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27" w:rsidRDefault="001C2643">
      <w:pPr>
        <w:outlineLvl w:val="0"/>
        <w:rPr>
          <w:rFonts w:ascii="仿宋_GB2312" w:eastAsia="仿宋_GB2312" w:hAnsi="仿宋_GB2312"/>
          <w:b/>
          <w:bCs/>
          <w:sz w:val="32"/>
        </w:rPr>
      </w:pPr>
      <w:r>
        <w:rPr>
          <w:rFonts w:ascii="仿宋_GB2312" w:eastAsia="仿宋_GB2312" w:hAnsi="仿宋_GB2312" w:hint="eastAsia"/>
          <w:b/>
          <w:bCs/>
          <w:sz w:val="32"/>
        </w:rPr>
        <w:t>合同编号：</w:t>
      </w:r>
    </w:p>
    <w:p w:rsidR="002B5B27" w:rsidRDefault="002B5B27">
      <w:pPr>
        <w:jc w:val="center"/>
        <w:rPr>
          <w:rFonts w:ascii="仿宋_GB2312" w:eastAsia="仿宋_GB2312" w:hAnsi="仿宋_GB2312"/>
          <w:sz w:val="32"/>
        </w:rPr>
      </w:pPr>
    </w:p>
    <w:p w:rsidR="002B5B27" w:rsidRDefault="002B5B27">
      <w:pPr>
        <w:rPr>
          <w:rFonts w:ascii="仿宋_GB2312" w:eastAsia="仿宋_GB2312" w:hAnsi="仿宋_GB2312"/>
          <w:sz w:val="32"/>
        </w:rPr>
      </w:pPr>
    </w:p>
    <w:p w:rsidR="002B5B27" w:rsidRDefault="002B5B27">
      <w:pPr>
        <w:rPr>
          <w:rFonts w:ascii="仿宋_GB2312" w:eastAsia="仿宋_GB2312" w:hAnsi="仿宋_GB2312"/>
          <w:sz w:val="32"/>
        </w:rPr>
      </w:pPr>
    </w:p>
    <w:p w:rsidR="002B5B27" w:rsidRDefault="002B5B27">
      <w:pPr>
        <w:pStyle w:val="a9"/>
        <w:rPr>
          <w:rFonts w:ascii="仿宋_GB2312" w:eastAsia="仿宋_GB2312" w:hAnsi="仿宋_GB2312"/>
        </w:rPr>
      </w:pPr>
    </w:p>
    <w:p w:rsidR="002B5B27" w:rsidRDefault="002B5B27">
      <w:pPr>
        <w:pStyle w:val="a9"/>
        <w:rPr>
          <w:rFonts w:ascii="仿宋_GB2312" w:eastAsia="仿宋_GB2312" w:hAnsi="仿宋_GB2312"/>
        </w:rPr>
      </w:pPr>
    </w:p>
    <w:p w:rsidR="002B5B27" w:rsidRDefault="002B5B27">
      <w:pPr>
        <w:pStyle w:val="a9"/>
        <w:rPr>
          <w:rFonts w:ascii="仿宋_GB2312" w:eastAsia="仿宋_GB2312" w:hAnsi="仿宋_GB2312"/>
        </w:rPr>
      </w:pPr>
    </w:p>
    <w:p w:rsidR="002B5B27" w:rsidRDefault="002B5B27">
      <w:pPr>
        <w:pStyle w:val="a9"/>
        <w:rPr>
          <w:rFonts w:ascii="仿宋_GB2312" w:eastAsia="仿宋_GB2312" w:hAnsi="仿宋_GB2312"/>
          <w:b/>
          <w:bCs/>
          <w:spacing w:val="208"/>
          <w:sz w:val="44"/>
        </w:rPr>
      </w:pPr>
    </w:p>
    <w:p w:rsidR="002B5B27" w:rsidRDefault="001C2643">
      <w:pPr>
        <w:jc w:val="center"/>
        <w:outlineLvl w:val="0"/>
        <w:rPr>
          <w:rFonts w:ascii="仿宋_GB2312" w:eastAsia="仿宋_GB2312" w:hAnsi="仿宋_GB2312" w:cs="黑体"/>
          <w:b/>
          <w:bCs/>
          <w:sz w:val="44"/>
          <w:szCs w:val="44"/>
        </w:rPr>
      </w:pPr>
      <w:r>
        <w:rPr>
          <w:rFonts w:ascii="仿宋_GB2312" w:eastAsia="仿宋_GB2312" w:hAnsi="仿宋_GB2312" w:cs="黑体" w:hint="eastAsia"/>
          <w:b/>
          <w:bCs/>
          <w:sz w:val="44"/>
          <w:szCs w:val="44"/>
        </w:rPr>
        <w:t>“海巡</w:t>
      </w:r>
      <w:r>
        <w:rPr>
          <w:rFonts w:ascii="仿宋_GB2312" w:eastAsia="仿宋_GB2312" w:hAnsi="仿宋_GB2312" w:cs="黑体" w:hint="eastAsia"/>
          <w:b/>
          <w:bCs/>
          <w:sz w:val="44"/>
          <w:szCs w:val="44"/>
        </w:rPr>
        <w:t>09</w:t>
      </w:r>
      <w:r>
        <w:rPr>
          <w:rFonts w:ascii="仿宋_GB2312" w:eastAsia="仿宋_GB2312" w:hAnsi="仿宋_GB2312" w:cs="黑体" w:hint="eastAsia"/>
          <w:b/>
          <w:bCs/>
          <w:sz w:val="44"/>
          <w:szCs w:val="44"/>
        </w:rPr>
        <w:t>”信息化系统运维服务合同</w:t>
      </w:r>
    </w:p>
    <w:p w:rsidR="002B5B27" w:rsidRDefault="002B5B27">
      <w:pPr>
        <w:pStyle w:val="21"/>
        <w:ind w:firstLineChars="0" w:firstLine="0"/>
        <w:jc w:val="left"/>
        <w:rPr>
          <w:rFonts w:ascii="仿宋_GB2312" w:eastAsia="仿宋_GB2312" w:hAnsi="仿宋_GB2312"/>
          <w:sz w:val="36"/>
        </w:rPr>
      </w:pPr>
    </w:p>
    <w:p w:rsidR="002B5B27" w:rsidRDefault="002B5B27">
      <w:pPr>
        <w:rPr>
          <w:rFonts w:ascii="仿宋_GB2312" w:eastAsia="仿宋_GB2312" w:hAnsi="仿宋_GB2312"/>
          <w:sz w:val="32"/>
        </w:rPr>
      </w:pPr>
    </w:p>
    <w:p w:rsidR="002B5B27" w:rsidRDefault="002B5B27"/>
    <w:p w:rsidR="002B5B27" w:rsidRDefault="002B5B27"/>
    <w:tbl>
      <w:tblPr>
        <w:tblpPr w:leftFromText="180" w:rightFromText="180" w:vertAnchor="text" w:horzAnchor="page" w:tblpX="1493" w:tblpY="2027"/>
        <w:tblOverlap w:val="never"/>
        <w:tblW w:w="0" w:type="auto"/>
        <w:tblLayout w:type="fixed"/>
        <w:tblLook w:val="04A0" w:firstRow="1" w:lastRow="0" w:firstColumn="1" w:lastColumn="0" w:noHBand="0" w:noVBand="1"/>
      </w:tblPr>
      <w:tblGrid>
        <w:gridCol w:w="1701"/>
        <w:gridCol w:w="7699"/>
      </w:tblGrid>
      <w:tr w:rsidR="002B5B27">
        <w:tc>
          <w:tcPr>
            <w:tcW w:w="1701" w:type="dxa"/>
          </w:tcPr>
          <w:p w:rsidR="002B5B27" w:rsidRDefault="001C2643">
            <w:pPr>
              <w:jc w:val="left"/>
              <w:rPr>
                <w:rFonts w:ascii="仿宋_GB2312" w:eastAsia="仿宋_GB2312" w:hAnsi="仿宋_GB2312"/>
                <w:sz w:val="32"/>
              </w:rPr>
            </w:pPr>
            <w:r>
              <w:rPr>
                <w:rFonts w:ascii="仿宋_GB2312" w:eastAsia="仿宋_GB2312" w:hAnsi="仿宋_GB2312" w:hint="eastAsia"/>
                <w:sz w:val="32"/>
              </w:rPr>
              <w:t>甲方：</w:t>
            </w:r>
          </w:p>
        </w:tc>
        <w:tc>
          <w:tcPr>
            <w:tcW w:w="7699" w:type="dxa"/>
            <w:tcBorders>
              <w:top w:val="nil"/>
              <w:bottom w:val="single" w:sz="4" w:space="0" w:color="auto"/>
            </w:tcBorders>
            <w:vAlign w:val="center"/>
          </w:tcPr>
          <w:p w:rsidR="002B5B27" w:rsidRDefault="001C2643">
            <w:pPr>
              <w:jc w:val="center"/>
              <w:rPr>
                <w:rFonts w:ascii="仿宋_GB2312" w:eastAsia="仿宋_GB2312" w:hAnsi="仿宋_GB2312"/>
                <w:sz w:val="32"/>
              </w:rPr>
            </w:pPr>
            <w:r>
              <w:rPr>
                <w:rFonts w:ascii="仿宋_GB2312" w:eastAsia="仿宋_GB2312" w:hAnsi="仿宋_GB2312" w:hint="eastAsia"/>
                <w:sz w:val="32"/>
              </w:rPr>
              <w:t>广东海事局</w:t>
            </w:r>
          </w:p>
        </w:tc>
      </w:tr>
      <w:tr w:rsidR="002B5B27">
        <w:tc>
          <w:tcPr>
            <w:tcW w:w="1701" w:type="dxa"/>
          </w:tcPr>
          <w:p w:rsidR="002B5B27" w:rsidRDefault="001C2643">
            <w:pPr>
              <w:jc w:val="left"/>
              <w:rPr>
                <w:rFonts w:ascii="仿宋_GB2312" w:eastAsia="仿宋_GB2312" w:hAnsi="仿宋_GB2312"/>
                <w:sz w:val="32"/>
              </w:rPr>
            </w:pPr>
            <w:r>
              <w:rPr>
                <w:rFonts w:ascii="仿宋_GB2312" w:eastAsia="仿宋_GB2312" w:hAnsi="仿宋_GB2312" w:hint="eastAsia"/>
                <w:sz w:val="32"/>
              </w:rPr>
              <w:t>乙方：</w:t>
            </w:r>
          </w:p>
        </w:tc>
        <w:tc>
          <w:tcPr>
            <w:tcW w:w="7699" w:type="dxa"/>
            <w:tcBorders>
              <w:top w:val="single" w:sz="4" w:space="0" w:color="auto"/>
              <w:bottom w:val="single" w:sz="4" w:space="0" w:color="auto"/>
            </w:tcBorders>
            <w:vAlign w:val="center"/>
          </w:tcPr>
          <w:p w:rsidR="002B5B27" w:rsidRDefault="002B5B27">
            <w:pPr>
              <w:jc w:val="center"/>
              <w:rPr>
                <w:rFonts w:ascii="仿宋_GB2312" w:eastAsia="仿宋_GB2312" w:hAnsi="仿宋_GB2312"/>
                <w:sz w:val="32"/>
              </w:rPr>
            </w:pPr>
          </w:p>
        </w:tc>
      </w:tr>
      <w:tr w:rsidR="002B5B27">
        <w:tc>
          <w:tcPr>
            <w:tcW w:w="1701" w:type="dxa"/>
          </w:tcPr>
          <w:p w:rsidR="002B5B27" w:rsidRDefault="001C2643">
            <w:pPr>
              <w:jc w:val="left"/>
              <w:rPr>
                <w:rFonts w:ascii="仿宋_GB2312" w:eastAsia="仿宋_GB2312" w:hAnsi="仿宋_GB2312"/>
                <w:sz w:val="32"/>
              </w:rPr>
            </w:pPr>
            <w:r>
              <w:rPr>
                <w:rFonts w:ascii="仿宋_GB2312" w:eastAsia="仿宋_GB2312" w:hAnsi="仿宋_GB2312" w:hint="eastAsia"/>
                <w:sz w:val="32"/>
              </w:rPr>
              <w:t>签订地点：</w:t>
            </w:r>
          </w:p>
        </w:tc>
        <w:tc>
          <w:tcPr>
            <w:tcW w:w="7699" w:type="dxa"/>
            <w:tcBorders>
              <w:top w:val="single" w:sz="4" w:space="0" w:color="auto"/>
              <w:bottom w:val="single" w:sz="4" w:space="0" w:color="auto"/>
            </w:tcBorders>
            <w:vAlign w:val="center"/>
          </w:tcPr>
          <w:p w:rsidR="002B5B27" w:rsidRDefault="001C2643">
            <w:pPr>
              <w:jc w:val="center"/>
              <w:rPr>
                <w:rFonts w:ascii="仿宋_GB2312" w:eastAsia="仿宋_GB2312" w:hAnsi="仿宋_GB2312"/>
                <w:sz w:val="32"/>
              </w:rPr>
            </w:pPr>
            <w:r>
              <w:rPr>
                <w:rFonts w:ascii="仿宋_GB2312" w:eastAsia="仿宋_GB2312" w:hAnsi="仿宋_GB2312" w:hint="eastAsia"/>
                <w:sz w:val="32"/>
              </w:rPr>
              <w:t>广州</w:t>
            </w:r>
          </w:p>
        </w:tc>
      </w:tr>
      <w:tr w:rsidR="002B5B27">
        <w:tc>
          <w:tcPr>
            <w:tcW w:w="1701" w:type="dxa"/>
          </w:tcPr>
          <w:p w:rsidR="002B5B27" w:rsidRDefault="001C2643">
            <w:pPr>
              <w:jc w:val="left"/>
              <w:rPr>
                <w:rFonts w:ascii="仿宋_GB2312" w:eastAsia="仿宋_GB2312" w:hAnsi="仿宋_GB2312"/>
                <w:sz w:val="32"/>
              </w:rPr>
            </w:pPr>
            <w:r>
              <w:rPr>
                <w:rFonts w:ascii="仿宋_GB2312" w:eastAsia="仿宋_GB2312" w:hAnsi="仿宋_GB2312" w:hint="eastAsia"/>
                <w:sz w:val="32"/>
              </w:rPr>
              <w:t>签订日期：</w:t>
            </w:r>
          </w:p>
        </w:tc>
        <w:tc>
          <w:tcPr>
            <w:tcW w:w="7699" w:type="dxa"/>
            <w:tcBorders>
              <w:top w:val="single" w:sz="4" w:space="0" w:color="auto"/>
              <w:bottom w:val="single" w:sz="4" w:space="0" w:color="auto"/>
            </w:tcBorders>
            <w:vAlign w:val="center"/>
          </w:tcPr>
          <w:p w:rsidR="002B5B27" w:rsidRDefault="001C2643">
            <w:pPr>
              <w:jc w:val="center"/>
              <w:rPr>
                <w:rFonts w:ascii="仿宋_GB2312" w:eastAsia="仿宋_GB2312" w:hAnsi="仿宋_GB2312"/>
                <w:sz w:val="32"/>
              </w:rPr>
            </w:pPr>
            <w:r>
              <w:rPr>
                <w:rFonts w:ascii="仿宋_GB2312" w:eastAsia="仿宋_GB2312" w:hAnsi="仿宋_GB2312" w:hint="eastAsia"/>
                <w:sz w:val="32"/>
              </w:rPr>
              <w:t>年</w:t>
            </w:r>
            <w:r>
              <w:rPr>
                <w:rFonts w:ascii="仿宋_GB2312" w:eastAsia="仿宋_GB2312" w:hAnsi="仿宋_GB2312" w:hint="eastAsia"/>
                <w:sz w:val="32"/>
              </w:rPr>
              <w:t xml:space="preserve">   </w:t>
            </w:r>
            <w:r>
              <w:rPr>
                <w:rFonts w:ascii="仿宋_GB2312" w:eastAsia="仿宋_GB2312" w:hAnsi="仿宋_GB2312" w:hint="eastAsia"/>
                <w:sz w:val="32"/>
              </w:rPr>
              <w:t>月</w:t>
            </w:r>
          </w:p>
        </w:tc>
      </w:tr>
    </w:tbl>
    <w:p w:rsidR="002B5B27" w:rsidRDefault="002B5B27"/>
    <w:p w:rsidR="002B5B27" w:rsidRDefault="002B5B27"/>
    <w:p w:rsidR="002B5B27" w:rsidRDefault="002B5B27"/>
    <w:p w:rsidR="002B5B27" w:rsidRDefault="002B5B27"/>
    <w:p w:rsidR="002B5B27" w:rsidRDefault="002B5B27"/>
    <w:p w:rsidR="002B5B27" w:rsidRDefault="002B5B27">
      <w:pPr>
        <w:rPr>
          <w:rFonts w:ascii="仿宋_GB2312" w:eastAsia="仿宋_GB2312" w:hAnsi="仿宋_GB2312"/>
          <w:sz w:val="32"/>
        </w:rPr>
      </w:pPr>
    </w:p>
    <w:p w:rsidR="002B5B27" w:rsidRDefault="001C2643">
      <w:pPr>
        <w:rPr>
          <w:rFonts w:ascii="仿宋_GB2312" w:eastAsia="仿宋_GB2312" w:hAnsi="仿宋_GB2312"/>
          <w:spacing w:val="68"/>
          <w:sz w:val="32"/>
        </w:rPr>
      </w:pPr>
      <w:r>
        <w:rPr>
          <w:rFonts w:ascii="仿宋_GB2312" w:eastAsia="仿宋_GB2312" w:hAnsi="仿宋_GB2312"/>
          <w:sz w:val="32"/>
        </w:rPr>
        <w:br w:type="page"/>
      </w:r>
    </w:p>
    <w:p w:rsidR="002B5B27" w:rsidRDefault="001C2643">
      <w:pPr>
        <w:pStyle w:val="a6"/>
        <w:ind w:left="420"/>
        <w:rPr>
          <w:rFonts w:ascii="仿宋_GB2312" w:eastAsia="仿宋_GB2312" w:hAnsi="仿宋_GB2312" w:cs="宋体"/>
        </w:rPr>
      </w:pPr>
      <w:bookmarkStart w:id="0" w:name="_Toc435449100"/>
      <w:bookmarkStart w:id="1" w:name="_Toc436210165"/>
      <w:r>
        <w:rPr>
          <w:rFonts w:ascii="仿宋_GB2312" w:eastAsia="仿宋_GB2312" w:hAnsi="仿宋_GB2312" w:cs="宋体" w:hint="eastAsia"/>
        </w:rPr>
        <w:lastRenderedPageBreak/>
        <w:t>合同条款</w:t>
      </w:r>
      <w:bookmarkEnd w:id="0"/>
      <w:bookmarkEnd w:id="1"/>
    </w:p>
    <w:p w:rsidR="002B5B27" w:rsidRDefault="001C2643">
      <w:pPr>
        <w:adjustRightInd w:val="0"/>
        <w:snapToGrid w:val="0"/>
        <w:spacing w:line="324" w:lineRule="auto"/>
        <w:ind w:firstLineChars="200" w:firstLine="420"/>
        <w:jc w:val="left"/>
        <w:rPr>
          <w:rFonts w:ascii="宋体" w:hAnsi="宋体" w:cs="仿宋"/>
          <w:szCs w:val="21"/>
        </w:rPr>
      </w:pPr>
      <w:r>
        <w:rPr>
          <w:rFonts w:ascii="宋体" w:hAnsi="宋体" w:cs="仿宋" w:hint="eastAsia"/>
          <w:szCs w:val="21"/>
        </w:rPr>
        <w:t>依据《中华人民共和国政府采购法》和《中华人民共和国民法典》的规定，</w:t>
      </w:r>
      <w:r>
        <w:rPr>
          <w:rFonts w:ascii="宋体" w:hAnsi="宋体" w:cs="仿宋" w:hint="eastAsia"/>
          <w:szCs w:val="21"/>
          <w:u w:val="single"/>
        </w:rPr>
        <w:t>广东海事局</w:t>
      </w:r>
      <w:r>
        <w:rPr>
          <w:rFonts w:ascii="宋体" w:hAnsi="宋体" w:cs="仿宋" w:hint="eastAsia"/>
          <w:szCs w:val="21"/>
        </w:rPr>
        <w:t>（甲方）与</w:t>
      </w:r>
      <w:r>
        <w:rPr>
          <w:rFonts w:ascii="宋体" w:hAnsi="宋体" w:cs="仿宋"/>
          <w:szCs w:val="21"/>
          <w:u w:val="single"/>
        </w:rPr>
        <w:t xml:space="preserve">       </w:t>
      </w:r>
      <w:r>
        <w:rPr>
          <w:rFonts w:ascii="宋体" w:hAnsi="宋体" w:cs="仿宋" w:hint="eastAsia"/>
          <w:szCs w:val="21"/>
        </w:rPr>
        <w:t>（乙方），经协商达成一致，就</w:t>
      </w:r>
      <w:r>
        <w:rPr>
          <w:rFonts w:ascii="宋体" w:hAnsi="宋体" w:cs="仿宋"/>
          <w:szCs w:val="21"/>
          <w:u w:val="single"/>
        </w:rPr>
        <w:t xml:space="preserve">         </w:t>
      </w:r>
      <w:r>
        <w:rPr>
          <w:rFonts w:ascii="宋体" w:hAnsi="宋体" w:cs="仿宋" w:hint="eastAsia"/>
          <w:szCs w:val="21"/>
          <w:u w:val="single"/>
        </w:rPr>
        <w:t>技术服务项目</w:t>
      </w:r>
      <w:r>
        <w:rPr>
          <w:rFonts w:ascii="宋体" w:hAnsi="宋体" w:cs="仿宋" w:hint="eastAsia"/>
          <w:szCs w:val="21"/>
        </w:rPr>
        <w:t>，自愿订立本合同，遵循公平原则明确双方的权利、义务，确保双方诚实守信地履行合同。</w:t>
      </w:r>
    </w:p>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一、名词解释</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1.</w:t>
      </w:r>
      <w:r>
        <w:rPr>
          <w:rFonts w:ascii="宋体" w:hAnsi="宋体" w:cs="仿宋" w:hint="eastAsia"/>
          <w:szCs w:val="21"/>
        </w:rPr>
        <w:t>维护：是指乙方为甲方提供针对</w:t>
      </w:r>
      <w:r>
        <w:rPr>
          <w:rFonts w:ascii="宋体" w:hAnsi="宋体" w:cs="仿宋"/>
          <w:szCs w:val="21"/>
          <w:u w:val="single"/>
        </w:rPr>
        <w:t xml:space="preserve"> </w:t>
      </w:r>
      <w:r>
        <w:rPr>
          <w:rFonts w:ascii="宋体" w:hAnsi="宋体" w:cs="仿宋" w:hint="eastAsia"/>
          <w:szCs w:val="21"/>
          <w:u w:val="single"/>
        </w:rPr>
        <w:t>“海巡</w:t>
      </w:r>
      <w:r>
        <w:rPr>
          <w:rFonts w:ascii="宋体" w:hAnsi="宋体" w:cs="仿宋" w:hint="eastAsia"/>
          <w:szCs w:val="21"/>
          <w:u w:val="single"/>
        </w:rPr>
        <w:t>09</w:t>
      </w:r>
      <w:r>
        <w:rPr>
          <w:rFonts w:ascii="宋体" w:hAnsi="宋体" w:cs="仿宋" w:hint="eastAsia"/>
          <w:szCs w:val="21"/>
          <w:u w:val="single"/>
        </w:rPr>
        <w:t>”船信息化系统</w:t>
      </w:r>
      <w:r>
        <w:rPr>
          <w:rFonts w:ascii="宋体" w:hAnsi="宋体" w:cs="仿宋"/>
          <w:szCs w:val="21"/>
          <w:u w:val="single"/>
        </w:rPr>
        <w:t xml:space="preserve"> </w:t>
      </w:r>
      <w:r>
        <w:rPr>
          <w:rFonts w:ascii="宋体" w:hAnsi="宋体" w:cs="仿宋" w:hint="eastAsia"/>
          <w:szCs w:val="21"/>
        </w:rPr>
        <w:t>的技术指导、保障</w:t>
      </w:r>
      <w:r>
        <w:rPr>
          <w:rFonts w:ascii="宋体" w:hAnsi="宋体" w:cs="仿宋" w:hint="eastAsia"/>
          <w:szCs w:val="21"/>
          <w:u w:val="single"/>
        </w:rPr>
        <w:t>“海巡</w:t>
      </w:r>
      <w:r>
        <w:rPr>
          <w:rFonts w:ascii="宋体" w:hAnsi="宋体" w:cs="仿宋" w:hint="eastAsia"/>
          <w:szCs w:val="21"/>
          <w:u w:val="single"/>
        </w:rPr>
        <w:t>09</w:t>
      </w:r>
      <w:r>
        <w:rPr>
          <w:rFonts w:ascii="宋体" w:hAnsi="宋体" w:cs="仿宋" w:hint="eastAsia"/>
          <w:szCs w:val="21"/>
          <w:u w:val="single"/>
        </w:rPr>
        <w:t>”船信息化系统</w:t>
      </w:r>
      <w:r>
        <w:rPr>
          <w:rFonts w:ascii="宋体" w:hAnsi="宋体" w:cs="仿宋" w:hint="eastAsia"/>
          <w:szCs w:val="21"/>
          <w:u w:val="single"/>
        </w:rPr>
        <w:t xml:space="preserve"> </w:t>
      </w:r>
      <w:r>
        <w:rPr>
          <w:rFonts w:ascii="宋体" w:hAnsi="宋体" w:cs="仿宋" w:hint="eastAsia"/>
          <w:szCs w:val="21"/>
        </w:rPr>
        <w:t>正常运行和解决</w:t>
      </w:r>
      <w:r>
        <w:rPr>
          <w:rFonts w:ascii="宋体" w:hAnsi="宋体" w:cs="仿宋" w:hint="eastAsia"/>
          <w:szCs w:val="21"/>
          <w:u w:val="single"/>
        </w:rPr>
        <w:t>“海巡</w:t>
      </w:r>
      <w:r>
        <w:rPr>
          <w:rFonts w:ascii="宋体" w:hAnsi="宋体" w:cs="仿宋" w:hint="eastAsia"/>
          <w:szCs w:val="21"/>
          <w:u w:val="single"/>
        </w:rPr>
        <w:t>09</w:t>
      </w:r>
      <w:r>
        <w:rPr>
          <w:rFonts w:ascii="宋体" w:hAnsi="宋体" w:cs="仿宋" w:hint="eastAsia"/>
          <w:szCs w:val="21"/>
          <w:u w:val="single"/>
        </w:rPr>
        <w:t>”船信息化系统</w:t>
      </w:r>
      <w:r>
        <w:rPr>
          <w:rFonts w:ascii="宋体" w:hAnsi="宋体" w:cs="仿宋" w:hint="eastAsia"/>
          <w:szCs w:val="21"/>
          <w:u w:val="single"/>
        </w:rPr>
        <w:t xml:space="preserve"> </w:t>
      </w:r>
      <w:r>
        <w:rPr>
          <w:rFonts w:ascii="宋体" w:hAnsi="宋体" w:cs="仿宋" w:hint="eastAsia"/>
          <w:szCs w:val="21"/>
        </w:rPr>
        <w:t>故障等服务工作的总称。</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2.</w:t>
      </w:r>
      <w:r>
        <w:rPr>
          <w:rFonts w:ascii="宋体" w:hAnsi="宋体" w:cs="仿宋" w:hint="eastAsia"/>
          <w:szCs w:val="21"/>
        </w:rPr>
        <w:t>现场维护：是指乙方根据甲方提出的技术问题派遣技术人员到甲方现场处理解决问题的过程。</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3.</w:t>
      </w:r>
      <w:r>
        <w:rPr>
          <w:rFonts w:ascii="宋体" w:hAnsi="宋体" w:cs="仿宋" w:hint="eastAsia"/>
          <w:szCs w:val="21"/>
        </w:rPr>
        <w:t>远程维护：是指乙方根据甲方提出的技术问题通过电话、互联网及传真等方式向甲方提供问题解答和技术指导的过程。</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4.</w:t>
      </w:r>
      <w:r>
        <w:rPr>
          <w:rFonts w:ascii="宋体" w:hAnsi="宋体" w:cs="仿宋" w:hint="eastAsia"/>
          <w:szCs w:val="21"/>
        </w:rPr>
        <w:t>驻场维护：根据甲方要求，乙方派出固定的工程师，在甲方指定地点驻扎进行系统运行维护工作。</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5.</w:t>
      </w:r>
      <w:r>
        <w:rPr>
          <w:rFonts w:ascii="宋体" w:hAnsi="宋体" w:cs="仿宋" w:hint="eastAsia"/>
          <w:szCs w:val="21"/>
        </w:rPr>
        <w:t>技术支持：是指乙方为保障</w:t>
      </w:r>
      <w:r>
        <w:rPr>
          <w:rFonts w:ascii="宋体" w:hAnsi="宋体" w:cs="仿宋" w:hint="eastAsia"/>
          <w:szCs w:val="21"/>
          <w:u w:val="single"/>
        </w:rPr>
        <w:t>“海巡</w:t>
      </w:r>
      <w:r>
        <w:rPr>
          <w:rFonts w:ascii="宋体" w:hAnsi="宋体" w:cs="仿宋" w:hint="eastAsia"/>
          <w:szCs w:val="21"/>
          <w:u w:val="single"/>
        </w:rPr>
        <w:t>09</w:t>
      </w:r>
      <w:r>
        <w:rPr>
          <w:rFonts w:ascii="宋体" w:hAnsi="宋体" w:cs="仿宋" w:hint="eastAsia"/>
          <w:szCs w:val="21"/>
          <w:u w:val="single"/>
        </w:rPr>
        <w:t>”船信息化系统</w:t>
      </w:r>
      <w:r>
        <w:rPr>
          <w:rFonts w:ascii="宋体" w:hAnsi="宋体" w:cs="仿宋" w:hint="eastAsia"/>
          <w:szCs w:val="21"/>
          <w:u w:val="single"/>
        </w:rPr>
        <w:t xml:space="preserve"> </w:t>
      </w:r>
      <w:r>
        <w:rPr>
          <w:rFonts w:ascii="宋体" w:hAnsi="宋体" w:cs="仿宋" w:hint="eastAsia"/>
          <w:szCs w:val="21"/>
        </w:rPr>
        <w:t>正常运行，在服务时间内通过电话或互联网向甲方提供援助或技术指导。</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6.</w:t>
      </w:r>
      <w:r>
        <w:rPr>
          <w:rFonts w:ascii="宋体" w:hAnsi="宋体" w:cs="仿宋" w:hint="eastAsia"/>
          <w:szCs w:val="21"/>
        </w:rPr>
        <w:t>热线支持</w:t>
      </w:r>
      <w:r>
        <w:rPr>
          <w:rFonts w:ascii="宋体" w:hAnsi="宋体" w:cs="仿宋" w:hint="eastAsia"/>
          <w:szCs w:val="21"/>
        </w:rPr>
        <w:t>：是指乙方通过电话向甲方提供技术问题解答的过程。</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7.</w:t>
      </w:r>
      <w:r>
        <w:rPr>
          <w:rFonts w:ascii="宋体" w:hAnsi="宋体" w:cs="仿宋" w:hint="eastAsia"/>
          <w:szCs w:val="21"/>
        </w:rPr>
        <w:t>网上技术支持：是指乙方通过互联网接收、解答甲方问题，并在网上发布相关技术解决问题的过程。</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8.</w:t>
      </w:r>
      <w:r>
        <w:rPr>
          <w:rFonts w:ascii="宋体" w:hAnsi="宋体" w:cs="仿宋" w:hint="eastAsia"/>
          <w:szCs w:val="21"/>
        </w:rPr>
        <w:t>响应时间：是指从乙方接到甲方服务请求之后，到与甲方进行沟通并对甲方做出服务承诺的时间。</w:t>
      </w:r>
    </w:p>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二、合同文件</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下列文件构成本合同的组成部分，是一个整体，彼此相互解释，相互补充。组成合同的多个文件的优先支配地位的次序如下：</w:t>
      </w:r>
    </w:p>
    <w:p w:rsidR="002B5B27" w:rsidRDefault="001C2643">
      <w:pPr>
        <w:adjustRightInd w:val="0"/>
        <w:snapToGrid w:val="0"/>
        <w:spacing w:line="324" w:lineRule="auto"/>
        <w:ind w:firstLineChars="200" w:firstLine="420"/>
        <w:outlineLvl w:val="1"/>
        <w:rPr>
          <w:rFonts w:ascii="宋体" w:hAnsi="宋体" w:cs="仿宋"/>
          <w:szCs w:val="21"/>
        </w:rPr>
      </w:pPr>
      <w:r>
        <w:rPr>
          <w:rFonts w:ascii="宋体" w:hAnsi="宋体" w:cs="仿宋" w:hint="eastAsia"/>
          <w:szCs w:val="21"/>
        </w:rPr>
        <w:t>1.</w:t>
      </w:r>
      <w:r>
        <w:rPr>
          <w:rFonts w:ascii="宋体" w:hAnsi="宋体" w:cs="仿宋" w:hint="eastAsia"/>
          <w:szCs w:val="21"/>
        </w:rPr>
        <w:t>双方商定的补充协议或经双方签署的备忘录（如果有）</w:t>
      </w:r>
    </w:p>
    <w:p w:rsidR="002B5B27" w:rsidRDefault="001C2643">
      <w:pPr>
        <w:adjustRightInd w:val="0"/>
        <w:snapToGrid w:val="0"/>
        <w:spacing w:line="324" w:lineRule="auto"/>
        <w:ind w:firstLineChars="200" w:firstLine="420"/>
        <w:outlineLvl w:val="1"/>
        <w:rPr>
          <w:rFonts w:ascii="宋体" w:hAnsi="宋体" w:cs="仿宋"/>
          <w:szCs w:val="21"/>
        </w:rPr>
      </w:pPr>
      <w:r>
        <w:rPr>
          <w:rFonts w:ascii="宋体" w:hAnsi="宋体" w:cs="仿宋" w:hint="eastAsia"/>
          <w:szCs w:val="21"/>
        </w:rPr>
        <w:t>2.</w:t>
      </w:r>
      <w:r>
        <w:rPr>
          <w:rFonts w:ascii="宋体" w:hAnsi="宋体" w:cs="仿宋" w:hint="eastAsia"/>
          <w:szCs w:val="21"/>
        </w:rPr>
        <w:t>合同条款</w:t>
      </w:r>
    </w:p>
    <w:p w:rsidR="002B5B27" w:rsidRDefault="001C2643">
      <w:pPr>
        <w:adjustRightInd w:val="0"/>
        <w:snapToGrid w:val="0"/>
        <w:spacing w:line="324" w:lineRule="auto"/>
        <w:ind w:firstLineChars="200" w:firstLine="420"/>
        <w:outlineLvl w:val="1"/>
        <w:rPr>
          <w:rFonts w:ascii="宋体" w:hAnsi="宋体" w:cs="仿宋"/>
          <w:szCs w:val="21"/>
        </w:rPr>
      </w:pPr>
      <w:r>
        <w:rPr>
          <w:rFonts w:ascii="宋体" w:hAnsi="宋体" w:cs="仿宋" w:hint="eastAsia"/>
          <w:szCs w:val="21"/>
        </w:rPr>
        <w:t>3.</w:t>
      </w:r>
      <w:r>
        <w:rPr>
          <w:rFonts w:ascii="宋体" w:hAnsi="宋体" w:cs="仿宋" w:hint="eastAsia"/>
          <w:szCs w:val="21"/>
        </w:rPr>
        <w:t>招投标文件（如有）</w:t>
      </w:r>
    </w:p>
    <w:p w:rsidR="002B5B27" w:rsidRDefault="001C2643">
      <w:pPr>
        <w:adjustRightInd w:val="0"/>
        <w:snapToGrid w:val="0"/>
        <w:spacing w:line="324" w:lineRule="auto"/>
        <w:ind w:firstLineChars="200" w:firstLine="420"/>
        <w:outlineLvl w:val="1"/>
        <w:rPr>
          <w:rFonts w:ascii="宋体" w:hAnsi="宋体" w:cs="仿宋"/>
          <w:szCs w:val="21"/>
        </w:rPr>
      </w:pPr>
      <w:r>
        <w:rPr>
          <w:rFonts w:ascii="宋体" w:hAnsi="宋体" w:cs="仿宋" w:hint="eastAsia"/>
          <w:szCs w:val="21"/>
        </w:rPr>
        <w:t>4.</w:t>
      </w:r>
      <w:r>
        <w:rPr>
          <w:rFonts w:ascii="宋体" w:hAnsi="宋体" w:cs="仿宋" w:hint="eastAsia"/>
          <w:szCs w:val="21"/>
        </w:rPr>
        <w:t>服务方案</w:t>
      </w:r>
    </w:p>
    <w:p w:rsidR="002B5B27" w:rsidRDefault="001C2643">
      <w:pPr>
        <w:adjustRightInd w:val="0"/>
        <w:snapToGrid w:val="0"/>
        <w:spacing w:line="324" w:lineRule="auto"/>
        <w:ind w:firstLineChars="200" w:firstLine="420"/>
        <w:outlineLvl w:val="1"/>
        <w:rPr>
          <w:rFonts w:ascii="宋体" w:hAnsi="宋体" w:cs="仿宋"/>
          <w:szCs w:val="21"/>
        </w:rPr>
      </w:pPr>
      <w:r>
        <w:rPr>
          <w:rFonts w:ascii="宋体" w:hAnsi="宋体" w:cs="仿宋" w:hint="eastAsia"/>
          <w:szCs w:val="21"/>
        </w:rPr>
        <w:t>5.</w:t>
      </w:r>
      <w:r>
        <w:rPr>
          <w:rFonts w:ascii="宋体" w:hAnsi="宋体" w:cs="仿宋" w:hint="eastAsia"/>
          <w:szCs w:val="21"/>
        </w:rPr>
        <w:t>与本合同有关的其他文件</w:t>
      </w:r>
    </w:p>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三、服务要求</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1.</w:t>
      </w:r>
      <w:r>
        <w:rPr>
          <w:rFonts w:ascii="宋体" w:hAnsi="宋体" w:cs="仿宋" w:hint="eastAsia"/>
          <w:szCs w:val="21"/>
        </w:rPr>
        <w:t>乙方必须建立完善的运维服务保障体系，整个体系必须以保障运</w:t>
      </w:r>
      <w:proofErr w:type="gramStart"/>
      <w:r>
        <w:rPr>
          <w:rFonts w:ascii="宋体" w:hAnsi="宋体" w:cs="仿宋" w:hint="eastAsia"/>
          <w:szCs w:val="21"/>
        </w:rPr>
        <w:t>维对象</w:t>
      </w:r>
      <w:proofErr w:type="gramEnd"/>
      <w:r>
        <w:rPr>
          <w:rFonts w:ascii="宋体" w:hAnsi="宋体" w:cs="仿宋" w:hint="eastAsia"/>
          <w:szCs w:val="21"/>
        </w:rPr>
        <w:t>的正常运行为基础，随时响应用户请求，及时回应、解决用户使用过程中以及运</w:t>
      </w:r>
      <w:proofErr w:type="gramStart"/>
      <w:r>
        <w:rPr>
          <w:rFonts w:ascii="宋体" w:hAnsi="宋体" w:cs="仿宋" w:hint="eastAsia"/>
          <w:szCs w:val="21"/>
        </w:rPr>
        <w:t>维对象</w:t>
      </w:r>
      <w:proofErr w:type="gramEnd"/>
      <w:r>
        <w:rPr>
          <w:rFonts w:ascii="宋体" w:hAnsi="宋体" w:cs="仿宋" w:hint="eastAsia"/>
          <w:szCs w:val="21"/>
        </w:rPr>
        <w:t>运行过程中所出现的问题，切实保证运</w:t>
      </w:r>
      <w:proofErr w:type="gramStart"/>
      <w:r>
        <w:rPr>
          <w:rFonts w:ascii="宋体" w:hAnsi="宋体" w:cs="仿宋" w:hint="eastAsia"/>
          <w:szCs w:val="21"/>
        </w:rPr>
        <w:t>维对象</w:t>
      </w:r>
      <w:proofErr w:type="gramEnd"/>
      <w:r>
        <w:rPr>
          <w:rFonts w:ascii="宋体" w:hAnsi="宋体" w:cs="仿宋" w:hint="eastAsia"/>
          <w:szCs w:val="21"/>
        </w:rPr>
        <w:t>的安全有效运行；</w:t>
      </w:r>
    </w:p>
    <w:p w:rsidR="002B5B27" w:rsidRDefault="001C2643">
      <w:pPr>
        <w:pStyle w:val="a0"/>
        <w:spacing w:after="0"/>
        <w:ind w:firstLine="420"/>
        <w:rPr>
          <w:rFonts w:ascii="宋体" w:eastAsia="宋体" w:hAnsi="宋体"/>
          <w:sz w:val="21"/>
          <w:szCs w:val="21"/>
        </w:rPr>
      </w:pPr>
      <w:r>
        <w:rPr>
          <w:rFonts w:ascii="宋体" w:eastAsia="宋体" w:hAnsi="宋体" w:hint="eastAsia"/>
          <w:sz w:val="21"/>
          <w:szCs w:val="21"/>
        </w:rPr>
        <w:t>2.</w:t>
      </w:r>
      <w:r>
        <w:rPr>
          <w:rFonts w:ascii="宋体" w:eastAsia="宋体" w:hAnsi="宋体" w:hint="eastAsia"/>
          <w:sz w:val="21"/>
          <w:szCs w:val="21"/>
        </w:rPr>
        <w:t>乙方必须建立稳定的服务团队，主要负责响应用户要求，跟踪请求应答全过程，解决用户问题；乙方不得将本合同的部分或全部工作转让第三方承担。</w:t>
      </w:r>
    </w:p>
    <w:p w:rsidR="002B5B27" w:rsidRDefault="001C2643">
      <w:pPr>
        <w:pStyle w:val="a0"/>
        <w:spacing w:after="0"/>
        <w:ind w:firstLine="420"/>
        <w:rPr>
          <w:rFonts w:ascii="宋体" w:eastAsia="宋体" w:hAnsi="宋体"/>
          <w:sz w:val="21"/>
          <w:szCs w:val="21"/>
        </w:rPr>
      </w:pPr>
      <w:r>
        <w:rPr>
          <w:rFonts w:ascii="宋体" w:eastAsia="宋体" w:hAnsi="宋体" w:hint="eastAsia"/>
          <w:sz w:val="21"/>
          <w:szCs w:val="21"/>
        </w:rPr>
        <w:t>3.</w:t>
      </w:r>
      <w:r>
        <w:rPr>
          <w:rFonts w:ascii="宋体" w:eastAsia="宋体" w:hAnsi="宋体" w:hint="eastAsia"/>
          <w:sz w:val="21"/>
          <w:szCs w:val="21"/>
        </w:rPr>
        <w:t>乙方应当按月提交工作总结报告、维护记录和巡检材料等完备文档，对于采购人要求完善文档或者补正服务的，应在</w:t>
      </w:r>
      <w:r>
        <w:rPr>
          <w:rFonts w:ascii="宋体" w:eastAsia="宋体" w:hAnsi="宋体" w:hint="eastAsia"/>
          <w:sz w:val="21"/>
          <w:szCs w:val="21"/>
        </w:rPr>
        <w:t>7</w:t>
      </w:r>
      <w:r>
        <w:rPr>
          <w:rFonts w:ascii="宋体" w:eastAsia="宋体" w:hAnsi="宋体" w:hint="eastAsia"/>
          <w:sz w:val="21"/>
          <w:szCs w:val="21"/>
        </w:rPr>
        <w:t>个自然日内完成。</w:t>
      </w:r>
      <w:r>
        <w:rPr>
          <w:rFonts w:ascii="宋体" w:eastAsia="宋体" w:hAnsi="宋体" w:hint="eastAsia"/>
          <w:sz w:val="21"/>
          <w:szCs w:val="21"/>
        </w:rPr>
        <w:t xml:space="preserve"> </w:t>
      </w:r>
    </w:p>
    <w:p w:rsidR="002B5B27" w:rsidRDefault="001C2643">
      <w:pPr>
        <w:pStyle w:val="a0"/>
        <w:spacing w:after="0"/>
        <w:ind w:firstLine="420"/>
        <w:rPr>
          <w:rFonts w:ascii="宋体" w:eastAsia="宋体" w:hAnsi="宋体"/>
          <w:sz w:val="21"/>
          <w:szCs w:val="21"/>
        </w:rPr>
      </w:pPr>
      <w:r>
        <w:rPr>
          <w:rFonts w:ascii="宋体" w:eastAsia="宋体" w:hAnsi="宋体" w:hint="eastAsia"/>
          <w:sz w:val="21"/>
          <w:szCs w:val="21"/>
        </w:rPr>
        <w:t>4.</w:t>
      </w:r>
      <w:r>
        <w:rPr>
          <w:rFonts w:ascii="宋体" w:eastAsia="宋体" w:hAnsi="宋体" w:hint="eastAsia"/>
          <w:sz w:val="21"/>
          <w:szCs w:val="21"/>
        </w:rPr>
        <w:t>乙方运</w:t>
      </w:r>
      <w:proofErr w:type="gramStart"/>
      <w:r>
        <w:rPr>
          <w:rFonts w:ascii="宋体" w:eastAsia="宋体" w:hAnsi="宋体" w:hint="eastAsia"/>
          <w:sz w:val="21"/>
          <w:szCs w:val="21"/>
        </w:rPr>
        <w:t>维保障</w:t>
      </w:r>
      <w:proofErr w:type="gramEnd"/>
      <w:r>
        <w:rPr>
          <w:rFonts w:ascii="宋体" w:eastAsia="宋体" w:hAnsi="宋体" w:hint="eastAsia"/>
          <w:sz w:val="21"/>
          <w:szCs w:val="21"/>
        </w:rPr>
        <w:t>团队技术人员要求</w:t>
      </w:r>
    </w:p>
    <w:p w:rsidR="002B5B27" w:rsidRDefault="001C2643">
      <w:pPr>
        <w:pStyle w:val="a0"/>
        <w:spacing w:after="0"/>
        <w:ind w:firstLine="420"/>
        <w:rPr>
          <w:rFonts w:ascii="宋体" w:eastAsia="宋体" w:hAnsi="宋体"/>
          <w:sz w:val="21"/>
          <w:szCs w:val="21"/>
        </w:rPr>
      </w:pPr>
      <w:r>
        <w:rPr>
          <w:rFonts w:ascii="宋体" w:eastAsia="宋体" w:hAnsi="宋体" w:hint="eastAsia"/>
          <w:sz w:val="21"/>
          <w:szCs w:val="21"/>
        </w:rPr>
        <w:t>乙方须组建一支不少于</w:t>
      </w:r>
      <w:r>
        <w:rPr>
          <w:rFonts w:ascii="宋体" w:eastAsia="宋体" w:hAnsi="宋体" w:hint="eastAsia"/>
          <w:sz w:val="21"/>
          <w:szCs w:val="21"/>
        </w:rPr>
        <w:t>5</w:t>
      </w:r>
      <w:r>
        <w:rPr>
          <w:rFonts w:ascii="宋体" w:eastAsia="宋体" w:hAnsi="宋体" w:hint="eastAsia"/>
          <w:sz w:val="21"/>
          <w:szCs w:val="21"/>
        </w:rPr>
        <w:t>名专业工程师的技术团队为采购人提供技术支持服务。该团队为采购人提供</w:t>
      </w:r>
      <w:r>
        <w:rPr>
          <w:rFonts w:ascii="宋体" w:eastAsia="宋体" w:hAnsi="宋体" w:hint="eastAsia"/>
          <w:sz w:val="21"/>
          <w:szCs w:val="21"/>
        </w:rPr>
        <w:t>7</w:t>
      </w:r>
      <w:r>
        <w:rPr>
          <w:rFonts w:ascii="宋体" w:eastAsia="宋体" w:hAnsi="宋体" w:hint="eastAsia"/>
          <w:sz w:val="21"/>
          <w:szCs w:val="21"/>
        </w:rPr>
        <w:t>×</w:t>
      </w:r>
      <w:r>
        <w:rPr>
          <w:rFonts w:ascii="宋体" w:eastAsia="宋体" w:hAnsi="宋体" w:hint="eastAsia"/>
          <w:sz w:val="21"/>
          <w:szCs w:val="21"/>
        </w:rPr>
        <w:t>24</w:t>
      </w:r>
      <w:r>
        <w:rPr>
          <w:rFonts w:ascii="宋体" w:eastAsia="宋体" w:hAnsi="宋体" w:hint="eastAsia"/>
          <w:sz w:val="21"/>
          <w:szCs w:val="21"/>
        </w:rPr>
        <w:t>小时</w:t>
      </w:r>
      <w:proofErr w:type="gramStart"/>
      <w:r>
        <w:rPr>
          <w:rFonts w:ascii="宋体" w:eastAsia="宋体" w:hAnsi="宋体" w:hint="eastAsia"/>
          <w:sz w:val="21"/>
          <w:szCs w:val="21"/>
        </w:rPr>
        <w:t>远程支持</w:t>
      </w:r>
      <w:proofErr w:type="gramEnd"/>
      <w:r>
        <w:rPr>
          <w:rFonts w:ascii="宋体" w:eastAsia="宋体" w:hAnsi="宋体" w:hint="eastAsia"/>
          <w:sz w:val="21"/>
          <w:szCs w:val="21"/>
        </w:rPr>
        <w:t>服务，团队人员必须提供定期现场巡检、故障实时响应服务、远程技术支持服务、运维文档管理、应急救援服务、重大任务现场保障服务。团队人员要求如下：</w:t>
      </w:r>
    </w:p>
    <w:p w:rsidR="002B5B27" w:rsidRDefault="001C2643">
      <w:pPr>
        <w:spacing w:line="360" w:lineRule="auto"/>
        <w:rPr>
          <w:rFonts w:ascii="宋体" w:hAnsi="宋体"/>
          <w:szCs w:val="21"/>
        </w:rPr>
      </w:pPr>
      <w:r>
        <w:rPr>
          <w:rFonts w:ascii="宋体" w:hAnsi="宋体" w:hint="eastAsia"/>
          <w:szCs w:val="21"/>
        </w:rPr>
        <w:t xml:space="preserve">    </w:t>
      </w:r>
      <w:r>
        <w:rPr>
          <w:rFonts w:ascii="宋体" w:hAnsi="宋体" w:hint="eastAsia"/>
          <w:szCs w:val="21"/>
        </w:rPr>
        <w:t>（</w:t>
      </w:r>
      <w:r>
        <w:rPr>
          <w:rFonts w:ascii="宋体" w:hAnsi="宋体" w:hint="eastAsia"/>
          <w:szCs w:val="21"/>
        </w:rPr>
        <w:t>1</w:t>
      </w:r>
      <w:r>
        <w:rPr>
          <w:rFonts w:ascii="宋体" w:hAnsi="宋体" w:hint="eastAsia"/>
          <w:szCs w:val="21"/>
        </w:rPr>
        <w:t>）配备</w:t>
      </w:r>
      <w:r>
        <w:rPr>
          <w:rFonts w:ascii="宋体" w:hAnsi="宋体" w:hint="eastAsia"/>
          <w:szCs w:val="21"/>
        </w:rPr>
        <w:t>1</w:t>
      </w:r>
      <w:r>
        <w:rPr>
          <w:rFonts w:ascii="宋体" w:hAnsi="宋体" w:hint="eastAsia"/>
          <w:szCs w:val="21"/>
        </w:rPr>
        <w:t>名</w:t>
      </w:r>
      <w:proofErr w:type="gramStart"/>
      <w:r>
        <w:rPr>
          <w:rFonts w:ascii="宋体" w:hAnsi="宋体" w:hint="eastAsia"/>
          <w:szCs w:val="21"/>
        </w:rPr>
        <w:t>专职项目</w:t>
      </w:r>
      <w:proofErr w:type="gramEnd"/>
      <w:r>
        <w:rPr>
          <w:rFonts w:ascii="宋体" w:hAnsi="宋体" w:hint="eastAsia"/>
          <w:szCs w:val="21"/>
        </w:rPr>
        <w:t>经理，具有信息系统项目管理师、</w:t>
      </w:r>
      <w:r>
        <w:rPr>
          <w:rFonts w:ascii="宋体" w:hAnsi="宋体" w:hint="eastAsia"/>
          <w:szCs w:val="21"/>
        </w:rPr>
        <w:t>CISP</w:t>
      </w:r>
      <w:r>
        <w:rPr>
          <w:rFonts w:ascii="宋体" w:hAnsi="宋体" w:hint="eastAsia"/>
          <w:szCs w:val="21"/>
        </w:rPr>
        <w:t>、信息安全工程师证书等以上之一的资质证书。</w:t>
      </w:r>
    </w:p>
    <w:p w:rsidR="002B5B27" w:rsidRDefault="001C2643">
      <w:pPr>
        <w:pStyle w:val="a0"/>
        <w:spacing w:after="0"/>
        <w:ind w:firstLine="420"/>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2</w:t>
      </w:r>
      <w:r>
        <w:rPr>
          <w:rFonts w:ascii="宋体" w:eastAsia="宋体" w:hAnsi="宋体" w:hint="eastAsia"/>
          <w:sz w:val="21"/>
          <w:szCs w:val="21"/>
        </w:rPr>
        <w:t>）配备</w:t>
      </w:r>
      <w:r>
        <w:rPr>
          <w:rFonts w:ascii="宋体" w:eastAsia="宋体" w:hAnsi="宋体" w:hint="eastAsia"/>
          <w:sz w:val="21"/>
          <w:szCs w:val="21"/>
        </w:rPr>
        <w:t>1</w:t>
      </w:r>
      <w:r>
        <w:rPr>
          <w:rFonts w:ascii="宋体" w:eastAsia="宋体" w:hAnsi="宋体" w:hint="eastAsia"/>
          <w:sz w:val="21"/>
          <w:szCs w:val="21"/>
        </w:rPr>
        <w:t>名高级等级的工程师，要求熟悉大型数据库、小型机运行维护，工程师必须具有</w:t>
      </w:r>
      <w:r>
        <w:rPr>
          <w:rFonts w:ascii="宋体" w:eastAsia="宋体" w:hAnsi="宋体" w:hint="eastAsia"/>
          <w:sz w:val="21"/>
          <w:szCs w:val="21"/>
        </w:rPr>
        <w:t>5</w:t>
      </w:r>
      <w:r>
        <w:rPr>
          <w:rFonts w:ascii="宋体" w:eastAsia="宋体" w:hAnsi="宋体" w:hint="eastAsia"/>
          <w:sz w:val="21"/>
          <w:szCs w:val="21"/>
        </w:rPr>
        <w:t>年以上的数据库行业从业经验。</w:t>
      </w:r>
    </w:p>
    <w:p w:rsidR="002B5B27" w:rsidRDefault="001C2643">
      <w:pPr>
        <w:pStyle w:val="a0"/>
        <w:spacing w:after="0"/>
        <w:ind w:firstLine="420"/>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3</w:t>
      </w:r>
      <w:r>
        <w:rPr>
          <w:rFonts w:ascii="宋体" w:eastAsia="宋体" w:hAnsi="宋体" w:hint="eastAsia"/>
          <w:sz w:val="21"/>
          <w:szCs w:val="21"/>
        </w:rPr>
        <w:t>）配备</w:t>
      </w:r>
      <w:r>
        <w:rPr>
          <w:rFonts w:ascii="宋体" w:eastAsia="宋体" w:hAnsi="宋体" w:hint="eastAsia"/>
          <w:sz w:val="21"/>
          <w:szCs w:val="21"/>
        </w:rPr>
        <w:t>1</w:t>
      </w:r>
      <w:r>
        <w:rPr>
          <w:rFonts w:ascii="宋体" w:eastAsia="宋体" w:hAnsi="宋体" w:hint="eastAsia"/>
          <w:sz w:val="21"/>
          <w:szCs w:val="21"/>
        </w:rPr>
        <w:t>名中级等级的工程师，要求</w:t>
      </w:r>
      <w:r>
        <w:rPr>
          <w:rFonts w:ascii="宋体" w:eastAsia="宋体" w:hAnsi="宋体" w:hint="eastAsia"/>
          <w:sz w:val="21"/>
          <w:szCs w:val="21"/>
        </w:rPr>
        <w:t>熟悉</w:t>
      </w:r>
      <w:r>
        <w:rPr>
          <w:rFonts w:ascii="宋体" w:eastAsia="宋体" w:hAnsi="宋体" w:hint="eastAsia"/>
          <w:sz w:val="21"/>
          <w:szCs w:val="21"/>
        </w:rPr>
        <w:t>windows</w:t>
      </w:r>
      <w:r>
        <w:rPr>
          <w:rFonts w:ascii="宋体" w:eastAsia="宋体" w:hAnsi="宋体" w:hint="eastAsia"/>
          <w:sz w:val="21"/>
          <w:szCs w:val="21"/>
        </w:rPr>
        <w:t>、</w:t>
      </w:r>
      <w:r>
        <w:rPr>
          <w:rFonts w:ascii="宋体" w:eastAsia="宋体" w:hAnsi="宋体" w:hint="eastAsia"/>
          <w:sz w:val="21"/>
          <w:szCs w:val="21"/>
        </w:rPr>
        <w:t>linux</w:t>
      </w:r>
      <w:r>
        <w:rPr>
          <w:rFonts w:ascii="宋体" w:eastAsia="宋体" w:hAnsi="宋体" w:hint="eastAsia"/>
          <w:sz w:val="21"/>
          <w:szCs w:val="21"/>
        </w:rPr>
        <w:t>、</w:t>
      </w:r>
      <w:r>
        <w:rPr>
          <w:rFonts w:ascii="宋体" w:eastAsia="宋体" w:hAnsi="宋体" w:hint="eastAsia"/>
          <w:sz w:val="21"/>
          <w:szCs w:val="21"/>
        </w:rPr>
        <w:t>unix</w:t>
      </w:r>
      <w:r>
        <w:rPr>
          <w:rFonts w:ascii="宋体" w:eastAsia="宋体" w:hAnsi="宋体" w:hint="eastAsia"/>
          <w:sz w:val="21"/>
          <w:szCs w:val="21"/>
        </w:rPr>
        <w:t>等操作系统服务器维护、配置，熟悉</w:t>
      </w:r>
      <w:r>
        <w:rPr>
          <w:rFonts w:ascii="宋体" w:eastAsia="宋体" w:hAnsi="宋体" w:hint="eastAsia"/>
          <w:sz w:val="21"/>
          <w:szCs w:val="21"/>
        </w:rPr>
        <w:t>vmware</w:t>
      </w:r>
      <w:r>
        <w:rPr>
          <w:rFonts w:ascii="宋体" w:eastAsia="宋体" w:hAnsi="宋体" w:hint="eastAsia"/>
          <w:sz w:val="21"/>
          <w:szCs w:val="21"/>
        </w:rPr>
        <w:t>等虚拟化平台操作，熟悉存储设备的运行维护，工程师须具有</w:t>
      </w:r>
      <w:r>
        <w:rPr>
          <w:rFonts w:ascii="宋体" w:eastAsia="宋体" w:hAnsi="宋体" w:hint="eastAsia"/>
          <w:sz w:val="21"/>
          <w:szCs w:val="21"/>
        </w:rPr>
        <w:t>3</w:t>
      </w:r>
      <w:r>
        <w:rPr>
          <w:rFonts w:ascii="宋体" w:eastAsia="宋体" w:hAnsi="宋体" w:hint="eastAsia"/>
          <w:sz w:val="21"/>
          <w:szCs w:val="21"/>
        </w:rPr>
        <w:t>年以上的信息技术行业从业经验。</w:t>
      </w:r>
    </w:p>
    <w:p w:rsidR="002B5B27" w:rsidRDefault="001C2643">
      <w:pPr>
        <w:pStyle w:val="a0"/>
        <w:spacing w:after="0"/>
        <w:ind w:firstLine="420"/>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4</w:t>
      </w:r>
      <w:r>
        <w:rPr>
          <w:rFonts w:ascii="宋体" w:eastAsia="宋体" w:hAnsi="宋体" w:hint="eastAsia"/>
          <w:sz w:val="21"/>
          <w:szCs w:val="21"/>
        </w:rPr>
        <w:t>）配备</w:t>
      </w:r>
      <w:r>
        <w:rPr>
          <w:rFonts w:ascii="宋体" w:eastAsia="宋体" w:hAnsi="宋体" w:hint="eastAsia"/>
          <w:sz w:val="21"/>
          <w:szCs w:val="21"/>
        </w:rPr>
        <w:t>1</w:t>
      </w:r>
      <w:r>
        <w:rPr>
          <w:rFonts w:ascii="宋体" w:eastAsia="宋体" w:hAnsi="宋体" w:hint="eastAsia"/>
          <w:sz w:val="21"/>
          <w:szCs w:val="21"/>
        </w:rPr>
        <w:t>名中级等级的工程师，要求熟悉网络和网络安全设备维护（具备相关专业认证），熟悉网络策略配置、漏洞安全加固、网络安全等级保护测评整改等网络安全保护技术，能为采购人的机房、设备和系统维护提供及时响应的安全保障服务和网络运营服务；工程师具有</w:t>
      </w:r>
      <w:r>
        <w:rPr>
          <w:rFonts w:ascii="宋体" w:eastAsia="宋体" w:hAnsi="宋体" w:hint="eastAsia"/>
          <w:sz w:val="21"/>
          <w:szCs w:val="21"/>
        </w:rPr>
        <w:t>3</w:t>
      </w:r>
      <w:r>
        <w:rPr>
          <w:rFonts w:ascii="宋体" w:eastAsia="宋体" w:hAnsi="宋体" w:hint="eastAsia"/>
          <w:sz w:val="21"/>
          <w:szCs w:val="21"/>
        </w:rPr>
        <w:t>年以上的网络安全行业经验。</w:t>
      </w:r>
    </w:p>
    <w:p w:rsidR="002B5B27" w:rsidRDefault="001C2643">
      <w:pPr>
        <w:pStyle w:val="a0"/>
        <w:spacing w:after="0"/>
        <w:ind w:firstLine="420"/>
        <w:rPr>
          <w:rFonts w:ascii="宋体" w:eastAsia="宋体" w:hAnsi="宋体"/>
          <w:sz w:val="21"/>
          <w:szCs w:val="21"/>
        </w:rPr>
      </w:pPr>
      <w:r>
        <w:rPr>
          <w:rFonts w:ascii="宋体" w:eastAsia="宋体" w:hAnsi="宋体" w:hint="eastAsia"/>
          <w:sz w:val="21"/>
          <w:szCs w:val="21"/>
        </w:rPr>
        <w:t>（</w:t>
      </w:r>
      <w:r>
        <w:rPr>
          <w:rFonts w:ascii="宋体" w:eastAsia="宋体" w:hAnsi="宋体" w:hint="eastAsia"/>
          <w:sz w:val="21"/>
          <w:szCs w:val="21"/>
        </w:rPr>
        <w:t>5</w:t>
      </w:r>
      <w:r>
        <w:rPr>
          <w:rFonts w:ascii="宋体" w:eastAsia="宋体" w:hAnsi="宋体" w:hint="eastAsia"/>
          <w:sz w:val="21"/>
          <w:szCs w:val="21"/>
        </w:rPr>
        <w:t>）配备</w:t>
      </w:r>
      <w:r>
        <w:rPr>
          <w:rFonts w:ascii="宋体" w:eastAsia="宋体" w:hAnsi="宋体" w:hint="eastAsia"/>
          <w:sz w:val="21"/>
          <w:szCs w:val="21"/>
        </w:rPr>
        <w:t>1</w:t>
      </w:r>
      <w:r>
        <w:rPr>
          <w:rFonts w:ascii="宋体" w:eastAsia="宋体" w:hAnsi="宋体" w:hint="eastAsia"/>
          <w:sz w:val="21"/>
          <w:szCs w:val="21"/>
        </w:rPr>
        <w:t>名熟悉基于</w:t>
      </w:r>
      <w:r>
        <w:rPr>
          <w:rFonts w:ascii="宋体" w:eastAsia="宋体" w:hAnsi="宋体" w:hint="eastAsia"/>
          <w:sz w:val="21"/>
          <w:szCs w:val="21"/>
        </w:rPr>
        <w:t>Java</w:t>
      </w:r>
      <w:r>
        <w:rPr>
          <w:rFonts w:ascii="宋体" w:eastAsia="宋体" w:hAnsi="宋体" w:hint="eastAsia"/>
          <w:sz w:val="21"/>
          <w:szCs w:val="21"/>
        </w:rPr>
        <w:t>语言、</w:t>
      </w:r>
      <w:r>
        <w:rPr>
          <w:rFonts w:ascii="宋体" w:eastAsia="宋体" w:hAnsi="宋体" w:hint="eastAsia"/>
          <w:sz w:val="21"/>
          <w:szCs w:val="21"/>
        </w:rPr>
        <w:t>J2EE</w:t>
      </w:r>
      <w:r>
        <w:rPr>
          <w:rFonts w:ascii="宋体" w:eastAsia="宋体" w:hAnsi="宋体" w:hint="eastAsia"/>
          <w:sz w:val="21"/>
          <w:szCs w:val="21"/>
        </w:rPr>
        <w:t>体系架构、</w:t>
      </w:r>
      <w:r>
        <w:rPr>
          <w:rFonts w:ascii="宋体" w:eastAsia="宋体" w:hAnsi="宋体" w:hint="eastAsia"/>
          <w:sz w:val="21"/>
          <w:szCs w:val="21"/>
        </w:rPr>
        <w:t>SQL</w:t>
      </w:r>
      <w:r>
        <w:rPr>
          <w:rFonts w:ascii="宋体" w:eastAsia="宋体" w:hAnsi="宋体" w:hint="eastAsia"/>
          <w:sz w:val="21"/>
          <w:szCs w:val="21"/>
        </w:rPr>
        <w:t>语言的</w:t>
      </w:r>
      <w:r>
        <w:rPr>
          <w:rFonts w:ascii="宋体" w:eastAsia="宋体" w:hAnsi="宋体" w:hint="eastAsia"/>
          <w:sz w:val="21"/>
          <w:szCs w:val="21"/>
        </w:rPr>
        <w:t>软件技术人员，为采购人的业务系统以及其他软件系统提供软件排错，软件需求修改以及软件需求调研服务，工程师至少有</w:t>
      </w:r>
      <w:r>
        <w:rPr>
          <w:rFonts w:ascii="宋体" w:eastAsia="宋体" w:hAnsi="宋体" w:hint="eastAsia"/>
          <w:sz w:val="21"/>
          <w:szCs w:val="21"/>
        </w:rPr>
        <w:t>3</w:t>
      </w:r>
      <w:r>
        <w:rPr>
          <w:rFonts w:ascii="宋体" w:eastAsia="宋体" w:hAnsi="宋体" w:hint="eastAsia"/>
          <w:sz w:val="21"/>
          <w:szCs w:val="21"/>
        </w:rPr>
        <w:t>年以上软件开发从业经验。</w:t>
      </w:r>
    </w:p>
    <w:p w:rsidR="002B5B27" w:rsidRDefault="001C2643">
      <w:r>
        <w:rPr>
          <w:rFonts w:ascii="宋体" w:hAnsi="宋体" w:hint="eastAsia"/>
          <w:szCs w:val="21"/>
        </w:rPr>
        <w:t xml:space="preserve">    </w:t>
      </w:r>
      <w:r>
        <w:rPr>
          <w:rFonts w:asciiTheme="minorEastAsia" w:eastAsiaTheme="minorEastAsia" w:hAnsiTheme="minorEastAsia" w:cstheme="minorEastAsia" w:hint="eastAsia"/>
          <w:szCs w:val="21"/>
        </w:rPr>
        <w:t>（</w:t>
      </w:r>
      <w:r>
        <w:rPr>
          <w:rFonts w:asciiTheme="minorEastAsia" w:hAnsiTheme="minorEastAsia" w:cstheme="minorEastAsia" w:hint="eastAsia"/>
          <w:szCs w:val="21"/>
        </w:rPr>
        <w:t>6</w:t>
      </w:r>
      <w:r>
        <w:rPr>
          <w:rFonts w:asciiTheme="minorEastAsia" w:eastAsiaTheme="minorEastAsia" w:hAnsiTheme="minorEastAsia" w:cstheme="minorEastAsia" w:hint="eastAsia"/>
          <w:szCs w:val="21"/>
        </w:rPr>
        <w:t>）运</w:t>
      </w:r>
      <w:proofErr w:type="gramStart"/>
      <w:r>
        <w:rPr>
          <w:rFonts w:asciiTheme="minorEastAsia" w:eastAsiaTheme="minorEastAsia" w:hAnsiTheme="minorEastAsia" w:cstheme="minorEastAsia" w:hint="eastAsia"/>
          <w:szCs w:val="21"/>
        </w:rPr>
        <w:t>维保障团队远程支持</w:t>
      </w:r>
      <w:proofErr w:type="gramEnd"/>
      <w:r>
        <w:rPr>
          <w:rFonts w:asciiTheme="minorEastAsia" w:eastAsiaTheme="minorEastAsia" w:hAnsiTheme="minorEastAsia" w:cstheme="minorEastAsia" w:hint="eastAsia"/>
          <w:szCs w:val="21"/>
        </w:rPr>
        <w:t>服务</w:t>
      </w:r>
      <w:r>
        <w:rPr>
          <w:rFonts w:asciiTheme="minorEastAsia" w:eastAsiaTheme="minorEastAsia" w:hAnsiTheme="minorEastAsia" w:cstheme="minorEastAsia" w:hint="eastAsia"/>
          <w:szCs w:val="21"/>
        </w:rPr>
        <w:t>响应</w:t>
      </w:r>
      <w:r>
        <w:rPr>
          <w:rFonts w:asciiTheme="minorEastAsia" w:hAnsiTheme="minorEastAsia" w:cstheme="minorEastAsia" w:hint="eastAsia"/>
          <w:szCs w:val="21"/>
        </w:rPr>
        <w:t>时限要求，电话</w:t>
      </w:r>
      <w:r>
        <w:rPr>
          <w:rFonts w:asciiTheme="minorEastAsia" w:hAnsiTheme="minorEastAsia" w:cstheme="minorEastAsia" w:hint="eastAsia"/>
          <w:szCs w:val="21"/>
        </w:rPr>
        <w:t>响应时</w:t>
      </w:r>
      <w:r>
        <w:rPr>
          <w:rFonts w:asciiTheme="minorEastAsia" w:hAnsiTheme="minorEastAsia" w:cstheme="minorEastAsia" w:hint="eastAsia"/>
          <w:szCs w:val="21"/>
        </w:rPr>
        <w:t>间为立即响应</w:t>
      </w:r>
      <w:r>
        <w:rPr>
          <w:rFonts w:asciiTheme="minorEastAsia" w:hAnsiTheme="minorEastAsia" w:cstheme="minorEastAsia" w:hint="eastAsia"/>
          <w:szCs w:val="21"/>
        </w:rPr>
        <w:t>，网络服务响应时限</w:t>
      </w:r>
      <w:r>
        <w:rPr>
          <w:rFonts w:asciiTheme="minorEastAsia" w:hAnsiTheme="minorEastAsia" w:cstheme="minorEastAsia" w:hint="eastAsia"/>
          <w:szCs w:val="21"/>
        </w:rPr>
        <w:t>为立即响应</w:t>
      </w:r>
      <w:r>
        <w:rPr>
          <w:rFonts w:asciiTheme="minorEastAsia" w:hAnsiTheme="minorEastAsia" w:cstheme="minorEastAsia" w:hint="eastAsia"/>
          <w:szCs w:val="21"/>
        </w:rPr>
        <w:t>。</w:t>
      </w:r>
    </w:p>
    <w:p w:rsidR="002B5B27" w:rsidRDefault="001C2643">
      <w:pPr>
        <w:pStyle w:val="a0"/>
        <w:spacing w:after="0"/>
        <w:ind w:firstLine="420"/>
        <w:rPr>
          <w:rFonts w:ascii="宋体" w:eastAsia="宋体" w:hAnsi="宋体"/>
          <w:sz w:val="21"/>
          <w:szCs w:val="21"/>
        </w:rPr>
      </w:pPr>
      <w:r>
        <w:rPr>
          <w:rFonts w:ascii="宋体" w:eastAsia="宋体" w:hAnsi="宋体" w:hint="eastAsia"/>
          <w:sz w:val="21"/>
          <w:szCs w:val="21"/>
        </w:rPr>
        <w:t>5.</w:t>
      </w:r>
      <w:r>
        <w:rPr>
          <w:rFonts w:ascii="宋体" w:eastAsia="宋体" w:hAnsi="宋体" w:hint="eastAsia"/>
          <w:sz w:val="21"/>
          <w:szCs w:val="21"/>
        </w:rPr>
        <w:t>乙方提供每季度一次安全巡检服务，安排资深工程师对</w:t>
      </w:r>
      <w:r>
        <w:rPr>
          <w:rFonts w:ascii="宋体" w:eastAsia="宋体" w:hAnsi="宋体" w:hint="eastAsia"/>
          <w:sz w:val="21"/>
          <w:szCs w:val="21"/>
        </w:rPr>
        <w:t>系统可靠性、高效性进行巡检。对系统的结构，以及系统运作的基础、过程、标准进行深层面的评估服务并出具巡检报告。</w:t>
      </w:r>
      <w:r>
        <w:rPr>
          <w:rFonts w:ascii="宋体" w:eastAsia="宋体" w:hAnsi="宋体" w:hint="eastAsia"/>
          <w:sz w:val="21"/>
          <w:szCs w:val="21"/>
        </w:rPr>
        <w:t xml:space="preserve"> </w:t>
      </w:r>
    </w:p>
    <w:p w:rsidR="002B5B27" w:rsidRDefault="001C2643">
      <w:pPr>
        <w:pStyle w:val="a0"/>
        <w:spacing w:after="0"/>
        <w:ind w:firstLine="420"/>
        <w:rPr>
          <w:rFonts w:ascii="宋体" w:eastAsia="宋体" w:hAnsi="宋体"/>
          <w:sz w:val="21"/>
          <w:szCs w:val="21"/>
        </w:rPr>
      </w:pPr>
      <w:r>
        <w:rPr>
          <w:rFonts w:ascii="宋体" w:eastAsia="宋体" w:hAnsi="宋体" w:hint="eastAsia"/>
          <w:sz w:val="21"/>
          <w:szCs w:val="21"/>
        </w:rPr>
        <w:t>6.</w:t>
      </w:r>
      <w:r>
        <w:rPr>
          <w:rFonts w:ascii="宋体" w:eastAsia="宋体" w:hAnsi="宋体" w:hint="eastAsia"/>
          <w:sz w:val="21"/>
          <w:szCs w:val="21"/>
        </w:rPr>
        <w:t>乙方提供培训服务，每年不少于</w:t>
      </w:r>
      <w:r>
        <w:rPr>
          <w:rFonts w:ascii="宋体" w:eastAsia="宋体" w:hAnsi="宋体" w:hint="eastAsia"/>
          <w:sz w:val="21"/>
          <w:szCs w:val="21"/>
        </w:rPr>
        <w:t>2</w:t>
      </w:r>
      <w:r>
        <w:rPr>
          <w:rFonts w:ascii="宋体" w:eastAsia="宋体" w:hAnsi="宋体" w:hint="eastAsia"/>
          <w:sz w:val="21"/>
          <w:szCs w:val="21"/>
        </w:rPr>
        <w:t>次，供应商派遣具有丰富实施经验的技术专家进行相关专业（主机、存储、数通、网络、安全、机房环境等）培训，保存培训记录。</w:t>
      </w:r>
    </w:p>
    <w:p w:rsidR="002B5B27" w:rsidRDefault="001C2643">
      <w:pPr>
        <w:pStyle w:val="a0"/>
        <w:spacing w:after="0"/>
        <w:ind w:firstLine="420"/>
        <w:rPr>
          <w:rFonts w:ascii="宋体" w:eastAsia="宋体" w:hAnsi="宋体"/>
          <w:sz w:val="21"/>
          <w:szCs w:val="21"/>
        </w:rPr>
      </w:pPr>
      <w:r>
        <w:rPr>
          <w:rFonts w:ascii="宋体" w:eastAsia="宋体" w:hAnsi="宋体" w:hint="eastAsia"/>
          <w:sz w:val="21"/>
          <w:szCs w:val="21"/>
        </w:rPr>
        <w:t>7.</w:t>
      </w:r>
      <w:r>
        <w:rPr>
          <w:rFonts w:ascii="宋体" w:eastAsia="宋体" w:hAnsi="宋体" w:hint="eastAsia"/>
          <w:sz w:val="21"/>
          <w:szCs w:val="21"/>
        </w:rPr>
        <w:t>乙方提供应急救援服务和重大任务现场支持保障服务，因系统及设备问题导致业务系统完全或部分丧失服务功能，对业务相关的工作无法继续进行，系统不能正常启动等情况，在任何时段接到用户的事故报告后</w:t>
      </w:r>
      <w:r>
        <w:rPr>
          <w:rFonts w:ascii="宋体" w:eastAsia="宋体" w:hAnsi="宋体" w:hint="eastAsia"/>
          <w:sz w:val="21"/>
          <w:szCs w:val="21"/>
        </w:rPr>
        <w:t>8</w:t>
      </w:r>
      <w:r>
        <w:rPr>
          <w:rFonts w:ascii="宋体" w:eastAsia="宋体" w:hAnsi="宋体" w:hint="eastAsia"/>
          <w:sz w:val="21"/>
          <w:szCs w:val="21"/>
        </w:rPr>
        <w:t>小时内到达现场，提出问题的解决方案，并在短时间内解决问题。</w:t>
      </w:r>
      <w:r>
        <w:rPr>
          <w:rFonts w:ascii="宋体" w:eastAsia="宋体" w:hAnsi="宋体" w:hint="eastAsia"/>
          <w:sz w:val="21"/>
          <w:szCs w:val="21"/>
        </w:rPr>
        <w:t>甲方</w:t>
      </w:r>
      <w:r>
        <w:rPr>
          <w:rFonts w:ascii="宋体" w:eastAsia="宋体" w:hAnsi="宋体" w:hint="eastAsia"/>
          <w:sz w:val="21"/>
          <w:szCs w:val="21"/>
        </w:rPr>
        <w:t>执行重大任务</w:t>
      </w:r>
      <w:proofErr w:type="gramStart"/>
      <w:r>
        <w:rPr>
          <w:rFonts w:ascii="宋体" w:eastAsia="宋体" w:hAnsi="宋体" w:hint="eastAsia"/>
          <w:sz w:val="21"/>
          <w:szCs w:val="21"/>
        </w:rPr>
        <w:t>时供应</w:t>
      </w:r>
      <w:proofErr w:type="gramEnd"/>
      <w:r>
        <w:rPr>
          <w:rFonts w:ascii="宋体" w:eastAsia="宋体" w:hAnsi="宋体" w:hint="eastAsia"/>
          <w:sz w:val="21"/>
          <w:szCs w:val="21"/>
        </w:rPr>
        <w:t>商派遣运维团队工程师到达现场进行保障。</w:t>
      </w:r>
    </w:p>
    <w:p w:rsidR="002B5B27" w:rsidRDefault="001C2643">
      <w:pPr>
        <w:adjustRightInd w:val="0"/>
        <w:snapToGrid w:val="0"/>
        <w:spacing w:line="324" w:lineRule="auto"/>
        <w:ind w:firstLineChars="200" w:firstLine="420"/>
        <w:rPr>
          <w:rFonts w:ascii="宋体" w:hAnsi="宋体" w:cs="仿宋"/>
          <w:szCs w:val="21"/>
        </w:rPr>
      </w:pPr>
      <w:r>
        <w:rPr>
          <w:rFonts w:ascii="宋体" w:hAnsi="宋体" w:hint="eastAsia"/>
          <w:szCs w:val="21"/>
        </w:rPr>
        <w:t>8.</w:t>
      </w:r>
      <w:r>
        <w:rPr>
          <w:rFonts w:ascii="宋体" w:hAnsi="宋体" w:cs="仿宋" w:hint="eastAsia"/>
          <w:szCs w:val="21"/>
        </w:rPr>
        <w:t>乙方负责对所属维护人员进行管理，维护人员要严格遵守甲方的各项规章制度，有责任对信息保密，签订《保密责任书》（附件</w:t>
      </w:r>
      <w:r>
        <w:rPr>
          <w:rFonts w:ascii="宋体" w:hAnsi="宋体" w:cs="仿宋" w:hint="eastAsia"/>
          <w:szCs w:val="21"/>
        </w:rPr>
        <w:t>二</w:t>
      </w:r>
      <w:r>
        <w:rPr>
          <w:rFonts w:ascii="宋体" w:hAnsi="宋体" w:cs="仿宋" w:hint="eastAsia"/>
          <w:szCs w:val="21"/>
        </w:rPr>
        <w:t>），保证甲方的数据资料安全并签订《安全责任书》（附件</w:t>
      </w:r>
      <w:r>
        <w:rPr>
          <w:rFonts w:ascii="宋体" w:hAnsi="宋体" w:cs="仿宋" w:hint="eastAsia"/>
          <w:szCs w:val="21"/>
        </w:rPr>
        <w:t>三</w:t>
      </w:r>
      <w:r>
        <w:rPr>
          <w:rFonts w:ascii="宋体" w:hAnsi="宋体" w:cs="仿宋" w:hint="eastAsia"/>
          <w:szCs w:val="21"/>
        </w:rPr>
        <w:t>）。</w:t>
      </w:r>
    </w:p>
    <w:p w:rsidR="002B5B27" w:rsidRDefault="002B5B27">
      <w:pPr>
        <w:pStyle w:val="a0"/>
        <w:spacing w:after="0"/>
        <w:ind w:firstLine="560"/>
      </w:pPr>
    </w:p>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四、服务内容</w:t>
      </w:r>
    </w:p>
    <w:p w:rsidR="002B5B27" w:rsidRDefault="001C2643" w:rsidP="001C2643">
      <w:pPr>
        <w:spacing w:line="324" w:lineRule="auto"/>
        <w:ind w:firstLineChars="200" w:firstLine="420"/>
        <w:rPr>
          <w:rFonts w:ascii="宋体" w:hAnsi="宋体" w:cs="仿宋"/>
          <w:szCs w:val="21"/>
        </w:rPr>
      </w:pPr>
      <w:r>
        <w:rPr>
          <w:rFonts w:ascii="宋体" w:hAnsi="宋体" w:cs="仿宋" w:hint="eastAsia"/>
          <w:szCs w:val="21"/>
        </w:rPr>
        <w:t>乙方为甲方提供相关运行设置及维护工作，具体内容</w:t>
      </w:r>
      <w:r>
        <w:rPr>
          <w:rFonts w:ascii="宋体" w:hAnsi="宋体" w:cs="仿宋" w:hint="eastAsia"/>
          <w:szCs w:val="21"/>
        </w:rPr>
        <w:t>详见附件一</w:t>
      </w:r>
      <w:r>
        <w:rPr>
          <w:rFonts w:ascii="宋体" w:hAnsi="宋体" w:cs="仿宋" w:hint="eastAsia"/>
          <w:szCs w:val="21"/>
        </w:rPr>
        <w:t>。</w:t>
      </w:r>
    </w:p>
    <w:p w:rsidR="002B5B27" w:rsidRDefault="002B5B27"/>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五、服务方式</w:t>
      </w:r>
    </w:p>
    <w:p w:rsidR="002B5B27" w:rsidRDefault="001C2643">
      <w:pPr>
        <w:adjustRightInd w:val="0"/>
        <w:snapToGrid w:val="0"/>
        <w:spacing w:line="324" w:lineRule="auto"/>
        <w:ind w:firstLineChars="200" w:firstLine="420"/>
        <w:outlineLvl w:val="1"/>
        <w:rPr>
          <w:rFonts w:ascii="宋体" w:hAnsi="宋体" w:cs="仿宋"/>
          <w:szCs w:val="21"/>
        </w:rPr>
      </w:pPr>
      <w:r>
        <w:rPr>
          <w:rFonts w:ascii="宋体" w:hAnsi="宋体" w:cs="仿宋" w:hint="eastAsia"/>
          <w:szCs w:val="21"/>
        </w:rPr>
        <w:t>（一）基本运维</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1.</w:t>
      </w:r>
      <w:r>
        <w:rPr>
          <w:rFonts w:ascii="宋体" w:hAnsi="宋体" w:cs="仿宋" w:hint="eastAsia"/>
          <w:szCs w:val="21"/>
        </w:rPr>
        <w:t>例行检查（包括</w:t>
      </w:r>
      <w:proofErr w:type="gramStart"/>
      <w:r>
        <w:rPr>
          <w:rFonts w:ascii="宋体" w:hAnsi="宋体" w:cs="仿宋" w:hint="eastAsia"/>
          <w:szCs w:val="21"/>
        </w:rPr>
        <w:t>本地</w:t>
      </w:r>
      <w:r>
        <w:rPr>
          <w:rFonts w:ascii="宋体" w:hAnsi="宋体" w:cs="仿宋" w:hint="eastAsia"/>
          <w:szCs w:val="21"/>
        </w:rPr>
        <w:t>/</w:t>
      </w:r>
      <w:proofErr w:type="gramEnd"/>
      <w:r>
        <w:rPr>
          <w:rFonts w:ascii="宋体" w:hAnsi="宋体" w:cs="仿宋" w:hint="eastAsia"/>
          <w:szCs w:val="21"/>
        </w:rPr>
        <w:t>异地）：每</w:t>
      </w:r>
      <w:r>
        <w:rPr>
          <w:rFonts w:ascii="宋体" w:hAnsi="宋体" w:cs="仿宋" w:hint="eastAsia"/>
          <w:color w:val="FF0000"/>
          <w:szCs w:val="21"/>
        </w:rPr>
        <w:t>月</w:t>
      </w:r>
      <w:r>
        <w:rPr>
          <w:rFonts w:ascii="宋体" w:hAnsi="宋体" w:cs="仿宋" w:hint="eastAsia"/>
          <w:szCs w:val="21"/>
        </w:rPr>
        <w:t>对系统所部署的相关服务进行</w:t>
      </w:r>
      <w:r>
        <w:rPr>
          <w:rFonts w:ascii="宋体" w:hAnsi="宋体" w:cs="仿宋" w:hint="eastAsia"/>
          <w:szCs w:val="21"/>
          <w:u w:val="single"/>
        </w:rPr>
        <w:t xml:space="preserve"> 1 </w:t>
      </w:r>
      <w:r>
        <w:rPr>
          <w:rFonts w:ascii="宋体" w:hAnsi="宋体" w:cs="仿宋" w:hint="eastAsia"/>
          <w:szCs w:val="21"/>
        </w:rPr>
        <w:t>次例行检查。</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2.</w:t>
      </w:r>
      <w:r>
        <w:rPr>
          <w:rFonts w:ascii="宋体" w:hAnsi="宋体" w:cs="仿宋" w:hint="eastAsia"/>
          <w:szCs w:val="21"/>
        </w:rPr>
        <w:t>专家巡检（包括</w:t>
      </w:r>
      <w:proofErr w:type="gramStart"/>
      <w:r>
        <w:rPr>
          <w:rFonts w:ascii="宋体" w:hAnsi="宋体" w:cs="仿宋" w:hint="eastAsia"/>
          <w:szCs w:val="21"/>
        </w:rPr>
        <w:t>本地</w:t>
      </w:r>
      <w:r>
        <w:rPr>
          <w:rFonts w:ascii="宋体" w:hAnsi="宋体" w:cs="仿宋" w:hint="eastAsia"/>
          <w:szCs w:val="21"/>
        </w:rPr>
        <w:t>/</w:t>
      </w:r>
      <w:proofErr w:type="gramEnd"/>
      <w:r>
        <w:rPr>
          <w:rFonts w:ascii="宋体" w:hAnsi="宋体" w:cs="仿宋" w:hint="eastAsia"/>
          <w:szCs w:val="21"/>
        </w:rPr>
        <w:t>异地）：每</w:t>
      </w:r>
      <w:r>
        <w:rPr>
          <w:rFonts w:ascii="宋体" w:hAnsi="宋体" w:cs="仿宋" w:hint="eastAsia"/>
          <w:szCs w:val="21"/>
          <w:u w:val="single"/>
        </w:rPr>
        <w:t>季度</w:t>
      </w:r>
      <w:r>
        <w:rPr>
          <w:rFonts w:ascii="宋体" w:hAnsi="宋体" w:cs="仿宋" w:hint="eastAsia"/>
          <w:szCs w:val="21"/>
        </w:rPr>
        <w:t>结束后，对系统进行统一巡检。巡检工作可包含现场和远程相结合的方式。</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3.</w:t>
      </w:r>
      <w:r>
        <w:rPr>
          <w:rFonts w:ascii="宋体" w:hAnsi="宋体" w:cs="仿宋" w:hint="eastAsia"/>
          <w:szCs w:val="21"/>
        </w:rPr>
        <w:t>咨询答疑：系统运行期间，通过接听热线电话、接收电子邮件、传真、即时通讯工具等多种途径，接收用户反馈的各类使用过程中遇到的问题，并根据问题进行对应的分析、处理和答复。</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4.</w:t>
      </w:r>
      <w:r>
        <w:rPr>
          <w:rFonts w:ascii="宋体" w:hAnsi="宋体" w:cs="仿宋" w:hint="eastAsia"/>
          <w:szCs w:val="21"/>
        </w:rPr>
        <w:t>故障处理（包括</w:t>
      </w:r>
      <w:proofErr w:type="gramStart"/>
      <w:r>
        <w:rPr>
          <w:rFonts w:ascii="宋体" w:hAnsi="宋体" w:cs="仿宋" w:hint="eastAsia"/>
          <w:szCs w:val="21"/>
        </w:rPr>
        <w:t>本地</w:t>
      </w:r>
      <w:r>
        <w:rPr>
          <w:rFonts w:ascii="宋体" w:hAnsi="宋体" w:cs="仿宋" w:hint="eastAsia"/>
          <w:szCs w:val="21"/>
        </w:rPr>
        <w:t>/</w:t>
      </w:r>
      <w:proofErr w:type="gramEnd"/>
      <w:r>
        <w:rPr>
          <w:rFonts w:ascii="宋体" w:hAnsi="宋体" w:cs="仿宋" w:hint="eastAsia"/>
          <w:szCs w:val="21"/>
        </w:rPr>
        <w:t>异地）：接到故障问题反馈后，对各类问题进行排查和分类，然后进行及时必要的处理。</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5.</w:t>
      </w:r>
      <w:r>
        <w:rPr>
          <w:rFonts w:ascii="宋体" w:hAnsi="宋体" w:cs="仿宋" w:hint="eastAsia"/>
          <w:szCs w:val="21"/>
        </w:rPr>
        <w:t>性能优化：进行性能方面的优化和完善，以保证系统运行效率。</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6.</w:t>
      </w:r>
      <w:r>
        <w:rPr>
          <w:rFonts w:ascii="宋体" w:hAnsi="宋体" w:cs="仿宋" w:hint="eastAsia"/>
          <w:szCs w:val="21"/>
        </w:rPr>
        <w:t>应急预案编制：对业务系统出现紧急故障和安全问题时的应急响应，需编制</w:t>
      </w:r>
      <w:r>
        <w:rPr>
          <w:rFonts w:ascii="宋体" w:hAnsi="宋体" w:cs="仿宋" w:hint="eastAsia"/>
          <w:szCs w:val="21"/>
        </w:rPr>
        <w:t>合理的预案。</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7.</w:t>
      </w:r>
      <w:r>
        <w:rPr>
          <w:rFonts w:ascii="宋体" w:hAnsi="宋体" w:cs="仿宋" w:hint="eastAsia"/>
          <w:szCs w:val="21"/>
        </w:rPr>
        <w:t>应急演练：根据编制的应急预案，进行故障应急演练。</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8.</w:t>
      </w:r>
      <w:r>
        <w:rPr>
          <w:rFonts w:ascii="宋体" w:hAnsi="宋体" w:cs="仿宋" w:hint="eastAsia"/>
          <w:szCs w:val="21"/>
        </w:rPr>
        <w:t>报表统计：根据甲方实际需求，通过后台和人工统计的方法，配合提供业务所需的数据统计，并根据需要提交总结报告。</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9.</w:t>
      </w:r>
      <w:r>
        <w:rPr>
          <w:rFonts w:ascii="宋体" w:hAnsi="宋体" w:cs="仿宋" w:hint="eastAsia"/>
          <w:szCs w:val="21"/>
        </w:rPr>
        <w:t>安全优化调整：针对系统出现的安全扫描漏洞，对系统代码进行排查分析，及时更新安装系统补丁，并</w:t>
      </w:r>
      <w:proofErr w:type="gramStart"/>
      <w:r>
        <w:rPr>
          <w:rFonts w:ascii="宋体" w:hAnsi="宋体" w:cs="仿宋" w:hint="eastAsia"/>
          <w:szCs w:val="21"/>
        </w:rPr>
        <w:t>作出</w:t>
      </w:r>
      <w:proofErr w:type="gramEnd"/>
      <w:r>
        <w:rPr>
          <w:rFonts w:ascii="宋体" w:hAnsi="宋体" w:cs="仿宋" w:hint="eastAsia"/>
          <w:szCs w:val="21"/>
        </w:rPr>
        <w:t>安全优化调整，避免因安全漏洞可能产生的不良后果。</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10.</w:t>
      </w:r>
      <w:r>
        <w:rPr>
          <w:rFonts w:ascii="宋体" w:hAnsi="宋体" w:cs="仿宋" w:hint="eastAsia"/>
          <w:szCs w:val="21"/>
        </w:rPr>
        <w:t>系统和数据备份：制定系统和数据的备份策略，进行相应的备份。</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11.</w:t>
      </w:r>
      <w:r>
        <w:rPr>
          <w:rFonts w:ascii="宋体" w:hAnsi="宋体" w:cs="仿宋" w:hint="eastAsia"/>
          <w:szCs w:val="21"/>
        </w:rPr>
        <w:t>特殊时期的值守：根据工作安排，在重要和敏感时期提供</w:t>
      </w:r>
      <w:r>
        <w:rPr>
          <w:rFonts w:ascii="宋体" w:hAnsi="宋体" w:cs="仿宋" w:hint="eastAsia"/>
          <w:szCs w:val="21"/>
        </w:rPr>
        <w:t>7</w:t>
      </w:r>
      <w:r>
        <w:rPr>
          <w:rFonts w:ascii="宋体" w:hAnsi="宋体" w:cs="仿宋"/>
          <w:szCs w:val="21"/>
        </w:rPr>
        <w:t>*</w:t>
      </w:r>
      <w:r>
        <w:rPr>
          <w:rFonts w:ascii="宋体" w:hAnsi="宋体" w:cs="仿宋" w:hint="eastAsia"/>
          <w:szCs w:val="21"/>
        </w:rPr>
        <w:t>24</w:t>
      </w:r>
      <w:r>
        <w:rPr>
          <w:rFonts w:ascii="宋体" w:hAnsi="宋体" w:cs="仿宋" w:hint="eastAsia"/>
          <w:szCs w:val="21"/>
        </w:rPr>
        <w:t>小时的现场值守服务。</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12.</w:t>
      </w:r>
      <w:r>
        <w:rPr>
          <w:rFonts w:ascii="宋体" w:hAnsi="宋体" w:cs="仿宋" w:hint="eastAsia"/>
          <w:szCs w:val="21"/>
        </w:rPr>
        <w:t>协助进行其他相关工作：响应</w:t>
      </w:r>
      <w:r>
        <w:rPr>
          <w:rFonts w:ascii="宋体" w:hAnsi="宋体" w:cs="仿宋" w:hint="eastAsia"/>
          <w:szCs w:val="21"/>
        </w:rPr>
        <w:t>用户方的合理要求，提供以上要求之外的其他工作。</w:t>
      </w:r>
    </w:p>
    <w:p w:rsidR="002B5B27" w:rsidRDefault="001C2643">
      <w:pPr>
        <w:adjustRightInd w:val="0"/>
        <w:snapToGrid w:val="0"/>
        <w:spacing w:line="324" w:lineRule="auto"/>
        <w:ind w:firstLineChars="200" w:firstLine="420"/>
        <w:outlineLvl w:val="1"/>
        <w:rPr>
          <w:rFonts w:ascii="宋体" w:hAnsi="宋体" w:cs="仿宋"/>
          <w:szCs w:val="21"/>
        </w:rPr>
      </w:pPr>
      <w:r>
        <w:rPr>
          <w:rFonts w:ascii="宋体" w:hAnsi="宋体" w:cs="仿宋" w:hint="eastAsia"/>
          <w:szCs w:val="21"/>
        </w:rPr>
        <w:t>(</w:t>
      </w:r>
      <w:r>
        <w:rPr>
          <w:rFonts w:ascii="宋体" w:hAnsi="宋体" w:cs="仿宋" w:hint="eastAsia"/>
          <w:szCs w:val="21"/>
        </w:rPr>
        <w:t>二</w:t>
      </w:r>
      <w:r>
        <w:rPr>
          <w:rFonts w:ascii="宋体" w:hAnsi="宋体" w:cs="仿宋" w:hint="eastAsia"/>
          <w:szCs w:val="21"/>
        </w:rPr>
        <w:t>)</w:t>
      </w:r>
      <w:r>
        <w:rPr>
          <w:rFonts w:ascii="宋体" w:hAnsi="宋体" w:cs="仿宋" w:hint="eastAsia"/>
          <w:szCs w:val="21"/>
        </w:rPr>
        <w:t>优化完善</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依据本合同“五、（一）基本运维第十二”条款要求为标准，协助甲方完成相关工作。</w:t>
      </w:r>
    </w:p>
    <w:p w:rsidR="002B5B27" w:rsidRDefault="001C2643">
      <w:pPr>
        <w:adjustRightInd w:val="0"/>
        <w:snapToGrid w:val="0"/>
        <w:spacing w:line="324" w:lineRule="auto"/>
        <w:ind w:firstLineChars="200" w:firstLine="420"/>
        <w:outlineLvl w:val="1"/>
        <w:rPr>
          <w:rFonts w:ascii="宋体" w:hAnsi="宋体" w:cs="仿宋"/>
          <w:szCs w:val="21"/>
        </w:rPr>
      </w:pPr>
      <w:r>
        <w:rPr>
          <w:rFonts w:ascii="宋体" w:hAnsi="宋体" w:cs="仿宋" w:hint="eastAsia"/>
          <w:szCs w:val="21"/>
        </w:rPr>
        <w:t>（三）远程维护</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1.</w:t>
      </w:r>
      <w:r>
        <w:rPr>
          <w:rFonts w:ascii="宋体" w:hAnsi="宋体" w:cs="仿宋" w:hint="eastAsia"/>
          <w:szCs w:val="21"/>
        </w:rPr>
        <w:t>热线支持：指服务人员通过电话向用户提供技术问题解答的全过程。服务期内乙方提供以下形式电话支持服务：提供</w:t>
      </w:r>
      <w:r>
        <w:rPr>
          <w:rFonts w:ascii="宋体" w:hAnsi="宋体" w:cs="仿宋" w:hint="eastAsia"/>
          <w:szCs w:val="21"/>
          <w:u w:val="single"/>
        </w:rPr>
        <w:t>5</w:t>
      </w:r>
      <w:r>
        <w:rPr>
          <w:rFonts w:ascii="宋体" w:hAnsi="宋体" w:cs="仿宋"/>
          <w:szCs w:val="21"/>
          <w:u w:val="single"/>
        </w:rPr>
        <w:t>*</w:t>
      </w:r>
      <w:r>
        <w:rPr>
          <w:rFonts w:ascii="宋体" w:hAnsi="宋体" w:cs="仿宋" w:hint="eastAsia"/>
          <w:szCs w:val="21"/>
          <w:u w:val="single"/>
        </w:rPr>
        <w:t>8</w:t>
      </w:r>
      <w:r>
        <w:rPr>
          <w:rFonts w:ascii="宋体" w:hAnsi="宋体" w:cs="仿宋" w:hint="eastAsia"/>
          <w:szCs w:val="21"/>
        </w:rPr>
        <w:t>小时电话及传真服务受理专线；提供</w:t>
      </w:r>
      <w:r>
        <w:rPr>
          <w:rFonts w:ascii="宋体" w:hAnsi="宋体" w:cs="仿宋" w:hint="eastAsia"/>
          <w:szCs w:val="21"/>
          <w:u w:val="single"/>
        </w:rPr>
        <w:t>7</w:t>
      </w:r>
      <w:r>
        <w:rPr>
          <w:rFonts w:ascii="宋体" w:hAnsi="宋体" w:cs="仿宋"/>
          <w:szCs w:val="21"/>
          <w:u w:val="single"/>
        </w:rPr>
        <w:t>*</w:t>
      </w:r>
      <w:r>
        <w:rPr>
          <w:rFonts w:ascii="宋体" w:hAnsi="宋体" w:cs="仿宋" w:hint="eastAsia"/>
          <w:szCs w:val="21"/>
          <w:u w:val="single"/>
        </w:rPr>
        <w:t>24</w:t>
      </w:r>
      <w:r>
        <w:rPr>
          <w:rFonts w:ascii="宋体" w:hAnsi="宋体" w:cs="仿宋" w:hint="eastAsia"/>
          <w:szCs w:val="21"/>
        </w:rPr>
        <w:t>小时专职人员移动电话服务受理专线。</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2.</w:t>
      </w:r>
      <w:r>
        <w:rPr>
          <w:rFonts w:ascii="宋体" w:hAnsi="宋体" w:cs="仿宋" w:hint="eastAsia"/>
          <w:szCs w:val="21"/>
        </w:rPr>
        <w:t>网上支持：服务期内乙方为甲方提供网上支持服务。提供问题解答。</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3.</w:t>
      </w:r>
      <w:r>
        <w:rPr>
          <w:rFonts w:ascii="宋体" w:hAnsi="宋体" w:cs="仿宋" w:hint="eastAsia"/>
          <w:szCs w:val="21"/>
        </w:rPr>
        <w:t>传真服务：通过传真为用户解答问题。</w:t>
      </w:r>
    </w:p>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六、合同金额及支付方式</w:t>
      </w:r>
    </w:p>
    <w:p w:rsidR="002B5B27" w:rsidRDefault="001C2643">
      <w:pPr>
        <w:adjustRightInd w:val="0"/>
        <w:snapToGrid w:val="0"/>
        <w:spacing w:line="324" w:lineRule="auto"/>
        <w:ind w:firstLineChars="200" w:firstLine="420"/>
        <w:outlineLvl w:val="1"/>
        <w:rPr>
          <w:rFonts w:ascii="宋体" w:hAnsi="宋体" w:cs="仿宋"/>
          <w:szCs w:val="21"/>
        </w:rPr>
      </w:pPr>
      <w:r>
        <w:rPr>
          <w:rFonts w:ascii="宋体" w:hAnsi="宋体" w:cs="仿宋" w:hint="eastAsia"/>
          <w:szCs w:val="21"/>
        </w:rPr>
        <w:t>（一）合同金额</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本合同金额为</w:t>
      </w:r>
      <w:r>
        <w:rPr>
          <w:rFonts w:ascii="宋体" w:hAnsi="宋体" w:cs="仿宋" w:hint="eastAsia"/>
          <w:szCs w:val="21"/>
          <w:u w:val="single"/>
        </w:rPr>
        <w:t>人民币</w:t>
      </w:r>
      <w:r>
        <w:rPr>
          <w:rFonts w:ascii="宋体" w:hAnsi="宋体" w:cs="仿宋" w:hint="eastAsia"/>
          <w:szCs w:val="21"/>
          <w:u w:val="single"/>
        </w:rPr>
        <w:t xml:space="preserve"> </w:t>
      </w:r>
      <w:r>
        <w:rPr>
          <w:rFonts w:ascii="宋体" w:hAnsi="宋体" w:cs="仿宋" w:hint="eastAsia"/>
          <w:szCs w:val="21"/>
          <w:u w:val="single"/>
        </w:rPr>
        <w:t xml:space="preserve">   </w:t>
      </w:r>
      <w:r>
        <w:rPr>
          <w:rFonts w:ascii="宋体" w:hAnsi="宋体" w:cs="仿宋" w:hint="eastAsia"/>
          <w:szCs w:val="21"/>
          <w:u w:val="single"/>
        </w:rPr>
        <w:t>元整（￥</w:t>
      </w:r>
      <w:r>
        <w:rPr>
          <w:rFonts w:ascii="宋体" w:hAnsi="宋体" w:cs="仿宋" w:hint="eastAsia"/>
          <w:szCs w:val="21"/>
          <w:u w:val="single"/>
        </w:rPr>
        <w:t xml:space="preserve">    </w:t>
      </w:r>
      <w:r>
        <w:rPr>
          <w:rFonts w:ascii="宋体" w:hAnsi="宋体" w:cs="仿宋" w:hint="eastAsia"/>
          <w:szCs w:val="21"/>
          <w:u w:val="single"/>
        </w:rPr>
        <w:t>元）</w:t>
      </w:r>
      <w:r>
        <w:rPr>
          <w:rFonts w:ascii="宋体" w:hAnsi="宋体" w:cs="仿宋" w:hint="eastAsia"/>
          <w:szCs w:val="21"/>
        </w:rPr>
        <w:t>。上述合同金额已包含乙方为完成合同约定全部工作和义务所需的一切费用。</w:t>
      </w:r>
    </w:p>
    <w:p w:rsidR="002B5B27" w:rsidRDefault="001C2643">
      <w:pPr>
        <w:adjustRightInd w:val="0"/>
        <w:snapToGrid w:val="0"/>
        <w:spacing w:line="324" w:lineRule="auto"/>
        <w:ind w:firstLineChars="200" w:firstLine="420"/>
        <w:outlineLvl w:val="1"/>
        <w:rPr>
          <w:rFonts w:ascii="宋体" w:hAnsi="宋体" w:cs="仿宋"/>
          <w:szCs w:val="21"/>
        </w:rPr>
      </w:pPr>
      <w:r>
        <w:rPr>
          <w:rFonts w:ascii="宋体" w:hAnsi="宋体" w:cs="仿宋" w:hint="eastAsia"/>
          <w:szCs w:val="21"/>
        </w:rPr>
        <w:t>（二）支付方式</w:t>
      </w:r>
    </w:p>
    <w:p w:rsidR="002B5B27" w:rsidRDefault="001C2643">
      <w:pPr>
        <w:adjustRightInd w:val="0"/>
        <w:snapToGrid w:val="0"/>
        <w:spacing w:line="324" w:lineRule="auto"/>
        <w:ind w:firstLineChars="200" w:firstLine="420"/>
        <w:rPr>
          <w:rFonts w:ascii="宋体" w:hAnsi="宋体" w:cs="仿宋"/>
          <w:szCs w:val="21"/>
          <w:u w:val="single"/>
        </w:rPr>
      </w:pPr>
      <w:r>
        <w:rPr>
          <w:rFonts w:ascii="宋体" w:hAnsi="宋体" w:cs="仿宋" w:hint="eastAsia"/>
          <w:szCs w:val="21"/>
          <w:u w:val="single"/>
        </w:rPr>
        <w:t>1.</w:t>
      </w:r>
      <w:r>
        <w:rPr>
          <w:rFonts w:ascii="宋体" w:hAnsi="宋体" w:cs="仿宋" w:hint="eastAsia"/>
          <w:szCs w:val="21"/>
          <w:u w:val="single"/>
        </w:rPr>
        <w:t>签订合同后，甲方收到乙方提供发票</w:t>
      </w:r>
      <w:r>
        <w:rPr>
          <w:rFonts w:ascii="宋体" w:hAnsi="宋体" w:cs="仿宋" w:hint="eastAsia"/>
          <w:szCs w:val="21"/>
          <w:u w:val="single"/>
        </w:rPr>
        <w:t>20</w:t>
      </w:r>
      <w:r>
        <w:rPr>
          <w:rFonts w:ascii="宋体" w:hAnsi="宋体" w:cs="仿宋" w:hint="eastAsia"/>
          <w:szCs w:val="21"/>
          <w:u w:val="single"/>
        </w:rPr>
        <w:t>个工作日内，向乙方支付合同金额</w:t>
      </w:r>
      <w:r>
        <w:rPr>
          <w:rFonts w:ascii="宋体" w:hAnsi="宋体" w:cs="仿宋"/>
          <w:color w:val="FF0000"/>
          <w:szCs w:val="21"/>
          <w:u w:val="single"/>
          <w:lang w:val="en"/>
        </w:rPr>
        <w:t>3</w:t>
      </w:r>
      <w:r>
        <w:rPr>
          <w:rFonts w:ascii="宋体" w:hAnsi="宋体" w:cs="仿宋" w:hint="eastAsia"/>
          <w:color w:val="FF0000"/>
          <w:szCs w:val="21"/>
          <w:u w:val="single"/>
        </w:rPr>
        <w:t>0</w:t>
      </w:r>
      <w:r>
        <w:rPr>
          <w:rFonts w:ascii="宋体" w:hAnsi="宋体" w:cs="仿宋" w:hint="eastAsia"/>
          <w:szCs w:val="21"/>
          <w:u w:val="single"/>
        </w:rPr>
        <w:t>%</w:t>
      </w:r>
      <w:r>
        <w:rPr>
          <w:rFonts w:ascii="宋体" w:hAnsi="宋体" w:cs="仿宋" w:hint="eastAsia"/>
          <w:szCs w:val="21"/>
          <w:u w:val="single"/>
        </w:rPr>
        <w:t>。</w:t>
      </w:r>
      <w:r>
        <w:rPr>
          <w:rFonts w:ascii="宋体" w:hAnsi="宋体" w:cs="宋体" w:hint="eastAsia"/>
          <w:szCs w:val="21"/>
        </w:rPr>
        <w:t>当合同期满并通过验收后，</w:t>
      </w:r>
      <w:r>
        <w:rPr>
          <w:rFonts w:ascii="宋体" w:hAnsi="宋体" w:cs="宋体"/>
          <w:szCs w:val="21"/>
          <w:lang w:val="en"/>
        </w:rPr>
        <w:t>甲方</w:t>
      </w:r>
      <w:r>
        <w:rPr>
          <w:rFonts w:ascii="宋体" w:hAnsi="宋体" w:cs="宋体" w:hint="eastAsia"/>
          <w:szCs w:val="21"/>
        </w:rPr>
        <w:t>在收到</w:t>
      </w:r>
      <w:r>
        <w:rPr>
          <w:rFonts w:ascii="宋体" w:hAnsi="宋体" w:cs="宋体"/>
          <w:szCs w:val="21"/>
          <w:lang w:val="en"/>
        </w:rPr>
        <w:t>乙方提供</w:t>
      </w:r>
      <w:r>
        <w:rPr>
          <w:rFonts w:ascii="宋体" w:hAnsi="宋体" w:cs="宋体" w:hint="eastAsia"/>
          <w:szCs w:val="21"/>
        </w:rPr>
        <w:t>发票和完备的核销材料</w:t>
      </w:r>
      <w:r>
        <w:rPr>
          <w:rFonts w:ascii="宋体" w:hAnsi="宋体" w:cs="宋体"/>
          <w:szCs w:val="21"/>
          <w:lang w:val="en"/>
        </w:rPr>
        <w:t>2</w:t>
      </w:r>
      <w:r>
        <w:rPr>
          <w:rFonts w:ascii="宋体" w:hAnsi="宋体" w:cs="宋体" w:hint="eastAsia"/>
          <w:szCs w:val="21"/>
        </w:rPr>
        <w:t>0</w:t>
      </w:r>
      <w:r>
        <w:rPr>
          <w:rFonts w:ascii="宋体" w:hAnsi="宋体" w:cs="宋体" w:hint="eastAsia"/>
          <w:szCs w:val="21"/>
        </w:rPr>
        <w:t>个工作日</w:t>
      </w:r>
      <w:r>
        <w:rPr>
          <w:rFonts w:ascii="宋体" w:hAnsi="宋体" w:cs="宋体"/>
          <w:szCs w:val="21"/>
          <w:lang w:val="en"/>
        </w:rPr>
        <w:t>内</w:t>
      </w:r>
      <w:r>
        <w:rPr>
          <w:rFonts w:ascii="宋体" w:hAnsi="宋体" w:cs="宋体"/>
          <w:szCs w:val="21"/>
          <w:lang w:val="en"/>
        </w:rPr>
        <w:t>，</w:t>
      </w:r>
      <w:r>
        <w:rPr>
          <w:rFonts w:ascii="宋体" w:hAnsi="宋体" w:cs="宋体" w:hint="eastAsia"/>
          <w:szCs w:val="21"/>
        </w:rPr>
        <w:t>向</w:t>
      </w:r>
      <w:proofErr w:type="gramStart"/>
      <w:r>
        <w:rPr>
          <w:rFonts w:ascii="宋体" w:hAnsi="宋体" w:cs="宋体"/>
          <w:szCs w:val="21"/>
          <w:lang w:val="en"/>
        </w:rPr>
        <w:t>乙方</w:t>
      </w:r>
      <w:r>
        <w:rPr>
          <w:rFonts w:ascii="宋体" w:hAnsi="宋体" w:cs="宋体" w:hint="eastAsia"/>
          <w:szCs w:val="21"/>
        </w:rPr>
        <w:t>商</w:t>
      </w:r>
      <w:proofErr w:type="gramEnd"/>
      <w:r>
        <w:rPr>
          <w:rFonts w:ascii="宋体" w:hAnsi="宋体" w:cs="宋体" w:hint="eastAsia"/>
          <w:szCs w:val="21"/>
        </w:rPr>
        <w:t>支付合同总额的</w:t>
      </w:r>
      <w:r>
        <w:rPr>
          <w:rFonts w:ascii="宋体" w:hAnsi="宋体" w:cs="宋体"/>
          <w:szCs w:val="21"/>
          <w:lang w:val="en"/>
        </w:rPr>
        <w:t>7</w:t>
      </w:r>
      <w:r>
        <w:rPr>
          <w:rFonts w:ascii="宋体" w:hAnsi="宋体" w:cs="宋体" w:hint="eastAsia"/>
          <w:szCs w:val="21"/>
        </w:rPr>
        <w:t>0</w:t>
      </w:r>
      <w:r>
        <w:rPr>
          <w:rFonts w:ascii="宋体" w:hAnsi="宋体" w:cs="宋体" w:hint="eastAsia"/>
          <w:szCs w:val="21"/>
        </w:rPr>
        <w:t>%</w:t>
      </w:r>
      <w:r>
        <w:rPr>
          <w:rFonts w:ascii="宋体" w:hAnsi="宋体" w:cs="宋体" w:hint="eastAsia"/>
          <w:szCs w:val="21"/>
        </w:rPr>
        <w:t>。</w:t>
      </w:r>
      <w:r>
        <w:rPr>
          <w:rFonts w:ascii="宋体" w:hAnsi="宋体" w:cs="仿宋" w:hint="eastAsia"/>
          <w:szCs w:val="21"/>
          <w:u w:val="single"/>
        </w:rPr>
        <w:t>前述付款期限为甲方向财政支付部门提出付款申请的时间（不含财政支付部门审核的时间）。</w:t>
      </w:r>
    </w:p>
    <w:p w:rsidR="002B5B27" w:rsidRDefault="001C2643">
      <w:pPr>
        <w:adjustRightInd w:val="0"/>
        <w:snapToGrid w:val="0"/>
        <w:spacing w:line="324" w:lineRule="auto"/>
        <w:ind w:firstLineChars="200" w:firstLine="420"/>
        <w:rPr>
          <w:rFonts w:ascii="宋体" w:hAnsi="宋体" w:cs="仿宋"/>
          <w:szCs w:val="21"/>
          <w:u w:val="single"/>
        </w:rPr>
      </w:pPr>
      <w:r>
        <w:rPr>
          <w:rFonts w:ascii="宋体" w:hAnsi="宋体" w:cs="仿宋" w:hint="eastAsia"/>
          <w:szCs w:val="21"/>
          <w:u w:val="single"/>
        </w:rPr>
        <w:t xml:space="preserve">2. </w:t>
      </w:r>
      <w:r>
        <w:rPr>
          <w:rFonts w:ascii="宋体" w:hAnsi="宋体" w:cs="仿宋" w:hint="eastAsia"/>
          <w:szCs w:val="21"/>
          <w:u w:val="single"/>
        </w:rPr>
        <w:t>甲方合同资金支付以财政部资金下达和国库资金支付为准。因国家财政、国库支付造成的合同付款延迟或付款比例变更，</w:t>
      </w:r>
      <w:proofErr w:type="gramStart"/>
      <w:r>
        <w:rPr>
          <w:rFonts w:ascii="宋体" w:hAnsi="宋体" w:cs="仿宋" w:hint="eastAsia"/>
          <w:szCs w:val="21"/>
          <w:u w:val="single"/>
        </w:rPr>
        <w:t>不</w:t>
      </w:r>
      <w:proofErr w:type="gramEnd"/>
      <w:r>
        <w:rPr>
          <w:rFonts w:ascii="宋体" w:hAnsi="宋体" w:cs="仿宋" w:hint="eastAsia"/>
          <w:szCs w:val="21"/>
          <w:u w:val="single"/>
        </w:rPr>
        <w:t>视为甲方违约。</w:t>
      </w:r>
      <w:r>
        <w:rPr>
          <w:rFonts w:ascii="宋体" w:hAnsi="宋体" w:cs="仿宋" w:hint="eastAsia"/>
          <w:szCs w:val="21"/>
          <w:u w:val="single"/>
        </w:rPr>
        <w:t xml:space="preserve"> </w:t>
      </w:r>
    </w:p>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七、考核、提交成果和项目验收</w:t>
      </w:r>
    </w:p>
    <w:p w:rsidR="002B5B27" w:rsidRDefault="001C2643">
      <w:pPr>
        <w:adjustRightInd w:val="0"/>
        <w:snapToGrid w:val="0"/>
        <w:spacing w:line="324" w:lineRule="auto"/>
        <w:ind w:firstLineChars="200" w:firstLine="420"/>
        <w:outlineLvl w:val="1"/>
        <w:rPr>
          <w:rFonts w:ascii="宋体" w:hAnsi="宋体" w:cs="仿宋"/>
          <w:szCs w:val="21"/>
        </w:rPr>
      </w:pPr>
      <w:r>
        <w:rPr>
          <w:rFonts w:ascii="宋体" w:hAnsi="宋体" w:cs="仿宋" w:hint="eastAsia"/>
          <w:szCs w:val="21"/>
        </w:rPr>
        <w:t>（一）考核</w:t>
      </w:r>
      <w:r>
        <w:rPr>
          <w:rFonts w:ascii="宋体" w:hAnsi="宋体" w:cs="仿宋" w:hint="eastAsia"/>
          <w:szCs w:val="21"/>
        </w:rPr>
        <w:t xml:space="preserve"> </w:t>
      </w:r>
    </w:p>
    <w:p w:rsidR="002B5B27" w:rsidRDefault="001C2643">
      <w:pPr>
        <w:adjustRightInd w:val="0"/>
        <w:snapToGrid w:val="0"/>
        <w:spacing w:line="324" w:lineRule="auto"/>
        <w:ind w:firstLineChars="200" w:firstLine="420"/>
        <w:outlineLvl w:val="1"/>
        <w:rPr>
          <w:rFonts w:ascii="宋体" w:hAnsi="宋体" w:cs="仿宋"/>
          <w:szCs w:val="21"/>
        </w:rPr>
      </w:pPr>
      <w:r>
        <w:rPr>
          <w:rFonts w:ascii="宋体" w:hAnsi="宋体" w:cs="仿宋" w:hint="eastAsia"/>
          <w:szCs w:val="21"/>
        </w:rPr>
        <w:t>（二）提交成果</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乙方在完成合同规定的技术服务工作后，应按要求向甲方提供包括但不限于如下资料（此部分可提供选择参考）：</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1.</w:t>
      </w:r>
      <w:r>
        <w:rPr>
          <w:rFonts w:ascii="宋体" w:hAnsi="宋体" w:cs="仿宋" w:hint="eastAsia"/>
          <w:szCs w:val="21"/>
        </w:rPr>
        <w:t>基本运维交付物：</w:t>
      </w:r>
      <w:r>
        <w:rPr>
          <w:rFonts w:ascii="宋体" w:hAnsi="宋体" w:cs="仿宋" w:hint="eastAsia"/>
          <w:szCs w:val="21"/>
          <w:u w:val="single"/>
        </w:rPr>
        <w:t>（例行检查记录、专家巡检报告、咨询答疑记录、故障处理工单、性能优化记录、应急预案、应急演练报告、报表统计记录、安全优化调整记录、数据备份记录、作业指导书、系统维护总结报告（周报、月报、季报、年</w:t>
      </w:r>
      <w:r>
        <w:rPr>
          <w:rFonts w:ascii="宋体" w:hAnsi="宋体" w:cs="仿宋" w:hint="eastAsia"/>
          <w:szCs w:val="21"/>
          <w:u w:val="single"/>
        </w:rPr>
        <w:t>报））此部分可提供选择参考。</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2.</w:t>
      </w:r>
      <w:r>
        <w:rPr>
          <w:rFonts w:ascii="宋体" w:hAnsi="宋体" w:cs="仿宋" w:hint="eastAsia"/>
          <w:szCs w:val="21"/>
        </w:rPr>
        <w:t>现场运维交付物：</w:t>
      </w:r>
      <w:r>
        <w:rPr>
          <w:rFonts w:ascii="宋体" w:hAnsi="宋体" w:cs="仿宋" w:hint="eastAsia"/>
          <w:szCs w:val="21"/>
          <w:u w:val="single"/>
        </w:rPr>
        <w:t>（现场服务工单、现场服务报告。）此部分可提供选择参考。</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3.</w:t>
      </w:r>
      <w:r>
        <w:rPr>
          <w:rFonts w:ascii="宋体" w:hAnsi="宋体" w:cs="仿宋" w:hint="eastAsia"/>
          <w:szCs w:val="21"/>
        </w:rPr>
        <w:t>优化完善交付物：</w:t>
      </w:r>
      <w:r>
        <w:rPr>
          <w:rFonts w:ascii="宋体" w:hAnsi="宋体" w:cs="仿宋" w:hint="eastAsia"/>
          <w:szCs w:val="21"/>
          <w:u w:val="single"/>
        </w:rPr>
        <w:t>（优化完善工作审批单、优化完善方案、详细设计书、数据库设计书、测试报告、程序源代码、培训方案及培训记录、优化完善工作确认单。）此部分可提供选择参考。</w:t>
      </w:r>
    </w:p>
    <w:p w:rsidR="002B5B27" w:rsidRDefault="001C2643">
      <w:pPr>
        <w:adjustRightInd w:val="0"/>
        <w:snapToGrid w:val="0"/>
        <w:spacing w:line="324" w:lineRule="auto"/>
        <w:ind w:firstLineChars="200" w:firstLine="420"/>
        <w:outlineLvl w:val="1"/>
        <w:rPr>
          <w:rFonts w:ascii="宋体" w:hAnsi="宋体" w:cs="仿宋"/>
          <w:szCs w:val="21"/>
        </w:rPr>
      </w:pPr>
      <w:r>
        <w:rPr>
          <w:rFonts w:ascii="宋体" w:hAnsi="宋体" w:cs="仿宋" w:hint="eastAsia"/>
          <w:szCs w:val="21"/>
        </w:rPr>
        <w:t>（三）项目验收（此部分可提供选择参考）</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项目验收分为中期检查和年度检查：</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1.</w:t>
      </w:r>
      <w:r>
        <w:rPr>
          <w:rFonts w:ascii="宋体" w:hAnsi="宋体" w:cs="仿宋" w:hint="eastAsia"/>
          <w:szCs w:val="21"/>
        </w:rPr>
        <w:t>项目中期检查：甲方在收到乙方提交的半年度运</w:t>
      </w:r>
      <w:proofErr w:type="gramStart"/>
      <w:r>
        <w:rPr>
          <w:rFonts w:ascii="宋体" w:hAnsi="宋体" w:cs="仿宋" w:hint="eastAsia"/>
          <w:szCs w:val="21"/>
        </w:rPr>
        <w:t>维工作</w:t>
      </w:r>
      <w:proofErr w:type="gramEnd"/>
      <w:r>
        <w:rPr>
          <w:rFonts w:ascii="宋体" w:hAnsi="宋体" w:cs="仿宋" w:hint="eastAsia"/>
          <w:szCs w:val="21"/>
        </w:rPr>
        <w:t>阶段总结和相关材料后，组织开展项目中期检查。检查标准以本合同“七、（二）提交成果”要求为标准，具体时间和地点由甲乙双方商议安排，检查结果出具书面意见，须由甲乙双方共同签署。</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2.</w:t>
      </w:r>
      <w:r>
        <w:rPr>
          <w:rFonts w:ascii="宋体" w:hAnsi="宋体" w:cs="仿宋" w:hint="eastAsia"/>
          <w:szCs w:val="21"/>
        </w:rPr>
        <w:t>项目年度检查：甲方在收到乙方提交的年度运</w:t>
      </w:r>
      <w:proofErr w:type="gramStart"/>
      <w:r>
        <w:rPr>
          <w:rFonts w:ascii="宋体" w:hAnsi="宋体" w:cs="仿宋" w:hint="eastAsia"/>
          <w:szCs w:val="21"/>
        </w:rPr>
        <w:t>维整体</w:t>
      </w:r>
      <w:proofErr w:type="gramEnd"/>
      <w:r>
        <w:rPr>
          <w:rFonts w:ascii="宋体" w:hAnsi="宋体" w:cs="仿宋" w:hint="eastAsia"/>
          <w:szCs w:val="21"/>
        </w:rPr>
        <w:t>总结和相关材料后，组织开展项目年度检查。检查标准以本合同“七、（二）提交成果”要求为标准，具体时间和地点由甲乙双方商议安排，检查结果出具书面意见，须由甲乙双方共同签署。</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3.</w:t>
      </w:r>
      <w:r>
        <w:rPr>
          <w:rFonts w:ascii="宋体" w:hAnsi="宋体" w:cs="仿宋" w:hint="eastAsia"/>
          <w:szCs w:val="21"/>
        </w:rPr>
        <w:t>项目验收结果分为通过与不通过。对于不通过的情况，由乙方按照验收</w:t>
      </w:r>
      <w:r>
        <w:rPr>
          <w:rFonts w:ascii="宋体" w:hAnsi="宋体" w:cs="仿宋" w:hint="eastAsia"/>
          <w:szCs w:val="21"/>
        </w:rPr>
        <w:t>意见采取补救措施后再次进行验收。</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4.</w:t>
      </w:r>
      <w:r>
        <w:rPr>
          <w:rFonts w:ascii="宋体" w:hAnsi="宋体" w:cs="仿宋" w:hint="eastAsia"/>
          <w:szCs w:val="21"/>
        </w:rPr>
        <w:t>项目验收中所产生的相关费用均由乙方负责，且已包含在本合同金额内。</w:t>
      </w:r>
    </w:p>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八、合同期限</w:t>
      </w:r>
    </w:p>
    <w:p w:rsidR="002B5B27" w:rsidRDefault="001C2643">
      <w:pPr>
        <w:adjustRightInd w:val="0"/>
        <w:snapToGrid w:val="0"/>
        <w:spacing w:line="324" w:lineRule="auto"/>
        <w:ind w:firstLineChars="200" w:firstLine="420"/>
        <w:rPr>
          <w:rFonts w:ascii="宋体" w:hAnsi="宋体" w:cs="仿宋"/>
          <w:szCs w:val="21"/>
        </w:rPr>
      </w:pPr>
      <w:r>
        <w:rPr>
          <w:rFonts w:ascii="宋体" w:hAnsi="宋体" w:cs="仿宋" w:hint="eastAsia"/>
          <w:szCs w:val="21"/>
        </w:rPr>
        <w:t>本技术服务的期限：</w:t>
      </w:r>
      <w:r>
        <w:rPr>
          <w:rFonts w:ascii="宋体" w:hAnsi="宋体" w:cs="仿宋" w:hint="eastAsia"/>
          <w:szCs w:val="21"/>
          <w:u w:val="single"/>
        </w:rPr>
        <w:t xml:space="preserve"> 12</w:t>
      </w:r>
      <w:r>
        <w:rPr>
          <w:rFonts w:ascii="宋体" w:hAnsi="宋体" w:cs="仿宋" w:hint="eastAsia"/>
          <w:szCs w:val="21"/>
          <w:u w:val="single"/>
        </w:rPr>
        <w:t>个月</w:t>
      </w:r>
      <w:r>
        <w:rPr>
          <w:rFonts w:ascii="宋体" w:hAnsi="宋体" w:cs="仿宋" w:hint="eastAsia"/>
          <w:szCs w:val="21"/>
          <w:u w:val="single"/>
        </w:rPr>
        <w:t xml:space="preserve">   </w:t>
      </w:r>
    </w:p>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九、廉政规定</w:t>
      </w:r>
    </w:p>
    <w:p w:rsidR="002B5B27" w:rsidRDefault="001C2643">
      <w:pPr>
        <w:adjustRightInd w:val="0"/>
        <w:snapToGrid w:val="0"/>
        <w:spacing w:line="324" w:lineRule="auto"/>
        <w:ind w:firstLine="640"/>
        <w:rPr>
          <w:rFonts w:ascii="宋体" w:hAnsi="宋体" w:cs="仿宋"/>
          <w:szCs w:val="21"/>
        </w:rPr>
      </w:pPr>
      <w:r>
        <w:rPr>
          <w:rFonts w:ascii="宋体" w:hAnsi="宋体" w:cs="仿宋" w:hint="eastAsia"/>
          <w:szCs w:val="21"/>
        </w:rPr>
        <w:t>双方必须遵从各级廉政工作相关要求和规定，并签署廉政责任书，详见《附件</w:t>
      </w:r>
      <w:r>
        <w:rPr>
          <w:rFonts w:ascii="宋体" w:hAnsi="宋体" w:cs="仿宋" w:hint="eastAsia"/>
          <w:szCs w:val="21"/>
        </w:rPr>
        <w:t>四</w:t>
      </w:r>
      <w:r>
        <w:rPr>
          <w:rFonts w:ascii="宋体" w:hAnsi="宋体" w:cs="仿宋" w:hint="eastAsia"/>
          <w:szCs w:val="21"/>
        </w:rPr>
        <w:t>》。</w:t>
      </w:r>
    </w:p>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十、违约责任</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1.</w:t>
      </w:r>
      <w:r>
        <w:rPr>
          <w:rFonts w:ascii="宋体" w:hAnsi="宋体" w:cs="仿宋" w:hint="eastAsia"/>
          <w:szCs w:val="21"/>
        </w:rPr>
        <w:t>由于乙方责任，导致维护系统无法正常使用，甲方有权要求乙方支付违约金</w:t>
      </w:r>
      <w:r>
        <w:rPr>
          <w:rFonts w:ascii="宋体" w:hAnsi="宋体" w:cs="仿宋" w:hint="eastAsia"/>
          <w:szCs w:val="21"/>
        </w:rPr>
        <w:t>,</w:t>
      </w:r>
      <w:r>
        <w:rPr>
          <w:rFonts w:ascii="宋体" w:hAnsi="宋体" w:cs="仿宋" w:hint="eastAsia"/>
          <w:szCs w:val="21"/>
        </w:rPr>
        <w:t>并承担所造成损失的赔偿责任。单次停用时间超过</w:t>
      </w:r>
      <w:r>
        <w:rPr>
          <w:rFonts w:ascii="宋体" w:hAnsi="宋体" w:cs="仿宋" w:hint="eastAsia"/>
          <w:szCs w:val="21"/>
          <w:u w:val="single"/>
        </w:rPr>
        <w:t>6</w:t>
      </w:r>
      <w:r>
        <w:rPr>
          <w:rFonts w:ascii="宋体" w:hAnsi="宋体" w:cs="仿宋" w:hint="eastAsia"/>
          <w:szCs w:val="21"/>
        </w:rPr>
        <w:t>小时，乙方须支付甲方本合同金额</w:t>
      </w:r>
      <w:r>
        <w:rPr>
          <w:rFonts w:ascii="宋体" w:hAnsi="宋体" w:cs="仿宋" w:hint="eastAsia"/>
          <w:szCs w:val="21"/>
          <w:u w:val="single"/>
        </w:rPr>
        <w:t>5</w:t>
      </w:r>
      <w:r>
        <w:rPr>
          <w:rFonts w:ascii="宋体" w:hAnsi="宋体" w:cs="仿宋" w:hint="eastAsia"/>
          <w:szCs w:val="21"/>
          <w:u w:val="single"/>
        </w:rPr>
        <w:t>‰</w:t>
      </w:r>
      <w:r>
        <w:rPr>
          <w:rFonts w:ascii="宋体" w:hAnsi="宋体" w:cs="仿宋" w:hint="eastAsia"/>
          <w:szCs w:val="21"/>
        </w:rPr>
        <w:t>的违约金，计</w:t>
      </w:r>
      <w:r>
        <w:rPr>
          <w:rFonts w:ascii="宋体" w:hAnsi="宋体" w:cs="仿宋" w:hint="eastAsia"/>
          <w:szCs w:val="21"/>
          <w:u w:val="single"/>
        </w:rPr>
        <w:t>人民币</w:t>
      </w:r>
      <w:r>
        <w:rPr>
          <w:rFonts w:ascii="宋体" w:hAnsi="宋体" w:cs="仿宋" w:hint="eastAsia"/>
          <w:szCs w:val="21"/>
          <w:u w:val="single"/>
        </w:rPr>
        <w:t xml:space="preserve">    </w:t>
      </w:r>
      <w:r>
        <w:rPr>
          <w:rFonts w:ascii="宋体" w:hAnsi="宋体" w:cs="仿宋" w:hint="eastAsia"/>
          <w:szCs w:val="21"/>
          <w:u w:val="single"/>
        </w:rPr>
        <w:t>元整（￥</w:t>
      </w:r>
      <w:r>
        <w:rPr>
          <w:rFonts w:ascii="宋体" w:hAnsi="宋体" w:cs="仿宋" w:hint="eastAsia"/>
          <w:szCs w:val="21"/>
          <w:u w:val="single"/>
        </w:rPr>
        <w:t xml:space="preserve">   </w:t>
      </w:r>
      <w:r>
        <w:rPr>
          <w:rFonts w:ascii="宋体" w:hAnsi="宋体" w:cs="仿宋" w:hint="eastAsia"/>
          <w:szCs w:val="21"/>
          <w:u w:val="single"/>
        </w:rPr>
        <w:t>元）</w:t>
      </w:r>
      <w:r>
        <w:rPr>
          <w:rFonts w:ascii="宋体" w:hAnsi="宋体" w:cs="仿宋" w:hint="eastAsia"/>
          <w:szCs w:val="21"/>
        </w:rPr>
        <w:t>。单次停用时间超过</w:t>
      </w:r>
      <w:r>
        <w:rPr>
          <w:rFonts w:ascii="宋体" w:hAnsi="宋体" w:cs="仿宋" w:hint="eastAsia"/>
          <w:szCs w:val="21"/>
          <w:u w:val="single"/>
        </w:rPr>
        <w:t>48</w:t>
      </w:r>
      <w:r>
        <w:rPr>
          <w:rFonts w:ascii="宋体" w:hAnsi="宋体" w:cs="仿宋" w:hint="eastAsia"/>
          <w:szCs w:val="21"/>
        </w:rPr>
        <w:t>小时，甲方有权选择下述方式之一：</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1</w:t>
      </w:r>
      <w:r>
        <w:rPr>
          <w:rFonts w:ascii="宋体" w:hAnsi="宋体" w:cs="仿宋" w:hint="eastAsia"/>
          <w:szCs w:val="21"/>
        </w:rPr>
        <w:t>）解除或终止合同，要求乙方退还甲方已支付其的全部费用（含利息，按中国人民银行公布的同期贷款利率计算），并承担由此给甲方造成的一切经济损失和赔偿责任。</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2</w:t>
      </w:r>
      <w:r>
        <w:rPr>
          <w:rFonts w:ascii="宋体" w:hAnsi="宋体" w:cs="仿宋" w:hint="eastAsia"/>
          <w:szCs w:val="21"/>
        </w:rPr>
        <w:t>）继续履行合同，乙方须向甲方支付合同金额的</w:t>
      </w:r>
      <w:r>
        <w:rPr>
          <w:rFonts w:ascii="宋体" w:hAnsi="宋体" w:cs="仿宋" w:hint="eastAsia"/>
          <w:szCs w:val="21"/>
          <w:u w:val="single"/>
        </w:rPr>
        <w:t>30%</w:t>
      </w:r>
      <w:r>
        <w:rPr>
          <w:rFonts w:ascii="宋体" w:hAnsi="宋体" w:cs="仿宋" w:hint="eastAsia"/>
          <w:szCs w:val="21"/>
        </w:rPr>
        <w:t>作为违约金，计</w:t>
      </w:r>
      <w:r>
        <w:rPr>
          <w:rFonts w:ascii="宋体" w:hAnsi="宋体" w:cs="仿宋" w:hint="eastAsia"/>
          <w:szCs w:val="21"/>
          <w:u w:val="single"/>
        </w:rPr>
        <w:t>人民币</w:t>
      </w:r>
      <w:r>
        <w:rPr>
          <w:rFonts w:ascii="宋体" w:hAnsi="宋体" w:cs="仿宋" w:hint="eastAsia"/>
          <w:szCs w:val="21"/>
          <w:u w:val="single"/>
        </w:rPr>
        <w:t xml:space="preserve">    </w:t>
      </w:r>
      <w:r>
        <w:rPr>
          <w:rFonts w:ascii="宋体" w:hAnsi="宋体" w:cs="仿宋" w:hint="eastAsia"/>
          <w:szCs w:val="21"/>
          <w:u w:val="single"/>
        </w:rPr>
        <w:t>元整（￥</w:t>
      </w:r>
      <w:r>
        <w:rPr>
          <w:rFonts w:ascii="宋体" w:hAnsi="宋体" w:cs="仿宋" w:hint="eastAsia"/>
          <w:szCs w:val="21"/>
          <w:u w:val="single"/>
        </w:rPr>
        <w:t xml:space="preserve">    </w:t>
      </w:r>
      <w:r>
        <w:rPr>
          <w:rFonts w:ascii="宋体" w:hAnsi="宋体" w:cs="仿宋" w:hint="eastAsia"/>
          <w:szCs w:val="21"/>
          <w:u w:val="single"/>
        </w:rPr>
        <w:t>元）</w:t>
      </w:r>
      <w:r>
        <w:rPr>
          <w:rFonts w:ascii="宋体" w:hAnsi="宋体" w:cs="仿宋" w:hint="eastAsia"/>
          <w:szCs w:val="21"/>
        </w:rPr>
        <w:t>。</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2.</w:t>
      </w:r>
      <w:r>
        <w:rPr>
          <w:rFonts w:ascii="宋体" w:hAnsi="宋体" w:cs="仿宋" w:hint="eastAsia"/>
          <w:szCs w:val="21"/>
        </w:rPr>
        <w:t>乙方不按照合同约定提供服务，甲方有权要求乙方支付本合同金额</w:t>
      </w:r>
      <w:r>
        <w:rPr>
          <w:rFonts w:ascii="宋体" w:hAnsi="宋体" w:cs="仿宋" w:hint="eastAsia"/>
          <w:szCs w:val="21"/>
          <w:u w:val="single"/>
        </w:rPr>
        <w:t>1</w:t>
      </w:r>
      <w:r>
        <w:rPr>
          <w:rFonts w:ascii="宋体" w:hAnsi="宋体" w:cs="仿宋" w:hint="eastAsia"/>
          <w:szCs w:val="21"/>
          <w:u w:val="single"/>
        </w:rPr>
        <w:t>‰</w:t>
      </w:r>
      <w:r>
        <w:rPr>
          <w:rFonts w:ascii="宋体" w:hAnsi="宋体" w:cs="仿宋" w:hint="eastAsia"/>
          <w:szCs w:val="21"/>
        </w:rPr>
        <w:t>的违约金，计</w:t>
      </w:r>
      <w:r>
        <w:rPr>
          <w:rFonts w:ascii="宋体" w:hAnsi="宋体" w:cs="仿宋" w:hint="eastAsia"/>
          <w:szCs w:val="21"/>
          <w:u w:val="single"/>
        </w:rPr>
        <w:t>人民币</w:t>
      </w:r>
      <w:r>
        <w:rPr>
          <w:rFonts w:ascii="宋体" w:hAnsi="宋体" w:cs="仿宋" w:hint="eastAsia"/>
          <w:szCs w:val="21"/>
          <w:u w:val="single"/>
        </w:rPr>
        <w:t xml:space="preserve">   </w:t>
      </w:r>
      <w:r>
        <w:rPr>
          <w:rFonts w:ascii="宋体" w:hAnsi="宋体" w:cs="仿宋" w:hint="eastAsia"/>
          <w:szCs w:val="21"/>
          <w:u w:val="single"/>
        </w:rPr>
        <w:t>元整（￥</w:t>
      </w:r>
      <w:r>
        <w:rPr>
          <w:rFonts w:ascii="宋体" w:hAnsi="宋体" w:cs="仿宋" w:hint="eastAsia"/>
          <w:szCs w:val="21"/>
          <w:u w:val="single"/>
        </w:rPr>
        <w:t xml:space="preserve">    </w:t>
      </w:r>
      <w:r>
        <w:rPr>
          <w:rFonts w:ascii="宋体" w:hAnsi="宋体" w:cs="仿宋" w:hint="eastAsia"/>
          <w:szCs w:val="21"/>
          <w:u w:val="single"/>
        </w:rPr>
        <w:t>元）</w:t>
      </w:r>
      <w:r>
        <w:rPr>
          <w:rFonts w:ascii="宋体" w:hAnsi="宋体" w:cs="仿宋" w:hint="eastAsia"/>
          <w:szCs w:val="21"/>
        </w:rPr>
        <w:t>。本</w:t>
      </w:r>
      <w:r>
        <w:rPr>
          <w:rFonts w:ascii="宋体" w:hAnsi="宋体" w:cs="仿宋" w:hint="eastAsia"/>
          <w:szCs w:val="21"/>
        </w:rPr>
        <w:t>款</w:t>
      </w:r>
      <w:r>
        <w:rPr>
          <w:rFonts w:ascii="宋体" w:hAnsi="宋体" w:cs="仿宋" w:hint="eastAsia"/>
          <w:szCs w:val="21"/>
        </w:rPr>
        <w:t>支付违约金的情形，包括但不限于系统正常运行所需提供的必要服务：</w:t>
      </w:r>
    </w:p>
    <w:p w:rsidR="002B5B27" w:rsidRDefault="001C2643">
      <w:pPr>
        <w:adjustRightInd w:val="0"/>
        <w:snapToGrid w:val="0"/>
        <w:spacing w:line="324" w:lineRule="auto"/>
        <w:ind w:leftChars="-1" w:left="-2" w:firstLineChars="200" w:firstLine="420"/>
        <w:outlineLvl w:val="1"/>
        <w:rPr>
          <w:rFonts w:ascii="宋体" w:hAnsi="宋体" w:cs="仿宋"/>
          <w:szCs w:val="21"/>
        </w:rPr>
      </w:pPr>
      <w:r>
        <w:rPr>
          <w:rFonts w:ascii="宋体" w:hAnsi="宋体" w:cs="仿宋" w:hint="eastAsia"/>
          <w:szCs w:val="21"/>
        </w:rPr>
        <w:t>1</w:t>
      </w:r>
      <w:r>
        <w:rPr>
          <w:rFonts w:ascii="宋体" w:hAnsi="宋体" w:cs="仿宋" w:hint="eastAsia"/>
          <w:szCs w:val="21"/>
        </w:rPr>
        <w:t>）电话服务响应</w:t>
      </w:r>
      <w:r>
        <w:rPr>
          <w:rFonts w:hint="eastAsia"/>
        </w:rPr>
        <w:t>未达到本合同第</w:t>
      </w:r>
      <w:r>
        <w:rPr>
          <w:rFonts w:hint="eastAsia"/>
        </w:rPr>
        <w:t>3</w:t>
      </w:r>
      <w:r>
        <w:rPr>
          <w:rFonts w:hint="eastAsia"/>
        </w:rPr>
        <w:t>条第</w:t>
      </w:r>
      <w:r>
        <w:rPr>
          <w:rFonts w:hint="eastAsia"/>
        </w:rPr>
        <w:t>4</w:t>
      </w:r>
      <w:r>
        <w:rPr>
          <w:rFonts w:hint="eastAsia"/>
        </w:rPr>
        <w:t>款的要求</w:t>
      </w:r>
      <w:r>
        <w:rPr>
          <w:rFonts w:hint="eastAsia"/>
          <w:u w:val="single"/>
        </w:rPr>
        <w:t>3</w:t>
      </w:r>
      <w:r>
        <w:rPr>
          <w:rFonts w:hint="eastAsia"/>
        </w:rPr>
        <w:t>次</w:t>
      </w:r>
      <w:r>
        <w:rPr>
          <w:rFonts w:ascii="宋体" w:hAnsi="宋体" w:cs="仿宋" w:hint="eastAsia"/>
          <w:szCs w:val="21"/>
        </w:rPr>
        <w:t>；</w:t>
      </w:r>
    </w:p>
    <w:p w:rsidR="002B5B27" w:rsidRDefault="001C2643">
      <w:pPr>
        <w:adjustRightInd w:val="0"/>
        <w:snapToGrid w:val="0"/>
        <w:spacing w:line="324" w:lineRule="auto"/>
        <w:ind w:leftChars="-1" w:left="-2" w:firstLineChars="200" w:firstLine="420"/>
        <w:outlineLvl w:val="1"/>
        <w:rPr>
          <w:rFonts w:ascii="宋体" w:hAnsi="宋体" w:cs="仿宋"/>
          <w:szCs w:val="21"/>
        </w:rPr>
      </w:pPr>
      <w:r>
        <w:rPr>
          <w:rFonts w:ascii="宋体" w:hAnsi="宋体" w:cs="仿宋" w:hint="eastAsia"/>
          <w:szCs w:val="21"/>
        </w:rPr>
        <w:t>2</w:t>
      </w:r>
      <w:r>
        <w:rPr>
          <w:rFonts w:ascii="宋体" w:hAnsi="宋体" w:cs="仿宋" w:hint="eastAsia"/>
          <w:szCs w:val="21"/>
        </w:rPr>
        <w:t>）网络服务响应</w:t>
      </w:r>
      <w:r>
        <w:rPr>
          <w:rFonts w:hint="eastAsia"/>
        </w:rPr>
        <w:t>未达到本合同第</w:t>
      </w:r>
      <w:r>
        <w:rPr>
          <w:rFonts w:hint="eastAsia"/>
        </w:rPr>
        <w:t>3</w:t>
      </w:r>
      <w:r>
        <w:rPr>
          <w:rFonts w:hint="eastAsia"/>
        </w:rPr>
        <w:t>条第</w:t>
      </w:r>
      <w:r>
        <w:rPr>
          <w:rFonts w:hint="eastAsia"/>
        </w:rPr>
        <w:t>4</w:t>
      </w:r>
      <w:r>
        <w:rPr>
          <w:rFonts w:hint="eastAsia"/>
        </w:rPr>
        <w:t>款的要求</w:t>
      </w:r>
      <w:r>
        <w:rPr>
          <w:rFonts w:hint="eastAsia"/>
          <w:u w:val="single"/>
        </w:rPr>
        <w:t>3</w:t>
      </w:r>
      <w:r>
        <w:rPr>
          <w:rFonts w:hint="eastAsia"/>
        </w:rPr>
        <w:t>次</w:t>
      </w:r>
      <w:r>
        <w:rPr>
          <w:rFonts w:ascii="宋体" w:hAnsi="宋体" w:cs="仿宋" w:hint="eastAsia"/>
          <w:szCs w:val="21"/>
        </w:rPr>
        <w:t>；</w:t>
      </w:r>
    </w:p>
    <w:p w:rsidR="002B5B27" w:rsidRDefault="001C2643">
      <w:pPr>
        <w:adjustRightInd w:val="0"/>
        <w:snapToGrid w:val="0"/>
        <w:spacing w:line="324" w:lineRule="auto"/>
        <w:ind w:leftChars="-1" w:left="-2" w:firstLineChars="200" w:firstLine="420"/>
        <w:outlineLvl w:val="1"/>
        <w:rPr>
          <w:rFonts w:ascii="宋体" w:hAnsi="宋体" w:cs="仿宋"/>
          <w:szCs w:val="21"/>
        </w:rPr>
      </w:pPr>
      <w:r>
        <w:rPr>
          <w:rFonts w:ascii="宋体" w:hAnsi="宋体" w:cs="仿宋" w:hint="eastAsia"/>
          <w:szCs w:val="21"/>
        </w:rPr>
        <w:t>3</w:t>
      </w:r>
      <w:r>
        <w:rPr>
          <w:rFonts w:ascii="宋体" w:hAnsi="宋体" w:cs="仿宋" w:hint="eastAsia"/>
          <w:szCs w:val="21"/>
        </w:rPr>
        <w:t>）</w:t>
      </w:r>
      <w:r>
        <w:rPr>
          <w:rFonts w:ascii="宋体" w:hAnsi="宋体" w:cs="仿宋" w:hint="eastAsia"/>
          <w:color w:val="FF0000"/>
          <w:szCs w:val="21"/>
        </w:rPr>
        <w:t>现场</w:t>
      </w:r>
      <w:r>
        <w:rPr>
          <w:rFonts w:ascii="宋体" w:hAnsi="宋体" w:cs="仿宋" w:hint="eastAsia"/>
          <w:szCs w:val="21"/>
        </w:rPr>
        <w:t>服务时间</w:t>
      </w:r>
      <w:r>
        <w:rPr>
          <w:rFonts w:hint="eastAsia"/>
        </w:rPr>
        <w:t>未达到本合同第</w:t>
      </w:r>
      <w:r>
        <w:rPr>
          <w:rFonts w:hint="eastAsia"/>
        </w:rPr>
        <w:t>3</w:t>
      </w:r>
      <w:r>
        <w:rPr>
          <w:rFonts w:hint="eastAsia"/>
        </w:rPr>
        <w:t>条第</w:t>
      </w:r>
      <w:r>
        <w:rPr>
          <w:rFonts w:hint="eastAsia"/>
        </w:rPr>
        <w:t>7</w:t>
      </w:r>
      <w:r>
        <w:rPr>
          <w:rFonts w:hint="eastAsia"/>
        </w:rPr>
        <w:t>款的要求</w:t>
      </w:r>
      <w:r>
        <w:rPr>
          <w:rFonts w:hint="eastAsia"/>
          <w:u w:val="single"/>
        </w:rPr>
        <w:t>3</w:t>
      </w:r>
      <w:r>
        <w:rPr>
          <w:rFonts w:hint="eastAsia"/>
        </w:rPr>
        <w:t>次</w:t>
      </w:r>
      <w:r>
        <w:rPr>
          <w:rFonts w:ascii="宋体" w:hAnsi="宋体" w:cs="仿宋" w:hint="eastAsia"/>
          <w:szCs w:val="21"/>
        </w:rPr>
        <w:t>；</w:t>
      </w:r>
    </w:p>
    <w:p w:rsidR="002B5B27" w:rsidRDefault="001C2643">
      <w:pPr>
        <w:adjustRightInd w:val="0"/>
        <w:snapToGrid w:val="0"/>
        <w:spacing w:line="324" w:lineRule="auto"/>
        <w:ind w:leftChars="-1" w:left="-2" w:firstLineChars="200" w:firstLine="420"/>
        <w:outlineLvl w:val="1"/>
        <w:rPr>
          <w:rFonts w:ascii="宋体" w:hAnsi="宋体" w:cs="仿宋"/>
          <w:szCs w:val="21"/>
        </w:rPr>
      </w:pPr>
      <w:r>
        <w:rPr>
          <w:rFonts w:ascii="宋体" w:hAnsi="宋体" w:cs="仿宋" w:hint="eastAsia"/>
          <w:szCs w:val="21"/>
        </w:rPr>
        <w:t>4</w:t>
      </w:r>
      <w:r>
        <w:rPr>
          <w:rFonts w:ascii="宋体" w:hAnsi="宋体" w:cs="仿宋" w:hint="eastAsia"/>
          <w:szCs w:val="21"/>
        </w:rPr>
        <w:t>）巡检中未识别明显报错与性能不足，导致系统故障发生</w:t>
      </w:r>
      <w:r>
        <w:rPr>
          <w:rFonts w:ascii="宋体" w:hAnsi="宋体" w:cs="仿宋" w:hint="eastAsia"/>
          <w:szCs w:val="21"/>
          <w:u w:val="single"/>
        </w:rPr>
        <w:t>1</w:t>
      </w:r>
      <w:r>
        <w:rPr>
          <w:rFonts w:ascii="宋体" w:hAnsi="宋体" w:cs="仿宋" w:hint="eastAsia"/>
          <w:szCs w:val="21"/>
        </w:rPr>
        <w:t>次；</w:t>
      </w:r>
    </w:p>
    <w:p w:rsidR="002B5B27" w:rsidRDefault="001C2643">
      <w:pPr>
        <w:adjustRightInd w:val="0"/>
        <w:snapToGrid w:val="0"/>
        <w:spacing w:line="324" w:lineRule="auto"/>
        <w:ind w:leftChars="-1" w:left="-2" w:firstLineChars="200" w:firstLine="420"/>
        <w:outlineLvl w:val="1"/>
        <w:rPr>
          <w:rFonts w:ascii="宋体" w:hAnsi="宋体" w:cs="仿宋"/>
          <w:szCs w:val="21"/>
        </w:rPr>
      </w:pPr>
      <w:r>
        <w:rPr>
          <w:rFonts w:ascii="宋体" w:hAnsi="宋体" w:cs="仿宋" w:hint="eastAsia"/>
          <w:szCs w:val="21"/>
        </w:rPr>
        <w:t>5</w:t>
      </w:r>
      <w:r>
        <w:rPr>
          <w:rFonts w:ascii="宋体" w:hAnsi="宋体" w:cs="仿宋" w:hint="eastAsia"/>
          <w:szCs w:val="21"/>
        </w:rPr>
        <w:t>）本合同“七、考核、提交成果和项目验收”中提交成果未按时提交或内容不完整</w:t>
      </w:r>
      <w:r>
        <w:rPr>
          <w:rFonts w:ascii="宋体" w:hAnsi="宋体" w:cs="仿宋" w:hint="eastAsia"/>
          <w:szCs w:val="21"/>
          <w:u w:val="single"/>
        </w:rPr>
        <w:t>3</w:t>
      </w:r>
      <w:r>
        <w:rPr>
          <w:rFonts w:ascii="宋体" w:hAnsi="宋体" w:cs="仿宋" w:hint="eastAsia"/>
          <w:szCs w:val="21"/>
        </w:rPr>
        <w:t>次；</w:t>
      </w:r>
    </w:p>
    <w:p w:rsidR="002B5B27" w:rsidRDefault="001C2643">
      <w:pPr>
        <w:adjustRightInd w:val="0"/>
        <w:snapToGrid w:val="0"/>
        <w:spacing w:line="324" w:lineRule="auto"/>
        <w:ind w:leftChars="-1" w:left="-2" w:firstLineChars="200" w:firstLine="420"/>
        <w:outlineLvl w:val="1"/>
        <w:rPr>
          <w:rFonts w:ascii="宋体" w:hAnsi="宋体" w:cs="仿宋"/>
          <w:szCs w:val="21"/>
        </w:rPr>
      </w:pPr>
      <w:r>
        <w:rPr>
          <w:rFonts w:ascii="宋体" w:hAnsi="宋体" w:cs="仿宋" w:hint="eastAsia"/>
          <w:szCs w:val="21"/>
        </w:rPr>
        <w:t>6</w:t>
      </w:r>
      <w:r>
        <w:rPr>
          <w:rFonts w:ascii="宋体" w:hAnsi="宋体" w:cs="仿宋" w:hint="eastAsia"/>
          <w:szCs w:val="21"/>
        </w:rPr>
        <w:t>）其他可能影响系统正常运行的情形。</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发生以上情形时，违约金可以累积计算。</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3.</w:t>
      </w:r>
      <w:r>
        <w:rPr>
          <w:rFonts w:ascii="宋体" w:hAnsi="宋体" w:cs="仿宋" w:hint="eastAsia"/>
          <w:szCs w:val="21"/>
        </w:rPr>
        <w:t>乙方未经甲方同意，擅自对系统进行代码修改（升级）或利用后台进行数据修改，甲方有权要求乙方支付违约金。出现次数每出现</w:t>
      </w:r>
      <w:r>
        <w:rPr>
          <w:rFonts w:ascii="宋体" w:hAnsi="宋体" w:cs="仿宋" w:hint="eastAsia"/>
          <w:szCs w:val="21"/>
          <w:u w:val="single"/>
        </w:rPr>
        <w:t>1</w:t>
      </w:r>
      <w:r>
        <w:rPr>
          <w:rFonts w:ascii="宋体" w:hAnsi="宋体" w:cs="仿宋" w:hint="eastAsia"/>
          <w:szCs w:val="21"/>
        </w:rPr>
        <w:t>次，乙方需支付甲方本合同金额的</w:t>
      </w:r>
      <w:r>
        <w:rPr>
          <w:rFonts w:ascii="宋体" w:hAnsi="宋体" w:cs="仿宋" w:hint="eastAsia"/>
          <w:szCs w:val="21"/>
          <w:u w:val="single"/>
        </w:rPr>
        <w:t>5</w:t>
      </w:r>
      <w:r>
        <w:rPr>
          <w:rFonts w:ascii="宋体" w:hAnsi="宋体" w:cs="仿宋" w:hint="eastAsia"/>
          <w:szCs w:val="21"/>
          <w:u w:val="single"/>
        </w:rPr>
        <w:t>‰</w:t>
      </w:r>
      <w:r>
        <w:rPr>
          <w:rFonts w:ascii="宋体" w:hAnsi="宋体" w:cs="仿宋" w:hint="eastAsia"/>
          <w:szCs w:val="21"/>
        </w:rPr>
        <w:t>的违约金，计</w:t>
      </w:r>
      <w:r>
        <w:rPr>
          <w:rFonts w:ascii="宋体" w:hAnsi="宋体" w:cs="仿宋" w:hint="eastAsia"/>
          <w:szCs w:val="21"/>
          <w:u w:val="single"/>
        </w:rPr>
        <w:t>人民币</w:t>
      </w:r>
      <w:r>
        <w:rPr>
          <w:rFonts w:ascii="宋体" w:hAnsi="宋体" w:cs="仿宋" w:hint="eastAsia"/>
          <w:szCs w:val="21"/>
          <w:u w:val="single"/>
        </w:rPr>
        <w:t xml:space="preserve">    </w:t>
      </w:r>
      <w:r>
        <w:rPr>
          <w:rFonts w:ascii="宋体" w:hAnsi="宋体" w:cs="仿宋" w:hint="eastAsia"/>
          <w:szCs w:val="21"/>
          <w:u w:val="single"/>
        </w:rPr>
        <w:t>元整（￥</w:t>
      </w:r>
      <w:r>
        <w:rPr>
          <w:rFonts w:ascii="宋体" w:hAnsi="宋体" w:cs="仿宋" w:hint="eastAsia"/>
          <w:szCs w:val="21"/>
          <w:u w:val="single"/>
        </w:rPr>
        <w:t xml:space="preserve">    </w:t>
      </w:r>
      <w:r>
        <w:rPr>
          <w:rFonts w:ascii="宋体" w:hAnsi="宋体" w:cs="仿宋" w:hint="eastAsia"/>
          <w:szCs w:val="21"/>
          <w:u w:val="single"/>
        </w:rPr>
        <w:t>元）</w:t>
      </w:r>
      <w:r>
        <w:rPr>
          <w:rFonts w:ascii="宋体" w:hAnsi="宋体" w:cs="仿宋" w:hint="eastAsia"/>
          <w:szCs w:val="21"/>
        </w:rPr>
        <w:t>；</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4.</w:t>
      </w:r>
      <w:r>
        <w:rPr>
          <w:rFonts w:ascii="宋体" w:hAnsi="宋体" w:cs="仿宋" w:hint="eastAsia"/>
          <w:szCs w:val="21"/>
        </w:rPr>
        <w:t>项目实施过程中，因乙方原因导致甲方出现的相关损失，由乙方承担赔偿责任。</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5.</w:t>
      </w:r>
      <w:r>
        <w:rPr>
          <w:rFonts w:ascii="宋体" w:hAnsi="宋体" w:cs="仿宋" w:hint="eastAsia"/>
          <w:szCs w:val="21"/>
        </w:rPr>
        <w:t>因乙方违反保密义务给甲方造成的损失，乙方须予以全额赔偿。</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6.</w:t>
      </w:r>
      <w:r>
        <w:rPr>
          <w:rFonts w:ascii="宋体" w:hAnsi="宋体" w:cs="仿宋" w:hint="eastAsia"/>
          <w:szCs w:val="21"/>
        </w:rPr>
        <w:t>在合同履约过程中，甲、乙双方应忠实地履行各自的义务，不得无故违约。一方违约，由此而给对方造成损失的，应承担相应的赔偿责任。</w:t>
      </w:r>
    </w:p>
    <w:p w:rsidR="002B5B27" w:rsidRDefault="001C2643">
      <w:pPr>
        <w:tabs>
          <w:tab w:val="left" w:pos="4509"/>
        </w:tabs>
        <w:adjustRightInd w:val="0"/>
        <w:snapToGrid w:val="0"/>
        <w:spacing w:line="324" w:lineRule="auto"/>
        <w:outlineLvl w:val="0"/>
        <w:rPr>
          <w:rFonts w:ascii="宋体" w:hAnsi="宋体" w:cs="宋体"/>
          <w:b/>
          <w:bCs/>
          <w:szCs w:val="21"/>
        </w:rPr>
      </w:pPr>
      <w:r>
        <w:rPr>
          <w:rFonts w:ascii="宋体" w:hAnsi="宋体" w:cs="宋体" w:hint="eastAsia"/>
          <w:b/>
          <w:bCs/>
          <w:szCs w:val="21"/>
        </w:rPr>
        <w:t>十一、纠纷解决</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与本合同有关的任何争议，双方应通过友好协商的方式解决。经协商在</w:t>
      </w:r>
      <w:r>
        <w:rPr>
          <w:rFonts w:ascii="宋体" w:hAnsi="宋体" w:cs="仿宋" w:hint="eastAsia"/>
          <w:szCs w:val="21"/>
        </w:rPr>
        <w:t xml:space="preserve"> 60 </w:t>
      </w:r>
      <w:r>
        <w:rPr>
          <w:rFonts w:ascii="宋体" w:hAnsi="宋体" w:cs="仿宋" w:hint="eastAsia"/>
          <w:szCs w:val="21"/>
        </w:rPr>
        <w:t>天内不能达成协议时，任何一方均可向甲方所在地有管辖权的人民法院提起诉讼解决。</w:t>
      </w:r>
    </w:p>
    <w:p w:rsidR="002B5B27" w:rsidRDefault="001C2643">
      <w:pPr>
        <w:tabs>
          <w:tab w:val="left" w:pos="4509"/>
        </w:tabs>
        <w:adjustRightInd w:val="0"/>
        <w:snapToGrid w:val="0"/>
        <w:spacing w:line="324" w:lineRule="auto"/>
        <w:outlineLvl w:val="0"/>
        <w:rPr>
          <w:rFonts w:ascii="宋体" w:hAnsi="宋体" w:cs="宋体"/>
          <w:b/>
          <w:bCs/>
          <w:szCs w:val="21"/>
        </w:rPr>
      </w:pPr>
      <w:r>
        <w:rPr>
          <w:rFonts w:ascii="宋体" w:hAnsi="宋体" w:cs="宋体" w:hint="eastAsia"/>
          <w:b/>
          <w:bCs/>
          <w:szCs w:val="21"/>
        </w:rPr>
        <w:t>十二、履约保证金</w:t>
      </w:r>
      <w:r>
        <w:rPr>
          <w:rFonts w:ascii="宋体" w:hAnsi="宋体" w:cs="仿宋" w:hint="eastAsia"/>
          <w:szCs w:val="21"/>
        </w:rPr>
        <w:t>（</w:t>
      </w:r>
      <w:r>
        <w:rPr>
          <w:rFonts w:ascii="宋体" w:hAnsi="宋体" w:cs="仿宋" w:hint="eastAsia"/>
          <w:color w:val="FF0000"/>
          <w:szCs w:val="21"/>
        </w:rPr>
        <w:t>不适用</w:t>
      </w:r>
      <w:r>
        <w:rPr>
          <w:rFonts w:ascii="宋体" w:hAnsi="宋体" w:cs="仿宋" w:hint="eastAsia"/>
          <w:szCs w:val="21"/>
        </w:rPr>
        <w:t>）</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1.</w:t>
      </w:r>
      <w:r>
        <w:rPr>
          <w:rFonts w:ascii="宋体" w:hAnsi="宋体" w:cs="仿宋" w:hint="eastAsia"/>
          <w:szCs w:val="21"/>
        </w:rPr>
        <w:t>履约保证金用于提取违约金或补偿甲方因乙方不能履行其合同义务而蒙受的损失。</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2.</w:t>
      </w:r>
      <w:r>
        <w:rPr>
          <w:rFonts w:ascii="宋体" w:hAnsi="宋体" w:cs="仿宋" w:hint="eastAsia"/>
          <w:szCs w:val="21"/>
        </w:rPr>
        <w:t>履约保证金应使用本合同货币，按下述方式之一提交：</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A.</w:t>
      </w:r>
      <w:r>
        <w:rPr>
          <w:rFonts w:ascii="宋体" w:hAnsi="宋体" w:cs="仿宋" w:hint="eastAsia"/>
          <w:szCs w:val="21"/>
        </w:rPr>
        <w:t>甲方可接受的在中华人民共和国注册和营业的银行提供的履约保函（无条件、不可撤销的“见索即付”保函，保函期限与质保期相匹配）。</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B.</w:t>
      </w:r>
      <w:r>
        <w:rPr>
          <w:rFonts w:ascii="宋体" w:hAnsi="宋体" w:cs="仿宋" w:hint="eastAsia"/>
          <w:szCs w:val="21"/>
        </w:rPr>
        <w:t>支票、汇票。</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乙方应按</w:t>
      </w:r>
      <w:r>
        <w:rPr>
          <w:rFonts w:ascii="宋体" w:hAnsi="宋体" w:cs="仿宋" w:hint="eastAsia"/>
          <w:szCs w:val="21"/>
          <w:u w:val="single"/>
        </w:rPr>
        <w:t xml:space="preserve">   </w:t>
      </w:r>
      <w:r>
        <w:rPr>
          <w:rFonts w:ascii="宋体" w:hAnsi="宋体" w:cs="仿宋"/>
          <w:szCs w:val="21"/>
          <w:u w:val="single"/>
        </w:rPr>
        <w:t>/</w:t>
      </w:r>
      <w:r>
        <w:rPr>
          <w:rFonts w:ascii="宋体" w:hAnsi="宋体" w:cs="仿宋" w:hint="eastAsia"/>
          <w:szCs w:val="21"/>
          <w:u w:val="single"/>
        </w:rPr>
        <w:t xml:space="preserve">   </w:t>
      </w:r>
      <w:r>
        <w:rPr>
          <w:rFonts w:ascii="宋体" w:hAnsi="宋体" w:cs="仿宋" w:hint="eastAsia"/>
          <w:szCs w:val="21"/>
        </w:rPr>
        <w:t>方式向甲方提交合同总价</w:t>
      </w:r>
      <w:r>
        <w:rPr>
          <w:rFonts w:ascii="宋体" w:hAnsi="宋体" w:cs="仿宋" w:hint="eastAsia"/>
          <w:szCs w:val="21"/>
          <w:u w:val="single"/>
        </w:rPr>
        <w:t>/</w:t>
      </w:r>
      <w:r>
        <w:rPr>
          <w:rFonts w:ascii="宋体" w:hAnsi="宋体" w:cs="仿宋" w:hint="eastAsia"/>
          <w:szCs w:val="21"/>
        </w:rPr>
        <w:t>的履约保证金。</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3.</w:t>
      </w:r>
      <w:r>
        <w:rPr>
          <w:rFonts w:ascii="宋体" w:hAnsi="宋体" w:cs="仿宋" w:hint="eastAsia"/>
          <w:szCs w:val="21"/>
        </w:rPr>
        <w:t>如果乙方未能按合同规定履行其义务，甲方有权在通知乙方后，从履约保证金中取得补偿。项目运维服务期结束且达到本合同第三条服务要求后</w:t>
      </w:r>
      <w:r>
        <w:rPr>
          <w:rFonts w:ascii="宋体" w:hAnsi="宋体" w:cs="仿宋" w:hint="eastAsia"/>
          <w:szCs w:val="21"/>
          <w:u w:val="single"/>
        </w:rPr>
        <w:t>30</w:t>
      </w:r>
      <w:r>
        <w:rPr>
          <w:rFonts w:ascii="宋体" w:hAnsi="宋体" w:cs="仿宋" w:hint="eastAsia"/>
          <w:szCs w:val="21"/>
        </w:rPr>
        <w:t>个工作日（质保期）内，甲方把剩余的履约保证金退还乙方。</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4.</w:t>
      </w:r>
      <w:r>
        <w:rPr>
          <w:rFonts w:ascii="宋体" w:hAnsi="宋体" w:cs="仿宋" w:hint="eastAsia"/>
          <w:szCs w:val="21"/>
        </w:rPr>
        <w:t>履约保证金数额少于合同约定的违约金或乙方违约造成损失的，</w:t>
      </w:r>
      <w:proofErr w:type="gramStart"/>
      <w:r>
        <w:rPr>
          <w:rFonts w:ascii="宋体" w:hAnsi="宋体" w:cs="仿宋" w:hint="eastAsia"/>
          <w:szCs w:val="21"/>
        </w:rPr>
        <w:t>乙方仍</w:t>
      </w:r>
      <w:proofErr w:type="gramEnd"/>
      <w:r>
        <w:rPr>
          <w:rFonts w:ascii="宋体" w:hAnsi="宋体" w:cs="仿宋" w:hint="eastAsia"/>
          <w:szCs w:val="21"/>
        </w:rPr>
        <w:t>应承担相应的责任。</w:t>
      </w:r>
    </w:p>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十三、不可抗力</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1.</w:t>
      </w:r>
      <w:r>
        <w:rPr>
          <w:rFonts w:ascii="宋体" w:hAnsi="宋体" w:cs="仿宋" w:hint="eastAsia"/>
          <w:szCs w:val="21"/>
        </w:rPr>
        <w:t>由于地震、火灾、水灾、战争、政府行为、意外事件或其他非双方所能控制及预见的事件等不可抗力致使合同无法履行时，无法履行合同义务的一方应将不能履行合同的事实通知另一方，经对方同意后，合同自动解除，已经实际发生的费用不再追究。</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2.</w:t>
      </w:r>
      <w:r>
        <w:rPr>
          <w:rFonts w:ascii="宋体" w:hAnsi="宋体" w:cs="仿宋" w:hint="eastAsia"/>
          <w:szCs w:val="21"/>
        </w:rPr>
        <w:t>在履行合同过程中，由于不可抗力原因导致乙方不能按时交付本项目软件产品和应用开发等服务，乙方应及时以书面形式将不能按时交付的理</w:t>
      </w:r>
      <w:r>
        <w:rPr>
          <w:rFonts w:ascii="宋体" w:hAnsi="宋体" w:cs="仿宋" w:hint="eastAsia"/>
          <w:szCs w:val="21"/>
        </w:rPr>
        <w:t>由、延误时间通知甲方。甲方在收到乙方通知后，应对情况进行分析，决定是否同意延期、修改合同或终止合同。</w:t>
      </w:r>
    </w:p>
    <w:p w:rsidR="002B5B27" w:rsidRDefault="001C2643">
      <w:pPr>
        <w:adjustRightInd w:val="0"/>
        <w:snapToGrid w:val="0"/>
        <w:spacing w:line="324" w:lineRule="auto"/>
        <w:ind w:leftChars="-1" w:left="-2" w:firstLineChars="200" w:firstLine="420"/>
        <w:rPr>
          <w:rFonts w:ascii="宋体" w:hAnsi="宋体" w:cs="宋体"/>
          <w:b/>
          <w:bCs/>
          <w:szCs w:val="21"/>
        </w:rPr>
      </w:pPr>
      <w:r>
        <w:rPr>
          <w:rFonts w:ascii="宋体" w:hAnsi="宋体" w:cs="仿宋" w:hint="eastAsia"/>
          <w:szCs w:val="21"/>
        </w:rPr>
        <w:t>3.</w:t>
      </w:r>
      <w:r>
        <w:rPr>
          <w:rFonts w:ascii="宋体" w:hAnsi="宋体" w:cs="仿宋" w:hint="eastAsia"/>
          <w:szCs w:val="21"/>
        </w:rPr>
        <w:t>受事故影响的一方应在不可抗力发生后尽快以传真、电报通知另一方，并在事故发生之日起</w:t>
      </w:r>
      <w:r>
        <w:rPr>
          <w:rFonts w:ascii="宋体" w:hAnsi="宋体" w:cs="仿宋" w:hint="eastAsia"/>
          <w:szCs w:val="21"/>
          <w:u w:val="single"/>
        </w:rPr>
        <w:t>14</w:t>
      </w:r>
      <w:r>
        <w:rPr>
          <w:rFonts w:ascii="宋体" w:hAnsi="宋体" w:cs="仿宋" w:hint="eastAsia"/>
          <w:szCs w:val="21"/>
        </w:rPr>
        <w:t>天内，将有关部门出具的证明文件用挂号信寄给另一方。如果不可抗力影响时间延续</w:t>
      </w:r>
      <w:r>
        <w:rPr>
          <w:rFonts w:ascii="宋体" w:hAnsi="宋体" w:cs="仿宋" w:hint="eastAsia"/>
          <w:szCs w:val="21"/>
          <w:u w:val="single"/>
        </w:rPr>
        <w:t>120</w:t>
      </w:r>
      <w:r>
        <w:rPr>
          <w:rFonts w:ascii="宋体" w:hAnsi="宋体" w:cs="仿宋" w:hint="eastAsia"/>
          <w:szCs w:val="21"/>
        </w:rPr>
        <w:t>天以上时，双方应通过友好协商在合理的时间内达成进一步履行合同的协议。</w:t>
      </w:r>
    </w:p>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十四、合同变更</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1.</w:t>
      </w:r>
      <w:r>
        <w:rPr>
          <w:rFonts w:ascii="宋体" w:hAnsi="宋体" w:cs="仿宋" w:hint="eastAsia"/>
          <w:szCs w:val="21"/>
        </w:rPr>
        <w:t>本合同履行过程中，双方经协商一致达成书面协议可以变更本合同。</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2.</w:t>
      </w:r>
      <w:r>
        <w:rPr>
          <w:rFonts w:ascii="宋体" w:hAnsi="宋体" w:cs="仿宋" w:hint="eastAsia"/>
          <w:szCs w:val="21"/>
        </w:rPr>
        <w:t>凡是涉及到工期或合同金额的变更，应由本合同指定的甲、乙双方负责人参与协商并签署书面协议</w:t>
      </w:r>
      <w:r>
        <w:rPr>
          <w:rFonts w:ascii="宋体" w:hAnsi="宋体" w:cs="仿宋" w:hint="eastAsia"/>
          <w:szCs w:val="21"/>
        </w:rPr>
        <w:t>方可生效。</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3.</w:t>
      </w:r>
      <w:r>
        <w:rPr>
          <w:rFonts w:ascii="宋体" w:hAnsi="宋体" w:cs="仿宋" w:hint="eastAsia"/>
          <w:szCs w:val="21"/>
        </w:rPr>
        <w:t>在本项目正常实施过程中，由于甲方业务和功能需求变更导致的任何实施方案的变化，都必须由本合同指定的甲、乙双方负责人以报告、会议纪要、备忘录等书面形式签署方可生效。</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4.</w:t>
      </w:r>
      <w:r>
        <w:rPr>
          <w:rFonts w:ascii="宋体" w:hAnsi="宋体" w:cs="仿宋" w:hint="eastAsia"/>
          <w:szCs w:val="21"/>
        </w:rPr>
        <w:t>对于违反以上原则的以双方参与项目人员名义</w:t>
      </w:r>
      <w:proofErr w:type="gramStart"/>
      <w:r>
        <w:rPr>
          <w:rFonts w:ascii="宋体" w:hAnsi="宋体" w:cs="仿宋" w:hint="eastAsia"/>
          <w:szCs w:val="21"/>
        </w:rPr>
        <w:t>作出</w:t>
      </w:r>
      <w:proofErr w:type="gramEnd"/>
      <w:r>
        <w:rPr>
          <w:rFonts w:ascii="宋体" w:hAnsi="宋体" w:cs="仿宋" w:hint="eastAsia"/>
          <w:szCs w:val="21"/>
        </w:rPr>
        <w:t>的任何口头或书面形式的承诺、行为，都不能代表所在方意见，该种行为完全是其个人行为，双方皆同意由此发生的所有法律后果都由其个人承担，无权向对方主张任何权利。</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5.</w:t>
      </w:r>
      <w:r>
        <w:rPr>
          <w:rFonts w:ascii="宋体" w:hAnsi="宋体" w:cs="仿宋" w:hint="eastAsia"/>
          <w:szCs w:val="21"/>
        </w:rPr>
        <w:t>发生下列情形之一，任何一方有权用书面形式通知对方解除合同：</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1</w:t>
      </w:r>
      <w:r>
        <w:rPr>
          <w:rFonts w:ascii="宋体" w:hAnsi="宋体" w:cs="仿宋" w:hint="eastAsia"/>
          <w:szCs w:val="21"/>
        </w:rPr>
        <w:t>）一方违反本合同，对方以书面通知其纠正违约行为，违约方在收到书面</w:t>
      </w:r>
      <w:r>
        <w:rPr>
          <w:rFonts w:ascii="宋体" w:hAnsi="宋体" w:cs="仿宋" w:hint="eastAsia"/>
          <w:szCs w:val="21"/>
        </w:rPr>
        <w:t>通知后</w:t>
      </w:r>
      <w:r>
        <w:rPr>
          <w:rFonts w:ascii="宋体" w:hAnsi="宋体" w:cs="仿宋" w:hint="eastAsia"/>
          <w:szCs w:val="21"/>
        </w:rPr>
        <w:t>15</w:t>
      </w:r>
      <w:r>
        <w:rPr>
          <w:rFonts w:ascii="宋体" w:hAnsi="宋体" w:cs="仿宋" w:hint="eastAsia"/>
          <w:szCs w:val="21"/>
        </w:rPr>
        <w:t>日内仍未能纠正其违约行为的；</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2</w:t>
      </w:r>
      <w:r>
        <w:rPr>
          <w:rFonts w:ascii="宋体" w:hAnsi="宋体" w:cs="仿宋" w:hint="eastAsia"/>
          <w:szCs w:val="21"/>
        </w:rPr>
        <w:t>）对方在订立本合同或交付合同中涉及的文件中所做的意思表示不真实或有明显的欺诈行为的；</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3</w:t>
      </w:r>
      <w:r>
        <w:rPr>
          <w:rFonts w:ascii="宋体" w:hAnsi="宋体" w:cs="仿宋" w:hint="eastAsia"/>
          <w:szCs w:val="21"/>
        </w:rPr>
        <w:t>）对方停业、关闭或者破产的；</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4</w:t>
      </w:r>
      <w:r>
        <w:rPr>
          <w:rFonts w:ascii="宋体" w:hAnsi="宋体" w:cs="仿宋" w:hint="eastAsia"/>
          <w:szCs w:val="21"/>
        </w:rPr>
        <w:t>）对方履行本合同义务不合法或将成为不合法；或者发生不可抗力事件，致使合同义务全部或部分不能履行的；</w:t>
      </w:r>
    </w:p>
    <w:p w:rsidR="002B5B27" w:rsidRDefault="001C2643">
      <w:pPr>
        <w:adjustRightInd w:val="0"/>
        <w:snapToGrid w:val="0"/>
        <w:spacing w:line="324" w:lineRule="auto"/>
        <w:ind w:leftChars="-1" w:left="-2" w:firstLineChars="200" w:firstLine="420"/>
        <w:rPr>
          <w:rFonts w:ascii="宋体" w:hAnsi="宋体" w:cs="宋体"/>
          <w:b/>
          <w:bCs/>
          <w:szCs w:val="21"/>
        </w:rPr>
      </w:pPr>
      <w:r>
        <w:rPr>
          <w:rFonts w:ascii="宋体" w:hAnsi="宋体" w:cs="仿宋" w:hint="eastAsia"/>
          <w:szCs w:val="21"/>
        </w:rPr>
        <w:t>5</w:t>
      </w:r>
      <w:r>
        <w:rPr>
          <w:rFonts w:ascii="宋体" w:hAnsi="宋体" w:cs="仿宋" w:hint="eastAsia"/>
          <w:szCs w:val="21"/>
        </w:rPr>
        <w:t>）因本条原因解除合同，不应损害本合同解除前已履行的部分；同时，合同规定的保密义务不因合同解除而解除。</w:t>
      </w:r>
    </w:p>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十五、送达</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按照本合同发出的任何通知应当采取书面形式，送达方式可以采取下列方式之一：</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1.</w:t>
      </w:r>
      <w:r>
        <w:rPr>
          <w:rFonts w:ascii="宋体" w:hAnsi="宋体" w:cs="仿宋" w:hint="eastAsia"/>
          <w:szCs w:val="21"/>
        </w:rPr>
        <w:t>将通知发送至接收方的传真号。但接收方另行通知发送方的情况</w:t>
      </w:r>
      <w:r>
        <w:rPr>
          <w:rFonts w:ascii="宋体" w:hAnsi="宋体" w:cs="仿宋" w:hint="eastAsia"/>
          <w:szCs w:val="21"/>
        </w:rPr>
        <w:t>除外；</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2.</w:t>
      </w:r>
      <w:r>
        <w:rPr>
          <w:rFonts w:ascii="宋体" w:hAnsi="宋体" w:cs="仿宋" w:hint="eastAsia"/>
          <w:szCs w:val="21"/>
        </w:rPr>
        <w:t>以专人送递或以特快专递方法送至接收方的法定地址或接收方通知发送方的其他地址；</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3.</w:t>
      </w:r>
      <w:r>
        <w:rPr>
          <w:rFonts w:ascii="宋体" w:hAnsi="宋体" w:cs="仿宋" w:hint="eastAsia"/>
          <w:szCs w:val="21"/>
        </w:rPr>
        <w:t>按照本合同发送的解除合同通知，如果以传真方式发送，在传真发出后的</w:t>
      </w:r>
      <w:r>
        <w:rPr>
          <w:rFonts w:ascii="宋体" w:hAnsi="宋体" w:cs="仿宋" w:hint="eastAsia"/>
          <w:szCs w:val="21"/>
        </w:rPr>
        <w:t>24</w:t>
      </w:r>
      <w:r>
        <w:rPr>
          <w:rFonts w:ascii="宋体" w:hAnsi="宋体" w:cs="仿宋" w:hint="eastAsia"/>
          <w:szCs w:val="21"/>
        </w:rPr>
        <w:t>小时内，应当以特快专递方式将通知正本送达接收方，以便加以确认。</w:t>
      </w:r>
    </w:p>
    <w:p w:rsidR="002B5B27" w:rsidRDefault="001C2643">
      <w:pPr>
        <w:adjustRightInd w:val="0"/>
        <w:snapToGrid w:val="0"/>
        <w:spacing w:line="324" w:lineRule="auto"/>
        <w:ind w:leftChars="-1" w:left="-2" w:firstLineChars="200" w:firstLine="420"/>
        <w:rPr>
          <w:rFonts w:ascii="宋体" w:hAnsi="宋体" w:cs="仿宋"/>
          <w:szCs w:val="21"/>
        </w:rPr>
      </w:pPr>
      <w:r>
        <w:rPr>
          <w:rFonts w:ascii="宋体" w:hAnsi="宋体" w:cs="仿宋" w:hint="eastAsia"/>
          <w:szCs w:val="21"/>
        </w:rPr>
        <w:t>4.</w:t>
      </w:r>
      <w:r>
        <w:rPr>
          <w:rFonts w:ascii="宋体" w:hAnsi="宋体" w:cs="仿宋" w:hint="eastAsia"/>
          <w:szCs w:val="21"/>
        </w:rPr>
        <w:t>本合同任何一方变更地址，应当以书面形式及时通知对方，否则，应承担由此导致的通知不能送达的法律后果。</w:t>
      </w:r>
    </w:p>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十六、合同附件</w:t>
      </w:r>
    </w:p>
    <w:p w:rsidR="002B5B27" w:rsidRDefault="001C2643">
      <w:pPr>
        <w:tabs>
          <w:tab w:val="left" w:pos="2977"/>
        </w:tabs>
        <w:adjustRightInd w:val="0"/>
        <w:snapToGrid w:val="0"/>
        <w:spacing w:line="324" w:lineRule="auto"/>
        <w:ind w:firstLineChars="200" w:firstLine="420"/>
        <w:rPr>
          <w:rFonts w:ascii="宋体" w:hAnsi="宋体" w:cs="仿宋"/>
          <w:szCs w:val="21"/>
        </w:rPr>
      </w:pPr>
      <w:r>
        <w:rPr>
          <w:rFonts w:ascii="宋体" w:hAnsi="宋体" w:cs="仿宋" w:hint="eastAsia"/>
          <w:szCs w:val="21"/>
        </w:rPr>
        <w:t>合同附件是本合同不可分割的一部分，与本合同有同等效力。本合同的附件为：</w:t>
      </w:r>
    </w:p>
    <w:p w:rsidR="002B5B27" w:rsidRDefault="001C2643">
      <w:pPr>
        <w:tabs>
          <w:tab w:val="left" w:pos="2977"/>
        </w:tabs>
        <w:adjustRightInd w:val="0"/>
        <w:snapToGrid w:val="0"/>
        <w:spacing w:line="324" w:lineRule="auto"/>
        <w:ind w:firstLineChars="200" w:firstLine="420"/>
        <w:outlineLvl w:val="1"/>
        <w:rPr>
          <w:rFonts w:ascii="宋体" w:hAnsi="宋体" w:cs="仿宋"/>
          <w:szCs w:val="21"/>
        </w:rPr>
      </w:pPr>
      <w:r>
        <w:rPr>
          <w:rFonts w:ascii="宋体" w:hAnsi="宋体" w:cs="仿宋" w:hint="eastAsia"/>
          <w:szCs w:val="21"/>
        </w:rPr>
        <w:t>1.</w:t>
      </w:r>
      <w:r>
        <w:rPr>
          <w:rFonts w:ascii="宋体" w:hAnsi="宋体" w:cs="仿宋" w:hint="eastAsia"/>
          <w:szCs w:val="21"/>
        </w:rPr>
        <w:t>附件</w:t>
      </w:r>
      <w:r>
        <w:rPr>
          <w:rFonts w:ascii="宋体" w:hAnsi="宋体" w:cs="仿宋" w:hint="eastAsia"/>
          <w:szCs w:val="21"/>
        </w:rPr>
        <w:t>二</w:t>
      </w:r>
      <w:r>
        <w:rPr>
          <w:rFonts w:ascii="宋体" w:hAnsi="宋体" w:cs="仿宋" w:hint="eastAsia"/>
          <w:szCs w:val="21"/>
        </w:rPr>
        <w:t>《保密责任书》</w:t>
      </w:r>
    </w:p>
    <w:p w:rsidR="002B5B27" w:rsidRDefault="001C2643">
      <w:pPr>
        <w:tabs>
          <w:tab w:val="left" w:pos="2977"/>
        </w:tabs>
        <w:adjustRightInd w:val="0"/>
        <w:snapToGrid w:val="0"/>
        <w:spacing w:line="324" w:lineRule="auto"/>
        <w:ind w:firstLineChars="200" w:firstLine="420"/>
        <w:outlineLvl w:val="1"/>
        <w:rPr>
          <w:rFonts w:ascii="宋体" w:hAnsi="宋体" w:cs="仿宋"/>
          <w:kern w:val="0"/>
          <w:szCs w:val="21"/>
        </w:rPr>
      </w:pPr>
      <w:r>
        <w:rPr>
          <w:rFonts w:ascii="宋体" w:hAnsi="宋体" w:cs="仿宋" w:hint="eastAsia"/>
          <w:kern w:val="0"/>
          <w:szCs w:val="21"/>
        </w:rPr>
        <w:t>2.</w:t>
      </w:r>
      <w:r>
        <w:rPr>
          <w:rFonts w:ascii="宋体" w:hAnsi="宋体" w:cs="仿宋" w:hint="eastAsia"/>
          <w:kern w:val="0"/>
          <w:szCs w:val="21"/>
        </w:rPr>
        <w:t>附件</w:t>
      </w:r>
      <w:r>
        <w:rPr>
          <w:rFonts w:ascii="宋体" w:hAnsi="宋体" w:cs="仿宋" w:hint="eastAsia"/>
          <w:kern w:val="0"/>
          <w:szCs w:val="21"/>
        </w:rPr>
        <w:t>三</w:t>
      </w:r>
      <w:r>
        <w:rPr>
          <w:rFonts w:ascii="宋体" w:hAnsi="宋体" w:cs="仿宋" w:hint="eastAsia"/>
          <w:kern w:val="0"/>
          <w:szCs w:val="21"/>
        </w:rPr>
        <w:t>《安全责任书》</w:t>
      </w:r>
    </w:p>
    <w:p w:rsidR="002B5B27" w:rsidRDefault="001C2643">
      <w:pPr>
        <w:tabs>
          <w:tab w:val="left" w:pos="2977"/>
        </w:tabs>
        <w:adjustRightInd w:val="0"/>
        <w:snapToGrid w:val="0"/>
        <w:spacing w:line="324" w:lineRule="auto"/>
        <w:ind w:firstLineChars="200" w:firstLine="420"/>
        <w:outlineLvl w:val="1"/>
        <w:rPr>
          <w:rFonts w:ascii="宋体" w:hAnsi="宋体" w:cs="仿宋"/>
          <w:kern w:val="0"/>
          <w:szCs w:val="21"/>
        </w:rPr>
      </w:pPr>
      <w:r>
        <w:rPr>
          <w:rFonts w:ascii="宋体" w:hAnsi="宋体" w:cs="仿宋" w:hint="eastAsia"/>
          <w:kern w:val="0"/>
          <w:szCs w:val="21"/>
        </w:rPr>
        <w:t>3.</w:t>
      </w:r>
      <w:r>
        <w:rPr>
          <w:rFonts w:ascii="宋体" w:hAnsi="宋体" w:cs="仿宋" w:hint="eastAsia"/>
          <w:kern w:val="0"/>
          <w:szCs w:val="21"/>
        </w:rPr>
        <w:t>附件</w:t>
      </w:r>
      <w:r>
        <w:rPr>
          <w:rFonts w:ascii="宋体" w:hAnsi="宋体" w:cs="仿宋" w:hint="eastAsia"/>
          <w:kern w:val="0"/>
          <w:szCs w:val="21"/>
        </w:rPr>
        <w:t>四</w:t>
      </w:r>
      <w:r>
        <w:rPr>
          <w:rFonts w:ascii="宋体" w:hAnsi="宋体" w:cs="仿宋" w:hint="eastAsia"/>
          <w:kern w:val="0"/>
          <w:szCs w:val="21"/>
        </w:rPr>
        <w:t>《廉政责任书》</w:t>
      </w:r>
    </w:p>
    <w:p w:rsidR="002B5B27" w:rsidRDefault="001C2643">
      <w:pPr>
        <w:adjustRightInd w:val="0"/>
        <w:snapToGrid w:val="0"/>
        <w:spacing w:line="324" w:lineRule="auto"/>
        <w:outlineLvl w:val="0"/>
        <w:rPr>
          <w:rFonts w:ascii="宋体" w:hAnsi="宋体" w:cs="宋体"/>
          <w:b/>
          <w:bCs/>
          <w:szCs w:val="21"/>
        </w:rPr>
      </w:pPr>
      <w:r>
        <w:rPr>
          <w:rFonts w:ascii="宋体" w:hAnsi="宋体" w:cs="宋体" w:hint="eastAsia"/>
          <w:b/>
          <w:bCs/>
          <w:szCs w:val="21"/>
        </w:rPr>
        <w:t>十七、合同生效及其他</w:t>
      </w:r>
    </w:p>
    <w:p w:rsidR="002B5B27" w:rsidRDefault="001C2643">
      <w:pPr>
        <w:tabs>
          <w:tab w:val="left" w:pos="2977"/>
        </w:tabs>
        <w:adjustRightInd w:val="0"/>
        <w:snapToGrid w:val="0"/>
        <w:spacing w:line="324" w:lineRule="auto"/>
        <w:ind w:firstLineChars="200" w:firstLine="420"/>
        <w:rPr>
          <w:rFonts w:ascii="宋体" w:hAnsi="宋体" w:cs="仿宋"/>
          <w:kern w:val="0"/>
          <w:szCs w:val="21"/>
        </w:rPr>
      </w:pPr>
      <w:r>
        <w:rPr>
          <w:rFonts w:ascii="宋体" w:hAnsi="宋体" w:cs="仿宋" w:hint="eastAsia"/>
          <w:kern w:val="0"/>
          <w:szCs w:val="21"/>
        </w:rPr>
        <w:t>本合同自甲乙双方签字并加盖公章或合同专用章之日起生效。</w:t>
      </w:r>
    </w:p>
    <w:p w:rsidR="002B5B27" w:rsidRDefault="001C2643">
      <w:pPr>
        <w:tabs>
          <w:tab w:val="left" w:pos="2977"/>
        </w:tabs>
        <w:adjustRightInd w:val="0"/>
        <w:snapToGrid w:val="0"/>
        <w:spacing w:line="324" w:lineRule="auto"/>
        <w:ind w:firstLineChars="200" w:firstLine="420"/>
        <w:rPr>
          <w:rFonts w:ascii="宋体" w:hAnsi="宋体" w:cs="仿宋"/>
          <w:kern w:val="0"/>
          <w:szCs w:val="21"/>
        </w:rPr>
      </w:pPr>
      <w:r>
        <w:rPr>
          <w:rFonts w:ascii="宋体" w:hAnsi="宋体" w:cs="仿宋" w:hint="eastAsia"/>
          <w:kern w:val="0"/>
          <w:szCs w:val="21"/>
        </w:rPr>
        <w:t>本合同一式</w:t>
      </w:r>
      <w:r>
        <w:rPr>
          <w:rFonts w:ascii="宋体" w:hAnsi="宋体" w:cs="仿宋" w:hint="eastAsia"/>
          <w:kern w:val="0"/>
          <w:szCs w:val="21"/>
          <w:u w:val="single"/>
        </w:rPr>
        <w:t xml:space="preserve"> </w:t>
      </w:r>
      <w:r>
        <w:rPr>
          <w:rFonts w:ascii="宋体" w:hAnsi="宋体" w:cs="仿宋" w:hint="eastAsia"/>
          <w:kern w:val="0"/>
          <w:szCs w:val="21"/>
          <w:u w:val="single"/>
        </w:rPr>
        <w:t>捌</w:t>
      </w:r>
      <w:r>
        <w:rPr>
          <w:rFonts w:ascii="宋体" w:hAnsi="宋体" w:cs="仿宋" w:hint="eastAsia"/>
          <w:kern w:val="0"/>
          <w:szCs w:val="21"/>
          <w:u w:val="single"/>
        </w:rPr>
        <w:t xml:space="preserve"> </w:t>
      </w:r>
      <w:r>
        <w:rPr>
          <w:rFonts w:ascii="宋体" w:hAnsi="宋体" w:cs="仿宋" w:hint="eastAsia"/>
          <w:kern w:val="0"/>
          <w:szCs w:val="21"/>
        </w:rPr>
        <w:t>份，双方各执</w:t>
      </w:r>
      <w:r>
        <w:rPr>
          <w:rFonts w:ascii="宋体" w:hAnsi="宋体" w:cs="仿宋" w:hint="eastAsia"/>
          <w:kern w:val="0"/>
          <w:szCs w:val="21"/>
          <w:u w:val="single"/>
        </w:rPr>
        <w:t xml:space="preserve"> </w:t>
      </w:r>
      <w:r>
        <w:rPr>
          <w:rFonts w:ascii="宋体" w:hAnsi="宋体" w:cs="仿宋" w:hint="eastAsia"/>
          <w:kern w:val="0"/>
          <w:szCs w:val="21"/>
          <w:u w:val="single"/>
        </w:rPr>
        <w:t>肆</w:t>
      </w:r>
      <w:r>
        <w:rPr>
          <w:rFonts w:ascii="宋体" w:hAnsi="宋体" w:cs="仿宋" w:hint="eastAsia"/>
          <w:kern w:val="0"/>
          <w:szCs w:val="21"/>
          <w:u w:val="single"/>
        </w:rPr>
        <w:t xml:space="preserve">  </w:t>
      </w:r>
      <w:r>
        <w:rPr>
          <w:rFonts w:ascii="宋体" w:hAnsi="宋体" w:cs="仿宋" w:hint="eastAsia"/>
          <w:kern w:val="0"/>
          <w:szCs w:val="21"/>
        </w:rPr>
        <w:t>份，具有同等法律效力。</w:t>
      </w:r>
    </w:p>
    <w:p w:rsidR="002B5B27" w:rsidRDefault="001C2643">
      <w:pPr>
        <w:widowControl/>
        <w:tabs>
          <w:tab w:val="left" w:pos="2977"/>
        </w:tabs>
        <w:snapToGrid w:val="0"/>
        <w:spacing w:line="520" w:lineRule="exact"/>
        <w:ind w:firstLineChars="200" w:firstLine="640"/>
        <w:rPr>
          <w:rFonts w:ascii="仿宋_GB2312" w:eastAsia="仿宋_GB2312" w:hAnsi="仿宋_GB2312" w:cs="仿宋"/>
          <w:kern w:val="0"/>
          <w:sz w:val="32"/>
          <w:szCs w:val="32"/>
        </w:rPr>
      </w:pPr>
      <w:r>
        <w:rPr>
          <w:rFonts w:ascii="仿宋_GB2312" w:eastAsia="仿宋_GB2312" w:hAnsi="仿宋_GB2312" w:cs="仿宋"/>
          <w:kern w:val="0"/>
          <w:sz w:val="32"/>
          <w:szCs w:val="32"/>
        </w:rPr>
        <w:br w:type="page"/>
      </w:r>
    </w:p>
    <w:tbl>
      <w:tblPr>
        <w:tblpPr w:leftFromText="180" w:rightFromText="180" w:vertAnchor="page" w:horzAnchor="page" w:tblpX="1843" w:tblpY="1852"/>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32"/>
        <w:gridCol w:w="2028"/>
        <w:gridCol w:w="1984"/>
        <w:gridCol w:w="294"/>
        <w:gridCol w:w="557"/>
        <w:gridCol w:w="178"/>
        <w:gridCol w:w="1115"/>
        <w:gridCol w:w="1621"/>
      </w:tblGrid>
      <w:tr w:rsidR="002B5B27">
        <w:trPr>
          <w:cantSplit/>
          <w:trHeight w:val="826"/>
        </w:trPr>
        <w:tc>
          <w:tcPr>
            <w:tcW w:w="632" w:type="dxa"/>
            <w:vMerge w:val="restart"/>
            <w:textDirection w:val="tbRlV"/>
            <w:vAlign w:val="center"/>
          </w:tcPr>
          <w:p w:rsidR="002B5B27" w:rsidRDefault="001C2643">
            <w:pPr>
              <w:adjustRightInd w:val="0"/>
              <w:snapToGrid w:val="0"/>
              <w:ind w:left="113" w:right="113"/>
              <w:jc w:val="center"/>
              <w:rPr>
                <w:rFonts w:ascii="仿宋_GB2312" w:eastAsia="仿宋_GB2312" w:hAnsi="仿宋_GB2312"/>
                <w:b/>
                <w:spacing w:val="90"/>
                <w:sz w:val="24"/>
              </w:rPr>
            </w:pPr>
            <w:r>
              <w:rPr>
                <w:rFonts w:ascii="仿宋_GB2312" w:eastAsia="仿宋_GB2312" w:hAnsi="仿宋_GB2312" w:hint="eastAsia"/>
                <w:b/>
                <w:spacing w:val="90"/>
                <w:sz w:val="24"/>
              </w:rPr>
              <w:t>甲方</w:t>
            </w:r>
          </w:p>
        </w:tc>
        <w:tc>
          <w:tcPr>
            <w:tcW w:w="2028" w:type="dxa"/>
            <w:vAlign w:val="center"/>
          </w:tcPr>
          <w:p w:rsidR="002B5B27" w:rsidRDefault="001C2643">
            <w:pPr>
              <w:adjustRightInd w:val="0"/>
              <w:snapToGrid w:val="0"/>
              <w:jc w:val="center"/>
              <w:rPr>
                <w:rFonts w:ascii="仿宋_GB2312" w:eastAsia="仿宋_GB2312" w:hAnsi="仿宋_GB2312"/>
                <w:b/>
                <w:sz w:val="24"/>
              </w:rPr>
            </w:pPr>
            <w:r>
              <w:rPr>
                <w:rFonts w:ascii="仿宋_GB2312" w:eastAsia="仿宋_GB2312" w:hAnsi="仿宋_GB2312" w:hint="eastAsia"/>
                <w:b/>
                <w:sz w:val="24"/>
              </w:rPr>
              <w:t>名称（或姓名）</w:t>
            </w:r>
          </w:p>
        </w:tc>
        <w:tc>
          <w:tcPr>
            <w:tcW w:w="4128" w:type="dxa"/>
            <w:gridSpan w:val="5"/>
            <w:vAlign w:val="center"/>
          </w:tcPr>
          <w:p w:rsidR="002B5B27" w:rsidRDefault="001C2643">
            <w:pPr>
              <w:adjustRightInd w:val="0"/>
              <w:snapToGrid w:val="0"/>
              <w:jc w:val="center"/>
              <w:rPr>
                <w:rFonts w:ascii="仿宋_GB2312" w:eastAsia="仿宋_GB2312" w:hAnsi="仿宋_GB2312"/>
                <w:sz w:val="24"/>
              </w:rPr>
            </w:pPr>
            <w:r>
              <w:rPr>
                <w:rFonts w:ascii="仿宋_GB2312" w:eastAsia="仿宋_GB2312" w:hAnsi="仿宋_GB2312" w:hint="eastAsia"/>
                <w:sz w:val="24"/>
              </w:rPr>
              <w:t>广东海事局（签章）</w:t>
            </w:r>
          </w:p>
        </w:tc>
        <w:tc>
          <w:tcPr>
            <w:tcW w:w="1621" w:type="dxa"/>
            <w:vMerge w:val="restart"/>
            <w:vAlign w:val="center"/>
          </w:tcPr>
          <w:p w:rsidR="002B5B27" w:rsidRDefault="001C2643">
            <w:pPr>
              <w:adjustRightInd w:val="0"/>
              <w:snapToGrid w:val="0"/>
              <w:jc w:val="center"/>
              <w:rPr>
                <w:rFonts w:ascii="仿宋_GB2312" w:eastAsia="仿宋_GB2312" w:hAnsi="仿宋_GB2312"/>
                <w:b/>
                <w:spacing w:val="-8"/>
              </w:rPr>
            </w:pPr>
            <w:r>
              <w:rPr>
                <w:rFonts w:ascii="仿宋_GB2312" w:eastAsia="仿宋_GB2312" w:hAnsi="仿宋_GB2312" w:hint="eastAsia"/>
                <w:b/>
                <w:spacing w:val="-8"/>
              </w:rPr>
              <w:t>技术合同专用章</w:t>
            </w:r>
          </w:p>
          <w:p w:rsidR="002B5B27" w:rsidRDefault="001C2643">
            <w:pPr>
              <w:adjustRightInd w:val="0"/>
              <w:snapToGrid w:val="0"/>
              <w:jc w:val="center"/>
              <w:rPr>
                <w:rFonts w:ascii="仿宋_GB2312" w:eastAsia="仿宋_GB2312" w:hAnsi="仿宋_GB2312"/>
                <w:b/>
              </w:rPr>
            </w:pPr>
            <w:r>
              <w:rPr>
                <w:rFonts w:ascii="仿宋_GB2312" w:eastAsia="仿宋_GB2312" w:hAnsi="仿宋_GB2312" w:hint="eastAsia"/>
                <w:b/>
              </w:rPr>
              <w:t>或</w:t>
            </w:r>
          </w:p>
          <w:p w:rsidR="002B5B27" w:rsidRDefault="001C2643">
            <w:pPr>
              <w:adjustRightInd w:val="0"/>
              <w:snapToGrid w:val="0"/>
              <w:jc w:val="center"/>
              <w:rPr>
                <w:rFonts w:ascii="仿宋_GB2312" w:eastAsia="仿宋_GB2312" w:hAnsi="仿宋_GB2312"/>
                <w:b/>
                <w:spacing w:val="10"/>
              </w:rPr>
            </w:pPr>
            <w:r>
              <w:rPr>
                <w:rFonts w:ascii="仿宋_GB2312" w:eastAsia="仿宋_GB2312" w:hAnsi="仿宋_GB2312" w:hint="eastAsia"/>
                <w:b/>
                <w:spacing w:val="10"/>
              </w:rPr>
              <w:t>单位公章</w:t>
            </w:r>
          </w:p>
          <w:p w:rsidR="002B5B27" w:rsidRDefault="002B5B27">
            <w:pPr>
              <w:adjustRightInd w:val="0"/>
              <w:snapToGrid w:val="0"/>
              <w:jc w:val="center"/>
              <w:rPr>
                <w:rFonts w:ascii="仿宋_GB2312" w:eastAsia="仿宋_GB2312" w:hAnsi="仿宋_GB2312"/>
                <w:b/>
                <w:spacing w:val="10"/>
              </w:rPr>
            </w:pPr>
          </w:p>
          <w:p w:rsidR="002B5B27" w:rsidRDefault="002B5B27">
            <w:pPr>
              <w:adjustRightInd w:val="0"/>
              <w:snapToGrid w:val="0"/>
              <w:jc w:val="center"/>
              <w:rPr>
                <w:rFonts w:ascii="仿宋_GB2312" w:eastAsia="仿宋_GB2312" w:hAnsi="仿宋_GB2312"/>
                <w:b/>
                <w:spacing w:val="10"/>
              </w:rPr>
            </w:pPr>
          </w:p>
          <w:p w:rsidR="002B5B27" w:rsidRDefault="002B5B27">
            <w:pPr>
              <w:adjustRightInd w:val="0"/>
              <w:snapToGrid w:val="0"/>
              <w:jc w:val="center"/>
              <w:rPr>
                <w:rFonts w:ascii="仿宋_GB2312" w:eastAsia="仿宋_GB2312" w:hAnsi="仿宋_GB2312"/>
                <w:b/>
                <w:spacing w:val="10"/>
              </w:rPr>
            </w:pPr>
          </w:p>
          <w:p w:rsidR="002B5B27" w:rsidRDefault="002B5B27">
            <w:pPr>
              <w:adjustRightInd w:val="0"/>
              <w:snapToGrid w:val="0"/>
              <w:jc w:val="center"/>
              <w:rPr>
                <w:rFonts w:ascii="仿宋_GB2312" w:eastAsia="仿宋_GB2312" w:hAnsi="仿宋_GB2312"/>
                <w:b/>
                <w:spacing w:val="10"/>
              </w:rPr>
            </w:pPr>
          </w:p>
          <w:p w:rsidR="002B5B27" w:rsidRDefault="002B5B27">
            <w:pPr>
              <w:adjustRightInd w:val="0"/>
              <w:snapToGrid w:val="0"/>
              <w:jc w:val="center"/>
              <w:rPr>
                <w:rFonts w:ascii="仿宋_GB2312" w:eastAsia="仿宋_GB2312" w:hAnsi="仿宋_GB2312"/>
                <w:b/>
                <w:spacing w:val="10"/>
              </w:rPr>
            </w:pPr>
          </w:p>
          <w:p w:rsidR="002B5B27" w:rsidRDefault="002B5B27">
            <w:pPr>
              <w:adjustRightInd w:val="0"/>
              <w:snapToGrid w:val="0"/>
              <w:jc w:val="center"/>
              <w:rPr>
                <w:rFonts w:ascii="仿宋_GB2312" w:eastAsia="仿宋_GB2312" w:hAnsi="仿宋_GB2312"/>
                <w:b/>
                <w:spacing w:val="10"/>
              </w:rPr>
            </w:pPr>
          </w:p>
          <w:p w:rsidR="002B5B27" w:rsidRDefault="002B5B27">
            <w:pPr>
              <w:adjustRightInd w:val="0"/>
              <w:snapToGrid w:val="0"/>
              <w:jc w:val="center"/>
              <w:rPr>
                <w:rFonts w:ascii="仿宋_GB2312" w:eastAsia="仿宋_GB2312" w:hAnsi="仿宋_GB2312"/>
                <w:b/>
                <w:spacing w:val="10"/>
              </w:rPr>
            </w:pPr>
          </w:p>
          <w:p w:rsidR="002B5B27" w:rsidRDefault="001C2643">
            <w:pPr>
              <w:adjustRightInd w:val="0"/>
              <w:snapToGrid w:val="0"/>
              <w:ind w:firstLineChars="141" w:firstLine="280"/>
              <w:jc w:val="center"/>
              <w:rPr>
                <w:rFonts w:ascii="仿宋_GB2312" w:eastAsia="仿宋_GB2312" w:hAnsi="仿宋_GB2312"/>
                <w:b/>
                <w:spacing w:val="-6"/>
              </w:rPr>
            </w:pPr>
            <w:r>
              <w:rPr>
                <w:rFonts w:ascii="仿宋_GB2312" w:eastAsia="仿宋_GB2312" w:hAnsi="仿宋_GB2312" w:hint="eastAsia"/>
                <w:b/>
                <w:spacing w:val="-6"/>
              </w:rPr>
              <w:t>年</w:t>
            </w:r>
            <w:r>
              <w:rPr>
                <w:rFonts w:ascii="仿宋_GB2312" w:eastAsia="仿宋_GB2312" w:hAnsi="仿宋_GB2312" w:hint="eastAsia"/>
                <w:b/>
                <w:spacing w:val="-6"/>
              </w:rPr>
              <w:t xml:space="preserve">  </w:t>
            </w:r>
            <w:r>
              <w:rPr>
                <w:rFonts w:ascii="仿宋_GB2312" w:eastAsia="仿宋_GB2312" w:hAnsi="仿宋_GB2312" w:hint="eastAsia"/>
                <w:b/>
                <w:spacing w:val="-6"/>
              </w:rPr>
              <w:t>月</w:t>
            </w:r>
            <w:r>
              <w:rPr>
                <w:rFonts w:ascii="仿宋_GB2312" w:eastAsia="仿宋_GB2312" w:hAnsi="仿宋_GB2312" w:hint="eastAsia"/>
                <w:b/>
                <w:spacing w:val="-6"/>
              </w:rPr>
              <w:t xml:space="preserve">  </w:t>
            </w:r>
            <w:r>
              <w:rPr>
                <w:rFonts w:ascii="仿宋_GB2312" w:eastAsia="仿宋_GB2312" w:hAnsi="仿宋_GB2312" w:hint="eastAsia"/>
                <w:b/>
                <w:spacing w:val="-6"/>
              </w:rPr>
              <w:t>日</w:t>
            </w:r>
          </w:p>
        </w:tc>
      </w:tr>
      <w:tr w:rsidR="002B5B27">
        <w:trPr>
          <w:cantSplit/>
          <w:trHeight w:val="855"/>
        </w:trPr>
        <w:tc>
          <w:tcPr>
            <w:tcW w:w="632" w:type="dxa"/>
            <w:vMerge/>
            <w:vAlign w:val="center"/>
          </w:tcPr>
          <w:p w:rsidR="002B5B27" w:rsidRDefault="002B5B27">
            <w:pPr>
              <w:adjustRightInd w:val="0"/>
              <w:snapToGrid w:val="0"/>
              <w:jc w:val="center"/>
              <w:rPr>
                <w:rFonts w:ascii="仿宋_GB2312" w:eastAsia="仿宋_GB2312" w:hAnsi="仿宋_GB2312"/>
                <w:b/>
              </w:rPr>
            </w:pPr>
          </w:p>
        </w:tc>
        <w:tc>
          <w:tcPr>
            <w:tcW w:w="2028" w:type="dxa"/>
            <w:vAlign w:val="center"/>
          </w:tcPr>
          <w:p w:rsidR="002B5B27" w:rsidRDefault="001C2643">
            <w:pPr>
              <w:adjustRightInd w:val="0"/>
              <w:snapToGrid w:val="0"/>
              <w:jc w:val="center"/>
              <w:rPr>
                <w:rFonts w:ascii="仿宋_GB2312" w:eastAsia="仿宋_GB2312" w:hAnsi="仿宋_GB2312"/>
                <w:b/>
                <w:sz w:val="24"/>
              </w:rPr>
            </w:pPr>
            <w:r>
              <w:rPr>
                <w:rFonts w:ascii="仿宋_GB2312" w:eastAsia="仿宋_GB2312" w:hAnsi="仿宋_GB2312" w:hint="eastAsia"/>
                <w:b/>
                <w:sz w:val="24"/>
              </w:rPr>
              <w:t>法定代表人</w:t>
            </w:r>
          </w:p>
        </w:tc>
        <w:tc>
          <w:tcPr>
            <w:tcW w:w="4128" w:type="dxa"/>
            <w:gridSpan w:val="5"/>
            <w:vAlign w:val="center"/>
          </w:tcPr>
          <w:p w:rsidR="002B5B27" w:rsidRDefault="001C2643">
            <w:pPr>
              <w:adjustRightInd w:val="0"/>
              <w:snapToGrid w:val="0"/>
              <w:jc w:val="center"/>
              <w:rPr>
                <w:rFonts w:ascii="仿宋_GB2312" w:eastAsia="仿宋_GB2312" w:hAnsi="仿宋_GB2312"/>
                <w:sz w:val="24"/>
              </w:rPr>
            </w:pPr>
            <w:r>
              <w:rPr>
                <w:rFonts w:ascii="仿宋_GB2312" w:eastAsia="仿宋_GB2312" w:hAnsi="仿宋_GB2312" w:hint="eastAsia"/>
                <w:sz w:val="24"/>
              </w:rPr>
              <w:t>（签章）</w:t>
            </w:r>
          </w:p>
        </w:tc>
        <w:tc>
          <w:tcPr>
            <w:tcW w:w="1621" w:type="dxa"/>
            <w:vMerge/>
            <w:vAlign w:val="center"/>
          </w:tcPr>
          <w:p w:rsidR="002B5B27" w:rsidRDefault="002B5B27">
            <w:pPr>
              <w:adjustRightInd w:val="0"/>
              <w:snapToGrid w:val="0"/>
              <w:jc w:val="center"/>
              <w:rPr>
                <w:rFonts w:ascii="仿宋_GB2312" w:eastAsia="仿宋_GB2312" w:hAnsi="仿宋_GB2312"/>
                <w:b/>
              </w:rPr>
            </w:pPr>
          </w:p>
        </w:tc>
      </w:tr>
      <w:tr w:rsidR="002B5B27">
        <w:trPr>
          <w:cantSplit/>
          <w:trHeight w:val="855"/>
        </w:trPr>
        <w:tc>
          <w:tcPr>
            <w:tcW w:w="632" w:type="dxa"/>
            <w:vMerge/>
            <w:vAlign w:val="center"/>
          </w:tcPr>
          <w:p w:rsidR="002B5B27" w:rsidRDefault="002B5B27">
            <w:pPr>
              <w:adjustRightInd w:val="0"/>
              <w:snapToGrid w:val="0"/>
              <w:jc w:val="center"/>
              <w:rPr>
                <w:rFonts w:ascii="仿宋_GB2312" w:eastAsia="仿宋_GB2312" w:hAnsi="仿宋_GB2312"/>
                <w:b/>
              </w:rPr>
            </w:pPr>
          </w:p>
        </w:tc>
        <w:tc>
          <w:tcPr>
            <w:tcW w:w="2028" w:type="dxa"/>
            <w:vAlign w:val="center"/>
          </w:tcPr>
          <w:p w:rsidR="002B5B27" w:rsidRDefault="001C2643">
            <w:pPr>
              <w:adjustRightInd w:val="0"/>
              <w:snapToGrid w:val="0"/>
              <w:jc w:val="center"/>
              <w:rPr>
                <w:rFonts w:ascii="仿宋_GB2312" w:eastAsia="仿宋_GB2312" w:hAnsi="仿宋_GB2312"/>
                <w:b/>
                <w:sz w:val="24"/>
              </w:rPr>
            </w:pPr>
            <w:r>
              <w:rPr>
                <w:rFonts w:ascii="仿宋_GB2312" w:eastAsia="仿宋_GB2312" w:hAnsi="仿宋_GB2312" w:hint="eastAsia"/>
                <w:b/>
                <w:sz w:val="24"/>
              </w:rPr>
              <w:t>委托代理人</w:t>
            </w:r>
          </w:p>
        </w:tc>
        <w:tc>
          <w:tcPr>
            <w:tcW w:w="4128" w:type="dxa"/>
            <w:gridSpan w:val="5"/>
            <w:vAlign w:val="center"/>
          </w:tcPr>
          <w:p w:rsidR="002B5B27" w:rsidRDefault="002B5B27">
            <w:pPr>
              <w:adjustRightInd w:val="0"/>
              <w:snapToGrid w:val="0"/>
              <w:jc w:val="center"/>
              <w:rPr>
                <w:rFonts w:ascii="仿宋_GB2312" w:eastAsia="仿宋_GB2312" w:hAnsi="仿宋_GB2312"/>
                <w:sz w:val="24"/>
              </w:rPr>
            </w:pPr>
          </w:p>
        </w:tc>
        <w:tc>
          <w:tcPr>
            <w:tcW w:w="1621" w:type="dxa"/>
            <w:vMerge/>
            <w:vAlign w:val="center"/>
          </w:tcPr>
          <w:p w:rsidR="002B5B27" w:rsidRDefault="002B5B27">
            <w:pPr>
              <w:adjustRightInd w:val="0"/>
              <w:snapToGrid w:val="0"/>
              <w:jc w:val="center"/>
              <w:rPr>
                <w:rFonts w:ascii="仿宋_GB2312" w:eastAsia="仿宋_GB2312" w:hAnsi="仿宋_GB2312"/>
                <w:b/>
              </w:rPr>
            </w:pPr>
          </w:p>
        </w:tc>
      </w:tr>
      <w:tr w:rsidR="002B5B27">
        <w:trPr>
          <w:cantSplit/>
          <w:trHeight w:val="826"/>
        </w:trPr>
        <w:tc>
          <w:tcPr>
            <w:tcW w:w="632" w:type="dxa"/>
            <w:vMerge/>
            <w:vAlign w:val="center"/>
          </w:tcPr>
          <w:p w:rsidR="002B5B27" w:rsidRDefault="002B5B27">
            <w:pPr>
              <w:adjustRightInd w:val="0"/>
              <w:snapToGrid w:val="0"/>
              <w:jc w:val="center"/>
              <w:rPr>
                <w:rFonts w:ascii="仿宋_GB2312" w:eastAsia="仿宋_GB2312" w:hAnsi="仿宋_GB2312"/>
                <w:b/>
              </w:rPr>
            </w:pPr>
          </w:p>
        </w:tc>
        <w:tc>
          <w:tcPr>
            <w:tcW w:w="2028" w:type="dxa"/>
            <w:vAlign w:val="center"/>
          </w:tcPr>
          <w:p w:rsidR="002B5B27" w:rsidRDefault="001C2643">
            <w:pPr>
              <w:adjustRightInd w:val="0"/>
              <w:snapToGrid w:val="0"/>
              <w:jc w:val="center"/>
              <w:rPr>
                <w:rFonts w:ascii="仿宋_GB2312" w:eastAsia="仿宋_GB2312" w:hAnsi="仿宋_GB2312"/>
                <w:b/>
                <w:sz w:val="24"/>
              </w:rPr>
            </w:pPr>
            <w:r>
              <w:rPr>
                <w:rFonts w:ascii="仿宋_GB2312" w:eastAsia="仿宋_GB2312" w:hAnsi="仿宋_GB2312" w:hint="eastAsia"/>
                <w:b/>
                <w:sz w:val="24"/>
              </w:rPr>
              <w:t>联系（经办）人</w:t>
            </w:r>
          </w:p>
        </w:tc>
        <w:tc>
          <w:tcPr>
            <w:tcW w:w="4128" w:type="dxa"/>
            <w:gridSpan w:val="5"/>
            <w:vAlign w:val="center"/>
          </w:tcPr>
          <w:p w:rsidR="002B5B27" w:rsidRDefault="002B5B27">
            <w:pPr>
              <w:adjustRightInd w:val="0"/>
              <w:snapToGrid w:val="0"/>
              <w:jc w:val="center"/>
              <w:rPr>
                <w:rFonts w:ascii="仿宋_GB2312" w:eastAsia="仿宋_GB2312" w:hAnsi="仿宋_GB2312"/>
                <w:sz w:val="24"/>
              </w:rPr>
            </w:pPr>
          </w:p>
        </w:tc>
        <w:tc>
          <w:tcPr>
            <w:tcW w:w="1621" w:type="dxa"/>
            <w:vMerge/>
            <w:vAlign w:val="center"/>
          </w:tcPr>
          <w:p w:rsidR="002B5B27" w:rsidRDefault="002B5B27">
            <w:pPr>
              <w:adjustRightInd w:val="0"/>
              <w:snapToGrid w:val="0"/>
              <w:jc w:val="center"/>
              <w:rPr>
                <w:rFonts w:ascii="仿宋_GB2312" w:eastAsia="仿宋_GB2312" w:hAnsi="仿宋_GB2312"/>
                <w:b/>
              </w:rPr>
            </w:pPr>
          </w:p>
        </w:tc>
      </w:tr>
      <w:tr w:rsidR="002B5B27">
        <w:trPr>
          <w:cantSplit/>
          <w:trHeight w:val="855"/>
        </w:trPr>
        <w:tc>
          <w:tcPr>
            <w:tcW w:w="632" w:type="dxa"/>
            <w:vMerge/>
            <w:vAlign w:val="center"/>
          </w:tcPr>
          <w:p w:rsidR="002B5B27" w:rsidRDefault="002B5B27">
            <w:pPr>
              <w:adjustRightInd w:val="0"/>
              <w:snapToGrid w:val="0"/>
              <w:jc w:val="center"/>
              <w:rPr>
                <w:rFonts w:ascii="仿宋_GB2312" w:eastAsia="仿宋_GB2312" w:hAnsi="仿宋_GB2312"/>
                <w:b/>
              </w:rPr>
            </w:pPr>
          </w:p>
        </w:tc>
        <w:tc>
          <w:tcPr>
            <w:tcW w:w="2028" w:type="dxa"/>
            <w:vAlign w:val="center"/>
          </w:tcPr>
          <w:p w:rsidR="002B5B27" w:rsidRDefault="001C2643">
            <w:pPr>
              <w:adjustRightInd w:val="0"/>
              <w:snapToGrid w:val="0"/>
              <w:jc w:val="center"/>
              <w:rPr>
                <w:rFonts w:ascii="仿宋_GB2312" w:eastAsia="仿宋_GB2312" w:hAnsi="仿宋_GB2312"/>
                <w:b/>
                <w:spacing w:val="34"/>
                <w:sz w:val="24"/>
              </w:rPr>
            </w:pPr>
            <w:r>
              <w:rPr>
                <w:rFonts w:ascii="仿宋_GB2312" w:eastAsia="仿宋_GB2312" w:hAnsi="仿宋_GB2312" w:hint="eastAsia"/>
                <w:b/>
                <w:spacing w:val="34"/>
                <w:sz w:val="24"/>
              </w:rPr>
              <w:t>住所</w:t>
            </w:r>
          </w:p>
          <w:p w:rsidR="002B5B27" w:rsidRDefault="001C2643">
            <w:pPr>
              <w:adjustRightInd w:val="0"/>
              <w:snapToGrid w:val="0"/>
              <w:jc w:val="center"/>
              <w:rPr>
                <w:rFonts w:ascii="仿宋_GB2312" w:eastAsia="仿宋_GB2312" w:hAnsi="仿宋_GB2312"/>
                <w:b/>
                <w:spacing w:val="16"/>
                <w:sz w:val="24"/>
              </w:rPr>
            </w:pPr>
            <w:r>
              <w:rPr>
                <w:rFonts w:ascii="仿宋_GB2312" w:eastAsia="仿宋_GB2312" w:hAnsi="仿宋_GB2312" w:hint="eastAsia"/>
                <w:b/>
                <w:spacing w:val="16"/>
                <w:sz w:val="24"/>
              </w:rPr>
              <w:t>（通讯地址）</w:t>
            </w:r>
          </w:p>
        </w:tc>
        <w:tc>
          <w:tcPr>
            <w:tcW w:w="1984" w:type="dxa"/>
            <w:vAlign w:val="center"/>
          </w:tcPr>
          <w:p w:rsidR="002B5B27" w:rsidRDefault="002B5B27">
            <w:pPr>
              <w:adjustRightInd w:val="0"/>
              <w:snapToGrid w:val="0"/>
              <w:jc w:val="center"/>
              <w:rPr>
                <w:rFonts w:ascii="仿宋_GB2312" w:eastAsia="仿宋_GB2312" w:hAnsi="仿宋_GB2312"/>
                <w:sz w:val="24"/>
              </w:rPr>
            </w:pPr>
          </w:p>
        </w:tc>
        <w:tc>
          <w:tcPr>
            <w:tcW w:w="851" w:type="dxa"/>
            <w:gridSpan w:val="2"/>
            <w:vAlign w:val="center"/>
          </w:tcPr>
          <w:p w:rsidR="002B5B27" w:rsidRDefault="001C2643">
            <w:pPr>
              <w:adjustRightInd w:val="0"/>
              <w:snapToGrid w:val="0"/>
              <w:jc w:val="center"/>
              <w:rPr>
                <w:rFonts w:ascii="仿宋_GB2312" w:eastAsia="仿宋_GB2312" w:hAnsi="仿宋_GB2312"/>
                <w:sz w:val="24"/>
              </w:rPr>
            </w:pPr>
            <w:r>
              <w:rPr>
                <w:rFonts w:ascii="仿宋_GB2312" w:eastAsia="仿宋_GB2312" w:hAnsi="仿宋_GB2312" w:hint="eastAsia"/>
                <w:sz w:val="24"/>
              </w:rPr>
              <w:t>邮政编码</w:t>
            </w:r>
          </w:p>
        </w:tc>
        <w:tc>
          <w:tcPr>
            <w:tcW w:w="1293" w:type="dxa"/>
            <w:gridSpan w:val="2"/>
            <w:vAlign w:val="center"/>
          </w:tcPr>
          <w:p w:rsidR="002B5B27" w:rsidRDefault="002B5B27">
            <w:pPr>
              <w:adjustRightInd w:val="0"/>
              <w:snapToGrid w:val="0"/>
              <w:jc w:val="center"/>
              <w:rPr>
                <w:rFonts w:ascii="仿宋_GB2312" w:eastAsia="仿宋_GB2312" w:hAnsi="仿宋_GB2312"/>
                <w:sz w:val="24"/>
              </w:rPr>
            </w:pPr>
          </w:p>
        </w:tc>
        <w:tc>
          <w:tcPr>
            <w:tcW w:w="1621" w:type="dxa"/>
            <w:vMerge/>
            <w:vAlign w:val="center"/>
          </w:tcPr>
          <w:p w:rsidR="002B5B27" w:rsidRDefault="002B5B27">
            <w:pPr>
              <w:adjustRightInd w:val="0"/>
              <w:snapToGrid w:val="0"/>
              <w:jc w:val="center"/>
              <w:rPr>
                <w:rFonts w:ascii="仿宋_GB2312" w:eastAsia="仿宋_GB2312" w:hAnsi="仿宋_GB2312"/>
                <w:b/>
              </w:rPr>
            </w:pPr>
          </w:p>
        </w:tc>
      </w:tr>
      <w:tr w:rsidR="002B5B27">
        <w:trPr>
          <w:cantSplit/>
          <w:trHeight w:val="506"/>
        </w:trPr>
        <w:tc>
          <w:tcPr>
            <w:tcW w:w="632" w:type="dxa"/>
            <w:vMerge/>
            <w:vAlign w:val="center"/>
          </w:tcPr>
          <w:p w:rsidR="002B5B27" w:rsidRDefault="002B5B27">
            <w:pPr>
              <w:adjustRightInd w:val="0"/>
              <w:snapToGrid w:val="0"/>
              <w:jc w:val="center"/>
              <w:rPr>
                <w:rFonts w:ascii="仿宋_GB2312" w:eastAsia="仿宋_GB2312" w:hAnsi="仿宋_GB2312"/>
                <w:b/>
              </w:rPr>
            </w:pPr>
          </w:p>
        </w:tc>
        <w:tc>
          <w:tcPr>
            <w:tcW w:w="2028" w:type="dxa"/>
            <w:vAlign w:val="center"/>
          </w:tcPr>
          <w:p w:rsidR="002B5B27" w:rsidRDefault="001C2643">
            <w:pPr>
              <w:adjustRightInd w:val="0"/>
              <w:snapToGrid w:val="0"/>
              <w:jc w:val="center"/>
              <w:rPr>
                <w:rFonts w:ascii="仿宋_GB2312" w:eastAsia="仿宋_GB2312" w:hAnsi="仿宋_GB2312"/>
                <w:b/>
                <w:spacing w:val="28"/>
                <w:sz w:val="28"/>
              </w:rPr>
            </w:pPr>
            <w:r>
              <w:rPr>
                <w:rFonts w:ascii="仿宋_GB2312" w:eastAsia="仿宋_GB2312" w:hAnsi="仿宋_GB2312" w:hint="eastAsia"/>
                <w:b/>
                <w:sz w:val="24"/>
              </w:rPr>
              <w:t>电话</w:t>
            </w:r>
          </w:p>
        </w:tc>
        <w:tc>
          <w:tcPr>
            <w:tcW w:w="1984" w:type="dxa"/>
            <w:vAlign w:val="center"/>
          </w:tcPr>
          <w:p w:rsidR="002B5B27" w:rsidRDefault="002B5B27">
            <w:pPr>
              <w:adjustRightInd w:val="0"/>
              <w:snapToGrid w:val="0"/>
              <w:jc w:val="center"/>
              <w:rPr>
                <w:rFonts w:ascii="仿宋_GB2312" w:eastAsia="仿宋_GB2312" w:hAnsi="仿宋_GB2312"/>
                <w:sz w:val="24"/>
              </w:rPr>
            </w:pPr>
          </w:p>
        </w:tc>
        <w:tc>
          <w:tcPr>
            <w:tcW w:w="851" w:type="dxa"/>
            <w:gridSpan w:val="2"/>
            <w:vAlign w:val="center"/>
          </w:tcPr>
          <w:p w:rsidR="002B5B27" w:rsidRDefault="001C2643">
            <w:pPr>
              <w:adjustRightInd w:val="0"/>
              <w:snapToGrid w:val="0"/>
              <w:jc w:val="center"/>
              <w:rPr>
                <w:rFonts w:ascii="仿宋_GB2312" w:eastAsia="仿宋_GB2312" w:hAnsi="仿宋_GB2312"/>
                <w:sz w:val="24"/>
              </w:rPr>
            </w:pPr>
            <w:r>
              <w:rPr>
                <w:rFonts w:ascii="仿宋_GB2312" w:eastAsia="仿宋_GB2312" w:hAnsi="仿宋_GB2312" w:hint="eastAsia"/>
                <w:sz w:val="24"/>
              </w:rPr>
              <w:t>传真</w:t>
            </w:r>
          </w:p>
        </w:tc>
        <w:tc>
          <w:tcPr>
            <w:tcW w:w="1293" w:type="dxa"/>
            <w:gridSpan w:val="2"/>
            <w:vAlign w:val="center"/>
          </w:tcPr>
          <w:p w:rsidR="002B5B27" w:rsidRDefault="002B5B27">
            <w:pPr>
              <w:adjustRightInd w:val="0"/>
              <w:snapToGrid w:val="0"/>
              <w:jc w:val="center"/>
              <w:rPr>
                <w:rFonts w:ascii="仿宋_GB2312" w:eastAsia="仿宋_GB2312" w:hAnsi="仿宋_GB2312"/>
                <w:sz w:val="24"/>
              </w:rPr>
            </w:pPr>
          </w:p>
        </w:tc>
        <w:tc>
          <w:tcPr>
            <w:tcW w:w="1621" w:type="dxa"/>
            <w:vMerge/>
            <w:vAlign w:val="center"/>
          </w:tcPr>
          <w:p w:rsidR="002B5B27" w:rsidRDefault="002B5B27">
            <w:pPr>
              <w:adjustRightInd w:val="0"/>
              <w:snapToGrid w:val="0"/>
              <w:jc w:val="center"/>
              <w:rPr>
                <w:rFonts w:ascii="仿宋_GB2312" w:eastAsia="仿宋_GB2312" w:hAnsi="仿宋_GB2312"/>
                <w:b/>
              </w:rPr>
            </w:pPr>
          </w:p>
        </w:tc>
      </w:tr>
      <w:tr w:rsidR="002B5B27">
        <w:trPr>
          <w:cantSplit/>
          <w:trHeight w:val="284"/>
        </w:trPr>
        <w:tc>
          <w:tcPr>
            <w:tcW w:w="632" w:type="dxa"/>
            <w:vMerge/>
            <w:vAlign w:val="center"/>
          </w:tcPr>
          <w:p w:rsidR="002B5B27" w:rsidRDefault="002B5B27">
            <w:pPr>
              <w:adjustRightInd w:val="0"/>
              <w:snapToGrid w:val="0"/>
              <w:jc w:val="center"/>
              <w:rPr>
                <w:rFonts w:ascii="仿宋_GB2312" w:eastAsia="仿宋_GB2312" w:hAnsi="仿宋_GB2312"/>
                <w:b/>
              </w:rPr>
            </w:pPr>
          </w:p>
        </w:tc>
        <w:tc>
          <w:tcPr>
            <w:tcW w:w="2028" w:type="dxa"/>
            <w:vAlign w:val="center"/>
          </w:tcPr>
          <w:p w:rsidR="002B5B27" w:rsidRDefault="001C2643">
            <w:pPr>
              <w:adjustRightInd w:val="0"/>
              <w:snapToGrid w:val="0"/>
              <w:jc w:val="center"/>
              <w:rPr>
                <w:rFonts w:ascii="仿宋_GB2312" w:eastAsia="仿宋_GB2312" w:hAnsi="仿宋_GB2312"/>
                <w:b/>
                <w:sz w:val="24"/>
              </w:rPr>
            </w:pPr>
            <w:r>
              <w:rPr>
                <w:rFonts w:ascii="仿宋_GB2312" w:eastAsia="仿宋_GB2312" w:hAnsi="仿宋_GB2312" w:hint="eastAsia"/>
                <w:b/>
                <w:sz w:val="24"/>
              </w:rPr>
              <w:t>开户银行</w:t>
            </w:r>
          </w:p>
        </w:tc>
        <w:tc>
          <w:tcPr>
            <w:tcW w:w="4128" w:type="dxa"/>
            <w:gridSpan w:val="5"/>
            <w:vAlign w:val="center"/>
          </w:tcPr>
          <w:p w:rsidR="002B5B27" w:rsidRDefault="002B5B27">
            <w:pPr>
              <w:adjustRightInd w:val="0"/>
              <w:snapToGrid w:val="0"/>
              <w:jc w:val="center"/>
              <w:rPr>
                <w:rFonts w:ascii="仿宋_GB2312" w:eastAsia="仿宋_GB2312" w:hAnsi="仿宋_GB2312"/>
              </w:rPr>
            </w:pPr>
          </w:p>
        </w:tc>
        <w:tc>
          <w:tcPr>
            <w:tcW w:w="1621" w:type="dxa"/>
            <w:vMerge/>
            <w:vAlign w:val="center"/>
          </w:tcPr>
          <w:p w:rsidR="002B5B27" w:rsidRDefault="002B5B27">
            <w:pPr>
              <w:adjustRightInd w:val="0"/>
              <w:snapToGrid w:val="0"/>
              <w:jc w:val="center"/>
              <w:rPr>
                <w:rFonts w:ascii="仿宋_GB2312" w:eastAsia="仿宋_GB2312" w:hAnsi="仿宋_GB2312"/>
                <w:b/>
              </w:rPr>
            </w:pPr>
          </w:p>
        </w:tc>
      </w:tr>
      <w:tr w:rsidR="002B5B27">
        <w:trPr>
          <w:cantSplit/>
          <w:trHeight w:val="548"/>
        </w:trPr>
        <w:tc>
          <w:tcPr>
            <w:tcW w:w="632" w:type="dxa"/>
            <w:vMerge/>
            <w:vAlign w:val="center"/>
          </w:tcPr>
          <w:p w:rsidR="002B5B27" w:rsidRDefault="002B5B27">
            <w:pPr>
              <w:adjustRightInd w:val="0"/>
              <w:snapToGrid w:val="0"/>
              <w:jc w:val="center"/>
              <w:rPr>
                <w:rFonts w:ascii="仿宋_GB2312" w:eastAsia="仿宋_GB2312" w:hAnsi="仿宋_GB2312"/>
                <w:b/>
              </w:rPr>
            </w:pPr>
          </w:p>
        </w:tc>
        <w:tc>
          <w:tcPr>
            <w:tcW w:w="2028" w:type="dxa"/>
            <w:vAlign w:val="center"/>
          </w:tcPr>
          <w:p w:rsidR="002B5B27" w:rsidRDefault="001C2643">
            <w:pPr>
              <w:adjustRightInd w:val="0"/>
              <w:snapToGrid w:val="0"/>
              <w:jc w:val="center"/>
              <w:rPr>
                <w:rFonts w:ascii="仿宋_GB2312" w:eastAsia="仿宋_GB2312" w:hAnsi="仿宋_GB2312"/>
                <w:b/>
                <w:spacing w:val="38"/>
                <w:sz w:val="24"/>
              </w:rPr>
            </w:pPr>
            <w:proofErr w:type="gramStart"/>
            <w:r>
              <w:rPr>
                <w:rFonts w:ascii="仿宋_GB2312" w:eastAsia="仿宋_GB2312" w:hAnsi="仿宋_GB2312" w:hint="eastAsia"/>
                <w:b/>
                <w:spacing w:val="38"/>
                <w:sz w:val="24"/>
              </w:rPr>
              <w:t>帐号</w:t>
            </w:r>
            <w:proofErr w:type="gramEnd"/>
          </w:p>
        </w:tc>
        <w:tc>
          <w:tcPr>
            <w:tcW w:w="4128" w:type="dxa"/>
            <w:gridSpan w:val="5"/>
            <w:vAlign w:val="center"/>
          </w:tcPr>
          <w:p w:rsidR="002B5B27" w:rsidRDefault="002B5B27">
            <w:pPr>
              <w:adjustRightInd w:val="0"/>
              <w:snapToGrid w:val="0"/>
              <w:jc w:val="center"/>
              <w:rPr>
                <w:rFonts w:ascii="仿宋_GB2312" w:eastAsia="仿宋_GB2312" w:hAnsi="仿宋_GB2312"/>
              </w:rPr>
            </w:pPr>
          </w:p>
        </w:tc>
        <w:tc>
          <w:tcPr>
            <w:tcW w:w="1621" w:type="dxa"/>
            <w:vMerge/>
            <w:vAlign w:val="center"/>
          </w:tcPr>
          <w:p w:rsidR="002B5B27" w:rsidRDefault="002B5B27">
            <w:pPr>
              <w:adjustRightInd w:val="0"/>
              <w:snapToGrid w:val="0"/>
              <w:jc w:val="center"/>
              <w:rPr>
                <w:rFonts w:ascii="仿宋_GB2312" w:eastAsia="仿宋_GB2312" w:hAnsi="仿宋_GB2312"/>
                <w:b/>
              </w:rPr>
            </w:pPr>
          </w:p>
        </w:tc>
      </w:tr>
      <w:tr w:rsidR="002B5B27">
        <w:trPr>
          <w:cantSplit/>
          <w:trHeight w:val="587"/>
        </w:trPr>
        <w:tc>
          <w:tcPr>
            <w:tcW w:w="632" w:type="dxa"/>
            <w:vMerge w:val="restart"/>
            <w:textDirection w:val="tbRlV"/>
            <w:vAlign w:val="center"/>
          </w:tcPr>
          <w:p w:rsidR="002B5B27" w:rsidRDefault="001C2643">
            <w:pPr>
              <w:adjustRightInd w:val="0"/>
              <w:snapToGrid w:val="0"/>
              <w:ind w:left="113" w:right="113"/>
              <w:jc w:val="center"/>
              <w:rPr>
                <w:rFonts w:ascii="仿宋_GB2312" w:eastAsia="仿宋_GB2312" w:hAnsi="仿宋_GB2312"/>
                <w:b/>
                <w:spacing w:val="42"/>
                <w:sz w:val="24"/>
              </w:rPr>
            </w:pPr>
            <w:r>
              <w:rPr>
                <w:rFonts w:ascii="仿宋_GB2312" w:eastAsia="仿宋_GB2312" w:hAnsi="仿宋_GB2312" w:hint="eastAsia"/>
                <w:b/>
                <w:spacing w:val="42"/>
                <w:sz w:val="24"/>
              </w:rPr>
              <w:t>乙方</w:t>
            </w:r>
          </w:p>
        </w:tc>
        <w:tc>
          <w:tcPr>
            <w:tcW w:w="2028" w:type="dxa"/>
            <w:vAlign w:val="center"/>
          </w:tcPr>
          <w:p w:rsidR="002B5B27" w:rsidRDefault="001C2643">
            <w:pPr>
              <w:adjustRightInd w:val="0"/>
              <w:snapToGrid w:val="0"/>
              <w:jc w:val="center"/>
              <w:rPr>
                <w:rFonts w:ascii="仿宋_GB2312" w:eastAsia="仿宋_GB2312" w:hAnsi="仿宋_GB2312"/>
                <w:b/>
                <w:sz w:val="24"/>
              </w:rPr>
            </w:pPr>
            <w:r>
              <w:rPr>
                <w:rFonts w:ascii="仿宋_GB2312" w:eastAsia="仿宋_GB2312" w:hAnsi="仿宋_GB2312" w:hint="eastAsia"/>
                <w:b/>
                <w:sz w:val="24"/>
              </w:rPr>
              <w:t>名称（或姓名）</w:t>
            </w:r>
          </w:p>
        </w:tc>
        <w:tc>
          <w:tcPr>
            <w:tcW w:w="4128" w:type="dxa"/>
            <w:gridSpan w:val="5"/>
            <w:vAlign w:val="center"/>
          </w:tcPr>
          <w:p w:rsidR="002B5B27" w:rsidRDefault="002B5B27">
            <w:pPr>
              <w:adjustRightInd w:val="0"/>
              <w:snapToGrid w:val="0"/>
              <w:jc w:val="center"/>
              <w:rPr>
                <w:rFonts w:ascii="仿宋_GB2312" w:eastAsia="仿宋_GB2312" w:hAnsi="仿宋_GB2312"/>
                <w:sz w:val="24"/>
              </w:rPr>
            </w:pPr>
          </w:p>
        </w:tc>
        <w:tc>
          <w:tcPr>
            <w:tcW w:w="1621" w:type="dxa"/>
            <w:vMerge w:val="restart"/>
            <w:vAlign w:val="center"/>
          </w:tcPr>
          <w:p w:rsidR="002B5B27" w:rsidRDefault="001C2643">
            <w:pPr>
              <w:adjustRightInd w:val="0"/>
              <w:snapToGrid w:val="0"/>
              <w:jc w:val="center"/>
              <w:rPr>
                <w:rFonts w:ascii="仿宋_GB2312" w:eastAsia="仿宋_GB2312" w:hAnsi="仿宋_GB2312"/>
                <w:b/>
                <w:spacing w:val="-8"/>
              </w:rPr>
            </w:pPr>
            <w:r>
              <w:rPr>
                <w:rFonts w:ascii="仿宋_GB2312" w:eastAsia="仿宋_GB2312" w:hAnsi="仿宋_GB2312" w:hint="eastAsia"/>
                <w:b/>
                <w:spacing w:val="-8"/>
              </w:rPr>
              <w:t>技术合同专用章</w:t>
            </w:r>
          </w:p>
          <w:p w:rsidR="002B5B27" w:rsidRDefault="001C2643">
            <w:pPr>
              <w:adjustRightInd w:val="0"/>
              <w:snapToGrid w:val="0"/>
              <w:jc w:val="center"/>
              <w:rPr>
                <w:rFonts w:ascii="仿宋_GB2312" w:eastAsia="仿宋_GB2312" w:hAnsi="仿宋_GB2312"/>
                <w:b/>
              </w:rPr>
            </w:pPr>
            <w:r>
              <w:rPr>
                <w:rFonts w:ascii="仿宋_GB2312" w:eastAsia="仿宋_GB2312" w:hAnsi="仿宋_GB2312" w:hint="eastAsia"/>
                <w:b/>
              </w:rPr>
              <w:t>或</w:t>
            </w:r>
          </w:p>
          <w:p w:rsidR="002B5B27" w:rsidRDefault="001C2643">
            <w:pPr>
              <w:adjustRightInd w:val="0"/>
              <w:snapToGrid w:val="0"/>
              <w:jc w:val="center"/>
              <w:rPr>
                <w:rFonts w:ascii="仿宋_GB2312" w:eastAsia="仿宋_GB2312" w:hAnsi="仿宋_GB2312"/>
                <w:b/>
                <w:spacing w:val="10"/>
              </w:rPr>
            </w:pPr>
            <w:r>
              <w:rPr>
                <w:rFonts w:ascii="仿宋_GB2312" w:eastAsia="仿宋_GB2312" w:hAnsi="仿宋_GB2312" w:hint="eastAsia"/>
                <w:b/>
                <w:spacing w:val="10"/>
              </w:rPr>
              <w:t>单位公章</w:t>
            </w:r>
          </w:p>
          <w:p w:rsidR="002B5B27" w:rsidRDefault="002B5B27">
            <w:pPr>
              <w:adjustRightInd w:val="0"/>
              <w:snapToGrid w:val="0"/>
              <w:jc w:val="center"/>
              <w:rPr>
                <w:rFonts w:ascii="仿宋_GB2312" w:eastAsia="仿宋_GB2312" w:hAnsi="仿宋_GB2312"/>
                <w:b/>
              </w:rPr>
            </w:pPr>
          </w:p>
          <w:p w:rsidR="002B5B27" w:rsidRDefault="002B5B27">
            <w:pPr>
              <w:adjustRightInd w:val="0"/>
              <w:snapToGrid w:val="0"/>
              <w:jc w:val="center"/>
              <w:rPr>
                <w:rFonts w:ascii="仿宋_GB2312" w:eastAsia="仿宋_GB2312" w:hAnsi="仿宋_GB2312"/>
                <w:b/>
              </w:rPr>
            </w:pPr>
          </w:p>
          <w:p w:rsidR="002B5B27" w:rsidRDefault="002B5B27">
            <w:pPr>
              <w:adjustRightInd w:val="0"/>
              <w:snapToGrid w:val="0"/>
              <w:jc w:val="center"/>
              <w:rPr>
                <w:rFonts w:ascii="仿宋_GB2312" w:eastAsia="仿宋_GB2312" w:hAnsi="仿宋_GB2312"/>
                <w:b/>
              </w:rPr>
            </w:pPr>
          </w:p>
          <w:p w:rsidR="002B5B27" w:rsidRDefault="002B5B27">
            <w:pPr>
              <w:adjustRightInd w:val="0"/>
              <w:snapToGrid w:val="0"/>
              <w:jc w:val="center"/>
              <w:rPr>
                <w:rFonts w:ascii="仿宋_GB2312" w:eastAsia="仿宋_GB2312" w:hAnsi="仿宋_GB2312"/>
                <w:b/>
              </w:rPr>
            </w:pPr>
          </w:p>
          <w:p w:rsidR="002B5B27" w:rsidRDefault="002B5B27">
            <w:pPr>
              <w:adjustRightInd w:val="0"/>
              <w:snapToGrid w:val="0"/>
              <w:jc w:val="center"/>
              <w:rPr>
                <w:rFonts w:ascii="仿宋_GB2312" w:eastAsia="仿宋_GB2312" w:hAnsi="仿宋_GB2312"/>
                <w:b/>
              </w:rPr>
            </w:pPr>
          </w:p>
          <w:p w:rsidR="002B5B27" w:rsidRDefault="002B5B27">
            <w:pPr>
              <w:adjustRightInd w:val="0"/>
              <w:snapToGrid w:val="0"/>
              <w:jc w:val="center"/>
              <w:rPr>
                <w:rFonts w:ascii="仿宋_GB2312" w:eastAsia="仿宋_GB2312" w:hAnsi="仿宋_GB2312"/>
                <w:b/>
              </w:rPr>
            </w:pPr>
          </w:p>
          <w:p w:rsidR="002B5B27" w:rsidRDefault="002B5B27">
            <w:pPr>
              <w:adjustRightInd w:val="0"/>
              <w:snapToGrid w:val="0"/>
              <w:jc w:val="center"/>
              <w:rPr>
                <w:rFonts w:ascii="仿宋_GB2312" w:eastAsia="仿宋_GB2312" w:hAnsi="仿宋_GB2312"/>
                <w:b/>
              </w:rPr>
            </w:pPr>
          </w:p>
          <w:p w:rsidR="002B5B27" w:rsidRDefault="002B5B27">
            <w:pPr>
              <w:adjustRightInd w:val="0"/>
              <w:snapToGrid w:val="0"/>
              <w:jc w:val="center"/>
              <w:rPr>
                <w:rFonts w:ascii="仿宋_GB2312" w:eastAsia="仿宋_GB2312" w:hAnsi="仿宋_GB2312"/>
                <w:b/>
              </w:rPr>
            </w:pPr>
          </w:p>
          <w:p w:rsidR="002B5B27" w:rsidRDefault="002B5B27">
            <w:pPr>
              <w:adjustRightInd w:val="0"/>
              <w:snapToGrid w:val="0"/>
              <w:jc w:val="center"/>
              <w:rPr>
                <w:rFonts w:ascii="仿宋_GB2312" w:eastAsia="仿宋_GB2312" w:hAnsi="仿宋_GB2312"/>
                <w:b/>
              </w:rPr>
            </w:pPr>
          </w:p>
          <w:p w:rsidR="002B5B27" w:rsidRDefault="001C2643" w:rsidP="001C2643">
            <w:pPr>
              <w:adjustRightInd w:val="0"/>
              <w:snapToGrid w:val="0"/>
              <w:ind w:firstLineChars="121" w:firstLine="241"/>
              <w:jc w:val="center"/>
              <w:rPr>
                <w:rFonts w:ascii="仿宋_GB2312" w:eastAsia="仿宋_GB2312" w:hAnsi="仿宋_GB2312"/>
                <w:b/>
              </w:rPr>
            </w:pPr>
            <w:r>
              <w:rPr>
                <w:rFonts w:ascii="仿宋_GB2312" w:eastAsia="仿宋_GB2312" w:hAnsi="仿宋_GB2312" w:hint="eastAsia"/>
                <w:b/>
                <w:spacing w:val="-6"/>
              </w:rPr>
              <w:t>年</w:t>
            </w:r>
            <w:r>
              <w:rPr>
                <w:rFonts w:ascii="仿宋_GB2312" w:eastAsia="仿宋_GB2312" w:hAnsi="仿宋_GB2312" w:hint="eastAsia"/>
                <w:b/>
                <w:spacing w:val="-6"/>
              </w:rPr>
              <w:t xml:space="preserve">  </w:t>
            </w:r>
            <w:r>
              <w:rPr>
                <w:rFonts w:ascii="仿宋_GB2312" w:eastAsia="仿宋_GB2312" w:hAnsi="仿宋_GB2312" w:hint="eastAsia"/>
                <w:b/>
                <w:spacing w:val="-6"/>
              </w:rPr>
              <w:t>月</w:t>
            </w:r>
            <w:r>
              <w:rPr>
                <w:rFonts w:ascii="仿宋_GB2312" w:eastAsia="仿宋_GB2312" w:hAnsi="仿宋_GB2312" w:hint="eastAsia"/>
                <w:b/>
                <w:spacing w:val="-6"/>
              </w:rPr>
              <w:t xml:space="preserve">  </w:t>
            </w:r>
            <w:r>
              <w:rPr>
                <w:rFonts w:ascii="仿宋_GB2312" w:eastAsia="仿宋_GB2312" w:hAnsi="仿宋_GB2312" w:hint="eastAsia"/>
                <w:b/>
                <w:spacing w:val="-6"/>
              </w:rPr>
              <w:t>日</w:t>
            </w:r>
          </w:p>
        </w:tc>
      </w:tr>
      <w:tr w:rsidR="002B5B27">
        <w:trPr>
          <w:cantSplit/>
          <w:trHeight w:val="614"/>
        </w:trPr>
        <w:tc>
          <w:tcPr>
            <w:tcW w:w="632" w:type="dxa"/>
            <w:vMerge/>
            <w:vAlign w:val="center"/>
          </w:tcPr>
          <w:p w:rsidR="002B5B27" w:rsidRDefault="002B5B27">
            <w:pPr>
              <w:adjustRightInd w:val="0"/>
              <w:snapToGrid w:val="0"/>
              <w:jc w:val="center"/>
              <w:rPr>
                <w:rFonts w:ascii="仿宋_GB2312" w:eastAsia="仿宋_GB2312" w:hAnsi="仿宋_GB2312"/>
                <w:b/>
              </w:rPr>
            </w:pPr>
          </w:p>
        </w:tc>
        <w:tc>
          <w:tcPr>
            <w:tcW w:w="2028" w:type="dxa"/>
            <w:vAlign w:val="center"/>
          </w:tcPr>
          <w:p w:rsidR="002B5B27" w:rsidRDefault="001C2643">
            <w:pPr>
              <w:adjustRightInd w:val="0"/>
              <w:snapToGrid w:val="0"/>
              <w:jc w:val="center"/>
              <w:rPr>
                <w:rFonts w:ascii="仿宋_GB2312" w:eastAsia="仿宋_GB2312" w:hAnsi="仿宋_GB2312"/>
                <w:b/>
                <w:sz w:val="24"/>
              </w:rPr>
            </w:pPr>
            <w:r>
              <w:rPr>
                <w:rFonts w:ascii="仿宋_GB2312" w:eastAsia="仿宋_GB2312" w:hAnsi="仿宋_GB2312" w:hint="eastAsia"/>
                <w:b/>
                <w:sz w:val="24"/>
              </w:rPr>
              <w:t>法定代表人</w:t>
            </w:r>
          </w:p>
        </w:tc>
        <w:tc>
          <w:tcPr>
            <w:tcW w:w="4128" w:type="dxa"/>
            <w:gridSpan w:val="5"/>
            <w:vAlign w:val="center"/>
          </w:tcPr>
          <w:p w:rsidR="002B5B27" w:rsidRDefault="002B5B27">
            <w:pPr>
              <w:adjustRightInd w:val="0"/>
              <w:snapToGrid w:val="0"/>
              <w:jc w:val="center"/>
              <w:rPr>
                <w:rFonts w:ascii="仿宋_GB2312" w:eastAsia="仿宋_GB2312" w:hAnsi="仿宋_GB2312"/>
                <w:sz w:val="24"/>
              </w:rPr>
            </w:pPr>
          </w:p>
        </w:tc>
        <w:tc>
          <w:tcPr>
            <w:tcW w:w="1621" w:type="dxa"/>
            <w:vMerge/>
            <w:vAlign w:val="center"/>
          </w:tcPr>
          <w:p w:rsidR="002B5B27" w:rsidRDefault="002B5B27">
            <w:pPr>
              <w:adjustRightInd w:val="0"/>
              <w:snapToGrid w:val="0"/>
              <w:jc w:val="center"/>
              <w:rPr>
                <w:rFonts w:ascii="仿宋_GB2312" w:eastAsia="仿宋_GB2312" w:hAnsi="仿宋_GB2312"/>
                <w:b/>
              </w:rPr>
            </w:pPr>
          </w:p>
        </w:tc>
      </w:tr>
      <w:tr w:rsidR="002B5B27">
        <w:trPr>
          <w:cantSplit/>
          <w:trHeight w:val="693"/>
        </w:trPr>
        <w:tc>
          <w:tcPr>
            <w:tcW w:w="632" w:type="dxa"/>
            <w:vMerge/>
            <w:vAlign w:val="center"/>
          </w:tcPr>
          <w:p w:rsidR="002B5B27" w:rsidRDefault="002B5B27">
            <w:pPr>
              <w:adjustRightInd w:val="0"/>
              <w:snapToGrid w:val="0"/>
              <w:jc w:val="center"/>
              <w:rPr>
                <w:rFonts w:ascii="仿宋_GB2312" w:eastAsia="仿宋_GB2312" w:hAnsi="仿宋_GB2312"/>
                <w:b/>
              </w:rPr>
            </w:pPr>
          </w:p>
        </w:tc>
        <w:tc>
          <w:tcPr>
            <w:tcW w:w="2028" w:type="dxa"/>
            <w:vAlign w:val="center"/>
          </w:tcPr>
          <w:p w:rsidR="002B5B27" w:rsidRDefault="001C2643">
            <w:pPr>
              <w:adjustRightInd w:val="0"/>
              <w:snapToGrid w:val="0"/>
              <w:jc w:val="center"/>
              <w:rPr>
                <w:rFonts w:ascii="仿宋_GB2312" w:eastAsia="仿宋_GB2312" w:hAnsi="仿宋_GB2312"/>
                <w:b/>
                <w:sz w:val="24"/>
              </w:rPr>
            </w:pPr>
            <w:r>
              <w:rPr>
                <w:rFonts w:ascii="仿宋_GB2312" w:eastAsia="仿宋_GB2312" w:hAnsi="仿宋_GB2312" w:hint="eastAsia"/>
                <w:b/>
                <w:sz w:val="24"/>
              </w:rPr>
              <w:t>委托代理人</w:t>
            </w:r>
          </w:p>
        </w:tc>
        <w:tc>
          <w:tcPr>
            <w:tcW w:w="4128" w:type="dxa"/>
            <w:gridSpan w:val="5"/>
            <w:vAlign w:val="center"/>
          </w:tcPr>
          <w:p w:rsidR="002B5B27" w:rsidRDefault="002B5B27">
            <w:pPr>
              <w:adjustRightInd w:val="0"/>
              <w:snapToGrid w:val="0"/>
              <w:jc w:val="center"/>
              <w:rPr>
                <w:rFonts w:ascii="仿宋_GB2312" w:eastAsia="仿宋_GB2312" w:hAnsi="仿宋_GB2312"/>
                <w:sz w:val="24"/>
              </w:rPr>
            </w:pPr>
          </w:p>
        </w:tc>
        <w:tc>
          <w:tcPr>
            <w:tcW w:w="1621" w:type="dxa"/>
            <w:vMerge/>
            <w:vAlign w:val="center"/>
          </w:tcPr>
          <w:p w:rsidR="002B5B27" w:rsidRDefault="002B5B27">
            <w:pPr>
              <w:adjustRightInd w:val="0"/>
              <w:snapToGrid w:val="0"/>
              <w:jc w:val="center"/>
              <w:rPr>
                <w:rFonts w:ascii="仿宋_GB2312" w:eastAsia="仿宋_GB2312" w:hAnsi="仿宋_GB2312"/>
                <w:b/>
              </w:rPr>
            </w:pPr>
          </w:p>
        </w:tc>
      </w:tr>
      <w:tr w:rsidR="002B5B27">
        <w:trPr>
          <w:cantSplit/>
          <w:trHeight w:val="703"/>
        </w:trPr>
        <w:tc>
          <w:tcPr>
            <w:tcW w:w="632" w:type="dxa"/>
            <w:vMerge/>
            <w:vAlign w:val="center"/>
          </w:tcPr>
          <w:p w:rsidR="002B5B27" w:rsidRDefault="002B5B27">
            <w:pPr>
              <w:adjustRightInd w:val="0"/>
              <w:snapToGrid w:val="0"/>
              <w:jc w:val="center"/>
              <w:rPr>
                <w:rFonts w:ascii="仿宋_GB2312" w:eastAsia="仿宋_GB2312" w:hAnsi="仿宋_GB2312"/>
                <w:b/>
              </w:rPr>
            </w:pPr>
          </w:p>
        </w:tc>
        <w:tc>
          <w:tcPr>
            <w:tcW w:w="2028" w:type="dxa"/>
            <w:vAlign w:val="center"/>
          </w:tcPr>
          <w:p w:rsidR="002B5B27" w:rsidRDefault="001C2643">
            <w:pPr>
              <w:adjustRightInd w:val="0"/>
              <w:snapToGrid w:val="0"/>
              <w:jc w:val="center"/>
              <w:rPr>
                <w:rFonts w:ascii="仿宋_GB2312" w:eastAsia="仿宋_GB2312" w:hAnsi="仿宋_GB2312"/>
                <w:b/>
                <w:sz w:val="24"/>
              </w:rPr>
            </w:pPr>
            <w:r>
              <w:rPr>
                <w:rFonts w:ascii="仿宋_GB2312" w:eastAsia="仿宋_GB2312" w:hAnsi="仿宋_GB2312" w:hint="eastAsia"/>
                <w:b/>
                <w:sz w:val="24"/>
              </w:rPr>
              <w:t>联系（经办）人</w:t>
            </w:r>
          </w:p>
        </w:tc>
        <w:tc>
          <w:tcPr>
            <w:tcW w:w="4128" w:type="dxa"/>
            <w:gridSpan w:val="5"/>
            <w:vAlign w:val="center"/>
          </w:tcPr>
          <w:p w:rsidR="002B5B27" w:rsidRDefault="002B5B27">
            <w:pPr>
              <w:adjustRightInd w:val="0"/>
              <w:snapToGrid w:val="0"/>
              <w:jc w:val="center"/>
              <w:rPr>
                <w:rFonts w:ascii="仿宋_GB2312" w:eastAsia="仿宋_GB2312" w:hAnsi="仿宋_GB2312"/>
                <w:sz w:val="24"/>
              </w:rPr>
            </w:pPr>
          </w:p>
        </w:tc>
        <w:tc>
          <w:tcPr>
            <w:tcW w:w="1621" w:type="dxa"/>
            <w:vMerge/>
            <w:vAlign w:val="center"/>
          </w:tcPr>
          <w:p w:rsidR="002B5B27" w:rsidRDefault="002B5B27">
            <w:pPr>
              <w:adjustRightInd w:val="0"/>
              <w:snapToGrid w:val="0"/>
              <w:jc w:val="center"/>
              <w:rPr>
                <w:rFonts w:ascii="仿宋_GB2312" w:eastAsia="仿宋_GB2312" w:hAnsi="仿宋_GB2312"/>
                <w:b/>
              </w:rPr>
            </w:pPr>
          </w:p>
        </w:tc>
      </w:tr>
      <w:tr w:rsidR="002B5B27">
        <w:trPr>
          <w:cantSplit/>
          <w:trHeight w:val="826"/>
        </w:trPr>
        <w:tc>
          <w:tcPr>
            <w:tcW w:w="632" w:type="dxa"/>
            <w:vMerge/>
            <w:vAlign w:val="center"/>
          </w:tcPr>
          <w:p w:rsidR="002B5B27" w:rsidRDefault="002B5B27">
            <w:pPr>
              <w:adjustRightInd w:val="0"/>
              <w:snapToGrid w:val="0"/>
              <w:jc w:val="center"/>
              <w:rPr>
                <w:rFonts w:ascii="仿宋_GB2312" w:eastAsia="仿宋_GB2312" w:hAnsi="仿宋_GB2312"/>
                <w:b/>
              </w:rPr>
            </w:pPr>
          </w:p>
        </w:tc>
        <w:tc>
          <w:tcPr>
            <w:tcW w:w="2028" w:type="dxa"/>
            <w:vAlign w:val="center"/>
          </w:tcPr>
          <w:p w:rsidR="002B5B27" w:rsidRDefault="001C2643">
            <w:pPr>
              <w:adjustRightInd w:val="0"/>
              <w:snapToGrid w:val="0"/>
              <w:jc w:val="center"/>
              <w:rPr>
                <w:rFonts w:ascii="仿宋_GB2312" w:eastAsia="仿宋_GB2312" w:hAnsi="仿宋_GB2312"/>
                <w:b/>
                <w:spacing w:val="34"/>
                <w:sz w:val="24"/>
              </w:rPr>
            </w:pPr>
            <w:r>
              <w:rPr>
                <w:rFonts w:ascii="仿宋_GB2312" w:eastAsia="仿宋_GB2312" w:hAnsi="仿宋_GB2312" w:hint="eastAsia"/>
                <w:b/>
                <w:spacing w:val="34"/>
                <w:sz w:val="24"/>
              </w:rPr>
              <w:t>住所</w:t>
            </w:r>
          </w:p>
          <w:p w:rsidR="002B5B27" w:rsidRDefault="001C2643">
            <w:pPr>
              <w:adjustRightInd w:val="0"/>
              <w:snapToGrid w:val="0"/>
              <w:jc w:val="center"/>
              <w:rPr>
                <w:rFonts w:ascii="仿宋_GB2312" w:eastAsia="仿宋_GB2312" w:hAnsi="仿宋_GB2312"/>
                <w:b/>
              </w:rPr>
            </w:pPr>
            <w:r>
              <w:rPr>
                <w:rFonts w:ascii="仿宋_GB2312" w:eastAsia="仿宋_GB2312" w:hAnsi="仿宋_GB2312" w:hint="eastAsia"/>
                <w:b/>
                <w:spacing w:val="16"/>
                <w:sz w:val="24"/>
              </w:rPr>
              <w:t>（通讯地址）</w:t>
            </w:r>
          </w:p>
        </w:tc>
        <w:tc>
          <w:tcPr>
            <w:tcW w:w="2278" w:type="dxa"/>
            <w:gridSpan w:val="2"/>
            <w:vAlign w:val="center"/>
          </w:tcPr>
          <w:p w:rsidR="002B5B27" w:rsidRDefault="002B5B27">
            <w:pPr>
              <w:adjustRightInd w:val="0"/>
              <w:snapToGrid w:val="0"/>
              <w:jc w:val="center"/>
              <w:rPr>
                <w:rFonts w:ascii="仿宋_GB2312" w:eastAsia="仿宋_GB2312" w:hAnsi="仿宋_GB2312"/>
                <w:w w:val="80"/>
                <w:sz w:val="24"/>
              </w:rPr>
            </w:pPr>
          </w:p>
        </w:tc>
        <w:tc>
          <w:tcPr>
            <w:tcW w:w="735" w:type="dxa"/>
            <w:gridSpan w:val="2"/>
            <w:vAlign w:val="center"/>
          </w:tcPr>
          <w:p w:rsidR="002B5B27" w:rsidRDefault="001C2643">
            <w:pPr>
              <w:adjustRightInd w:val="0"/>
              <w:snapToGrid w:val="0"/>
              <w:jc w:val="center"/>
              <w:rPr>
                <w:rFonts w:ascii="仿宋_GB2312" w:eastAsia="仿宋_GB2312" w:hAnsi="仿宋_GB2312"/>
                <w:sz w:val="24"/>
              </w:rPr>
            </w:pPr>
            <w:r>
              <w:rPr>
                <w:rFonts w:ascii="仿宋_GB2312" w:eastAsia="仿宋_GB2312" w:hAnsi="仿宋_GB2312" w:hint="eastAsia"/>
                <w:sz w:val="24"/>
              </w:rPr>
              <w:t>邮政编码</w:t>
            </w:r>
          </w:p>
        </w:tc>
        <w:tc>
          <w:tcPr>
            <w:tcW w:w="1115" w:type="dxa"/>
            <w:vAlign w:val="center"/>
          </w:tcPr>
          <w:p w:rsidR="002B5B27" w:rsidRDefault="002B5B27">
            <w:pPr>
              <w:adjustRightInd w:val="0"/>
              <w:snapToGrid w:val="0"/>
              <w:jc w:val="center"/>
              <w:rPr>
                <w:rFonts w:ascii="仿宋_GB2312" w:eastAsia="仿宋_GB2312" w:hAnsi="仿宋_GB2312"/>
                <w:sz w:val="24"/>
              </w:rPr>
            </w:pPr>
          </w:p>
        </w:tc>
        <w:tc>
          <w:tcPr>
            <w:tcW w:w="1621" w:type="dxa"/>
            <w:vMerge/>
            <w:vAlign w:val="center"/>
          </w:tcPr>
          <w:p w:rsidR="002B5B27" w:rsidRDefault="002B5B27">
            <w:pPr>
              <w:adjustRightInd w:val="0"/>
              <w:snapToGrid w:val="0"/>
              <w:jc w:val="center"/>
              <w:rPr>
                <w:rFonts w:ascii="仿宋_GB2312" w:eastAsia="仿宋_GB2312" w:hAnsi="仿宋_GB2312"/>
                <w:b/>
              </w:rPr>
            </w:pPr>
          </w:p>
        </w:tc>
      </w:tr>
      <w:tr w:rsidR="002B5B27">
        <w:trPr>
          <w:cantSplit/>
          <w:trHeight w:val="398"/>
        </w:trPr>
        <w:tc>
          <w:tcPr>
            <w:tcW w:w="632" w:type="dxa"/>
            <w:vMerge/>
            <w:vAlign w:val="center"/>
          </w:tcPr>
          <w:p w:rsidR="002B5B27" w:rsidRDefault="002B5B27">
            <w:pPr>
              <w:adjustRightInd w:val="0"/>
              <w:snapToGrid w:val="0"/>
              <w:jc w:val="center"/>
              <w:rPr>
                <w:rFonts w:ascii="仿宋_GB2312" w:eastAsia="仿宋_GB2312" w:hAnsi="仿宋_GB2312"/>
                <w:b/>
              </w:rPr>
            </w:pPr>
          </w:p>
        </w:tc>
        <w:tc>
          <w:tcPr>
            <w:tcW w:w="2028" w:type="dxa"/>
            <w:vAlign w:val="center"/>
          </w:tcPr>
          <w:p w:rsidR="002B5B27" w:rsidRDefault="001C2643">
            <w:pPr>
              <w:adjustRightInd w:val="0"/>
              <w:snapToGrid w:val="0"/>
              <w:jc w:val="center"/>
              <w:rPr>
                <w:rFonts w:ascii="仿宋_GB2312" w:eastAsia="仿宋_GB2312" w:hAnsi="仿宋_GB2312"/>
                <w:b/>
                <w:spacing w:val="42"/>
                <w:sz w:val="24"/>
              </w:rPr>
            </w:pPr>
            <w:r>
              <w:rPr>
                <w:rFonts w:ascii="仿宋_GB2312" w:eastAsia="仿宋_GB2312" w:hAnsi="仿宋_GB2312" w:hint="eastAsia"/>
                <w:b/>
                <w:spacing w:val="42"/>
                <w:sz w:val="24"/>
              </w:rPr>
              <w:t>电话</w:t>
            </w:r>
          </w:p>
        </w:tc>
        <w:tc>
          <w:tcPr>
            <w:tcW w:w="2278" w:type="dxa"/>
            <w:gridSpan w:val="2"/>
            <w:vAlign w:val="center"/>
          </w:tcPr>
          <w:p w:rsidR="002B5B27" w:rsidRDefault="002B5B27">
            <w:pPr>
              <w:adjustRightInd w:val="0"/>
              <w:snapToGrid w:val="0"/>
              <w:jc w:val="center"/>
              <w:rPr>
                <w:rFonts w:ascii="仿宋_GB2312" w:eastAsia="仿宋_GB2312" w:hAnsi="仿宋_GB2312"/>
                <w:sz w:val="24"/>
              </w:rPr>
            </w:pPr>
          </w:p>
        </w:tc>
        <w:tc>
          <w:tcPr>
            <w:tcW w:w="735" w:type="dxa"/>
            <w:gridSpan w:val="2"/>
            <w:vAlign w:val="center"/>
          </w:tcPr>
          <w:p w:rsidR="002B5B27" w:rsidRDefault="001C2643">
            <w:pPr>
              <w:adjustRightInd w:val="0"/>
              <w:snapToGrid w:val="0"/>
              <w:jc w:val="center"/>
              <w:rPr>
                <w:rFonts w:ascii="仿宋_GB2312" w:eastAsia="仿宋_GB2312" w:hAnsi="仿宋_GB2312"/>
                <w:sz w:val="24"/>
              </w:rPr>
            </w:pPr>
            <w:r>
              <w:rPr>
                <w:rFonts w:ascii="仿宋_GB2312" w:eastAsia="仿宋_GB2312" w:hAnsi="仿宋_GB2312" w:hint="eastAsia"/>
                <w:sz w:val="24"/>
              </w:rPr>
              <w:t>传真</w:t>
            </w:r>
          </w:p>
        </w:tc>
        <w:tc>
          <w:tcPr>
            <w:tcW w:w="1115" w:type="dxa"/>
            <w:vAlign w:val="center"/>
          </w:tcPr>
          <w:p w:rsidR="002B5B27" w:rsidRDefault="002B5B27">
            <w:pPr>
              <w:adjustRightInd w:val="0"/>
              <w:snapToGrid w:val="0"/>
              <w:jc w:val="center"/>
              <w:rPr>
                <w:rFonts w:ascii="仿宋_GB2312" w:eastAsia="仿宋_GB2312" w:hAnsi="仿宋_GB2312"/>
                <w:sz w:val="24"/>
              </w:rPr>
            </w:pPr>
          </w:p>
        </w:tc>
        <w:tc>
          <w:tcPr>
            <w:tcW w:w="1621" w:type="dxa"/>
            <w:vMerge/>
            <w:vAlign w:val="center"/>
          </w:tcPr>
          <w:p w:rsidR="002B5B27" w:rsidRDefault="002B5B27">
            <w:pPr>
              <w:adjustRightInd w:val="0"/>
              <w:snapToGrid w:val="0"/>
              <w:jc w:val="center"/>
              <w:rPr>
                <w:rFonts w:ascii="仿宋_GB2312" w:eastAsia="仿宋_GB2312" w:hAnsi="仿宋_GB2312"/>
                <w:b/>
              </w:rPr>
            </w:pPr>
          </w:p>
        </w:tc>
      </w:tr>
      <w:tr w:rsidR="002B5B27">
        <w:trPr>
          <w:cantSplit/>
          <w:trHeight w:val="826"/>
        </w:trPr>
        <w:tc>
          <w:tcPr>
            <w:tcW w:w="632" w:type="dxa"/>
            <w:vMerge/>
            <w:vAlign w:val="center"/>
          </w:tcPr>
          <w:p w:rsidR="002B5B27" w:rsidRDefault="002B5B27">
            <w:pPr>
              <w:adjustRightInd w:val="0"/>
              <w:snapToGrid w:val="0"/>
              <w:jc w:val="center"/>
              <w:rPr>
                <w:rFonts w:ascii="仿宋_GB2312" w:eastAsia="仿宋_GB2312" w:hAnsi="仿宋_GB2312"/>
                <w:b/>
              </w:rPr>
            </w:pPr>
          </w:p>
        </w:tc>
        <w:tc>
          <w:tcPr>
            <w:tcW w:w="2028" w:type="dxa"/>
            <w:vAlign w:val="center"/>
          </w:tcPr>
          <w:p w:rsidR="002B5B27" w:rsidRDefault="001C2643">
            <w:pPr>
              <w:adjustRightInd w:val="0"/>
              <w:snapToGrid w:val="0"/>
              <w:jc w:val="center"/>
              <w:rPr>
                <w:rFonts w:ascii="仿宋_GB2312" w:eastAsia="仿宋_GB2312" w:hAnsi="仿宋_GB2312"/>
                <w:b/>
              </w:rPr>
            </w:pPr>
            <w:r>
              <w:rPr>
                <w:rFonts w:ascii="仿宋_GB2312" w:eastAsia="仿宋_GB2312" w:hAnsi="仿宋_GB2312" w:hint="eastAsia"/>
                <w:b/>
                <w:sz w:val="24"/>
              </w:rPr>
              <w:t>开户银行</w:t>
            </w:r>
          </w:p>
        </w:tc>
        <w:tc>
          <w:tcPr>
            <w:tcW w:w="4128" w:type="dxa"/>
            <w:gridSpan w:val="5"/>
            <w:vAlign w:val="center"/>
          </w:tcPr>
          <w:p w:rsidR="002B5B27" w:rsidRDefault="002B5B27">
            <w:pPr>
              <w:adjustRightInd w:val="0"/>
              <w:snapToGrid w:val="0"/>
              <w:jc w:val="center"/>
              <w:rPr>
                <w:rFonts w:ascii="仿宋_GB2312" w:eastAsia="仿宋_GB2312" w:hAnsi="仿宋_GB2312"/>
                <w:sz w:val="24"/>
              </w:rPr>
            </w:pPr>
          </w:p>
        </w:tc>
        <w:tc>
          <w:tcPr>
            <w:tcW w:w="1621" w:type="dxa"/>
            <w:vMerge/>
            <w:vAlign w:val="center"/>
          </w:tcPr>
          <w:p w:rsidR="002B5B27" w:rsidRDefault="002B5B27">
            <w:pPr>
              <w:adjustRightInd w:val="0"/>
              <w:snapToGrid w:val="0"/>
              <w:jc w:val="center"/>
              <w:rPr>
                <w:rFonts w:ascii="仿宋_GB2312" w:eastAsia="仿宋_GB2312" w:hAnsi="仿宋_GB2312"/>
                <w:b/>
              </w:rPr>
            </w:pPr>
          </w:p>
        </w:tc>
      </w:tr>
      <w:tr w:rsidR="002B5B27">
        <w:trPr>
          <w:cantSplit/>
          <w:trHeight w:val="976"/>
        </w:trPr>
        <w:tc>
          <w:tcPr>
            <w:tcW w:w="632" w:type="dxa"/>
            <w:vMerge/>
            <w:vAlign w:val="center"/>
          </w:tcPr>
          <w:p w:rsidR="002B5B27" w:rsidRDefault="002B5B27">
            <w:pPr>
              <w:adjustRightInd w:val="0"/>
              <w:snapToGrid w:val="0"/>
              <w:jc w:val="center"/>
              <w:rPr>
                <w:rFonts w:ascii="仿宋_GB2312" w:eastAsia="仿宋_GB2312" w:hAnsi="仿宋_GB2312"/>
                <w:b/>
              </w:rPr>
            </w:pPr>
          </w:p>
        </w:tc>
        <w:tc>
          <w:tcPr>
            <w:tcW w:w="2028" w:type="dxa"/>
            <w:vAlign w:val="center"/>
          </w:tcPr>
          <w:p w:rsidR="002B5B27" w:rsidRDefault="001C2643">
            <w:pPr>
              <w:adjustRightInd w:val="0"/>
              <w:snapToGrid w:val="0"/>
              <w:jc w:val="center"/>
              <w:rPr>
                <w:rFonts w:ascii="仿宋_GB2312" w:eastAsia="仿宋_GB2312" w:hAnsi="仿宋_GB2312"/>
                <w:b/>
              </w:rPr>
            </w:pPr>
            <w:proofErr w:type="gramStart"/>
            <w:r>
              <w:rPr>
                <w:rFonts w:ascii="仿宋_GB2312" w:eastAsia="仿宋_GB2312" w:hAnsi="仿宋_GB2312" w:hint="eastAsia"/>
                <w:b/>
                <w:spacing w:val="38"/>
                <w:sz w:val="24"/>
              </w:rPr>
              <w:t>帐号</w:t>
            </w:r>
            <w:proofErr w:type="gramEnd"/>
          </w:p>
        </w:tc>
        <w:tc>
          <w:tcPr>
            <w:tcW w:w="4128" w:type="dxa"/>
            <w:gridSpan w:val="5"/>
            <w:vAlign w:val="center"/>
          </w:tcPr>
          <w:p w:rsidR="002B5B27" w:rsidRDefault="002B5B27">
            <w:pPr>
              <w:adjustRightInd w:val="0"/>
              <w:snapToGrid w:val="0"/>
              <w:jc w:val="center"/>
              <w:rPr>
                <w:rFonts w:ascii="仿宋_GB2312" w:eastAsia="仿宋_GB2312" w:hAnsi="仿宋_GB2312"/>
                <w:sz w:val="24"/>
              </w:rPr>
            </w:pPr>
          </w:p>
        </w:tc>
        <w:tc>
          <w:tcPr>
            <w:tcW w:w="1621" w:type="dxa"/>
            <w:vMerge/>
            <w:vAlign w:val="center"/>
          </w:tcPr>
          <w:p w:rsidR="002B5B27" w:rsidRDefault="002B5B27">
            <w:pPr>
              <w:adjustRightInd w:val="0"/>
              <w:snapToGrid w:val="0"/>
              <w:jc w:val="center"/>
              <w:rPr>
                <w:rFonts w:ascii="仿宋_GB2312" w:eastAsia="仿宋_GB2312" w:hAnsi="仿宋_GB2312"/>
                <w:b/>
              </w:rPr>
            </w:pPr>
          </w:p>
        </w:tc>
      </w:tr>
    </w:tbl>
    <w:p w:rsidR="002B5B27" w:rsidRDefault="002B5B27">
      <w:pPr>
        <w:widowControl/>
        <w:tabs>
          <w:tab w:val="left" w:pos="2977"/>
        </w:tabs>
        <w:snapToGrid w:val="0"/>
        <w:spacing w:line="520" w:lineRule="exact"/>
        <w:ind w:firstLineChars="200" w:firstLine="640"/>
        <w:rPr>
          <w:rFonts w:ascii="仿宋_GB2312" w:eastAsia="仿宋_GB2312" w:hAnsi="仿宋_GB2312" w:cs="仿宋"/>
          <w:kern w:val="0"/>
          <w:sz w:val="32"/>
          <w:szCs w:val="32"/>
        </w:rPr>
      </w:pPr>
    </w:p>
    <w:p w:rsidR="002B5B27" w:rsidRDefault="001C2643">
      <w:pPr>
        <w:spacing w:line="600" w:lineRule="exact"/>
        <w:rPr>
          <w:rFonts w:ascii="仿宋_GB2312" w:eastAsia="仿宋_GB2312" w:hAnsi="仿宋_GB2312"/>
          <w:sz w:val="28"/>
          <w:szCs w:val="28"/>
        </w:rPr>
      </w:pPr>
      <w:r>
        <w:rPr>
          <w:rFonts w:ascii="仿宋_GB2312" w:eastAsia="仿宋_GB2312" w:hAnsi="仿宋_GB2312"/>
          <w:sz w:val="28"/>
          <w:szCs w:val="28"/>
        </w:rPr>
        <w:br w:type="page"/>
      </w:r>
    </w:p>
    <w:p w:rsidR="002B5B27" w:rsidRDefault="001C2643">
      <w:pPr>
        <w:spacing w:line="600" w:lineRule="exact"/>
        <w:jc w:val="left"/>
        <w:rPr>
          <w:rFonts w:ascii="仿宋_GB2312" w:eastAsia="仿宋_GB2312" w:hAnsi="仿宋_GB2312"/>
          <w:szCs w:val="21"/>
        </w:rPr>
      </w:pPr>
      <w:r>
        <w:rPr>
          <w:rFonts w:ascii="仿宋_GB2312" w:eastAsia="仿宋_GB2312" w:hAnsi="仿宋_GB2312" w:hint="eastAsia"/>
          <w:szCs w:val="21"/>
        </w:rPr>
        <w:t>印花税票粘贴处：</w:t>
      </w:r>
    </w:p>
    <w:p w:rsidR="002B5B27" w:rsidRDefault="002B5B27">
      <w:pPr>
        <w:spacing w:line="540" w:lineRule="exact"/>
        <w:jc w:val="left"/>
        <w:rPr>
          <w:rFonts w:ascii="仿宋_GB2312" w:eastAsia="仿宋_GB2312" w:hAnsi="仿宋_GB2312"/>
          <w:szCs w:val="21"/>
        </w:rPr>
      </w:pPr>
    </w:p>
    <w:p w:rsidR="002B5B27" w:rsidRDefault="002B5B27">
      <w:pPr>
        <w:spacing w:line="540" w:lineRule="exact"/>
        <w:jc w:val="left"/>
        <w:rPr>
          <w:rFonts w:ascii="仿宋_GB2312" w:eastAsia="仿宋_GB2312" w:hAnsi="仿宋_GB2312"/>
          <w:szCs w:val="21"/>
        </w:rPr>
      </w:pPr>
    </w:p>
    <w:p w:rsidR="002B5B27" w:rsidRDefault="002B5B27">
      <w:pPr>
        <w:spacing w:line="540" w:lineRule="exact"/>
        <w:jc w:val="left"/>
        <w:rPr>
          <w:rFonts w:ascii="仿宋_GB2312" w:eastAsia="仿宋_GB2312" w:hAnsi="仿宋_GB2312"/>
          <w:szCs w:val="21"/>
        </w:rPr>
      </w:pPr>
    </w:p>
    <w:p w:rsidR="002B5B27" w:rsidRDefault="002B5B27">
      <w:pPr>
        <w:spacing w:line="540" w:lineRule="exact"/>
        <w:jc w:val="left"/>
        <w:rPr>
          <w:rFonts w:ascii="仿宋_GB2312" w:eastAsia="仿宋_GB2312" w:hAnsi="仿宋_GB2312"/>
          <w:szCs w:val="21"/>
          <w:u w:val="single"/>
        </w:rPr>
      </w:pPr>
    </w:p>
    <w:p w:rsidR="002B5B27" w:rsidRDefault="001C2643">
      <w:pPr>
        <w:spacing w:line="540" w:lineRule="exact"/>
        <w:jc w:val="left"/>
        <w:rPr>
          <w:rFonts w:ascii="仿宋_GB2312" w:eastAsia="仿宋_GB2312" w:hAnsi="仿宋_GB2312"/>
          <w:szCs w:val="21"/>
        </w:rPr>
      </w:pPr>
      <w:r>
        <w:rPr>
          <w:rFonts w:ascii="仿宋_GB2312" w:eastAsia="仿宋_GB2312" w:hAnsi="仿宋_GB2312" w:hint="eastAsia"/>
          <w:szCs w:val="21"/>
        </w:rPr>
        <w:t>（以下由技术合同登记机构填写）</w:t>
      </w:r>
    </w:p>
    <w:p w:rsidR="002B5B27" w:rsidRDefault="002B5B27">
      <w:pPr>
        <w:spacing w:line="540" w:lineRule="exact"/>
        <w:jc w:val="left"/>
        <w:rPr>
          <w:rFonts w:ascii="仿宋_GB2312" w:eastAsia="仿宋_GB2312" w:hAnsi="仿宋_GB2312"/>
          <w:szCs w:val="21"/>
        </w:rPr>
      </w:pPr>
    </w:p>
    <w:p w:rsidR="002B5B27" w:rsidRDefault="001C2643">
      <w:pPr>
        <w:spacing w:line="540" w:lineRule="exact"/>
        <w:jc w:val="left"/>
        <w:rPr>
          <w:rFonts w:ascii="仿宋_GB2312" w:eastAsia="仿宋_GB2312" w:hAnsi="仿宋_GB2312"/>
          <w:szCs w:val="21"/>
        </w:rPr>
      </w:pPr>
      <w:r>
        <w:rPr>
          <w:rFonts w:ascii="仿宋_GB2312" w:eastAsia="仿宋_GB2312" w:hAnsi="仿宋_GB2312" w:hint="eastAsia"/>
          <w:szCs w:val="21"/>
        </w:rPr>
        <w:t>合同登记编号：</w:t>
      </w:r>
    </w:p>
    <w:p w:rsidR="002B5B27" w:rsidRDefault="002B5B27">
      <w:pPr>
        <w:spacing w:line="540" w:lineRule="exact"/>
        <w:jc w:val="left"/>
        <w:rPr>
          <w:rFonts w:ascii="仿宋_GB2312" w:eastAsia="仿宋_GB2312" w:hAnsi="仿宋_GB2312"/>
          <w:szCs w:val="21"/>
          <w:bdr w:val="single" w:sz="4" w:space="0" w:color="auto"/>
        </w:rPr>
      </w:pP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gridCol w:w="454"/>
        <w:gridCol w:w="454"/>
      </w:tblGrid>
      <w:tr w:rsidR="002B5B27">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c>
          <w:tcPr>
            <w:tcW w:w="454" w:type="dxa"/>
          </w:tcPr>
          <w:p w:rsidR="002B5B27" w:rsidRDefault="002B5B27">
            <w:pPr>
              <w:spacing w:line="540" w:lineRule="exact"/>
              <w:jc w:val="left"/>
              <w:rPr>
                <w:rFonts w:ascii="仿宋_GB2312" w:eastAsia="仿宋_GB2312" w:hAnsi="仿宋_GB2312"/>
                <w:szCs w:val="21"/>
                <w:bdr w:val="single" w:sz="4" w:space="0" w:color="auto"/>
              </w:rPr>
            </w:pPr>
          </w:p>
        </w:tc>
      </w:tr>
    </w:tbl>
    <w:p w:rsidR="002B5B27" w:rsidRDefault="002B5B27">
      <w:pPr>
        <w:spacing w:line="540" w:lineRule="exact"/>
        <w:jc w:val="left"/>
        <w:rPr>
          <w:rFonts w:ascii="仿宋_GB2312" w:eastAsia="仿宋_GB2312" w:hAnsi="仿宋_GB2312"/>
          <w:szCs w:val="21"/>
          <w:bdr w:val="single" w:sz="4" w:space="0" w:color="auto"/>
        </w:rPr>
      </w:pPr>
    </w:p>
    <w:p w:rsidR="002B5B27" w:rsidRDefault="001C2643">
      <w:pPr>
        <w:numPr>
          <w:ilvl w:val="0"/>
          <w:numId w:val="45"/>
        </w:numPr>
        <w:spacing w:line="540" w:lineRule="exact"/>
        <w:jc w:val="left"/>
        <w:outlineLvl w:val="1"/>
        <w:rPr>
          <w:rFonts w:ascii="仿宋_GB2312" w:eastAsia="仿宋_GB2312" w:hAnsi="仿宋_GB2312"/>
          <w:szCs w:val="21"/>
          <w:u w:val="single"/>
        </w:rPr>
      </w:pPr>
      <w:r>
        <w:rPr>
          <w:rFonts w:ascii="仿宋_GB2312" w:eastAsia="仿宋_GB2312" w:hAnsi="仿宋_GB2312" w:hint="eastAsia"/>
          <w:szCs w:val="21"/>
        </w:rPr>
        <w:t>申请登记人：</w:t>
      </w:r>
    </w:p>
    <w:p w:rsidR="002B5B27" w:rsidRDefault="001C2643">
      <w:pPr>
        <w:spacing w:line="540" w:lineRule="exact"/>
        <w:jc w:val="left"/>
        <w:outlineLvl w:val="1"/>
        <w:rPr>
          <w:rFonts w:ascii="仿宋_GB2312" w:eastAsia="仿宋_GB2312" w:hAnsi="仿宋_GB2312"/>
          <w:szCs w:val="21"/>
          <w:u w:val="single"/>
        </w:rPr>
      </w:pPr>
      <w:r>
        <w:rPr>
          <w:rFonts w:ascii="仿宋_GB2312" w:eastAsia="仿宋_GB2312" w:hAnsi="仿宋_GB2312" w:hint="eastAsia"/>
          <w:szCs w:val="21"/>
        </w:rPr>
        <w:t>2</w:t>
      </w:r>
      <w:r>
        <w:rPr>
          <w:rFonts w:ascii="仿宋_GB2312" w:eastAsia="仿宋_GB2312" w:hAnsi="仿宋_GB2312" w:hint="eastAsia"/>
          <w:szCs w:val="21"/>
        </w:rPr>
        <w:t>．登记材料：（</w:t>
      </w:r>
      <w:r>
        <w:rPr>
          <w:rFonts w:ascii="仿宋_GB2312" w:eastAsia="仿宋_GB2312" w:hAnsi="仿宋_GB2312" w:hint="eastAsia"/>
          <w:szCs w:val="21"/>
        </w:rPr>
        <w:t>1</w:t>
      </w:r>
      <w:r>
        <w:rPr>
          <w:rFonts w:ascii="仿宋_GB2312" w:eastAsia="仿宋_GB2312" w:hAnsi="仿宋_GB2312" w:hint="eastAsia"/>
          <w:szCs w:val="21"/>
        </w:rPr>
        <w:t>）</w:t>
      </w:r>
    </w:p>
    <w:p w:rsidR="002B5B27" w:rsidRDefault="001C2643">
      <w:pPr>
        <w:spacing w:line="540" w:lineRule="exact"/>
        <w:jc w:val="left"/>
        <w:rPr>
          <w:rFonts w:ascii="仿宋_GB2312" w:eastAsia="仿宋_GB2312" w:hAnsi="仿宋_GB2312"/>
          <w:szCs w:val="21"/>
          <w:u w:val="single"/>
        </w:rPr>
      </w:pPr>
      <w:r>
        <w:rPr>
          <w:rFonts w:ascii="仿宋_GB2312" w:eastAsia="仿宋_GB2312" w:hAnsi="仿宋_GB2312" w:hint="eastAsia"/>
          <w:szCs w:val="21"/>
        </w:rPr>
        <w:t>（</w:t>
      </w:r>
      <w:r>
        <w:rPr>
          <w:rFonts w:ascii="仿宋_GB2312" w:eastAsia="仿宋_GB2312" w:hAnsi="仿宋_GB2312" w:hint="eastAsia"/>
          <w:szCs w:val="21"/>
        </w:rPr>
        <w:t>2</w:t>
      </w:r>
      <w:r>
        <w:rPr>
          <w:rFonts w:ascii="仿宋_GB2312" w:eastAsia="仿宋_GB2312" w:hAnsi="仿宋_GB2312" w:hint="eastAsia"/>
          <w:szCs w:val="21"/>
        </w:rPr>
        <w:t>）</w:t>
      </w:r>
    </w:p>
    <w:p w:rsidR="002B5B27" w:rsidRDefault="001C2643">
      <w:pPr>
        <w:spacing w:line="540" w:lineRule="exact"/>
        <w:jc w:val="left"/>
        <w:rPr>
          <w:rFonts w:ascii="仿宋_GB2312" w:eastAsia="仿宋_GB2312" w:hAnsi="仿宋_GB2312"/>
          <w:szCs w:val="21"/>
          <w:u w:val="single"/>
        </w:rPr>
      </w:pPr>
      <w:r>
        <w:rPr>
          <w:rFonts w:ascii="仿宋_GB2312" w:eastAsia="仿宋_GB2312" w:hAnsi="仿宋_GB2312" w:hint="eastAsia"/>
          <w:szCs w:val="21"/>
        </w:rPr>
        <w:t>（</w:t>
      </w:r>
      <w:r>
        <w:rPr>
          <w:rFonts w:ascii="仿宋_GB2312" w:eastAsia="仿宋_GB2312" w:hAnsi="仿宋_GB2312" w:hint="eastAsia"/>
          <w:szCs w:val="21"/>
        </w:rPr>
        <w:t>3</w:t>
      </w:r>
      <w:r>
        <w:rPr>
          <w:rFonts w:ascii="仿宋_GB2312" w:eastAsia="仿宋_GB2312" w:hAnsi="仿宋_GB2312" w:hint="eastAsia"/>
          <w:szCs w:val="21"/>
        </w:rPr>
        <w:t>）</w:t>
      </w:r>
    </w:p>
    <w:p w:rsidR="002B5B27" w:rsidRDefault="001C2643">
      <w:pPr>
        <w:spacing w:line="540" w:lineRule="exact"/>
        <w:jc w:val="left"/>
        <w:outlineLvl w:val="1"/>
        <w:rPr>
          <w:rFonts w:ascii="仿宋_GB2312" w:eastAsia="仿宋_GB2312" w:hAnsi="仿宋_GB2312"/>
          <w:szCs w:val="21"/>
          <w:u w:val="single"/>
        </w:rPr>
      </w:pPr>
      <w:r>
        <w:rPr>
          <w:rFonts w:ascii="仿宋_GB2312" w:eastAsia="仿宋_GB2312" w:hAnsi="仿宋_GB2312" w:hint="eastAsia"/>
          <w:szCs w:val="21"/>
        </w:rPr>
        <w:t>3</w:t>
      </w:r>
      <w:r>
        <w:rPr>
          <w:rFonts w:ascii="仿宋_GB2312" w:eastAsia="仿宋_GB2312" w:hAnsi="仿宋_GB2312" w:hint="eastAsia"/>
          <w:szCs w:val="21"/>
        </w:rPr>
        <w:t>．合同类型：</w:t>
      </w:r>
    </w:p>
    <w:p w:rsidR="002B5B27" w:rsidRDefault="001C2643">
      <w:pPr>
        <w:spacing w:line="540" w:lineRule="exact"/>
        <w:ind w:firstLine="600"/>
        <w:jc w:val="left"/>
        <w:outlineLvl w:val="1"/>
        <w:rPr>
          <w:rFonts w:ascii="仿宋_GB2312" w:eastAsia="仿宋_GB2312" w:hAnsi="仿宋_GB2312"/>
          <w:szCs w:val="21"/>
          <w:u w:val="single"/>
        </w:rPr>
      </w:pPr>
      <w:r>
        <w:rPr>
          <w:rFonts w:ascii="仿宋_GB2312" w:eastAsia="仿宋_GB2312" w:hAnsi="仿宋_GB2312" w:hint="eastAsia"/>
          <w:szCs w:val="21"/>
        </w:rPr>
        <w:t>4</w:t>
      </w:r>
      <w:r>
        <w:rPr>
          <w:rFonts w:ascii="仿宋_GB2312" w:eastAsia="仿宋_GB2312" w:hAnsi="仿宋_GB2312" w:hint="eastAsia"/>
          <w:szCs w:val="21"/>
        </w:rPr>
        <w:t>．合同交易额：</w:t>
      </w:r>
    </w:p>
    <w:p w:rsidR="002B5B27" w:rsidRDefault="001C2643">
      <w:pPr>
        <w:spacing w:line="540" w:lineRule="exact"/>
        <w:ind w:firstLine="600"/>
        <w:jc w:val="left"/>
        <w:outlineLvl w:val="1"/>
        <w:rPr>
          <w:rFonts w:ascii="仿宋_GB2312" w:eastAsia="仿宋_GB2312" w:hAnsi="仿宋_GB2312"/>
          <w:szCs w:val="21"/>
          <w:u w:val="single"/>
        </w:rPr>
      </w:pPr>
      <w:r>
        <w:rPr>
          <w:rFonts w:ascii="仿宋_GB2312" w:eastAsia="仿宋_GB2312" w:hAnsi="仿宋_GB2312" w:hint="eastAsia"/>
          <w:szCs w:val="21"/>
        </w:rPr>
        <w:t>5</w:t>
      </w:r>
      <w:r>
        <w:rPr>
          <w:rFonts w:ascii="仿宋_GB2312" w:eastAsia="仿宋_GB2312" w:hAnsi="仿宋_GB2312" w:hint="eastAsia"/>
          <w:szCs w:val="21"/>
        </w:rPr>
        <w:t>．技术交易额：</w:t>
      </w:r>
    </w:p>
    <w:p w:rsidR="002B5B27" w:rsidRDefault="002B5B27">
      <w:pPr>
        <w:spacing w:line="540" w:lineRule="exact"/>
        <w:jc w:val="left"/>
        <w:rPr>
          <w:rFonts w:ascii="仿宋_GB2312" w:eastAsia="仿宋_GB2312" w:hAnsi="仿宋_GB2312"/>
          <w:szCs w:val="21"/>
        </w:rPr>
      </w:pPr>
    </w:p>
    <w:p w:rsidR="002B5B27" w:rsidRDefault="001C2643">
      <w:pPr>
        <w:spacing w:line="540" w:lineRule="exact"/>
        <w:jc w:val="left"/>
        <w:rPr>
          <w:rFonts w:ascii="仿宋_GB2312" w:eastAsia="仿宋_GB2312" w:hAnsi="仿宋_GB2312"/>
          <w:szCs w:val="21"/>
        </w:rPr>
      </w:pPr>
      <w:r>
        <w:rPr>
          <w:rFonts w:ascii="仿宋_GB2312" w:eastAsia="仿宋_GB2312" w:hAnsi="仿宋_GB2312" w:hint="eastAsia"/>
          <w:szCs w:val="21"/>
        </w:rPr>
        <w:t>技术合同登记机构（印章）</w:t>
      </w:r>
    </w:p>
    <w:p w:rsidR="002B5B27" w:rsidRDefault="002B5B27">
      <w:pPr>
        <w:spacing w:line="540" w:lineRule="exact"/>
        <w:jc w:val="left"/>
        <w:rPr>
          <w:rFonts w:ascii="仿宋_GB2312" w:eastAsia="仿宋_GB2312" w:hAnsi="仿宋_GB2312"/>
          <w:szCs w:val="21"/>
        </w:rPr>
      </w:pPr>
    </w:p>
    <w:p w:rsidR="002B5B27" w:rsidRDefault="001C2643">
      <w:pPr>
        <w:spacing w:line="540" w:lineRule="exact"/>
        <w:jc w:val="left"/>
        <w:rPr>
          <w:rFonts w:ascii="仿宋_GB2312" w:eastAsia="仿宋_GB2312" w:hAnsi="仿宋_GB2312"/>
          <w:szCs w:val="21"/>
        </w:rPr>
      </w:pPr>
      <w:r>
        <w:rPr>
          <w:rFonts w:ascii="仿宋_GB2312" w:eastAsia="仿宋_GB2312" w:hAnsi="仿宋_GB2312" w:hint="eastAsia"/>
          <w:szCs w:val="21"/>
        </w:rPr>
        <w:t>经办人：</w:t>
      </w:r>
    </w:p>
    <w:p w:rsidR="002B5B27" w:rsidRDefault="001C2643">
      <w:pPr>
        <w:spacing w:line="540" w:lineRule="exact"/>
        <w:ind w:firstLine="5535"/>
        <w:jc w:val="left"/>
        <w:rPr>
          <w:rFonts w:ascii="仿宋_GB2312" w:eastAsia="仿宋_GB2312" w:hAnsi="仿宋_GB2312"/>
          <w:szCs w:val="21"/>
        </w:rPr>
      </w:pPr>
      <w:r>
        <w:rPr>
          <w:rFonts w:ascii="仿宋_GB2312" w:eastAsia="仿宋_GB2312" w:hAnsi="仿宋_GB2312" w:hint="eastAsia"/>
          <w:szCs w:val="21"/>
        </w:rPr>
        <w:t>年</w:t>
      </w:r>
      <w:r>
        <w:rPr>
          <w:rFonts w:ascii="仿宋_GB2312" w:eastAsia="仿宋_GB2312" w:hAnsi="仿宋_GB2312" w:hint="eastAsia"/>
          <w:szCs w:val="21"/>
        </w:rPr>
        <w:t xml:space="preserve">    </w:t>
      </w:r>
      <w:r>
        <w:rPr>
          <w:rFonts w:ascii="仿宋_GB2312" w:eastAsia="仿宋_GB2312" w:hAnsi="仿宋_GB2312" w:hint="eastAsia"/>
          <w:szCs w:val="21"/>
        </w:rPr>
        <w:t>月</w:t>
      </w:r>
      <w:r>
        <w:rPr>
          <w:rFonts w:ascii="仿宋_GB2312" w:eastAsia="仿宋_GB2312" w:hAnsi="仿宋_GB2312" w:hint="eastAsia"/>
          <w:szCs w:val="21"/>
        </w:rPr>
        <w:t xml:space="preserve">    </w:t>
      </w:r>
      <w:r>
        <w:rPr>
          <w:rFonts w:ascii="仿宋_GB2312" w:eastAsia="仿宋_GB2312" w:hAnsi="仿宋_GB2312" w:hint="eastAsia"/>
          <w:szCs w:val="21"/>
        </w:rPr>
        <w:t>日</w:t>
      </w:r>
    </w:p>
    <w:p w:rsidR="002B5B27" w:rsidRDefault="001C2643">
      <w:pPr>
        <w:widowControl/>
        <w:adjustRightInd w:val="0"/>
        <w:snapToGrid w:val="0"/>
        <w:spacing w:line="312" w:lineRule="auto"/>
        <w:jc w:val="left"/>
        <w:outlineLvl w:val="0"/>
        <w:rPr>
          <w:rFonts w:ascii="仿宋_GB2312" w:eastAsia="仿宋_GB2312" w:hAnsi="仿宋_GB2312" w:cs="仿宋"/>
          <w:kern w:val="0"/>
          <w:szCs w:val="21"/>
        </w:rPr>
      </w:pPr>
      <w:r>
        <w:rPr>
          <w:rFonts w:ascii="仿宋_GB2312" w:eastAsia="仿宋_GB2312" w:hAnsi="仿宋_GB2312" w:cs="仿宋" w:hint="eastAsia"/>
          <w:kern w:val="0"/>
          <w:sz w:val="32"/>
          <w:szCs w:val="32"/>
        </w:rPr>
        <w:br w:type="page"/>
      </w:r>
      <w:r w:rsidRPr="001C2643">
        <w:rPr>
          <w:rFonts w:ascii="仿宋_GB2312" w:eastAsia="仿宋_GB2312" w:hAnsi="仿宋_GB2312" w:cs="仿宋" w:hint="eastAsia"/>
          <w:kern w:val="0"/>
          <w:szCs w:val="21"/>
        </w:rPr>
        <w:t>附件一</w:t>
      </w:r>
      <w:r>
        <w:rPr>
          <w:rFonts w:ascii="仿宋_GB2312" w:eastAsia="仿宋_GB2312" w:hAnsi="仿宋_GB2312" w:cs="仿宋" w:hint="eastAsia"/>
          <w:kern w:val="0"/>
          <w:szCs w:val="21"/>
        </w:rPr>
        <w:t>:</w:t>
      </w:r>
    </w:p>
    <w:p w:rsidR="002B5B27" w:rsidRDefault="001C2643" w:rsidP="001C2643">
      <w:pPr>
        <w:spacing w:line="360" w:lineRule="auto"/>
        <w:ind w:firstLineChars="200" w:firstLine="420"/>
        <w:jc w:val="center"/>
        <w:rPr>
          <w:rFonts w:ascii="宋体" w:hAnsi="宋体" w:cs="宋体"/>
          <w:color w:val="000000"/>
          <w:kern w:val="0"/>
          <w:szCs w:val="21"/>
          <w:lang w:bidi="ar"/>
        </w:rPr>
      </w:pPr>
      <w:r>
        <w:rPr>
          <w:rFonts w:ascii="宋体" w:hAnsi="宋体" w:cs="宋体" w:hint="eastAsia"/>
          <w:color w:val="000000"/>
          <w:kern w:val="0"/>
          <w:szCs w:val="21"/>
          <w:lang w:bidi="ar"/>
        </w:rPr>
        <w:t>“海巡</w:t>
      </w:r>
      <w:r>
        <w:rPr>
          <w:rFonts w:ascii="宋体" w:hAnsi="宋体" w:cs="宋体" w:hint="eastAsia"/>
          <w:color w:val="000000"/>
          <w:kern w:val="0"/>
          <w:szCs w:val="21"/>
          <w:lang w:bidi="ar"/>
        </w:rPr>
        <w:t>09</w:t>
      </w:r>
      <w:r>
        <w:rPr>
          <w:rFonts w:ascii="宋体" w:hAnsi="宋体" w:cs="宋体" w:hint="eastAsia"/>
          <w:color w:val="000000"/>
          <w:kern w:val="0"/>
          <w:szCs w:val="21"/>
          <w:lang w:bidi="ar"/>
        </w:rPr>
        <w:t>”船信息化</w:t>
      </w:r>
      <w:r>
        <w:rPr>
          <w:rFonts w:ascii="宋体" w:hAnsi="宋体" w:cs="宋体" w:hint="eastAsia"/>
          <w:color w:val="000000"/>
          <w:kern w:val="0"/>
          <w:szCs w:val="21"/>
          <w:lang w:bidi="ar"/>
        </w:rPr>
        <w:t>运维服务内容</w:t>
      </w:r>
    </w:p>
    <w:p w:rsidR="002B5B27" w:rsidRDefault="001C2643">
      <w:pPr>
        <w:spacing w:line="360" w:lineRule="auto"/>
        <w:ind w:firstLineChars="200" w:firstLine="420"/>
        <w:rPr>
          <w:rFonts w:ascii="宋体" w:hAnsi="宋体"/>
          <w:szCs w:val="21"/>
        </w:rPr>
      </w:pPr>
      <w:r>
        <w:rPr>
          <w:rFonts w:ascii="宋体" w:hAnsi="宋体" w:cs="宋体" w:hint="eastAsia"/>
          <w:color w:val="000000"/>
          <w:kern w:val="0"/>
          <w:szCs w:val="21"/>
          <w:lang w:bidi="ar"/>
        </w:rPr>
        <w:t>“海巡</w:t>
      </w:r>
      <w:r>
        <w:rPr>
          <w:rFonts w:ascii="宋体" w:hAnsi="宋体" w:cs="宋体" w:hint="eastAsia"/>
          <w:color w:val="000000"/>
          <w:kern w:val="0"/>
          <w:szCs w:val="21"/>
          <w:lang w:bidi="ar"/>
        </w:rPr>
        <w:t>09</w:t>
      </w:r>
      <w:r>
        <w:rPr>
          <w:rFonts w:ascii="宋体" w:hAnsi="宋体" w:cs="宋体" w:hint="eastAsia"/>
          <w:color w:val="000000"/>
          <w:kern w:val="0"/>
          <w:szCs w:val="21"/>
          <w:lang w:bidi="ar"/>
        </w:rPr>
        <w:t>”船信息化运维服务内容</w:t>
      </w:r>
      <w:r>
        <w:rPr>
          <w:rFonts w:ascii="宋体" w:hAnsi="宋体" w:cs="宋体" w:hint="eastAsia"/>
          <w:color w:val="000000"/>
          <w:kern w:val="0"/>
          <w:szCs w:val="21"/>
          <w:lang w:bidi="ar"/>
        </w:rPr>
        <w:t>包括</w:t>
      </w:r>
      <w:r>
        <w:rPr>
          <w:rFonts w:ascii="宋体" w:hAnsi="宋体" w:cs="宋体" w:hint="eastAsia"/>
          <w:color w:val="000000"/>
          <w:kern w:val="0"/>
          <w:szCs w:val="21"/>
          <w:lang w:bidi="ar"/>
        </w:rPr>
        <w:t>全船信息化硬件设备巡检及维护服务、信息安全系统安全软件服务（防病毒、漏洞扫描、安全审计等）、软件运维（包括协同指挥系统软件升级维护、综合信息集成系统软件升级维护、维修保障系统软件软件升级维护、移动监管指挥系统软件升级维护、统一通信平台软件升级维护）、信息安全系统安全硬件设备固件升级服务（防火墙、堡垒机、认证网关等）、</w:t>
      </w:r>
      <w:r>
        <w:rPr>
          <w:rFonts w:ascii="宋体" w:hAnsi="宋体" w:cs="宋体" w:hint="eastAsia"/>
          <w:color w:val="000000"/>
          <w:kern w:val="0"/>
          <w:szCs w:val="21"/>
          <w:lang w:bidi="ar"/>
        </w:rPr>
        <w:t>IPTV</w:t>
      </w:r>
      <w:r>
        <w:rPr>
          <w:rFonts w:ascii="宋体" w:hAnsi="宋体" w:cs="宋体" w:hint="eastAsia"/>
          <w:color w:val="000000"/>
          <w:kern w:val="0"/>
          <w:szCs w:val="21"/>
          <w:lang w:bidi="ar"/>
        </w:rPr>
        <w:t>系统软件升级维护、其他系统设备维护等服务，详细内容如下：</w:t>
      </w:r>
    </w:p>
    <w:p w:rsidR="002B5B27" w:rsidRDefault="001C2643">
      <w:pPr>
        <w:pStyle w:val="3"/>
        <w:spacing w:line="360" w:lineRule="auto"/>
        <w:rPr>
          <w:rFonts w:ascii="宋体" w:hAnsi="宋体"/>
          <w:sz w:val="21"/>
          <w:szCs w:val="21"/>
        </w:rPr>
      </w:pPr>
      <w:r>
        <w:rPr>
          <w:rFonts w:ascii="宋体" w:hAnsi="宋体" w:hint="eastAsia"/>
          <w:sz w:val="21"/>
          <w:szCs w:val="21"/>
        </w:rPr>
        <w:t>（一）信息化系统技术集成系统</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运维对象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79"/>
        <w:gridCol w:w="1296"/>
        <w:gridCol w:w="1605"/>
        <w:gridCol w:w="2213"/>
      </w:tblGrid>
      <w:tr w:rsidR="002B5B27">
        <w:trPr>
          <w:tblHead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267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名称</w:t>
            </w:r>
          </w:p>
        </w:tc>
        <w:tc>
          <w:tcPr>
            <w:tcW w:w="1296"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1605"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2213"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729" w:type="dxa"/>
            <w:shd w:val="clear" w:color="auto" w:fill="auto"/>
            <w:vAlign w:val="center"/>
          </w:tcPr>
          <w:p w:rsidR="002B5B27" w:rsidRDefault="002B5B27">
            <w:pPr>
              <w:numPr>
                <w:ilvl w:val="0"/>
                <w:numId w:val="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综合信息集成软件</w:t>
            </w:r>
          </w:p>
        </w:tc>
        <w:tc>
          <w:tcPr>
            <w:tcW w:w="1296"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1</w:t>
            </w:r>
          </w:p>
        </w:tc>
        <w:tc>
          <w:tcPr>
            <w:tcW w:w="1605"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协同指挥软件</w:t>
            </w:r>
          </w:p>
        </w:tc>
        <w:tc>
          <w:tcPr>
            <w:tcW w:w="1296"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1</w:t>
            </w:r>
          </w:p>
        </w:tc>
        <w:tc>
          <w:tcPr>
            <w:tcW w:w="1605"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岸基数据同步前置机</w:t>
            </w:r>
          </w:p>
        </w:tc>
        <w:tc>
          <w:tcPr>
            <w:tcW w:w="1296"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1</w:t>
            </w:r>
          </w:p>
        </w:tc>
        <w:tc>
          <w:tcPr>
            <w:tcW w:w="1605"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套</w:t>
            </w:r>
          </w:p>
        </w:tc>
        <w:tc>
          <w:tcPr>
            <w:tcW w:w="2213"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虚拟机，部署于广东海事局</w:t>
            </w:r>
          </w:p>
        </w:tc>
      </w:tr>
      <w:tr w:rsidR="002B5B27">
        <w:tc>
          <w:tcPr>
            <w:tcW w:w="729" w:type="dxa"/>
            <w:shd w:val="clear" w:color="auto" w:fill="auto"/>
            <w:vAlign w:val="center"/>
          </w:tcPr>
          <w:p w:rsidR="002B5B27" w:rsidRDefault="002B5B27">
            <w:pPr>
              <w:numPr>
                <w:ilvl w:val="0"/>
                <w:numId w:val="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信息化系统集成</w:t>
            </w:r>
            <w:r>
              <w:rPr>
                <w:rFonts w:ascii="宋体" w:hAnsi="宋体" w:cs="宋体" w:hint="eastAsia"/>
                <w:kern w:val="0"/>
                <w:szCs w:val="21"/>
                <w:lang w:bidi="ar"/>
              </w:rPr>
              <w:t>-HSYW-oracle</w:t>
            </w:r>
          </w:p>
        </w:tc>
        <w:tc>
          <w:tcPr>
            <w:tcW w:w="1296"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1</w:t>
            </w:r>
          </w:p>
        </w:tc>
        <w:tc>
          <w:tcPr>
            <w:tcW w:w="1605"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套</w:t>
            </w:r>
          </w:p>
        </w:tc>
        <w:tc>
          <w:tcPr>
            <w:tcW w:w="2213"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虚拟机，</w:t>
            </w:r>
            <w:proofErr w:type="gramStart"/>
            <w:r>
              <w:rPr>
                <w:rFonts w:ascii="宋体" w:hAnsi="宋体" w:cs="宋体" w:hint="eastAsia"/>
                <w:szCs w:val="21"/>
              </w:rPr>
              <w:t>船端部署</w:t>
            </w:r>
            <w:proofErr w:type="gramEnd"/>
          </w:p>
        </w:tc>
      </w:tr>
      <w:tr w:rsidR="002B5B27">
        <w:tc>
          <w:tcPr>
            <w:tcW w:w="729" w:type="dxa"/>
            <w:shd w:val="clear" w:color="auto" w:fill="auto"/>
            <w:vAlign w:val="center"/>
          </w:tcPr>
          <w:p w:rsidR="002B5B27" w:rsidRDefault="002B5B27">
            <w:pPr>
              <w:numPr>
                <w:ilvl w:val="0"/>
                <w:numId w:val="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信息化系统集成</w:t>
            </w:r>
            <w:r>
              <w:rPr>
                <w:rFonts w:ascii="宋体" w:hAnsi="宋体" w:cs="宋体" w:hint="eastAsia"/>
                <w:kern w:val="0"/>
                <w:szCs w:val="21"/>
                <w:lang w:bidi="ar"/>
              </w:rPr>
              <w:t>-HSYW-XTZHXT</w:t>
            </w:r>
          </w:p>
        </w:tc>
        <w:tc>
          <w:tcPr>
            <w:tcW w:w="1296"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1</w:t>
            </w:r>
          </w:p>
        </w:tc>
        <w:tc>
          <w:tcPr>
            <w:tcW w:w="1605"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套</w:t>
            </w:r>
          </w:p>
        </w:tc>
        <w:tc>
          <w:tcPr>
            <w:tcW w:w="2213"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虚拟机，</w:t>
            </w:r>
            <w:proofErr w:type="gramStart"/>
            <w:r>
              <w:rPr>
                <w:rFonts w:ascii="宋体" w:hAnsi="宋体" w:cs="宋体" w:hint="eastAsia"/>
                <w:szCs w:val="21"/>
              </w:rPr>
              <w:t>船端部署</w:t>
            </w:r>
            <w:proofErr w:type="gramEnd"/>
          </w:p>
        </w:tc>
      </w:tr>
      <w:tr w:rsidR="002B5B27">
        <w:tc>
          <w:tcPr>
            <w:tcW w:w="729" w:type="dxa"/>
            <w:shd w:val="clear" w:color="auto" w:fill="auto"/>
            <w:vAlign w:val="center"/>
          </w:tcPr>
          <w:p w:rsidR="002B5B27" w:rsidRDefault="002B5B27">
            <w:pPr>
              <w:numPr>
                <w:ilvl w:val="0"/>
                <w:numId w:val="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信息化系统集成</w:t>
            </w:r>
            <w:r>
              <w:rPr>
                <w:rFonts w:ascii="宋体" w:hAnsi="宋体" w:cs="宋体" w:hint="eastAsia"/>
                <w:kern w:val="0"/>
                <w:szCs w:val="21"/>
                <w:lang w:bidi="ar"/>
              </w:rPr>
              <w:t>-HSYW-ZHXXJCXT</w:t>
            </w:r>
            <w:r>
              <w:rPr>
                <w:rFonts w:ascii="宋体" w:hAnsi="宋体" w:cs="宋体" w:hint="eastAsia"/>
                <w:kern w:val="0"/>
                <w:szCs w:val="21"/>
                <w:lang w:bidi="ar"/>
              </w:rPr>
              <w:t>（</w:t>
            </w:r>
            <w:r>
              <w:rPr>
                <w:rFonts w:ascii="宋体" w:hAnsi="宋体" w:cs="宋体" w:hint="eastAsia"/>
                <w:kern w:val="0"/>
                <w:szCs w:val="21"/>
                <w:lang w:bidi="ar"/>
              </w:rPr>
              <w:t>CJD</w:t>
            </w:r>
            <w:r>
              <w:rPr>
                <w:rFonts w:ascii="宋体" w:hAnsi="宋体" w:cs="宋体" w:hint="eastAsia"/>
                <w:kern w:val="0"/>
                <w:szCs w:val="21"/>
                <w:lang w:bidi="ar"/>
              </w:rPr>
              <w:t>）</w:t>
            </w:r>
          </w:p>
        </w:tc>
        <w:tc>
          <w:tcPr>
            <w:tcW w:w="1296"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1</w:t>
            </w:r>
          </w:p>
        </w:tc>
        <w:tc>
          <w:tcPr>
            <w:tcW w:w="1605"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套</w:t>
            </w:r>
          </w:p>
        </w:tc>
        <w:tc>
          <w:tcPr>
            <w:tcW w:w="2213"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虚拟机，</w:t>
            </w:r>
            <w:proofErr w:type="gramStart"/>
            <w:r>
              <w:rPr>
                <w:rFonts w:ascii="宋体" w:hAnsi="宋体" w:cs="宋体" w:hint="eastAsia"/>
                <w:szCs w:val="21"/>
              </w:rPr>
              <w:t>船端部署</w:t>
            </w:r>
            <w:proofErr w:type="gramEnd"/>
          </w:p>
        </w:tc>
      </w:tr>
      <w:tr w:rsidR="002B5B27">
        <w:tc>
          <w:tcPr>
            <w:tcW w:w="729" w:type="dxa"/>
            <w:shd w:val="clear" w:color="auto" w:fill="auto"/>
            <w:vAlign w:val="center"/>
          </w:tcPr>
          <w:p w:rsidR="002B5B27" w:rsidRDefault="002B5B27">
            <w:pPr>
              <w:numPr>
                <w:ilvl w:val="0"/>
                <w:numId w:val="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信息化系统集成</w:t>
            </w:r>
            <w:r>
              <w:rPr>
                <w:rFonts w:ascii="宋体" w:hAnsi="宋体" w:cs="宋体" w:hint="eastAsia"/>
                <w:kern w:val="0"/>
                <w:szCs w:val="21"/>
                <w:lang w:bidi="ar"/>
              </w:rPr>
              <w:t>-HSYW-ZHXXJCXT(ZSD)</w:t>
            </w:r>
          </w:p>
        </w:tc>
        <w:tc>
          <w:tcPr>
            <w:tcW w:w="1296"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1</w:t>
            </w:r>
          </w:p>
        </w:tc>
        <w:tc>
          <w:tcPr>
            <w:tcW w:w="1605"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套</w:t>
            </w:r>
          </w:p>
        </w:tc>
        <w:tc>
          <w:tcPr>
            <w:tcW w:w="2213"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虚拟机，</w:t>
            </w:r>
            <w:proofErr w:type="gramStart"/>
            <w:r>
              <w:rPr>
                <w:rFonts w:ascii="宋体" w:hAnsi="宋体" w:cs="宋体" w:hint="eastAsia"/>
                <w:szCs w:val="21"/>
              </w:rPr>
              <w:t>船端部署</w:t>
            </w:r>
            <w:proofErr w:type="gramEnd"/>
          </w:p>
        </w:tc>
      </w:tr>
    </w:tbl>
    <w:p w:rsidR="002B5B27" w:rsidRDefault="002B5B27">
      <w:pPr>
        <w:spacing w:line="360" w:lineRule="auto"/>
        <w:rPr>
          <w:rFonts w:ascii="宋体" w:hAnsi="宋体" w:cs="宋体"/>
          <w:szCs w:val="21"/>
        </w:rPr>
      </w:pP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综合信息集成软件维保</w:t>
      </w:r>
    </w:p>
    <w:p w:rsidR="002B5B27" w:rsidRDefault="001C2643">
      <w:pPr>
        <w:numPr>
          <w:ilvl w:val="0"/>
          <w:numId w:val="3"/>
        </w:numPr>
        <w:spacing w:line="360" w:lineRule="auto"/>
        <w:rPr>
          <w:rFonts w:ascii="宋体" w:hAnsi="宋体" w:cs="宋体"/>
          <w:szCs w:val="21"/>
        </w:rPr>
      </w:pPr>
      <w:r>
        <w:rPr>
          <w:rFonts w:ascii="宋体" w:hAnsi="宋体" w:cs="宋体" w:hint="eastAsia"/>
          <w:szCs w:val="21"/>
        </w:rPr>
        <w:t>系统软件维保</w:t>
      </w:r>
    </w:p>
    <w:p w:rsidR="002B5B27" w:rsidRDefault="001C2643">
      <w:pPr>
        <w:numPr>
          <w:ilvl w:val="0"/>
          <w:numId w:val="4"/>
        </w:numPr>
        <w:spacing w:line="360" w:lineRule="auto"/>
        <w:ind w:firstLine="0"/>
        <w:rPr>
          <w:rFonts w:ascii="宋体" w:hAnsi="宋体" w:cs="宋体"/>
          <w:szCs w:val="21"/>
        </w:rPr>
      </w:pPr>
      <w:r>
        <w:rPr>
          <w:rFonts w:ascii="宋体" w:hAnsi="宋体" w:cs="宋体" w:hint="eastAsia"/>
          <w:szCs w:val="21"/>
        </w:rPr>
        <w:t>综合信息集成软件维保</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软件维护，修复软件运行</w:t>
      </w:r>
      <w:r>
        <w:rPr>
          <w:rFonts w:ascii="宋体" w:hAnsi="宋体" w:cs="宋体" w:hint="eastAsia"/>
          <w:szCs w:val="21"/>
          <w:shd w:val="clear" w:color="auto" w:fill="FFFFFF"/>
        </w:rPr>
        <w:t>BUG</w:t>
      </w:r>
      <w:r>
        <w:rPr>
          <w:rFonts w:ascii="宋体" w:hAnsi="宋体" w:cs="宋体" w:hint="eastAsia"/>
          <w:szCs w:val="21"/>
          <w:shd w:val="clear" w:color="auto" w:fill="FFFFFF"/>
        </w:rPr>
        <w:t>；</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数据维护，需要定期备份数据；</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检查数据库和系统的运行日志。</w:t>
      </w:r>
    </w:p>
    <w:p w:rsidR="002B5B27" w:rsidRDefault="001C2643">
      <w:pPr>
        <w:numPr>
          <w:ilvl w:val="0"/>
          <w:numId w:val="4"/>
        </w:numPr>
        <w:spacing w:line="360" w:lineRule="auto"/>
        <w:ind w:firstLine="0"/>
        <w:rPr>
          <w:rFonts w:ascii="宋体" w:hAnsi="宋体" w:cs="宋体"/>
          <w:szCs w:val="21"/>
        </w:rPr>
      </w:pPr>
      <w:r>
        <w:rPr>
          <w:rFonts w:ascii="宋体" w:hAnsi="宋体" w:cs="宋体" w:hint="eastAsia"/>
          <w:szCs w:val="21"/>
        </w:rPr>
        <w:t>操作系统补丁升级、漏洞修复</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rPr>
        <w:t>系统补丁升级；</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服务类漏洞修复；</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应用类漏洞修复。</w:t>
      </w:r>
    </w:p>
    <w:p w:rsidR="002B5B27" w:rsidRDefault="001C2643">
      <w:pPr>
        <w:numPr>
          <w:ilvl w:val="0"/>
          <w:numId w:val="4"/>
        </w:numPr>
        <w:spacing w:line="360" w:lineRule="auto"/>
        <w:ind w:firstLine="0"/>
        <w:rPr>
          <w:rFonts w:ascii="宋体" w:hAnsi="宋体" w:cs="宋体"/>
          <w:szCs w:val="21"/>
        </w:rPr>
      </w:pPr>
      <w:r>
        <w:rPr>
          <w:rFonts w:ascii="宋体" w:hAnsi="宋体" w:cs="宋体" w:hint="eastAsia"/>
          <w:szCs w:val="21"/>
        </w:rPr>
        <w:t>密码及策略修改维护</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脆弱账号检查，定期密码修改。</w:t>
      </w:r>
    </w:p>
    <w:p w:rsidR="002B5B27" w:rsidRDefault="001C2643">
      <w:pPr>
        <w:numPr>
          <w:ilvl w:val="0"/>
          <w:numId w:val="3"/>
        </w:numPr>
        <w:spacing w:line="360" w:lineRule="auto"/>
        <w:rPr>
          <w:rFonts w:ascii="宋体" w:hAnsi="宋体" w:cs="宋体"/>
          <w:szCs w:val="21"/>
        </w:rPr>
      </w:pPr>
      <w:r>
        <w:rPr>
          <w:rFonts w:ascii="宋体" w:hAnsi="宋体" w:cs="宋体" w:hint="eastAsia"/>
          <w:szCs w:val="21"/>
        </w:rPr>
        <w:t>串口接入数据检查</w:t>
      </w:r>
    </w:p>
    <w:tbl>
      <w:tblPr>
        <w:tblW w:w="4997" w:type="pct"/>
        <w:jc w:val="center"/>
        <w:shd w:val="clear" w:color="auto" w:fill="FFFFFF"/>
        <w:tblCellMar>
          <w:left w:w="0" w:type="dxa"/>
          <w:right w:w="0" w:type="dxa"/>
        </w:tblCellMar>
        <w:tblLook w:val="04A0" w:firstRow="1" w:lastRow="0" w:firstColumn="1" w:lastColumn="0" w:noHBand="0" w:noVBand="1"/>
      </w:tblPr>
      <w:tblGrid>
        <w:gridCol w:w="469"/>
        <w:gridCol w:w="2084"/>
        <w:gridCol w:w="1878"/>
        <w:gridCol w:w="1550"/>
        <w:gridCol w:w="592"/>
        <w:gridCol w:w="1291"/>
        <w:gridCol w:w="467"/>
      </w:tblGrid>
      <w:tr w:rsidR="002B5B27">
        <w:trPr>
          <w:trHeight w:val="646"/>
          <w:tblHeade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b/>
                <w:bCs/>
                <w:szCs w:val="21"/>
              </w:rPr>
            </w:pPr>
            <w:r>
              <w:rPr>
                <w:rFonts w:ascii="宋体" w:hAnsi="宋体" w:cs="宋体" w:hint="eastAsia"/>
                <w:b/>
                <w:bCs/>
                <w:kern w:val="0"/>
                <w:szCs w:val="21"/>
                <w:lang w:bidi="ar"/>
              </w:rPr>
              <w:t>序号</w:t>
            </w:r>
          </w:p>
        </w:tc>
        <w:tc>
          <w:tcPr>
            <w:tcW w:w="125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b/>
                <w:bCs/>
                <w:szCs w:val="21"/>
              </w:rPr>
            </w:pPr>
            <w:r>
              <w:rPr>
                <w:rFonts w:ascii="宋体" w:hAnsi="宋体" w:cs="宋体" w:hint="eastAsia"/>
                <w:b/>
                <w:bCs/>
                <w:kern w:val="0"/>
                <w:szCs w:val="21"/>
                <w:lang w:bidi="ar"/>
              </w:rPr>
              <w:t>接口提供方</w:t>
            </w:r>
          </w:p>
        </w:tc>
        <w:tc>
          <w:tcPr>
            <w:tcW w:w="112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b/>
                <w:bCs/>
                <w:szCs w:val="21"/>
              </w:rPr>
            </w:pPr>
            <w:r>
              <w:rPr>
                <w:rFonts w:ascii="宋体" w:hAnsi="宋体" w:cs="宋体" w:hint="eastAsia"/>
                <w:b/>
                <w:bCs/>
                <w:kern w:val="0"/>
                <w:szCs w:val="21"/>
                <w:lang w:bidi="ar"/>
              </w:rPr>
              <w:t>接口使用方</w:t>
            </w:r>
          </w:p>
        </w:tc>
        <w:tc>
          <w:tcPr>
            <w:tcW w:w="9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b/>
                <w:bCs/>
                <w:szCs w:val="21"/>
              </w:rPr>
            </w:pPr>
            <w:r>
              <w:rPr>
                <w:rFonts w:ascii="宋体" w:hAnsi="宋体" w:cs="宋体" w:hint="eastAsia"/>
                <w:b/>
                <w:bCs/>
                <w:kern w:val="0"/>
                <w:szCs w:val="21"/>
                <w:lang w:bidi="ar"/>
              </w:rPr>
              <w:t>接口内容</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b/>
                <w:bCs/>
                <w:szCs w:val="21"/>
              </w:rPr>
            </w:pPr>
            <w:r>
              <w:rPr>
                <w:rFonts w:ascii="宋体" w:hAnsi="宋体" w:cs="宋体" w:hint="eastAsia"/>
                <w:b/>
                <w:bCs/>
                <w:kern w:val="0"/>
                <w:szCs w:val="21"/>
                <w:lang w:bidi="ar"/>
              </w:rPr>
              <w:t>物理形态</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b/>
                <w:bCs/>
                <w:szCs w:val="21"/>
              </w:rPr>
            </w:pPr>
            <w:r>
              <w:rPr>
                <w:rFonts w:ascii="宋体" w:hAnsi="宋体" w:cs="宋体" w:hint="eastAsia"/>
                <w:b/>
                <w:bCs/>
                <w:kern w:val="0"/>
                <w:szCs w:val="21"/>
                <w:lang w:bidi="ar"/>
              </w:rPr>
              <w:t>接口协议</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b/>
                <w:bCs/>
                <w:szCs w:val="21"/>
              </w:rPr>
            </w:pPr>
            <w:r>
              <w:rPr>
                <w:rFonts w:ascii="宋体" w:hAnsi="宋体" w:cs="宋体" w:hint="eastAsia"/>
                <w:b/>
                <w:bCs/>
                <w:kern w:val="0"/>
                <w:szCs w:val="21"/>
                <w:lang w:bidi="ar"/>
              </w:rPr>
              <w:t>备注</w:t>
            </w: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numPr>
                <w:ilvl w:val="0"/>
                <w:numId w:val="6"/>
              </w:numPr>
              <w:spacing w:line="360" w:lineRule="auto"/>
              <w:jc w:val="center"/>
              <w:textAlignment w:val="center"/>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雷达</w:t>
            </w:r>
          </w:p>
        </w:tc>
        <w:tc>
          <w:tcPr>
            <w:tcW w:w="112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目标数据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串口</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IEC 6162-1</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numPr>
                <w:ilvl w:val="0"/>
                <w:numId w:val="6"/>
              </w:numPr>
              <w:spacing w:line="360" w:lineRule="auto"/>
              <w:jc w:val="center"/>
              <w:textAlignment w:val="center"/>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AIS</w:t>
            </w:r>
          </w:p>
        </w:tc>
        <w:tc>
          <w:tcPr>
            <w:tcW w:w="112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周边船舶数据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串口</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IEC 6162-1</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numPr>
                <w:ilvl w:val="0"/>
                <w:numId w:val="6"/>
              </w:numPr>
              <w:spacing w:line="360" w:lineRule="auto"/>
              <w:jc w:val="center"/>
              <w:textAlignment w:val="center"/>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DGPS</w:t>
            </w:r>
          </w:p>
        </w:tc>
        <w:tc>
          <w:tcPr>
            <w:tcW w:w="112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本</w:t>
            </w:r>
            <w:proofErr w:type="gramStart"/>
            <w:r>
              <w:rPr>
                <w:rFonts w:ascii="宋体" w:hAnsi="宋体" w:cs="宋体" w:hint="eastAsia"/>
                <w:kern w:val="0"/>
                <w:szCs w:val="21"/>
                <w:lang w:bidi="ar"/>
              </w:rPr>
              <w:t>船位置</w:t>
            </w:r>
            <w:proofErr w:type="gramEnd"/>
            <w:r>
              <w:rPr>
                <w:rFonts w:ascii="宋体" w:hAnsi="宋体" w:cs="宋体" w:hint="eastAsia"/>
                <w:kern w:val="0"/>
                <w:szCs w:val="21"/>
                <w:lang w:bidi="ar"/>
              </w:rPr>
              <w:t>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串口</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IEC </w:t>
            </w:r>
            <w:r>
              <w:rPr>
                <w:rFonts w:ascii="宋体" w:hAnsi="宋体" w:cs="宋体" w:hint="eastAsia"/>
                <w:kern w:val="0"/>
                <w:szCs w:val="21"/>
                <w:lang w:bidi="ar"/>
              </w:rPr>
              <w:t>6162-1</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numPr>
                <w:ilvl w:val="0"/>
                <w:numId w:val="6"/>
              </w:numPr>
              <w:spacing w:line="360" w:lineRule="auto"/>
              <w:jc w:val="center"/>
              <w:textAlignment w:val="center"/>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电罗经</w:t>
            </w:r>
          </w:p>
        </w:tc>
        <w:tc>
          <w:tcPr>
            <w:tcW w:w="112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本船方向数据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串口</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IEC 6162-1</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numPr>
                <w:ilvl w:val="0"/>
                <w:numId w:val="6"/>
              </w:numPr>
              <w:spacing w:line="360" w:lineRule="auto"/>
              <w:jc w:val="center"/>
              <w:textAlignment w:val="center"/>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测深仪</w:t>
            </w:r>
          </w:p>
        </w:tc>
        <w:tc>
          <w:tcPr>
            <w:tcW w:w="112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水深数据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串口</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IEC 6162-1</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numPr>
                <w:ilvl w:val="0"/>
                <w:numId w:val="6"/>
              </w:numPr>
              <w:spacing w:line="360" w:lineRule="auto"/>
              <w:jc w:val="center"/>
              <w:textAlignment w:val="center"/>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计程仪</w:t>
            </w:r>
          </w:p>
        </w:tc>
        <w:tc>
          <w:tcPr>
            <w:tcW w:w="112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航速数据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串口</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IEC 6162-1</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numPr>
                <w:ilvl w:val="0"/>
                <w:numId w:val="6"/>
              </w:numPr>
              <w:spacing w:line="360" w:lineRule="auto"/>
              <w:jc w:val="center"/>
              <w:textAlignment w:val="center"/>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气象仪</w:t>
            </w:r>
          </w:p>
        </w:tc>
        <w:tc>
          <w:tcPr>
            <w:tcW w:w="112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本船气象数据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串口</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IEC 6162-1</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numPr>
                <w:ilvl w:val="0"/>
                <w:numId w:val="6"/>
              </w:numPr>
              <w:spacing w:line="360" w:lineRule="auto"/>
              <w:jc w:val="center"/>
              <w:textAlignment w:val="center"/>
              <w:rPr>
                <w:rFonts w:ascii="宋体" w:hAnsi="宋体" w:cs="宋体"/>
                <w:szCs w:val="21"/>
              </w:rPr>
            </w:pPr>
          </w:p>
        </w:tc>
        <w:tc>
          <w:tcPr>
            <w:tcW w:w="1251"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DP</w:t>
            </w:r>
            <w:r>
              <w:rPr>
                <w:rFonts w:ascii="宋体" w:hAnsi="宋体" w:cs="宋体" w:hint="eastAsia"/>
                <w:kern w:val="0"/>
                <w:szCs w:val="21"/>
                <w:lang w:bidi="ar"/>
              </w:rPr>
              <w:t>动力定位</w:t>
            </w:r>
          </w:p>
        </w:tc>
        <w:tc>
          <w:tcPr>
            <w:tcW w:w="1127"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3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本船姿态数据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串口</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IEC 6162-1</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bl>
    <w:p w:rsidR="002B5B27" w:rsidRDefault="001C2643">
      <w:pPr>
        <w:numPr>
          <w:ilvl w:val="0"/>
          <w:numId w:val="3"/>
        </w:numPr>
        <w:spacing w:line="360" w:lineRule="auto"/>
        <w:rPr>
          <w:rFonts w:ascii="宋体" w:hAnsi="宋体" w:cs="宋体"/>
          <w:szCs w:val="21"/>
        </w:rPr>
      </w:pPr>
      <w:r>
        <w:rPr>
          <w:rFonts w:ascii="宋体" w:hAnsi="宋体" w:cs="宋体" w:hint="eastAsia"/>
          <w:szCs w:val="21"/>
        </w:rPr>
        <w:t>UDP</w:t>
      </w:r>
      <w:r>
        <w:rPr>
          <w:rFonts w:ascii="宋体" w:hAnsi="宋体" w:cs="宋体" w:hint="eastAsia"/>
          <w:szCs w:val="21"/>
        </w:rPr>
        <w:t>接入数据检查</w:t>
      </w:r>
    </w:p>
    <w:tbl>
      <w:tblPr>
        <w:tblW w:w="4997" w:type="pct"/>
        <w:jc w:val="center"/>
        <w:shd w:val="clear" w:color="auto" w:fill="FFFFFF"/>
        <w:tblCellMar>
          <w:left w:w="0" w:type="dxa"/>
          <w:right w:w="0" w:type="dxa"/>
        </w:tblCellMar>
        <w:tblLook w:val="04A0" w:firstRow="1" w:lastRow="0" w:firstColumn="1" w:lastColumn="0" w:noHBand="0" w:noVBand="1"/>
      </w:tblPr>
      <w:tblGrid>
        <w:gridCol w:w="469"/>
        <w:gridCol w:w="2084"/>
        <w:gridCol w:w="1878"/>
        <w:gridCol w:w="1550"/>
        <w:gridCol w:w="592"/>
        <w:gridCol w:w="1291"/>
        <w:gridCol w:w="467"/>
      </w:tblGrid>
      <w:tr w:rsidR="002B5B27">
        <w:trPr>
          <w:trHeight w:val="646"/>
          <w:tblHeader/>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b/>
                <w:bCs/>
                <w:szCs w:val="21"/>
              </w:rPr>
            </w:pPr>
            <w:r>
              <w:rPr>
                <w:rFonts w:ascii="宋体" w:hAnsi="宋体" w:cs="宋体" w:hint="eastAsia"/>
                <w:b/>
                <w:bCs/>
                <w:kern w:val="0"/>
                <w:szCs w:val="21"/>
                <w:lang w:bidi="ar"/>
              </w:rPr>
              <w:t>序号</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b/>
                <w:bCs/>
                <w:szCs w:val="21"/>
              </w:rPr>
            </w:pPr>
            <w:r>
              <w:rPr>
                <w:rFonts w:ascii="宋体" w:hAnsi="宋体" w:cs="宋体" w:hint="eastAsia"/>
                <w:b/>
                <w:bCs/>
                <w:kern w:val="0"/>
                <w:szCs w:val="21"/>
                <w:lang w:bidi="ar"/>
              </w:rPr>
              <w:t>接口提供方</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b/>
                <w:bCs/>
                <w:szCs w:val="21"/>
              </w:rPr>
            </w:pPr>
            <w:r>
              <w:rPr>
                <w:rFonts w:ascii="宋体" w:hAnsi="宋体" w:cs="宋体" w:hint="eastAsia"/>
                <w:b/>
                <w:bCs/>
                <w:kern w:val="0"/>
                <w:szCs w:val="21"/>
                <w:lang w:bidi="ar"/>
              </w:rPr>
              <w:t>接口使用方</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b/>
                <w:bCs/>
                <w:szCs w:val="21"/>
              </w:rPr>
            </w:pPr>
            <w:r>
              <w:rPr>
                <w:rFonts w:ascii="宋体" w:hAnsi="宋体" w:cs="宋体" w:hint="eastAsia"/>
                <w:b/>
                <w:bCs/>
                <w:kern w:val="0"/>
                <w:szCs w:val="21"/>
                <w:lang w:bidi="ar"/>
              </w:rPr>
              <w:t>接口内容</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b/>
                <w:bCs/>
                <w:szCs w:val="21"/>
              </w:rPr>
            </w:pPr>
            <w:r>
              <w:rPr>
                <w:rFonts w:ascii="宋体" w:hAnsi="宋体" w:cs="宋体" w:hint="eastAsia"/>
                <w:b/>
                <w:bCs/>
                <w:kern w:val="0"/>
                <w:szCs w:val="21"/>
                <w:lang w:bidi="ar"/>
              </w:rPr>
              <w:t>物理形态</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b/>
                <w:bCs/>
                <w:szCs w:val="21"/>
              </w:rPr>
            </w:pPr>
            <w:r>
              <w:rPr>
                <w:rFonts w:ascii="宋体" w:hAnsi="宋体" w:cs="宋体" w:hint="eastAsia"/>
                <w:b/>
                <w:bCs/>
                <w:kern w:val="0"/>
                <w:szCs w:val="21"/>
                <w:lang w:bidi="ar"/>
              </w:rPr>
              <w:t>接口协议</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b/>
                <w:bCs/>
                <w:szCs w:val="21"/>
              </w:rPr>
            </w:pPr>
            <w:r>
              <w:rPr>
                <w:rFonts w:ascii="宋体" w:hAnsi="宋体" w:cs="宋体" w:hint="eastAsia"/>
                <w:b/>
                <w:bCs/>
                <w:kern w:val="0"/>
                <w:szCs w:val="21"/>
                <w:lang w:bidi="ar"/>
              </w:rPr>
              <w:t>备注</w:t>
            </w: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飞行器低空监视系统</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飞行器目标数据信息</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TCP</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2B5B27" w:rsidRDefault="002B5B27">
            <w:pPr>
              <w:spacing w:line="360" w:lineRule="auto"/>
              <w:jc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数字集群系统</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终端位置数据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UDP</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2B5B27">
            <w:pPr>
              <w:spacing w:line="360" w:lineRule="auto"/>
              <w:jc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统一身份认证系统</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统一通信系统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实现单点登录集成</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webservice</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2B5B27">
            <w:pPr>
              <w:spacing w:line="360" w:lineRule="auto"/>
              <w:jc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统一身份认证系统</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综合信息集成系统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实现单点登录集成</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webservice</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2B5B27">
            <w:pPr>
              <w:spacing w:line="360" w:lineRule="auto"/>
              <w:jc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5</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统一身份认证系统</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移动监管系统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实现单点登录集成</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webservice</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2B5B27">
            <w:pPr>
              <w:spacing w:line="360" w:lineRule="auto"/>
              <w:jc w:val="center"/>
              <w:rPr>
                <w:rFonts w:ascii="宋体" w:hAnsi="宋体" w:cs="宋体"/>
                <w:szCs w:val="21"/>
              </w:rPr>
            </w:pPr>
          </w:p>
        </w:tc>
      </w:tr>
      <w:tr w:rsidR="002B5B27">
        <w:trPr>
          <w:trHeight w:val="54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移动监管系统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转发已采集的本船导航设备现场感知数据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IEC 6162-1</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bottom"/>
          </w:tcPr>
          <w:p w:rsidR="002B5B27" w:rsidRDefault="002B5B27">
            <w:pPr>
              <w:widowControl/>
              <w:spacing w:line="360" w:lineRule="auto"/>
              <w:jc w:val="center"/>
              <w:textAlignment w:val="bottom"/>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7</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移动监管系统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本船机舱监测点位数据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MODBUS</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2B5B27" w:rsidRDefault="002B5B27">
            <w:pPr>
              <w:spacing w:line="360" w:lineRule="auto"/>
              <w:jc w:val="center"/>
              <w:rPr>
                <w:rFonts w:ascii="宋体" w:hAnsi="宋体" w:cs="宋体"/>
                <w:szCs w:val="21"/>
              </w:rPr>
            </w:pPr>
          </w:p>
        </w:tc>
      </w:tr>
      <w:tr w:rsidR="002B5B27">
        <w:trPr>
          <w:trHeight w:val="54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8</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移动监管系统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本船采集的飞行器、无人艇、光电取证等设备数据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webservice</w:t>
            </w:r>
          </w:p>
        </w:tc>
        <w:tc>
          <w:tcPr>
            <w:tcW w:w="280"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9</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移动监管系统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岸基提供的数据库数据查询</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webservice</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10</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移动监管系统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岸基提供的接口数据查询</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webservice</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移动监管系统</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重大任务数据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webservice</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12</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移动监管系统</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重大任务音视频列表数据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webservice</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54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13</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广东海事局数据中台</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协同指挥系统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岸基支持的数据库数据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odbc</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14</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广东海事局数据中台</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协同指挥系统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岸基支持的接口数据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webservice</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bottom"/>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15</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无人</w:t>
            </w:r>
            <w:proofErr w:type="gramStart"/>
            <w:r>
              <w:rPr>
                <w:rFonts w:ascii="宋体" w:hAnsi="宋体" w:cs="宋体" w:hint="eastAsia"/>
                <w:kern w:val="0"/>
                <w:szCs w:val="21"/>
                <w:lang w:bidi="ar"/>
              </w:rPr>
              <w:t>艇系统</w:t>
            </w:r>
            <w:proofErr w:type="gramEnd"/>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小艇状态信息</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UDP</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16</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无人</w:t>
            </w:r>
            <w:proofErr w:type="gramStart"/>
            <w:r>
              <w:rPr>
                <w:rFonts w:ascii="宋体" w:hAnsi="宋体" w:cs="宋体" w:hint="eastAsia"/>
                <w:kern w:val="0"/>
                <w:szCs w:val="21"/>
                <w:lang w:bidi="ar"/>
              </w:rPr>
              <w:t>艇系统</w:t>
            </w:r>
            <w:proofErr w:type="gramEnd"/>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本</w:t>
            </w:r>
            <w:proofErr w:type="gramStart"/>
            <w:r>
              <w:rPr>
                <w:rFonts w:ascii="宋体" w:hAnsi="宋体" w:cs="宋体" w:hint="eastAsia"/>
                <w:kern w:val="0"/>
                <w:szCs w:val="21"/>
                <w:lang w:bidi="ar"/>
              </w:rPr>
              <w:t>船位置</w:t>
            </w:r>
            <w:proofErr w:type="gramEnd"/>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UDP</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24</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机舱监测系统</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机舱系统设备数据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Modbus</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27</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装载仪</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spacing w:line="360" w:lineRule="auto"/>
              <w:jc w:val="center"/>
              <w:rPr>
                <w:rFonts w:ascii="宋体" w:hAnsi="宋体" w:cs="宋体"/>
                <w:szCs w:val="21"/>
              </w:rPr>
            </w:pPr>
            <w:r>
              <w:rPr>
                <w:rFonts w:ascii="宋体" w:hAnsi="宋体" w:cs="宋体" w:hint="eastAsia"/>
                <w:szCs w:val="21"/>
              </w:rPr>
              <w:t>仓容数据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UDP</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29</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动态灯</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灯光状态</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UDP</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center"/>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30</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光电取证</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bottom"/>
              <w:rPr>
                <w:rFonts w:ascii="宋体" w:hAnsi="宋体" w:cs="宋体"/>
                <w:szCs w:val="21"/>
              </w:rPr>
            </w:pPr>
            <w:r>
              <w:rPr>
                <w:rFonts w:ascii="宋体" w:hAnsi="宋体" w:cs="宋体" w:hint="eastAsia"/>
                <w:kern w:val="0"/>
                <w:szCs w:val="21"/>
                <w:lang w:bidi="ar"/>
              </w:rPr>
              <w:t>移动监管系统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目标数据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UDP</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2B5B27">
            <w:pPr>
              <w:widowControl/>
              <w:spacing w:line="360" w:lineRule="auto"/>
              <w:jc w:val="center"/>
              <w:textAlignment w:val="bottom"/>
              <w:rPr>
                <w:rFonts w:ascii="宋体" w:hAnsi="宋体" w:cs="宋体"/>
                <w:szCs w:val="21"/>
              </w:rPr>
            </w:pPr>
          </w:p>
        </w:tc>
      </w:tr>
      <w:tr w:rsidR="002B5B27">
        <w:trPr>
          <w:trHeight w:val="270"/>
          <w:jc w:val="center"/>
        </w:trPr>
        <w:tc>
          <w:tcPr>
            <w:tcW w:w="282"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31</w:t>
            </w:r>
          </w:p>
        </w:tc>
        <w:tc>
          <w:tcPr>
            <w:tcW w:w="125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光电取证</w:t>
            </w:r>
          </w:p>
        </w:tc>
        <w:tc>
          <w:tcPr>
            <w:tcW w:w="1126"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综合信息集成系统</w:t>
            </w:r>
          </w:p>
        </w:tc>
        <w:tc>
          <w:tcPr>
            <w:tcW w:w="929"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目标数据</w:t>
            </w:r>
          </w:p>
        </w:tc>
        <w:tc>
          <w:tcPr>
            <w:tcW w:w="35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RJ45</w:t>
            </w:r>
          </w:p>
        </w:tc>
        <w:tc>
          <w:tcPr>
            <w:tcW w:w="77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UDP</w:t>
            </w:r>
          </w:p>
        </w:tc>
        <w:tc>
          <w:tcPr>
            <w:tcW w:w="280" w:type="pct"/>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bottom"/>
          </w:tcPr>
          <w:p w:rsidR="002B5B27" w:rsidRDefault="002B5B27">
            <w:pPr>
              <w:widowControl/>
              <w:spacing w:line="360" w:lineRule="auto"/>
              <w:jc w:val="center"/>
              <w:textAlignment w:val="bottom"/>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3.</w:t>
      </w:r>
      <w:r>
        <w:rPr>
          <w:rFonts w:ascii="宋体" w:hAnsi="宋体" w:cs="宋体" w:hint="eastAsia"/>
          <w:b/>
          <w:bCs/>
          <w:szCs w:val="21"/>
        </w:rPr>
        <w:t>协同指挥软件维保</w:t>
      </w:r>
    </w:p>
    <w:p w:rsidR="002B5B27" w:rsidRDefault="001C2643">
      <w:pPr>
        <w:numPr>
          <w:ilvl w:val="0"/>
          <w:numId w:val="7"/>
        </w:numPr>
        <w:spacing w:line="360" w:lineRule="auto"/>
        <w:ind w:firstLine="0"/>
        <w:rPr>
          <w:rFonts w:ascii="宋体" w:hAnsi="宋体" w:cs="宋体"/>
          <w:szCs w:val="21"/>
        </w:rPr>
      </w:pPr>
      <w:r>
        <w:rPr>
          <w:rFonts w:ascii="宋体" w:hAnsi="宋体" w:cs="宋体" w:hint="eastAsia"/>
          <w:szCs w:val="21"/>
        </w:rPr>
        <w:t>系统软件维保</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软件维护，修复软件运行</w:t>
      </w:r>
      <w:r>
        <w:rPr>
          <w:rFonts w:ascii="宋体" w:hAnsi="宋体" w:cs="宋体" w:hint="eastAsia"/>
          <w:szCs w:val="21"/>
          <w:shd w:val="clear" w:color="auto" w:fill="FFFFFF"/>
        </w:rPr>
        <w:t>BUG</w:t>
      </w:r>
      <w:r>
        <w:rPr>
          <w:rFonts w:ascii="宋体" w:hAnsi="宋体" w:cs="宋体" w:hint="eastAsia"/>
          <w:szCs w:val="21"/>
          <w:shd w:val="clear" w:color="auto" w:fill="FFFFFF"/>
        </w:rPr>
        <w:t>；</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数据维护，需要定期备份数据；</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检查系统的运行日志。</w:t>
      </w:r>
    </w:p>
    <w:p w:rsidR="002B5B27" w:rsidRDefault="001C2643">
      <w:pPr>
        <w:numPr>
          <w:ilvl w:val="0"/>
          <w:numId w:val="7"/>
        </w:numPr>
        <w:spacing w:line="360" w:lineRule="auto"/>
        <w:ind w:firstLine="0"/>
        <w:rPr>
          <w:rFonts w:ascii="宋体" w:hAnsi="宋体" w:cs="宋体"/>
          <w:szCs w:val="21"/>
        </w:rPr>
      </w:pPr>
      <w:r>
        <w:rPr>
          <w:rFonts w:ascii="宋体" w:hAnsi="宋体" w:cs="宋体" w:hint="eastAsia"/>
          <w:szCs w:val="21"/>
        </w:rPr>
        <w:t>与岸基数据同步检查</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与岸基数据同步通讯检查；</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与岸基数据同步数据库表检查。</w:t>
      </w:r>
    </w:p>
    <w:p w:rsidR="002B5B27" w:rsidRDefault="001C2643">
      <w:pPr>
        <w:numPr>
          <w:ilvl w:val="0"/>
          <w:numId w:val="7"/>
        </w:numPr>
        <w:spacing w:line="360" w:lineRule="auto"/>
        <w:ind w:firstLine="0"/>
        <w:rPr>
          <w:rFonts w:ascii="宋体" w:hAnsi="宋体" w:cs="宋体"/>
          <w:szCs w:val="21"/>
        </w:rPr>
      </w:pPr>
      <w:r>
        <w:rPr>
          <w:rFonts w:ascii="宋体" w:hAnsi="宋体" w:cs="宋体" w:hint="eastAsia"/>
          <w:szCs w:val="21"/>
        </w:rPr>
        <w:t>与岸基数据接口通讯检查</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与岸基数据接口通讯检查；</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与岸基数据接口通讯数据检查。</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4.</w:t>
      </w:r>
      <w:r>
        <w:rPr>
          <w:rFonts w:ascii="宋体" w:hAnsi="宋体" w:cs="宋体" w:hint="eastAsia"/>
          <w:b/>
          <w:bCs/>
          <w:szCs w:val="21"/>
        </w:rPr>
        <w:t>岸基数据同步服务器系统漏洞修复及管理</w:t>
      </w:r>
    </w:p>
    <w:p w:rsidR="002B5B27" w:rsidRDefault="001C2643">
      <w:pPr>
        <w:spacing w:line="360" w:lineRule="auto"/>
        <w:ind w:firstLineChars="200" w:firstLine="420"/>
        <w:rPr>
          <w:rFonts w:ascii="宋体" w:hAnsi="宋体" w:cs="宋体"/>
          <w:szCs w:val="21"/>
        </w:rPr>
      </w:pPr>
      <w:r>
        <w:rPr>
          <w:rFonts w:ascii="宋体" w:hAnsi="宋体" w:cs="宋体" w:hint="eastAsia"/>
          <w:szCs w:val="21"/>
        </w:rPr>
        <w:t>负责对岸基数据同步服务器涉及的漏洞进行修复，修复内容依据广东海事局发布的漏洞扫描情况开展；</w:t>
      </w:r>
    </w:p>
    <w:p w:rsidR="002B5B27" w:rsidRDefault="001C2643">
      <w:pPr>
        <w:numPr>
          <w:ilvl w:val="0"/>
          <w:numId w:val="9"/>
        </w:numPr>
        <w:spacing w:line="360" w:lineRule="auto"/>
        <w:rPr>
          <w:rFonts w:ascii="宋体" w:hAnsi="宋体" w:cs="宋体"/>
          <w:szCs w:val="21"/>
        </w:rPr>
      </w:pPr>
      <w:r>
        <w:rPr>
          <w:rFonts w:ascii="宋体" w:hAnsi="宋体" w:cs="宋体" w:hint="eastAsia"/>
          <w:szCs w:val="21"/>
        </w:rPr>
        <w:t>岸基数据同步检查；</w:t>
      </w:r>
    </w:p>
    <w:p w:rsidR="002B5B27" w:rsidRDefault="001C2643">
      <w:pPr>
        <w:numPr>
          <w:ilvl w:val="0"/>
          <w:numId w:val="9"/>
        </w:numPr>
        <w:spacing w:line="360" w:lineRule="auto"/>
        <w:rPr>
          <w:rFonts w:ascii="宋体" w:hAnsi="宋体" w:cs="宋体"/>
          <w:szCs w:val="21"/>
        </w:rPr>
      </w:pPr>
      <w:r>
        <w:rPr>
          <w:rFonts w:ascii="宋体" w:hAnsi="宋体" w:cs="宋体" w:hint="eastAsia"/>
          <w:szCs w:val="21"/>
        </w:rPr>
        <w:t>与岸基数据接口通讯检查；</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5.</w:t>
      </w:r>
      <w:r>
        <w:rPr>
          <w:rFonts w:ascii="宋体" w:hAnsi="宋体" w:cs="宋体" w:hint="eastAsia"/>
          <w:b/>
          <w:bCs/>
          <w:szCs w:val="21"/>
        </w:rPr>
        <w:t>本</w:t>
      </w:r>
      <w:proofErr w:type="gramStart"/>
      <w:r>
        <w:rPr>
          <w:rFonts w:ascii="宋体" w:hAnsi="宋体" w:cs="宋体" w:hint="eastAsia"/>
          <w:b/>
          <w:bCs/>
          <w:szCs w:val="21"/>
        </w:rPr>
        <w:t>船应用</w:t>
      </w:r>
      <w:proofErr w:type="gramEnd"/>
      <w:r>
        <w:rPr>
          <w:rFonts w:ascii="宋体" w:hAnsi="宋体" w:cs="宋体" w:hint="eastAsia"/>
          <w:b/>
          <w:bCs/>
          <w:szCs w:val="21"/>
        </w:rPr>
        <w:t>系统的优化、数据的整理、常见故障的排除</w:t>
      </w:r>
    </w:p>
    <w:p w:rsidR="002B5B27" w:rsidRDefault="001C2643">
      <w:pPr>
        <w:spacing w:line="360" w:lineRule="auto"/>
        <w:ind w:firstLineChars="200" w:firstLine="420"/>
        <w:rPr>
          <w:rFonts w:ascii="宋体" w:hAnsi="宋体" w:cs="宋体"/>
          <w:szCs w:val="21"/>
        </w:rPr>
      </w:pPr>
      <w:proofErr w:type="gramStart"/>
      <w:r>
        <w:rPr>
          <w:rFonts w:ascii="宋体" w:hAnsi="宋体" w:cs="宋体" w:hint="eastAsia"/>
          <w:szCs w:val="21"/>
        </w:rPr>
        <w:t>船端应用</w:t>
      </w:r>
      <w:proofErr w:type="gramEnd"/>
      <w:r>
        <w:rPr>
          <w:rFonts w:ascii="宋体" w:hAnsi="宋体" w:cs="宋体" w:hint="eastAsia"/>
          <w:szCs w:val="21"/>
        </w:rPr>
        <w:t>系统优化，数据整理和故障排除。</w:t>
      </w:r>
    </w:p>
    <w:p w:rsidR="002B5B27" w:rsidRDefault="001C2643">
      <w:pPr>
        <w:pStyle w:val="3"/>
        <w:spacing w:line="360" w:lineRule="auto"/>
        <w:rPr>
          <w:rFonts w:ascii="宋体" w:hAnsi="宋体"/>
          <w:sz w:val="21"/>
          <w:szCs w:val="21"/>
        </w:rPr>
      </w:pPr>
      <w:r>
        <w:rPr>
          <w:rFonts w:ascii="宋体" w:hAnsi="宋体" w:hint="eastAsia"/>
          <w:sz w:val="21"/>
          <w:szCs w:val="21"/>
        </w:rPr>
        <w:t>（二）数据中心系统</w:t>
      </w:r>
      <w:bookmarkStart w:id="2" w:name="_GoBack"/>
      <w:bookmarkEnd w:id="2"/>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运维对象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225"/>
        <w:gridCol w:w="1500"/>
        <w:gridCol w:w="1590"/>
        <w:gridCol w:w="1478"/>
      </w:tblGrid>
      <w:tr w:rsidR="002B5B27">
        <w:trPr>
          <w:tblHead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3225"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名称</w:t>
            </w:r>
          </w:p>
        </w:tc>
        <w:tc>
          <w:tcPr>
            <w:tcW w:w="1500"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1590"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1478"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海事业务网应用资源池服务器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海事业务网应用资源池服务器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5</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海事业务网桌面资源池服务器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海事业务网桌面资源池服务器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海事业务网备份资源池服务器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航海保障网业务资源池服务器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生活保障网业务资源池服务器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生活保障网桌面应用资源池服务器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vSAN</w:t>
            </w:r>
            <w:r>
              <w:rPr>
                <w:rFonts w:ascii="宋体" w:hAnsi="宋体" w:cs="宋体" w:hint="eastAsia"/>
                <w:kern w:val="0"/>
                <w:szCs w:val="21"/>
                <w:lang w:bidi="ar"/>
              </w:rPr>
              <w:t>标准版</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NSX </w:t>
            </w:r>
            <w:r>
              <w:rPr>
                <w:rFonts w:ascii="宋体" w:hAnsi="宋体" w:cs="宋体" w:hint="eastAsia"/>
                <w:kern w:val="0"/>
                <w:szCs w:val="21"/>
                <w:lang w:bidi="ar"/>
              </w:rPr>
              <w:t>组件</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vSphere</w:t>
            </w:r>
            <w:r>
              <w:rPr>
                <w:rFonts w:ascii="宋体" w:hAnsi="宋体" w:cs="宋体" w:hint="eastAsia"/>
                <w:kern w:val="0"/>
                <w:szCs w:val="21"/>
                <w:lang w:bidi="ar"/>
              </w:rPr>
              <w:t>标准版</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VC</w:t>
            </w:r>
            <w:r>
              <w:rPr>
                <w:rFonts w:ascii="宋体" w:hAnsi="宋体" w:cs="宋体" w:hint="eastAsia"/>
                <w:kern w:val="0"/>
                <w:szCs w:val="21"/>
                <w:lang w:bidi="ar"/>
              </w:rPr>
              <w:t>标准版</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桌面虚拟化高级版：</w:t>
            </w:r>
            <w:r>
              <w:rPr>
                <w:rFonts w:ascii="宋体" w:hAnsi="宋体" w:cs="宋体" w:hint="eastAsia"/>
                <w:kern w:val="0"/>
                <w:szCs w:val="21"/>
                <w:lang w:bidi="ar"/>
              </w:rPr>
              <w:t xml:space="preserve"> VMware Horizon 7 Advanced </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云桌面终端</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szCs w:val="21"/>
              </w:rPr>
              <w:t>90</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嵌入显示器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桌面显示器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90</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嵌入式轨迹球键盘</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桌面键盘鼠标</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90</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网管系统</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机柜</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机柜</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24</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减震器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112</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双门联网门禁控制器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门禁电源（装控制板用）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磁力门锁</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人脸识别单元</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开门按钮</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门禁电源</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温湿度传感器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温湿度组态软件模块</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烟感传感器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智能采控模块</w:t>
            </w:r>
            <w:proofErr w:type="gramEnd"/>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智能采控模块</w:t>
            </w:r>
            <w:proofErr w:type="gramEnd"/>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门磁监控</w:t>
            </w:r>
            <w:proofErr w:type="gramEnd"/>
            <w:r>
              <w:rPr>
                <w:rFonts w:ascii="宋体" w:hAnsi="宋体" w:cs="宋体" w:hint="eastAsia"/>
                <w:kern w:val="0"/>
                <w:szCs w:val="21"/>
                <w:lang w:bidi="ar"/>
              </w:rPr>
              <w:t>组态软件模块</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漏水感应绳</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根</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漏水控制器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漏水监控组态软件模块</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环</w:t>
            </w:r>
            <w:proofErr w:type="gramStart"/>
            <w:r>
              <w:rPr>
                <w:rFonts w:ascii="宋体" w:hAnsi="宋体" w:cs="宋体" w:hint="eastAsia"/>
                <w:kern w:val="0"/>
                <w:szCs w:val="21"/>
                <w:lang w:bidi="ar"/>
              </w:rPr>
              <w:t>控软件</w:t>
            </w:r>
            <w:proofErr w:type="gramEnd"/>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信号采集箱及串口服务器</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远程控制</w:t>
            </w:r>
            <w:r>
              <w:rPr>
                <w:rFonts w:ascii="宋体" w:hAnsi="宋体" w:cs="宋体" w:hint="eastAsia"/>
                <w:kern w:val="0"/>
                <w:szCs w:val="21"/>
                <w:lang w:bidi="ar"/>
              </w:rPr>
              <w:t>PDU</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8</w:t>
            </w:r>
            <w:r>
              <w:rPr>
                <w:rFonts w:ascii="宋体" w:hAnsi="宋体" w:cs="宋体" w:hint="eastAsia"/>
                <w:kern w:val="0"/>
                <w:szCs w:val="21"/>
                <w:lang w:bidi="ar"/>
              </w:rPr>
              <w:t>口</w:t>
            </w:r>
            <w:r>
              <w:rPr>
                <w:rFonts w:ascii="宋体" w:hAnsi="宋体" w:cs="宋体" w:hint="eastAsia"/>
                <w:kern w:val="0"/>
                <w:szCs w:val="21"/>
                <w:lang w:bidi="ar"/>
              </w:rPr>
              <w:t>KVM</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10"/>
              </w:numPr>
              <w:spacing w:line="360" w:lineRule="auto"/>
              <w:ind w:left="210"/>
              <w:jc w:val="center"/>
              <w:rPr>
                <w:rFonts w:ascii="宋体" w:hAnsi="宋体" w:cs="宋体"/>
                <w:szCs w:val="21"/>
              </w:rPr>
            </w:pPr>
          </w:p>
        </w:tc>
        <w:tc>
          <w:tcPr>
            <w:tcW w:w="322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16</w:t>
            </w:r>
            <w:r>
              <w:rPr>
                <w:rFonts w:ascii="宋体" w:hAnsi="宋体" w:cs="宋体" w:hint="eastAsia"/>
                <w:kern w:val="0"/>
                <w:szCs w:val="21"/>
                <w:lang w:bidi="ar"/>
              </w:rPr>
              <w:t>口</w:t>
            </w:r>
            <w:r>
              <w:rPr>
                <w:rFonts w:ascii="宋体" w:hAnsi="宋体" w:cs="宋体" w:hint="eastAsia"/>
                <w:kern w:val="0"/>
                <w:szCs w:val="21"/>
                <w:lang w:bidi="ar"/>
              </w:rPr>
              <w:t>KVM</w:t>
            </w:r>
          </w:p>
        </w:tc>
        <w:tc>
          <w:tcPr>
            <w:tcW w:w="150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590"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1478" w:type="dxa"/>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2.VMWARE</w:t>
      </w:r>
      <w:r>
        <w:rPr>
          <w:rFonts w:ascii="宋体" w:hAnsi="宋体" w:cs="宋体" w:hint="eastAsia"/>
          <w:b/>
          <w:bCs/>
          <w:szCs w:val="21"/>
        </w:rPr>
        <w:t>虚拟化平台维保</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006"/>
        <w:gridCol w:w="4519"/>
        <w:gridCol w:w="1099"/>
      </w:tblGrid>
      <w:tr w:rsidR="002B5B27">
        <w:trPr>
          <w:tblHeader/>
        </w:trPr>
        <w:tc>
          <w:tcPr>
            <w:tcW w:w="52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1177"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维护项目</w:t>
            </w:r>
          </w:p>
        </w:tc>
        <w:tc>
          <w:tcPr>
            <w:tcW w:w="2651"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维护内容</w:t>
            </w:r>
          </w:p>
        </w:tc>
        <w:tc>
          <w:tcPr>
            <w:tcW w:w="64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525" w:type="pct"/>
            <w:shd w:val="clear" w:color="auto" w:fill="auto"/>
            <w:vAlign w:val="center"/>
          </w:tcPr>
          <w:p w:rsidR="002B5B27" w:rsidRDefault="002B5B27">
            <w:pPr>
              <w:numPr>
                <w:ilvl w:val="0"/>
                <w:numId w:val="11"/>
              </w:numPr>
              <w:spacing w:line="360" w:lineRule="auto"/>
              <w:ind w:left="210"/>
              <w:jc w:val="center"/>
              <w:rPr>
                <w:rFonts w:ascii="宋体" w:hAnsi="宋体" w:cs="宋体"/>
                <w:szCs w:val="21"/>
              </w:rPr>
            </w:pPr>
          </w:p>
        </w:tc>
        <w:tc>
          <w:tcPr>
            <w:tcW w:w="1177"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日常维护</w:t>
            </w:r>
          </w:p>
        </w:tc>
        <w:tc>
          <w:tcPr>
            <w:tcW w:w="2651" w:type="pct"/>
            <w:shd w:val="clear" w:color="auto" w:fill="auto"/>
            <w:vAlign w:val="center"/>
          </w:tcPr>
          <w:p w:rsidR="002B5B27" w:rsidRDefault="001C2643">
            <w:pPr>
              <w:widowControl/>
              <w:jc w:val="left"/>
            </w:pPr>
            <w:r>
              <w:rPr>
                <w:rFonts w:hint="eastAsia"/>
              </w:rPr>
              <w:t xml:space="preserve"> </w:t>
            </w:r>
            <w:r>
              <w:rPr>
                <w:rFonts w:hint="eastAsia"/>
              </w:rPr>
              <w:t>新建虚拟机</w:t>
            </w:r>
          </w:p>
          <w:p w:rsidR="002B5B27" w:rsidRDefault="001C2643">
            <w:pPr>
              <w:widowControl/>
              <w:jc w:val="left"/>
            </w:pPr>
            <w:r>
              <w:rPr>
                <w:rFonts w:hint="eastAsia"/>
              </w:rPr>
              <w:t xml:space="preserve"> </w:t>
            </w:r>
            <w:r>
              <w:rPr>
                <w:rFonts w:hint="eastAsia"/>
              </w:rPr>
              <w:t>资源调整</w:t>
            </w:r>
          </w:p>
          <w:p w:rsidR="002B5B27" w:rsidRDefault="001C2643">
            <w:pPr>
              <w:widowControl/>
              <w:jc w:val="left"/>
            </w:pPr>
            <w:r>
              <w:rPr>
                <w:rFonts w:hint="eastAsia"/>
              </w:rPr>
              <w:t xml:space="preserve"> </w:t>
            </w:r>
            <w:r>
              <w:rPr>
                <w:rFonts w:hint="eastAsia"/>
              </w:rPr>
              <w:t>日志监控</w:t>
            </w:r>
          </w:p>
          <w:p w:rsidR="002B5B27" w:rsidRDefault="001C2643">
            <w:pPr>
              <w:widowControl/>
              <w:jc w:val="left"/>
            </w:pPr>
            <w:r>
              <w:rPr>
                <w:rFonts w:hint="eastAsia"/>
              </w:rPr>
              <w:t xml:space="preserve"> </w:t>
            </w:r>
            <w:r>
              <w:rPr>
                <w:rFonts w:hint="eastAsia"/>
              </w:rPr>
              <w:t>平台告警</w:t>
            </w:r>
          </w:p>
          <w:p w:rsidR="002B5B27" w:rsidRDefault="001C2643">
            <w:pPr>
              <w:widowControl/>
              <w:jc w:val="left"/>
            </w:pPr>
            <w:r>
              <w:rPr>
                <w:rFonts w:hint="eastAsia"/>
              </w:rPr>
              <w:t xml:space="preserve"> </w:t>
            </w:r>
            <w:r>
              <w:rPr>
                <w:rFonts w:hint="eastAsia"/>
              </w:rPr>
              <w:t>宿主机告警</w:t>
            </w:r>
          </w:p>
          <w:p w:rsidR="002B5B27" w:rsidRDefault="001C2643">
            <w:pPr>
              <w:widowControl/>
              <w:jc w:val="left"/>
            </w:pPr>
            <w:r>
              <w:rPr>
                <w:rFonts w:hint="eastAsia"/>
              </w:rPr>
              <w:t xml:space="preserve"> </w:t>
            </w:r>
            <w:r>
              <w:rPr>
                <w:rFonts w:hint="eastAsia"/>
              </w:rPr>
              <w:t>虚拟机告警</w:t>
            </w:r>
          </w:p>
          <w:p w:rsidR="002B5B27" w:rsidRDefault="001C2643">
            <w:pPr>
              <w:widowControl/>
              <w:jc w:val="left"/>
            </w:pPr>
            <w:r>
              <w:rPr>
                <w:rFonts w:hint="eastAsia"/>
              </w:rPr>
              <w:t xml:space="preserve"> </w:t>
            </w:r>
            <w:r>
              <w:rPr>
                <w:rFonts w:hint="eastAsia"/>
              </w:rPr>
              <w:t>安装</w:t>
            </w:r>
            <w:r>
              <w:rPr>
                <w:rFonts w:hint="eastAsia"/>
              </w:rPr>
              <w:t>vmware tools</w:t>
            </w:r>
          </w:p>
          <w:p w:rsidR="002B5B27" w:rsidRDefault="001C2643">
            <w:pPr>
              <w:widowControl/>
              <w:jc w:val="left"/>
            </w:pPr>
            <w:r>
              <w:rPr>
                <w:rFonts w:hint="eastAsia"/>
              </w:rPr>
              <w:t xml:space="preserve"> </w:t>
            </w:r>
            <w:r>
              <w:rPr>
                <w:rFonts w:hint="eastAsia"/>
              </w:rPr>
              <w:t>制作虚拟机模板</w:t>
            </w:r>
          </w:p>
          <w:p w:rsidR="002B5B27" w:rsidRDefault="001C2643">
            <w:pPr>
              <w:widowControl/>
              <w:jc w:val="left"/>
            </w:pPr>
            <w:r>
              <w:rPr>
                <w:rFonts w:hint="eastAsia"/>
              </w:rPr>
              <w:t xml:space="preserve"> </w:t>
            </w:r>
            <w:r>
              <w:rPr>
                <w:rFonts w:hint="eastAsia"/>
              </w:rPr>
              <w:t>虚拟机迁移</w:t>
            </w:r>
          </w:p>
          <w:p w:rsidR="002B5B27" w:rsidRDefault="001C2643">
            <w:pPr>
              <w:widowControl/>
              <w:jc w:val="left"/>
            </w:pPr>
            <w:r>
              <w:rPr>
                <w:rFonts w:hint="eastAsia"/>
              </w:rPr>
              <w:t xml:space="preserve"> </w:t>
            </w:r>
            <w:r>
              <w:rPr>
                <w:rFonts w:hint="eastAsia"/>
              </w:rPr>
              <w:t>闲置虚拟机清理</w:t>
            </w:r>
          </w:p>
          <w:p w:rsidR="002B5B27" w:rsidRDefault="001C2643">
            <w:pPr>
              <w:widowControl/>
              <w:jc w:val="left"/>
            </w:pPr>
            <w:r>
              <w:rPr>
                <w:rFonts w:hint="eastAsia"/>
              </w:rPr>
              <w:t xml:space="preserve"> </w:t>
            </w:r>
            <w:r>
              <w:rPr>
                <w:rFonts w:hint="eastAsia"/>
              </w:rPr>
              <w:t>虚拟网络配置</w:t>
            </w:r>
          </w:p>
          <w:p w:rsidR="002B5B27" w:rsidRDefault="001C2643">
            <w:pPr>
              <w:widowControl/>
              <w:jc w:val="left"/>
            </w:pPr>
            <w:r>
              <w:rPr>
                <w:rFonts w:hint="eastAsia"/>
              </w:rPr>
              <w:t xml:space="preserve"> </w:t>
            </w:r>
            <w:r>
              <w:rPr>
                <w:rFonts w:hint="eastAsia"/>
              </w:rPr>
              <w:t>快照资源清理</w:t>
            </w:r>
          </w:p>
          <w:p w:rsidR="002B5B27" w:rsidRDefault="001C2643">
            <w:pPr>
              <w:widowControl/>
              <w:jc w:val="left"/>
            </w:pPr>
            <w:r>
              <w:rPr>
                <w:rFonts w:hint="eastAsia"/>
              </w:rPr>
              <w:t xml:space="preserve"> </w:t>
            </w:r>
            <w:r>
              <w:rPr>
                <w:rFonts w:hint="eastAsia"/>
              </w:rPr>
              <w:t>资源调配</w:t>
            </w:r>
          </w:p>
          <w:p w:rsidR="002B5B27" w:rsidRDefault="001C2643">
            <w:pPr>
              <w:widowControl/>
              <w:jc w:val="left"/>
            </w:pPr>
            <w:r>
              <w:rPr>
                <w:rFonts w:hint="eastAsia"/>
              </w:rPr>
              <w:t xml:space="preserve"> </w:t>
            </w:r>
            <w:r>
              <w:rPr>
                <w:rFonts w:hint="eastAsia"/>
              </w:rPr>
              <w:t>平台证书更新</w:t>
            </w:r>
          </w:p>
          <w:p w:rsidR="002B5B27" w:rsidRDefault="001C2643">
            <w:pPr>
              <w:widowControl/>
              <w:jc w:val="left"/>
              <w:rPr>
                <w:rFonts w:asciiTheme="minorEastAsia" w:hAnsiTheme="minorEastAsia" w:cstheme="minorEastAsia"/>
                <w:szCs w:val="21"/>
              </w:rPr>
            </w:pPr>
            <w:r>
              <w:rPr>
                <w:rFonts w:asciiTheme="minorEastAsia" w:eastAsiaTheme="minorEastAsia" w:hAnsiTheme="minorEastAsia" w:cstheme="minorEastAsia" w:hint="eastAsia"/>
                <w:color w:val="333333"/>
                <w:kern w:val="0"/>
                <w:szCs w:val="21"/>
                <w:shd w:val="clear" w:color="auto" w:fill="FFFFFF"/>
                <w:lang w:bidi="ar"/>
              </w:rPr>
              <w:t>VMWARE</w:t>
            </w:r>
            <w:r>
              <w:rPr>
                <w:rFonts w:asciiTheme="minorEastAsia" w:eastAsiaTheme="minorEastAsia" w:hAnsiTheme="minorEastAsia" w:cstheme="minorEastAsia" w:hint="eastAsia"/>
                <w:color w:val="333333"/>
                <w:kern w:val="0"/>
                <w:szCs w:val="21"/>
                <w:shd w:val="clear" w:color="auto" w:fill="FFFFFF"/>
                <w:lang w:bidi="ar"/>
              </w:rPr>
              <w:t>超融合平台软件补丁服务</w:t>
            </w:r>
            <w:r>
              <w:rPr>
                <w:rFonts w:asciiTheme="minorEastAsia" w:hAnsiTheme="minorEastAsia" w:cstheme="minorEastAsia" w:hint="eastAsia"/>
                <w:color w:val="333333"/>
                <w:kern w:val="0"/>
                <w:szCs w:val="21"/>
                <w:shd w:val="clear" w:color="auto" w:fill="FFFFFF"/>
                <w:lang w:bidi="ar"/>
              </w:rPr>
              <w:t>，确保</w:t>
            </w:r>
            <w:r>
              <w:rPr>
                <w:rFonts w:asciiTheme="minorEastAsia" w:eastAsiaTheme="minorEastAsia" w:hAnsiTheme="minorEastAsia" w:cstheme="minorEastAsia" w:hint="eastAsia"/>
                <w:color w:val="333333"/>
                <w:kern w:val="0"/>
                <w:szCs w:val="21"/>
                <w:shd w:val="clear" w:color="auto" w:fill="FFFFFF"/>
                <w:lang w:bidi="ar"/>
              </w:rPr>
              <w:t>基础平台符合网络安全基线要求</w:t>
            </w:r>
          </w:p>
          <w:p w:rsidR="002B5B27" w:rsidRDefault="002B5B27">
            <w:pPr>
              <w:widowControl/>
              <w:jc w:val="left"/>
            </w:pPr>
          </w:p>
        </w:tc>
        <w:tc>
          <w:tcPr>
            <w:tcW w:w="645" w:type="pct"/>
            <w:shd w:val="clear" w:color="auto" w:fill="auto"/>
            <w:vAlign w:val="center"/>
          </w:tcPr>
          <w:p w:rsidR="002B5B27" w:rsidRDefault="002B5B27">
            <w:pPr>
              <w:spacing w:line="360" w:lineRule="auto"/>
              <w:jc w:val="center"/>
              <w:rPr>
                <w:rFonts w:ascii="宋体" w:hAnsi="宋体" w:cs="宋体"/>
                <w:szCs w:val="21"/>
              </w:rPr>
            </w:pPr>
          </w:p>
        </w:tc>
      </w:tr>
      <w:tr w:rsidR="002B5B27">
        <w:tc>
          <w:tcPr>
            <w:tcW w:w="525" w:type="pct"/>
            <w:shd w:val="clear" w:color="auto" w:fill="auto"/>
            <w:vAlign w:val="center"/>
          </w:tcPr>
          <w:p w:rsidR="002B5B27" w:rsidRDefault="002B5B27">
            <w:pPr>
              <w:numPr>
                <w:ilvl w:val="0"/>
                <w:numId w:val="11"/>
              </w:numPr>
              <w:spacing w:line="360" w:lineRule="auto"/>
              <w:ind w:left="210"/>
              <w:jc w:val="center"/>
              <w:rPr>
                <w:rFonts w:ascii="宋体" w:hAnsi="宋体" w:cs="宋体"/>
                <w:szCs w:val="21"/>
              </w:rPr>
            </w:pPr>
          </w:p>
        </w:tc>
        <w:tc>
          <w:tcPr>
            <w:tcW w:w="1177"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虚拟化巡检</w:t>
            </w:r>
          </w:p>
        </w:tc>
        <w:tc>
          <w:tcPr>
            <w:tcW w:w="2651"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主机资源使用情况</w:t>
            </w:r>
          </w:p>
          <w:p w:rsidR="002B5B27" w:rsidRDefault="001C2643">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存储资源使用情况</w:t>
            </w:r>
          </w:p>
          <w:p w:rsidR="002B5B27" w:rsidRDefault="001C2643">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虚拟机资源使用情况</w:t>
            </w:r>
          </w:p>
          <w:p w:rsidR="002B5B27" w:rsidRDefault="001C2643">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主机资源使用趋势</w:t>
            </w:r>
          </w:p>
          <w:p w:rsidR="002B5B27" w:rsidRDefault="001C2643">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存储资源使用趋势</w:t>
            </w:r>
            <w:r>
              <w:rPr>
                <w:rFonts w:ascii="宋体" w:hAnsi="宋体" w:cs="宋体" w:hint="eastAsia"/>
                <w:szCs w:val="21"/>
              </w:rPr>
              <w:t xml:space="preserve"> vmtools</w:t>
            </w:r>
            <w:r>
              <w:rPr>
                <w:rFonts w:ascii="宋体" w:hAnsi="宋体" w:cs="宋体" w:hint="eastAsia"/>
                <w:szCs w:val="21"/>
              </w:rPr>
              <w:t>状态</w:t>
            </w:r>
          </w:p>
          <w:p w:rsidR="002B5B27" w:rsidRDefault="001C2643">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hint="eastAsia"/>
                <w:szCs w:val="21"/>
              </w:rPr>
              <w:t>日志告警</w:t>
            </w:r>
          </w:p>
          <w:p w:rsidR="002B5B27" w:rsidRDefault="001C2643">
            <w:pPr>
              <w:spacing w:line="360" w:lineRule="auto"/>
              <w:jc w:val="center"/>
              <w:rPr>
                <w:rFonts w:ascii="宋体" w:hAnsi="宋体" w:cs="宋体"/>
                <w:szCs w:val="21"/>
              </w:rPr>
            </w:pPr>
            <w:r>
              <w:rPr>
                <w:rFonts w:ascii="宋体" w:hAnsi="宋体" w:cs="宋体" w:hint="eastAsia"/>
                <w:szCs w:val="21"/>
              </w:rPr>
              <w:t xml:space="preserve"> </w:t>
            </w:r>
            <w:proofErr w:type="gramStart"/>
            <w:r>
              <w:rPr>
                <w:rFonts w:ascii="宋体" w:hAnsi="宋体" w:cs="宋体" w:hint="eastAsia"/>
                <w:szCs w:val="21"/>
              </w:rPr>
              <w:t>灾备状态</w:t>
            </w:r>
            <w:proofErr w:type="gramEnd"/>
          </w:p>
        </w:tc>
        <w:tc>
          <w:tcPr>
            <w:tcW w:w="645" w:type="pct"/>
            <w:shd w:val="clear" w:color="auto" w:fill="auto"/>
            <w:vAlign w:val="center"/>
          </w:tcPr>
          <w:p w:rsidR="002B5B27" w:rsidRDefault="002B5B27">
            <w:pPr>
              <w:spacing w:line="360" w:lineRule="auto"/>
              <w:jc w:val="center"/>
              <w:rPr>
                <w:rFonts w:ascii="宋体" w:hAnsi="宋体" w:cs="宋体"/>
                <w:szCs w:val="21"/>
              </w:rPr>
            </w:pPr>
          </w:p>
        </w:tc>
      </w:tr>
      <w:tr w:rsidR="002B5B27">
        <w:tc>
          <w:tcPr>
            <w:tcW w:w="525" w:type="pct"/>
            <w:shd w:val="clear" w:color="auto" w:fill="auto"/>
            <w:vAlign w:val="center"/>
          </w:tcPr>
          <w:p w:rsidR="002B5B27" w:rsidRDefault="002B5B27">
            <w:pPr>
              <w:numPr>
                <w:ilvl w:val="0"/>
                <w:numId w:val="11"/>
              </w:numPr>
              <w:spacing w:line="360" w:lineRule="auto"/>
              <w:ind w:left="210"/>
              <w:jc w:val="center"/>
              <w:rPr>
                <w:rFonts w:ascii="宋体" w:hAnsi="宋体" w:cs="宋体"/>
                <w:szCs w:val="21"/>
              </w:rPr>
            </w:pPr>
          </w:p>
        </w:tc>
        <w:tc>
          <w:tcPr>
            <w:tcW w:w="1177"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备份检查</w:t>
            </w:r>
          </w:p>
        </w:tc>
        <w:tc>
          <w:tcPr>
            <w:tcW w:w="2651"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添加需备份虚拟机</w:t>
            </w:r>
          </w:p>
          <w:p w:rsidR="002B5B27" w:rsidRDefault="001C2643">
            <w:pPr>
              <w:spacing w:line="360" w:lineRule="auto"/>
              <w:jc w:val="center"/>
              <w:rPr>
                <w:rFonts w:ascii="宋体" w:hAnsi="宋体" w:cs="宋体"/>
                <w:szCs w:val="21"/>
              </w:rPr>
            </w:pPr>
            <w:r>
              <w:rPr>
                <w:rFonts w:ascii="宋体" w:hAnsi="宋体" w:cs="宋体" w:hint="eastAsia"/>
                <w:szCs w:val="21"/>
              </w:rPr>
              <w:t>备份定期人工巡检</w:t>
            </w:r>
          </w:p>
          <w:p w:rsidR="002B5B27" w:rsidRDefault="001C2643">
            <w:pPr>
              <w:spacing w:line="360" w:lineRule="auto"/>
              <w:jc w:val="center"/>
              <w:rPr>
                <w:rFonts w:ascii="宋体" w:hAnsi="宋体" w:cs="宋体"/>
                <w:szCs w:val="21"/>
              </w:rPr>
            </w:pPr>
            <w:r>
              <w:rPr>
                <w:rFonts w:ascii="宋体" w:hAnsi="宋体" w:cs="宋体" w:hint="eastAsia"/>
                <w:szCs w:val="21"/>
              </w:rPr>
              <w:t>还原虚拟机</w:t>
            </w:r>
          </w:p>
          <w:p w:rsidR="002B5B27" w:rsidRDefault="001C2643">
            <w:pPr>
              <w:spacing w:line="360" w:lineRule="auto"/>
              <w:jc w:val="center"/>
              <w:rPr>
                <w:rFonts w:ascii="宋体" w:hAnsi="宋体" w:cs="宋体"/>
                <w:szCs w:val="21"/>
              </w:rPr>
            </w:pPr>
            <w:r>
              <w:rPr>
                <w:rFonts w:ascii="宋体" w:hAnsi="宋体" w:cs="宋体" w:hint="eastAsia"/>
                <w:szCs w:val="21"/>
              </w:rPr>
              <w:t>添加监控</w:t>
            </w:r>
          </w:p>
          <w:p w:rsidR="002B5B27" w:rsidRDefault="001C2643">
            <w:pPr>
              <w:spacing w:line="360" w:lineRule="auto"/>
              <w:jc w:val="center"/>
              <w:rPr>
                <w:rFonts w:ascii="宋体" w:hAnsi="宋体" w:cs="宋体"/>
                <w:szCs w:val="21"/>
              </w:rPr>
            </w:pPr>
            <w:r>
              <w:rPr>
                <w:rFonts w:ascii="宋体" w:hAnsi="宋体" w:cs="宋体" w:hint="eastAsia"/>
                <w:szCs w:val="21"/>
              </w:rPr>
              <w:t>故障、告警处理</w:t>
            </w:r>
          </w:p>
        </w:tc>
        <w:tc>
          <w:tcPr>
            <w:tcW w:w="645" w:type="pct"/>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3.</w:t>
      </w:r>
      <w:r>
        <w:rPr>
          <w:rFonts w:ascii="宋体" w:hAnsi="宋体" w:cs="宋体" w:hint="eastAsia"/>
          <w:b/>
          <w:bCs/>
          <w:szCs w:val="21"/>
        </w:rPr>
        <w:t>云桌面平台维保</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007"/>
        <w:gridCol w:w="4518"/>
        <w:gridCol w:w="1099"/>
      </w:tblGrid>
      <w:tr w:rsidR="002B5B27">
        <w:trPr>
          <w:tblHeader/>
        </w:trPr>
        <w:tc>
          <w:tcPr>
            <w:tcW w:w="52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1178"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维护项目</w:t>
            </w:r>
          </w:p>
        </w:tc>
        <w:tc>
          <w:tcPr>
            <w:tcW w:w="2652"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维护内容</w:t>
            </w:r>
          </w:p>
        </w:tc>
        <w:tc>
          <w:tcPr>
            <w:tcW w:w="64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525" w:type="pct"/>
            <w:shd w:val="clear" w:color="auto" w:fill="auto"/>
            <w:vAlign w:val="center"/>
          </w:tcPr>
          <w:p w:rsidR="002B5B27" w:rsidRDefault="002B5B27">
            <w:pPr>
              <w:numPr>
                <w:ilvl w:val="0"/>
                <w:numId w:val="12"/>
              </w:numPr>
              <w:spacing w:line="360" w:lineRule="auto"/>
              <w:ind w:left="210"/>
              <w:jc w:val="center"/>
              <w:rPr>
                <w:rFonts w:ascii="宋体" w:hAnsi="宋体" w:cs="宋体"/>
                <w:szCs w:val="21"/>
              </w:rPr>
            </w:pPr>
          </w:p>
        </w:tc>
        <w:tc>
          <w:tcPr>
            <w:tcW w:w="1178"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日常维护</w:t>
            </w:r>
          </w:p>
        </w:tc>
        <w:tc>
          <w:tcPr>
            <w:tcW w:w="2652"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云桌面虚拟机运行状态检查</w:t>
            </w:r>
          </w:p>
        </w:tc>
        <w:tc>
          <w:tcPr>
            <w:tcW w:w="645" w:type="pct"/>
            <w:shd w:val="clear" w:color="auto" w:fill="auto"/>
            <w:vAlign w:val="center"/>
          </w:tcPr>
          <w:p w:rsidR="002B5B27" w:rsidRDefault="002B5B27">
            <w:pPr>
              <w:spacing w:line="360" w:lineRule="auto"/>
              <w:jc w:val="center"/>
              <w:rPr>
                <w:rFonts w:ascii="宋体" w:hAnsi="宋体" w:cs="宋体"/>
                <w:szCs w:val="21"/>
              </w:rPr>
            </w:pPr>
          </w:p>
        </w:tc>
      </w:tr>
      <w:tr w:rsidR="002B5B27">
        <w:tc>
          <w:tcPr>
            <w:tcW w:w="525" w:type="pct"/>
            <w:shd w:val="clear" w:color="auto" w:fill="auto"/>
            <w:vAlign w:val="center"/>
          </w:tcPr>
          <w:p w:rsidR="002B5B27" w:rsidRDefault="002B5B27">
            <w:pPr>
              <w:numPr>
                <w:ilvl w:val="0"/>
                <w:numId w:val="12"/>
              </w:numPr>
              <w:spacing w:line="360" w:lineRule="auto"/>
              <w:ind w:left="210"/>
              <w:jc w:val="center"/>
              <w:rPr>
                <w:rFonts w:ascii="宋体" w:hAnsi="宋体" w:cs="宋体"/>
                <w:szCs w:val="21"/>
              </w:rPr>
            </w:pPr>
          </w:p>
        </w:tc>
        <w:tc>
          <w:tcPr>
            <w:tcW w:w="1178"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硬件保修</w:t>
            </w:r>
          </w:p>
        </w:tc>
        <w:tc>
          <w:tcPr>
            <w:tcW w:w="2652" w:type="pct"/>
            <w:shd w:val="clear" w:color="auto" w:fill="auto"/>
            <w:vAlign w:val="center"/>
          </w:tcPr>
          <w:p w:rsidR="002B5B27" w:rsidRDefault="001C2643">
            <w:pPr>
              <w:spacing w:line="360" w:lineRule="auto"/>
              <w:jc w:val="center"/>
              <w:rPr>
                <w:rFonts w:ascii="宋体" w:hAnsi="宋体" w:cs="宋体"/>
                <w:szCs w:val="21"/>
              </w:rPr>
            </w:pPr>
            <w:proofErr w:type="gramStart"/>
            <w:r>
              <w:rPr>
                <w:rFonts w:ascii="宋体" w:hAnsi="宋体" w:cs="宋体" w:hint="eastAsia"/>
                <w:szCs w:val="21"/>
              </w:rPr>
              <w:t>瘦客户</w:t>
            </w:r>
            <w:proofErr w:type="gramEnd"/>
            <w:r>
              <w:rPr>
                <w:rFonts w:ascii="宋体" w:hAnsi="宋体" w:cs="宋体" w:hint="eastAsia"/>
                <w:szCs w:val="21"/>
              </w:rPr>
              <w:t>终端保修一年</w:t>
            </w:r>
          </w:p>
        </w:tc>
        <w:tc>
          <w:tcPr>
            <w:tcW w:w="645" w:type="pct"/>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pPr>
        <w:spacing w:line="360" w:lineRule="auto"/>
        <w:rPr>
          <w:rFonts w:ascii="宋体" w:hAnsi="宋体" w:cs="宋体"/>
          <w:b/>
          <w:bCs/>
          <w:szCs w:val="21"/>
        </w:rPr>
      </w:pPr>
      <w:r>
        <w:rPr>
          <w:rFonts w:ascii="宋体" w:hAnsi="宋体" w:cs="宋体" w:hint="eastAsia"/>
          <w:b/>
          <w:bCs/>
          <w:szCs w:val="21"/>
        </w:rPr>
        <w:t>4.Oracle</w:t>
      </w:r>
      <w:r>
        <w:rPr>
          <w:rFonts w:ascii="宋体" w:hAnsi="宋体" w:cs="宋体" w:hint="eastAsia"/>
          <w:b/>
          <w:bCs/>
          <w:szCs w:val="21"/>
        </w:rPr>
        <w:t>数据库运维服务一年</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2007"/>
        <w:gridCol w:w="4520"/>
        <w:gridCol w:w="1099"/>
      </w:tblGrid>
      <w:tr w:rsidR="002B5B27">
        <w:trPr>
          <w:tblHeader/>
          <w:jc w:val="center"/>
        </w:trPr>
        <w:tc>
          <w:tcPr>
            <w:tcW w:w="524"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1177"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维护项目</w:t>
            </w:r>
          </w:p>
        </w:tc>
        <w:tc>
          <w:tcPr>
            <w:tcW w:w="2651"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维护内容</w:t>
            </w:r>
          </w:p>
        </w:tc>
        <w:tc>
          <w:tcPr>
            <w:tcW w:w="64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rPr>
          <w:jc w:val="center"/>
        </w:trPr>
        <w:tc>
          <w:tcPr>
            <w:tcW w:w="524" w:type="pct"/>
            <w:shd w:val="clear" w:color="auto" w:fill="auto"/>
            <w:vAlign w:val="center"/>
          </w:tcPr>
          <w:p w:rsidR="002B5B27" w:rsidRDefault="002B5B27">
            <w:pPr>
              <w:numPr>
                <w:ilvl w:val="0"/>
                <w:numId w:val="13"/>
              </w:numPr>
              <w:spacing w:line="360" w:lineRule="auto"/>
              <w:ind w:left="210"/>
              <w:jc w:val="center"/>
              <w:rPr>
                <w:rFonts w:ascii="宋体" w:hAnsi="宋体" w:cs="宋体"/>
                <w:szCs w:val="21"/>
              </w:rPr>
            </w:pPr>
          </w:p>
        </w:tc>
        <w:tc>
          <w:tcPr>
            <w:tcW w:w="1177"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日常维护</w:t>
            </w:r>
          </w:p>
        </w:tc>
        <w:tc>
          <w:tcPr>
            <w:tcW w:w="2651"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数据库服务器节点状态检查</w:t>
            </w:r>
          </w:p>
          <w:p w:rsidR="002B5B27" w:rsidRDefault="001C2643">
            <w:pPr>
              <w:spacing w:line="360" w:lineRule="auto"/>
              <w:jc w:val="center"/>
              <w:rPr>
                <w:rFonts w:ascii="宋体" w:hAnsi="宋体" w:cs="宋体"/>
                <w:szCs w:val="21"/>
              </w:rPr>
            </w:pPr>
            <w:r>
              <w:rPr>
                <w:rFonts w:ascii="宋体" w:hAnsi="宋体" w:cs="宋体" w:hint="eastAsia"/>
                <w:szCs w:val="21"/>
              </w:rPr>
              <w:t>数据库软件运行状态检查</w:t>
            </w:r>
          </w:p>
        </w:tc>
        <w:tc>
          <w:tcPr>
            <w:tcW w:w="645" w:type="pct"/>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pPr>
        <w:spacing w:line="360" w:lineRule="auto"/>
        <w:rPr>
          <w:rFonts w:ascii="宋体" w:hAnsi="宋体" w:cs="宋体"/>
          <w:b/>
          <w:bCs/>
          <w:szCs w:val="21"/>
        </w:rPr>
      </w:pPr>
      <w:r>
        <w:rPr>
          <w:rFonts w:ascii="宋体" w:hAnsi="宋体" w:cs="宋体" w:hint="eastAsia"/>
          <w:b/>
          <w:bCs/>
          <w:szCs w:val="21"/>
        </w:rPr>
        <w:t>5.</w:t>
      </w:r>
      <w:r>
        <w:rPr>
          <w:rFonts w:ascii="宋体" w:hAnsi="宋体" w:cs="宋体" w:hint="eastAsia"/>
          <w:b/>
          <w:bCs/>
          <w:szCs w:val="21"/>
        </w:rPr>
        <w:t>门禁系统维保</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007"/>
        <w:gridCol w:w="4518"/>
        <w:gridCol w:w="1099"/>
      </w:tblGrid>
      <w:tr w:rsidR="002B5B27">
        <w:trPr>
          <w:tblHeader/>
        </w:trPr>
        <w:tc>
          <w:tcPr>
            <w:tcW w:w="52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1178"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维护项目</w:t>
            </w:r>
          </w:p>
        </w:tc>
        <w:tc>
          <w:tcPr>
            <w:tcW w:w="2652"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维护内容</w:t>
            </w:r>
          </w:p>
        </w:tc>
        <w:tc>
          <w:tcPr>
            <w:tcW w:w="64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525" w:type="pct"/>
            <w:shd w:val="clear" w:color="auto" w:fill="auto"/>
            <w:vAlign w:val="center"/>
          </w:tcPr>
          <w:p w:rsidR="002B5B27" w:rsidRDefault="002B5B27">
            <w:pPr>
              <w:numPr>
                <w:ilvl w:val="0"/>
                <w:numId w:val="14"/>
              </w:numPr>
              <w:spacing w:line="360" w:lineRule="auto"/>
              <w:ind w:left="210"/>
              <w:jc w:val="center"/>
              <w:rPr>
                <w:rFonts w:ascii="宋体" w:hAnsi="宋体" w:cs="宋体"/>
                <w:szCs w:val="21"/>
              </w:rPr>
            </w:pPr>
          </w:p>
        </w:tc>
        <w:tc>
          <w:tcPr>
            <w:tcW w:w="1178"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日常维护</w:t>
            </w:r>
          </w:p>
        </w:tc>
        <w:tc>
          <w:tcPr>
            <w:tcW w:w="2652"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人脸识别功能巡检</w:t>
            </w:r>
          </w:p>
          <w:p w:rsidR="002B5B27" w:rsidRDefault="001C2643">
            <w:pPr>
              <w:spacing w:line="360" w:lineRule="auto"/>
              <w:jc w:val="center"/>
              <w:rPr>
                <w:rFonts w:ascii="宋体" w:hAnsi="宋体" w:cs="宋体"/>
                <w:szCs w:val="21"/>
              </w:rPr>
            </w:pPr>
            <w:r>
              <w:rPr>
                <w:rFonts w:ascii="宋体" w:hAnsi="宋体" w:cs="宋体" w:hint="eastAsia"/>
                <w:szCs w:val="21"/>
              </w:rPr>
              <w:t>开门按钮巡检</w:t>
            </w:r>
          </w:p>
          <w:p w:rsidR="002B5B27" w:rsidRDefault="001C2643">
            <w:pPr>
              <w:spacing w:line="360" w:lineRule="auto"/>
              <w:jc w:val="center"/>
              <w:rPr>
                <w:rFonts w:ascii="宋体" w:hAnsi="宋体" w:cs="宋体"/>
                <w:szCs w:val="21"/>
              </w:rPr>
            </w:pPr>
            <w:r>
              <w:rPr>
                <w:rFonts w:ascii="宋体" w:hAnsi="宋体" w:cs="宋体" w:hint="eastAsia"/>
                <w:szCs w:val="21"/>
              </w:rPr>
              <w:t>门禁主机运行状态巡检</w:t>
            </w:r>
          </w:p>
          <w:p w:rsidR="002B5B27" w:rsidRDefault="001C2643">
            <w:pPr>
              <w:spacing w:line="360" w:lineRule="auto"/>
              <w:jc w:val="center"/>
              <w:rPr>
                <w:rFonts w:ascii="宋体" w:hAnsi="宋体" w:cs="宋体"/>
                <w:szCs w:val="21"/>
              </w:rPr>
            </w:pPr>
            <w:r>
              <w:rPr>
                <w:rFonts w:ascii="宋体" w:hAnsi="宋体" w:cs="宋体" w:hint="eastAsia"/>
                <w:szCs w:val="21"/>
              </w:rPr>
              <w:t>门禁管理软件运行状态巡检</w:t>
            </w:r>
          </w:p>
        </w:tc>
        <w:tc>
          <w:tcPr>
            <w:tcW w:w="645" w:type="pct"/>
            <w:shd w:val="clear" w:color="auto" w:fill="auto"/>
            <w:vAlign w:val="center"/>
          </w:tcPr>
          <w:p w:rsidR="002B5B27" w:rsidRDefault="002B5B27">
            <w:pPr>
              <w:spacing w:line="360" w:lineRule="auto"/>
              <w:jc w:val="center"/>
              <w:rPr>
                <w:rFonts w:ascii="宋体" w:hAnsi="宋体" w:cs="宋体"/>
                <w:szCs w:val="21"/>
              </w:rPr>
            </w:pPr>
          </w:p>
        </w:tc>
      </w:tr>
      <w:tr w:rsidR="002B5B27">
        <w:tc>
          <w:tcPr>
            <w:tcW w:w="525" w:type="pct"/>
            <w:shd w:val="clear" w:color="auto" w:fill="auto"/>
            <w:vAlign w:val="center"/>
          </w:tcPr>
          <w:p w:rsidR="002B5B27" w:rsidRDefault="002B5B27">
            <w:pPr>
              <w:numPr>
                <w:ilvl w:val="0"/>
                <w:numId w:val="14"/>
              </w:numPr>
              <w:spacing w:line="360" w:lineRule="auto"/>
              <w:ind w:left="210"/>
              <w:jc w:val="center"/>
              <w:rPr>
                <w:rFonts w:ascii="宋体" w:hAnsi="宋体" w:cs="宋体"/>
                <w:szCs w:val="21"/>
              </w:rPr>
            </w:pPr>
          </w:p>
        </w:tc>
        <w:tc>
          <w:tcPr>
            <w:tcW w:w="1178"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硬件保修</w:t>
            </w:r>
          </w:p>
        </w:tc>
        <w:tc>
          <w:tcPr>
            <w:tcW w:w="2652"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门禁设备保修一年</w:t>
            </w:r>
          </w:p>
        </w:tc>
        <w:tc>
          <w:tcPr>
            <w:tcW w:w="645" w:type="pct"/>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pPr>
        <w:spacing w:line="360" w:lineRule="auto"/>
        <w:rPr>
          <w:rFonts w:ascii="宋体" w:hAnsi="宋体" w:cs="宋体"/>
          <w:b/>
          <w:bCs/>
          <w:szCs w:val="21"/>
        </w:rPr>
      </w:pPr>
      <w:r>
        <w:rPr>
          <w:rFonts w:ascii="宋体" w:hAnsi="宋体" w:cs="宋体" w:hint="eastAsia"/>
          <w:b/>
          <w:bCs/>
          <w:szCs w:val="21"/>
        </w:rPr>
        <w:t>6.</w:t>
      </w:r>
      <w:proofErr w:type="gramStart"/>
      <w:r>
        <w:rPr>
          <w:rFonts w:ascii="宋体" w:hAnsi="宋体" w:cs="宋体" w:hint="eastAsia"/>
          <w:b/>
          <w:bCs/>
          <w:szCs w:val="21"/>
        </w:rPr>
        <w:t>机房环</w:t>
      </w:r>
      <w:proofErr w:type="gramEnd"/>
      <w:r>
        <w:rPr>
          <w:rFonts w:ascii="宋体" w:hAnsi="宋体" w:cs="宋体" w:hint="eastAsia"/>
          <w:b/>
          <w:bCs/>
          <w:szCs w:val="21"/>
        </w:rPr>
        <w:t>控系统维保</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007"/>
        <w:gridCol w:w="4518"/>
        <w:gridCol w:w="1099"/>
      </w:tblGrid>
      <w:tr w:rsidR="002B5B27">
        <w:trPr>
          <w:tblHeader/>
          <w:jc w:val="center"/>
        </w:trPr>
        <w:tc>
          <w:tcPr>
            <w:tcW w:w="52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1178"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维护项目</w:t>
            </w:r>
          </w:p>
        </w:tc>
        <w:tc>
          <w:tcPr>
            <w:tcW w:w="2652"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维护内容</w:t>
            </w:r>
          </w:p>
        </w:tc>
        <w:tc>
          <w:tcPr>
            <w:tcW w:w="64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rPr>
          <w:jc w:val="center"/>
        </w:trPr>
        <w:tc>
          <w:tcPr>
            <w:tcW w:w="525" w:type="pct"/>
            <w:shd w:val="clear" w:color="auto" w:fill="auto"/>
            <w:vAlign w:val="center"/>
          </w:tcPr>
          <w:p w:rsidR="002B5B27" w:rsidRDefault="002B5B27">
            <w:pPr>
              <w:numPr>
                <w:ilvl w:val="0"/>
                <w:numId w:val="15"/>
              </w:numPr>
              <w:spacing w:line="360" w:lineRule="auto"/>
              <w:ind w:left="210"/>
              <w:jc w:val="center"/>
              <w:rPr>
                <w:rFonts w:ascii="宋体" w:hAnsi="宋体" w:cs="宋体"/>
                <w:szCs w:val="21"/>
              </w:rPr>
            </w:pPr>
          </w:p>
        </w:tc>
        <w:tc>
          <w:tcPr>
            <w:tcW w:w="1178"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日常维护</w:t>
            </w:r>
          </w:p>
        </w:tc>
        <w:tc>
          <w:tcPr>
            <w:tcW w:w="2652"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温湿度监控功能巡检</w:t>
            </w:r>
          </w:p>
          <w:p w:rsidR="002B5B27" w:rsidRDefault="001C2643">
            <w:pPr>
              <w:spacing w:line="360" w:lineRule="auto"/>
              <w:jc w:val="center"/>
              <w:rPr>
                <w:rFonts w:ascii="宋体" w:hAnsi="宋体" w:cs="宋体"/>
                <w:szCs w:val="21"/>
              </w:rPr>
            </w:pPr>
            <w:r>
              <w:rPr>
                <w:rFonts w:ascii="宋体" w:hAnsi="宋体" w:cs="宋体" w:hint="eastAsia"/>
                <w:szCs w:val="21"/>
              </w:rPr>
              <w:t>漏水监控功能巡检</w:t>
            </w:r>
          </w:p>
          <w:p w:rsidR="002B5B27" w:rsidRDefault="001C2643">
            <w:pPr>
              <w:spacing w:line="360" w:lineRule="auto"/>
              <w:jc w:val="center"/>
              <w:rPr>
                <w:rFonts w:ascii="宋体" w:hAnsi="宋体" w:cs="宋体"/>
                <w:szCs w:val="21"/>
              </w:rPr>
            </w:pPr>
            <w:proofErr w:type="gramStart"/>
            <w:r>
              <w:rPr>
                <w:rFonts w:ascii="宋体" w:hAnsi="宋体" w:cs="宋体" w:hint="eastAsia"/>
                <w:szCs w:val="21"/>
              </w:rPr>
              <w:t>机房环控软件</w:t>
            </w:r>
            <w:proofErr w:type="gramEnd"/>
            <w:r>
              <w:rPr>
                <w:rFonts w:ascii="宋体" w:hAnsi="宋体" w:cs="宋体" w:hint="eastAsia"/>
                <w:szCs w:val="21"/>
              </w:rPr>
              <w:t>运行状态巡检</w:t>
            </w:r>
          </w:p>
          <w:p w:rsidR="002B5B27" w:rsidRDefault="002B5B27">
            <w:pPr>
              <w:spacing w:line="360" w:lineRule="auto"/>
              <w:rPr>
                <w:rFonts w:ascii="宋体" w:hAnsi="宋体" w:cs="宋体"/>
                <w:szCs w:val="21"/>
              </w:rPr>
            </w:pPr>
          </w:p>
        </w:tc>
        <w:tc>
          <w:tcPr>
            <w:tcW w:w="645" w:type="pct"/>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525" w:type="pct"/>
            <w:shd w:val="clear" w:color="auto" w:fill="auto"/>
            <w:vAlign w:val="center"/>
          </w:tcPr>
          <w:p w:rsidR="002B5B27" w:rsidRDefault="002B5B27">
            <w:pPr>
              <w:numPr>
                <w:ilvl w:val="0"/>
                <w:numId w:val="15"/>
              </w:numPr>
              <w:spacing w:line="360" w:lineRule="auto"/>
              <w:ind w:left="210"/>
              <w:jc w:val="center"/>
              <w:rPr>
                <w:rFonts w:ascii="宋体" w:hAnsi="宋体" w:cs="宋体"/>
                <w:szCs w:val="21"/>
              </w:rPr>
            </w:pPr>
          </w:p>
        </w:tc>
        <w:tc>
          <w:tcPr>
            <w:tcW w:w="1178"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硬件保修</w:t>
            </w:r>
          </w:p>
        </w:tc>
        <w:tc>
          <w:tcPr>
            <w:tcW w:w="2652" w:type="pct"/>
            <w:shd w:val="clear" w:color="auto" w:fill="auto"/>
            <w:vAlign w:val="center"/>
          </w:tcPr>
          <w:p w:rsidR="002B5B27" w:rsidRDefault="001C2643">
            <w:pPr>
              <w:spacing w:line="360" w:lineRule="auto"/>
              <w:jc w:val="center"/>
              <w:rPr>
                <w:rFonts w:ascii="宋体" w:hAnsi="宋体" w:cs="宋体"/>
                <w:szCs w:val="21"/>
              </w:rPr>
            </w:pPr>
            <w:proofErr w:type="gramStart"/>
            <w:r>
              <w:rPr>
                <w:rFonts w:ascii="宋体" w:hAnsi="宋体" w:cs="宋体" w:hint="eastAsia"/>
                <w:szCs w:val="21"/>
              </w:rPr>
              <w:t>机房环控设备</w:t>
            </w:r>
            <w:proofErr w:type="gramEnd"/>
            <w:r>
              <w:rPr>
                <w:rFonts w:ascii="宋体" w:hAnsi="宋体" w:cs="宋体" w:hint="eastAsia"/>
                <w:szCs w:val="21"/>
              </w:rPr>
              <w:t>保修一年</w:t>
            </w:r>
          </w:p>
        </w:tc>
        <w:tc>
          <w:tcPr>
            <w:tcW w:w="645" w:type="pct"/>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pPr>
        <w:spacing w:line="360" w:lineRule="auto"/>
        <w:rPr>
          <w:rFonts w:ascii="宋体" w:hAnsi="宋体" w:cs="宋体"/>
          <w:b/>
          <w:bCs/>
          <w:szCs w:val="21"/>
        </w:rPr>
      </w:pPr>
      <w:r>
        <w:rPr>
          <w:rFonts w:ascii="宋体" w:hAnsi="宋体" w:cs="宋体" w:hint="eastAsia"/>
          <w:b/>
          <w:bCs/>
          <w:szCs w:val="21"/>
        </w:rPr>
        <w:t>7.</w:t>
      </w:r>
      <w:r>
        <w:rPr>
          <w:rFonts w:ascii="宋体" w:hAnsi="宋体" w:cs="宋体" w:hint="eastAsia"/>
          <w:b/>
          <w:bCs/>
          <w:szCs w:val="21"/>
        </w:rPr>
        <w:t>服务器硬件维保</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007"/>
        <w:gridCol w:w="4518"/>
        <w:gridCol w:w="1099"/>
      </w:tblGrid>
      <w:tr w:rsidR="002B5B27">
        <w:trPr>
          <w:tblHeader/>
          <w:jc w:val="center"/>
        </w:trPr>
        <w:tc>
          <w:tcPr>
            <w:tcW w:w="52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1178"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维护项目</w:t>
            </w:r>
          </w:p>
        </w:tc>
        <w:tc>
          <w:tcPr>
            <w:tcW w:w="2652"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维护内容</w:t>
            </w:r>
          </w:p>
        </w:tc>
        <w:tc>
          <w:tcPr>
            <w:tcW w:w="64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rPr>
          <w:jc w:val="center"/>
        </w:trPr>
        <w:tc>
          <w:tcPr>
            <w:tcW w:w="525" w:type="pct"/>
            <w:shd w:val="clear" w:color="auto" w:fill="auto"/>
            <w:vAlign w:val="center"/>
          </w:tcPr>
          <w:p w:rsidR="002B5B27" w:rsidRDefault="002B5B27">
            <w:pPr>
              <w:numPr>
                <w:ilvl w:val="0"/>
                <w:numId w:val="16"/>
              </w:numPr>
              <w:spacing w:line="360" w:lineRule="auto"/>
              <w:ind w:left="210"/>
              <w:jc w:val="center"/>
              <w:rPr>
                <w:rFonts w:ascii="宋体" w:hAnsi="宋体" w:cs="宋体"/>
                <w:szCs w:val="21"/>
              </w:rPr>
            </w:pPr>
          </w:p>
        </w:tc>
        <w:tc>
          <w:tcPr>
            <w:tcW w:w="1178"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日常维护</w:t>
            </w:r>
          </w:p>
        </w:tc>
        <w:tc>
          <w:tcPr>
            <w:tcW w:w="2652"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设备故障灯是否有亮</w:t>
            </w:r>
          </w:p>
          <w:p w:rsidR="002B5B27" w:rsidRDefault="001C2643">
            <w:pPr>
              <w:spacing w:line="360" w:lineRule="auto"/>
              <w:jc w:val="center"/>
              <w:rPr>
                <w:rFonts w:ascii="宋体" w:hAnsi="宋体" w:cs="宋体"/>
                <w:szCs w:val="21"/>
              </w:rPr>
            </w:pPr>
            <w:r>
              <w:rPr>
                <w:rFonts w:ascii="宋体" w:hAnsi="宋体" w:cs="宋体" w:hint="eastAsia"/>
                <w:szCs w:val="21"/>
              </w:rPr>
              <w:t>有无其他异常情况</w:t>
            </w:r>
            <w:r>
              <w:rPr>
                <w:rFonts w:ascii="宋体" w:hAnsi="宋体" w:cs="宋体" w:hint="eastAsia"/>
                <w:szCs w:val="21"/>
              </w:rPr>
              <w:t>(</w:t>
            </w:r>
            <w:r>
              <w:rPr>
                <w:rFonts w:ascii="宋体" w:hAnsi="宋体" w:cs="宋体" w:hint="eastAsia"/>
                <w:szCs w:val="21"/>
              </w:rPr>
              <w:t>噪音</w:t>
            </w:r>
            <w:r>
              <w:rPr>
                <w:rFonts w:ascii="宋体" w:hAnsi="宋体" w:cs="宋体" w:hint="eastAsia"/>
                <w:szCs w:val="21"/>
              </w:rPr>
              <w:t xml:space="preserve"> </w:t>
            </w:r>
            <w:r>
              <w:rPr>
                <w:rFonts w:ascii="宋体" w:hAnsi="宋体" w:cs="宋体" w:hint="eastAsia"/>
                <w:szCs w:val="21"/>
              </w:rPr>
              <w:t>气味</w:t>
            </w:r>
            <w:r>
              <w:rPr>
                <w:rFonts w:ascii="宋体" w:hAnsi="宋体" w:cs="宋体" w:hint="eastAsia"/>
                <w:szCs w:val="21"/>
              </w:rPr>
              <w:t>)</w:t>
            </w:r>
            <w:r>
              <w:rPr>
                <w:rFonts w:ascii="宋体" w:hAnsi="宋体" w:cs="宋体" w:hint="eastAsia"/>
                <w:szCs w:val="21"/>
              </w:rPr>
              <w:t>电源模块状态机器清洁程度</w:t>
            </w:r>
          </w:p>
          <w:p w:rsidR="002B5B27" w:rsidRDefault="001C2643">
            <w:pPr>
              <w:spacing w:line="360" w:lineRule="auto"/>
              <w:jc w:val="center"/>
              <w:rPr>
                <w:rFonts w:ascii="宋体" w:hAnsi="宋体" w:cs="宋体"/>
                <w:szCs w:val="21"/>
              </w:rPr>
            </w:pPr>
            <w:r>
              <w:rPr>
                <w:rFonts w:ascii="宋体" w:hAnsi="宋体" w:cs="宋体" w:hint="eastAsia"/>
                <w:szCs w:val="21"/>
              </w:rPr>
              <w:t>网卡状态</w:t>
            </w:r>
          </w:p>
          <w:p w:rsidR="002B5B27" w:rsidRDefault="001C2643">
            <w:pPr>
              <w:spacing w:line="360" w:lineRule="auto"/>
              <w:jc w:val="center"/>
              <w:rPr>
                <w:rFonts w:ascii="宋体" w:hAnsi="宋体" w:cs="宋体"/>
                <w:szCs w:val="21"/>
              </w:rPr>
            </w:pPr>
            <w:r>
              <w:rPr>
                <w:rFonts w:ascii="宋体" w:hAnsi="宋体" w:cs="宋体" w:hint="eastAsia"/>
                <w:szCs w:val="21"/>
              </w:rPr>
              <w:t>硬盘状态光模块状态</w:t>
            </w:r>
            <w:r>
              <w:rPr>
                <w:rFonts w:ascii="宋体" w:hAnsi="宋体" w:cs="宋体" w:hint="eastAsia"/>
                <w:szCs w:val="21"/>
              </w:rPr>
              <w:t xml:space="preserve"> </w:t>
            </w:r>
          </w:p>
          <w:p w:rsidR="002B5B27" w:rsidRDefault="001C2643">
            <w:pPr>
              <w:spacing w:line="360" w:lineRule="auto"/>
              <w:jc w:val="center"/>
              <w:rPr>
                <w:rFonts w:ascii="宋体" w:hAnsi="宋体" w:cs="宋体"/>
                <w:szCs w:val="21"/>
              </w:rPr>
            </w:pPr>
            <w:r>
              <w:rPr>
                <w:rFonts w:ascii="宋体" w:hAnsi="宋体" w:cs="宋体" w:hint="eastAsia"/>
                <w:szCs w:val="21"/>
              </w:rPr>
              <w:t>SCSI</w:t>
            </w:r>
            <w:r>
              <w:rPr>
                <w:rFonts w:ascii="宋体" w:hAnsi="宋体" w:cs="宋体" w:hint="eastAsia"/>
                <w:szCs w:val="21"/>
              </w:rPr>
              <w:t>卡状态</w:t>
            </w:r>
          </w:p>
          <w:p w:rsidR="002B5B27" w:rsidRDefault="001C2643">
            <w:pPr>
              <w:spacing w:line="360" w:lineRule="auto"/>
              <w:jc w:val="center"/>
              <w:rPr>
                <w:rFonts w:ascii="宋体" w:hAnsi="宋体" w:cs="宋体"/>
                <w:szCs w:val="21"/>
              </w:rPr>
            </w:pPr>
            <w:r>
              <w:rPr>
                <w:rFonts w:ascii="宋体" w:hAnsi="宋体" w:cs="宋体" w:hint="eastAsia"/>
                <w:szCs w:val="21"/>
              </w:rPr>
              <w:t>其它扩展卡状态</w:t>
            </w:r>
          </w:p>
          <w:p w:rsidR="002B5B27" w:rsidRDefault="002B5B27">
            <w:pPr>
              <w:spacing w:line="360" w:lineRule="auto"/>
              <w:rPr>
                <w:rFonts w:ascii="宋体" w:hAnsi="宋体" w:cs="宋体"/>
                <w:szCs w:val="21"/>
              </w:rPr>
            </w:pPr>
          </w:p>
        </w:tc>
        <w:tc>
          <w:tcPr>
            <w:tcW w:w="645" w:type="pct"/>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525" w:type="pct"/>
            <w:shd w:val="clear" w:color="auto" w:fill="auto"/>
            <w:vAlign w:val="center"/>
          </w:tcPr>
          <w:p w:rsidR="002B5B27" w:rsidRDefault="002B5B27">
            <w:pPr>
              <w:numPr>
                <w:ilvl w:val="0"/>
                <w:numId w:val="16"/>
              </w:numPr>
              <w:spacing w:line="360" w:lineRule="auto"/>
              <w:ind w:left="210"/>
              <w:jc w:val="center"/>
              <w:rPr>
                <w:rFonts w:ascii="宋体" w:hAnsi="宋体" w:cs="宋体"/>
                <w:szCs w:val="21"/>
              </w:rPr>
            </w:pPr>
          </w:p>
        </w:tc>
        <w:tc>
          <w:tcPr>
            <w:tcW w:w="1178"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硬件维护</w:t>
            </w:r>
          </w:p>
        </w:tc>
        <w:tc>
          <w:tcPr>
            <w:tcW w:w="2652"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服务器设备维护一年</w:t>
            </w:r>
          </w:p>
        </w:tc>
        <w:tc>
          <w:tcPr>
            <w:tcW w:w="645" w:type="pct"/>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8.</w:t>
      </w:r>
      <w:r>
        <w:rPr>
          <w:rFonts w:ascii="宋体" w:hAnsi="宋体" w:cs="宋体" w:hint="eastAsia"/>
          <w:b/>
          <w:bCs/>
          <w:szCs w:val="21"/>
        </w:rPr>
        <w:t>网管系统维保</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007"/>
        <w:gridCol w:w="4518"/>
        <w:gridCol w:w="1099"/>
      </w:tblGrid>
      <w:tr w:rsidR="002B5B27">
        <w:trPr>
          <w:tblHeader/>
        </w:trPr>
        <w:tc>
          <w:tcPr>
            <w:tcW w:w="52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1178"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维护项目</w:t>
            </w:r>
          </w:p>
        </w:tc>
        <w:tc>
          <w:tcPr>
            <w:tcW w:w="2652"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维护内容</w:t>
            </w:r>
          </w:p>
        </w:tc>
        <w:tc>
          <w:tcPr>
            <w:tcW w:w="64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525" w:type="pct"/>
            <w:shd w:val="clear" w:color="auto" w:fill="auto"/>
            <w:vAlign w:val="center"/>
          </w:tcPr>
          <w:p w:rsidR="002B5B27" w:rsidRDefault="002B5B27">
            <w:pPr>
              <w:numPr>
                <w:ilvl w:val="0"/>
                <w:numId w:val="17"/>
              </w:numPr>
              <w:spacing w:line="360" w:lineRule="auto"/>
              <w:ind w:left="210"/>
              <w:jc w:val="center"/>
              <w:rPr>
                <w:rFonts w:ascii="宋体" w:hAnsi="宋体" w:cs="宋体"/>
                <w:szCs w:val="21"/>
              </w:rPr>
            </w:pPr>
          </w:p>
        </w:tc>
        <w:tc>
          <w:tcPr>
            <w:tcW w:w="1178"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日常维护</w:t>
            </w:r>
          </w:p>
        </w:tc>
        <w:tc>
          <w:tcPr>
            <w:tcW w:w="2652"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网络拓扑检查</w:t>
            </w:r>
          </w:p>
          <w:p w:rsidR="002B5B27" w:rsidRDefault="001C2643">
            <w:pPr>
              <w:spacing w:line="360" w:lineRule="auto"/>
              <w:jc w:val="center"/>
              <w:rPr>
                <w:rFonts w:ascii="宋体" w:hAnsi="宋体" w:cs="宋体"/>
                <w:szCs w:val="21"/>
              </w:rPr>
            </w:pPr>
            <w:r>
              <w:rPr>
                <w:rFonts w:ascii="宋体" w:hAnsi="宋体" w:cs="宋体" w:hint="eastAsia"/>
                <w:szCs w:val="21"/>
              </w:rPr>
              <w:t>主机</w:t>
            </w:r>
            <w:r>
              <w:rPr>
                <w:rFonts w:ascii="宋体" w:hAnsi="宋体" w:cs="宋体" w:hint="eastAsia"/>
                <w:szCs w:val="21"/>
              </w:rPr>
              <w:t>CPU</w:t>
            </w:r>
            <w:r>
              <w:rPr>
                <w:rFonts w:ascii="宋体" w:hAnsi="宋体" w:cs="宋体" w:hint="eastAsia"/>
                <w:szCs w:val="21"/>
              </w:rPr>
              <w:t>运行状态检查</w:t>
            </w:r>
          </w:p>
          <w:p w:rsidR="002B5B27" w:rsidRDefault="001C2643">
            <w:pPr>
              <w:spacing w:line="360" w:lineRule="auto"/>
              <w:jc w:val="center"/>
              <w:rPr>
                <w:rFonts w:ascii="宋体" w:hAnsi="宋体" w:cs="宋体"/>
                <w:szCs w:val="21"/>
              </w:rPr>
            </w:pPr>
            <w:r>
              <w:rPr>
                <w:rFonts w:ascii="宋体" w:hAnsi="宋体" w:cs="宋体" w:hint="eastAsia"/>
                <w:szCs w:val="21"/>
              </w:rPr>
              <w:t>主机内存运行状态检查</w:t>
            </w:r>
          </w:p>
          <w:p w:rsidR="002B5B27" w:rsidRDefault="001C2643">
            <w:pPr>
              <w:spacing w:line="360" w:lineRule="auto"/>
              <w:jc w:val="center"/>
              <w:rPr>
                <w:rFonts w:ascii="宋体" w:hAnsi="宋体" w:cs="宋体"/>
                <w:szCs w:val="21"/>
              </w:rPr>
            </w:pPr>
            <w:r>
              <w:rPr>
                <w:rFonts w:ascii="宋体" w:hAnsi="宋体" w:cs="宋体" w:hint="eastAsia"/>
                <w:szCs w:val="21"/>
              </w:rPr>
              <w:t>主机硬盘运行状态检查</w:t>
            </w:r>
          </w:p>
          <w:p w:rsidR="002B5B27" w:rsidRDefault="001C2643">
            <w:pPr>
              <w:spacing w:line="360" w:lineRule="auto"/>
              <w:jc w:val="center"/>
              <w:rPr>
                <w:rFonts w:ascii="宋体" w:hAnsi="宋体" w:cs="宋体"/>
                <w:szCs w:val="21"/>
              </w:rPr>
            </w:pPr>
            <w:r>
              <w:rPr>
                <w:rFonts w:ascii="宋体" w:hAnsi="宋体" w:cs="宋体" w:hint="eastAsia"/>
                <w:szCs w:val="21"/>
              </w:rPr>
              <w:t>运行报警处理</w:t>
            </w:r>
          </w:p>
        </w:tc>
        <w:tc>
          <w:tcPr>
            <w:tcW w:w="645" w:type="pct"/>
            <w:shd w:val="clear" w:color="auto" w:fill="auto"/>
            <w:vAlign w:val="center"/>
          </w:tcPr>
          <w:p w:rsidR="002B5B27" w:rsidRDefault="002B5B27">
            <w:pPr>
              <w:spacing w:line="360" w:lineRule="auto"/>
              <w:jc w:val="center"/>
              <w:rPr>
                <w:rFonts w:ascii="宋体" w:hAnsi="宋体" w:cs="宋体"/>
                <w:szCs w:val="21"/>
              </w:rPr>
            </w:pPr>
          </w:p>
        </w:tc>
      </w:tr>
      <w:tr w:rsidR="002B5B27">
        <w:tc>
          <w:tcPr>
            <w:tcW w:w="525" w:type="pct"/>
            <w:shd w:val="clear" w:color="auto" w:fill="auto"/>
            <w:vAlign w:val="center"/>
          </w:tcPr>
          <w:p w:rsidR="002B5B27" w:rsidRDefault="002B5B27">
            <w:pPr>
              <w:numPr>
                <w:ilvl w:val="0"/>
                <w:numId w:val="17"/>
              </w:numPr>
              <w:spacing w:line="360" w:lineRule="auto"/>
              <w:ind w:left="210"/>
              <w:jc w:val="center"/>
              <w:rPr>
                <w:rFonts w:ascii="宋体" w:hAnsi="宋体" w:cs="宋体"/>
                <w:szCs w:val="21"/>
              </w:rPr>
            </w:pPr>
          </w:p>
        </w:tc>
        <w:tc>
          <w:tcPr>
            <w:tcW w:w="1178"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硬件保修</w:t>
            </w:r>
          </w:p>
        </w:tc>
        <w:tc>
          <w:tcPr>
            <w:tcW w:w="2652"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网管设备保修一年</w:t>
            </w:r>
          </w:p>
        </w:tc>
        <w:tc>
          <w:tcPr>
            <w:tcW w:w="645" w:type="pct"/>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9.KVM</w:t>
      </w:r>
      <w:r>
        <w:rPr>
          <w:rFonts w:ascii="宋体" w:hAnsi="宋体" w:cs="宋体" w:hint="eastAsia"/>
          <w:b/>
          <w:bCs/>
          <w:szCs w:val="21"/>
        </w:rPr>
        <w:t>、</w:t>
      </w:r>
      <w:r>
        <w:rPr>
          <w:rFonts w:ascii="宋体" w:hAnsi="宋体" w:cs="宋体" w:hint="eastAsia"/>
          <w:b/>
          <w:bCs/>
          <w:szCs w:val="21"/>
        </w:rPr>
        <w:t>PDU</w:t>
      </w:r>
      <w:r>
        <w:rPr>
          <w:rFonts w:ascii="宋体" w:hAnsi="宋体" w:cs="宋体" w:hint="eastAsia"/>
          <w:b/>
          <w:bCs/>
          <w:szCs w:val="21"/>
        </w:rPr>
        <w:t>、显示器及机房辅助设施维保</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007"/>
        <w:gridCol w:w="4518"/>
        <w:gridCol w:w="1099"/>
      </w:tblGrid>
      <w:tr w:rsidR="002B5B27">
        <w:trPr>
          <w:tblHeader/>
          <w:jc w:val="center"/>
        </w:trPr>
        <w:tc>
          <w:tcPr>
            <w:tcW w:w="52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1178"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维护项目</w:t>
            </w:r>
          </w:p>
        </w:tc>
        <w:tc>
          <w:tcPr>
            <w:tcW w:w="2652"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维护内容</w:t>
            </w:r>
          </w:p>
        </w:tc>
        <w:tc>
          <w:tcPr>
            <w:tcW w:w="645"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rPr>
          <w:jc w:val="center"/>
        </w:trPr>
        <w:tc>
          <w:tcPr>
            <w:tcW w:w="525" w:type="pct"/>
            <w:shd w:val="clear" w:color="auto" w:fill="auto"/>
            <w:vAlign w:val="center"/>
          </w:tcPr>
          <w:p w:rsidR="002B5B27" w:rsidRDefault="002B5B27">
            <w:pPr>
              <w:numPr>
                <w:ilvl w:val="0"/>
                <w:numId w:val="18"/>
              </w:numPr>
              <w:spacing w:line="360" w:lineRule="auto"/>
              <w:ind w:left="210"/>
              <w:jc w:val="center"/>
              <w:rPr>
                <w:rFonts w:ascii="宋体" w:hAnsi="宋体" w:cs="宋体"/>
                <w:szCs w:val="21"/>
              </w:rPr>
            </w:pPr>
          </w:p>
        </w:tc>
        <w:tc>
          <w:tcPr>
            <w:tcW w:w="1178"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日常维护</w:t>
            </w:r>
          </w:p>
        </w:tc>
        <w:tc>
          <w:tcPr>
            <w:tcW w:w="2652"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机房空调运行状态检查</w:t>
            </w:r>
          </w:p>
          <w:p w:rsidR="002B5B27" w:rsidRDefault="001C2643">
            <w:pPr>
              <w:spacing w:line="360" w:lineRule="auto"/>
              <w:jc w:val="center"/>
              <w:rPr>
                <w:rFonts w:ascii="宋体" w:hAnsi="宋体" w:cs="宋体"/>
                <w:szCs w:val="21"/>
              </w:rPr>
            </w:pPr>
            <w:r>
              <w:rPr>
                <w:rFonts w:ascii="宋体" w:hAnsi="宋体" w:cs="宋体" w:hint="eastAsia"/>
                <w:szCs w:val="21"/>
              </w:rPr>
              <w:t>机房温湿度检查</w:t>
            </w:r>
          </w:p>
          <w:p w:rsidR="002B5B27" w:rsidRDefault="001C2643">
            <w:pPr>
              <w:spacing w:line="360" w:lineRule="auto"/>
              <w:jc w:val="center"/>
              <w:rPr>
                <w:rFonts w:ascii="宋体" w:hAnsi="宋体" w:cs="宋体"/>
                <w:szCs w:val="21"/>
              </w:rPr>
            </w:pPr>
            <w:r>
              <w:rPr>
                <w:rFonts w:ascii="宋体" w:hAnsi="宋体" w:cs="宋体" w:hint="eastAsia"/>
                <w:szCs w:val="21"/>
              </w:rPr>
              <w:t>机房电源情况检查</w:t>
            </w:r>
          </w:p>
          <w:p w:rsidR="002B5B27" w:rsidRDefault="001C2643">
            <w:pPr>
              <w:spacing w:line="360" w:lineRule="auto"/>
              <w:jc w:val="center"/>
              <w:rPr>
                <w:rFonts w:ascii="宋体" w:hAnsi="宋体" w:cs="宋体"/>
                <w:szCs w:val="21"/>
              </w:rPr>
            </w:pPr>
            <w:r>
              <w:rPr>
                <w:rFonts w:ascii="宋体" w:hAnsi="宋体" w:cs="宋体" w:hint="eastAsia"/>
                <w:szCs w:val="21"/>
              </w:rPr>
              <w:t>机房消防设施检查</w:t>
            </w:r>
          </w:p>
          <w:p w:rsidR="002B5B27" w:rsidRDefault="002B5B27">
            <w:pPr>
              <w:spacing w:line="360" w:lineRule="auto"/>
              <w:rPr>
                <w:rFonts w:ascii="宋体" w:hAnsi="宋体" w:cs="宋体"/>
                <w:szCs w:val="21"/>
              </w:rPr>
            </w:pPr>
          </w:p>
        </w:tc>
        <w:tc>
          <w:tcPr>
            <w:tcW w:w="645" w:type="pct"/>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525" w:type="pct"/>
            <w:shd w:val="clear" w:color="auto" w:fill="auto"/>
            <w:vAlign w:val="center"/>
          </w:tcPr>
          <w:p w:rsidR="002B5B27" w:rsidRDefault="002B5B27">
            <w:pPr>
              <w:numPr>
                <w:ilvl w:val="0"/>
                <w:numId w:val="18"/>
              </w:numPr>
              <w:spacing w:line="360" w:lineRule="auto"/>
              <w:ind w:left="210"/>
              <w:jc w:val="center"/>
              <w:rPr>
                <w:rFonts w:ascii="宋体" w:hAnsi="宋体" w:cs="宋体"/>
                <w:szCs w:val="21"/>
              </w:rPr>
            </w:pPr>
          </w:p>
        </w:tc>
        <w:tc>
          <w:tcPr>
            <w:tcW w:w="1178"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硬件保修</w:t>
            </w:r>
          </w:p>
        </w:tc>
        <w:tc>
          <w:tcPr>
            <w:tcW w:w="2652"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KVM</w:t>
            </w:r>
            <w:r>
              <w:rPr>
                <w:rFonts w:ascii="宋体" w:hAnsi="宋体" w:cs="宋体" w:hint="eastAsia"/>
                <w:szCs w:val="21"/>
              </w:rPr>
              <w:t>、</w:t>
            </w:r>
            <w:r>
              <w:rPr>
                <w:rFonts w:ascii="宋体" w:hAnsi="宋体" w:cs="宋体" w:hint="eastAsia"/>
                <w:szCs w:val="21"/>
              </w:rPr>
              <w:t>PDU</w:t>
            </w:r>
            <w:r>
              <w:rPr>
                <w:rFonts w:ascii="宋体" w:hAnsi="宋体" w:cs="宋体" w:hint="eastAsia"/>
                <w:szCs w:val="21"/>
              </w:rPr>
              <w:t>、显示器设备保修一年</w:t>
            </w:r>
          </w:p>
        </w:tc>
        <w:tc>
          <w:tcPr>
            <w:tcW w:w="645" w:type="pct"/>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pPr>
        <w:tabs>
          <w:tab w:val="left" w:pos="900"/>
        </w:tabs>
        <w:spacing w:line="360" w:lineRule="auto"/>
        <w:rPr>
          <w:rFonts w:ascii="宋体" w:hAnsi="宋体" w:cs="宋体"/>
          <w:b/>
          <w:bCs/>
          <w:szCs w:val="21"/>
        </w:rPr>
      </w:pPr>
      <w:r>
        <w:rPr>
          <w:rFonts w:ascii="宋体" w:hAnsi="宋体" w:cs="宋体" w:hint="eastAsia"/>
          <w:b/>
          <w:bCs/>
          <w:szCs w:val="21"/>
        </w:rPr>
        <w:t>注：</w:t>
      </w:r>
      <w:r>
        <w:rPr>
          <w:rFonts w:ascii="宋体" w:hAnsi="宋体" w:cs="宋体" w:hint="eastAsia"/>
          <w:b/>
          <w:bCs/>
          <w:color w:val="000000"/>
          <w:kern w:val="0"/>
          <w:szCs w:val="21"/>
          <w:lang w:bidi="ar"/>
        </w:rPr>
        <w:t>以上硬件设备中服务器、存储相关的主板和</w:t>
      </w:r>
      <w:r>
        <w:rPr>
          <w:rFonts w:ascii="宋体" w:hAnsi="宋体" w:cs="宋体" w:hint="eastAsia"/>
          <w:b/>
          <w:bCs/>
          <w:color w:val="000000"/>
          <w:kern w:val="0"/>
          <w:szCs w:val="21"/>
          <w:lang w:bidi="ar"/>
        </w:rPr>
        <w:t>CPU</w:t>
      </w:r>
      <w:r>
        <w:rPr>
          <w:rFonts w:ascii="宋体" w:hAnsi="宋体" w:cs="宋体" w:hint="eastAsia"/>
          <w:b/>
          <w:bCs/>
          <w:color w:val="000000"/>
          <w:kern w:val="0"/>
          <w:szCs w:val="21"/>
          <w:lang w:bidi="ar"/>
        </w:rPr>
        <w:t>包维修</w:t>
      </w:r>
      <w:proofErr w:type="gramStart"/>
      <w:r>
        <w:rPr>
          <w:rFonts w:ascii="宋体" w:hAnsi="宋体" w:cs="宋体" w:hint="eastAsia"/>
          <w:b/>
          <w:bCs/>
          <w:color w:val="000000"/>
          <w:kern w:val="0"/>
          <w:szCs w:val="21"/>
          <w:lang w:bidi="ar"/>
        </w:rPr>
        <w:t>不</w:t>
      </w:r>
      <w:proofErr w:type="gramEnd"/>
      <w:r>
        <w:rPr>
          <w:rFonts w:ascii="宋体" w:hAnsi="宋体" w:cs="宋体" w:hint="eastAsia"/>
          <w:b/>
          <w:bCs/>
          <w:color w:val="000000"/>
          <w:kern w:val="0"/>
          <w:szCs w:val="21"/>
          <w:lang w:bidi="ar"/>
        </w:rPr>
        <w:t>包换新，其余硬件</w:t>
      </w:r>
      <w:r>
        <w:rPr>
          <w:rFonts w:ascii="宋体" w:hAnsi="宋体" w:cs="宋体" w:hint="eastAsia"/>
          <w:b/>
          <w:bCs/>
          <w:szCs w:val="21"/>
        </w:rPr>
        <w:t>包维修换新</w:t>
      </w:r>
      <w:r>
        <w:rPr>
          <w:rFonts w:ascii="宋体" w:hAnsi="宋体" w:cs="宋体" w:hint="eastAsia"/>
          <w:b/>
          <w:bCs/>
          <w:kern w:val="0"/>
          <w:szCs w:val="21"/>
        </w:rPr>
        <w:t>。</w:t>
      </w:r>
    </w:p>
    <w:p w:rsidR="002B5B27" w:rsidRDefault="001C2643">
      <w:pPr>
        <w:pStyle w:val="3"/>
        <w:spacing w:line="360" w:lineRule="auto"/>
        <w:rPr>
          <w:rFonts w:ascii="宋体" w:hAnsi="宋体"/>
          <w:sz w:val="21"/>
          <w:szCs w:val="21"/>
        </w:rPr>
      </w:pPr>
      <w:r>
        <w:rPr>
          <w:rFonts w:ascii="宋体" w:hAnsi="宋体" w:hint="eastAsia"/>
          <w:sz w:val="21"/>
          <w:szCs w:val="21"/>
        </w:rPr>
        <w:t>（三）综合布线系统</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b/>
          <w:bCs/>
          <w:szCs w:val="21"/>
        </w:rPr>
        <w:t>.</w:t>
      </w:r>
      <w:r>
        <w:rPr>
          <w:rFonts w:ascii="宋体" w:hAnsi="宋体" w:cs="宋体" w:hint="eastAsia"/>
          <w:b/>
          <w:bCs/>
          <w:szCs w:val="21"/>
        </w:rPr>
        <w:t>运维对象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79"/>
        <w:gridCol w:w="1296"/>
        <w:gridCol w:w="1605"/>
        <w:gridCol w:w="2213"/>
      </w:tblGrid>
      <w:tr w:rsidR="002B5B27">
        <w:trPr>
          <w:tblHeader/>
          <w:jc w:val="cent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267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名称</w:t>
            </w:r>
          </w:p>
        </w:tc>
        <w:tc>
          <w:tcPr>
            <w:tcW w:w="1296"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1605"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2213"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rPr>
          <w:jc w:val="center"/>
        </w:trPr>
        <w:tc>
          <w:tcPr>
            <w:tcW w:w="729" w:type="dxa"/>
            <w:shd w:val="clear" w:color="auto" w:fill="auto"/>
            <w:vAlign w:val="center"/>
          </w:tcPr>
          <w:p w:rsidR="002B5B27" w:rsidRDefault="002B5B27">
            <w:pPr>
              <w:numPr>
                <w:ilvl w:val="0"/>
                <w:numId w:val="19"/>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路由器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19"/>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核心交换机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19"/>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汇聚交换机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19"/>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48</w:t>
            </w:r>
            <w:r>
              <w:rPr>
                <w:rFonts w:ascii="宋体" w:hAnsi="宋体" w:cs="宋体" w:hint="eastAsia"/>
                <w:kern w:val="0"/>
                <w:szCs w:val="21"/>
                <w:lang w:bidi="ar"/>
              </w:rPr>
              <w:t>口接入交换机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10</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19"/>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48</w:t>
            </w:r>
            <w:r>
              <w:rPr>
                <w:rFonts w:ascii="宋体" w:hAnsi="宋体" w:cs="宋体" w:hint="eastAsia"/>
                <w:kern w:val="0"/>
                <w:szCs w:val="21"/>
                <w:lang w:bidi="ar"/>
              </w:rPr>
              <w:t>口</w:t>
            </w:r>
            <w:r>
              <w:rPr>
                <w:rFonts w:ascii="宋体" w:hAnsi="宋体" w:cs="宋体" w:hint="eastAsia"/>
                <w:kern w:val="0"/>
                <w:szCs w:val="21"/>
                <w:lang w:bidi="ar"/>
              </w:rPr>
              <w:t>POE</w:t>
            </w:r>
            <w:r>
              <w:rPr>
                <w:rFonts w:ascii="宋体" w:hAnsi="宋体" w:cs="宋体" w:hint="eastAsia"/>
                <w:kern w:val="0"/>
                <w:szCs w:val="21"/>
                <w:lang w:bidi="ar"/>
              </w:rPr>
              <w:t>交换机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19"/>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路由器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19"/>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核心交换机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19"/>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汇聚交换机</w:t>
            </w:r>
            <w:r>
              <w:rPr>
                <w:rFonts w:ascii="宋体" w:hAnsi="宋体" w:cs="宋体" w:hint="eastAsia"/>
                <w:kern w:val="0"/>
                <w:szCs w:val="21"/>
                <w:lang w:bidi="ar"/>
              </w:rPr>
              <w:t>1</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19"/>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汇聚交换机</w:t>
            </w:r>
            <w:r>
              <w:rPr>
                <w:rFonts w:ascii="宋体" w:hAnsi="宋体" w:cs="宋体" w:hint="eastAsia"/>
                <w:kern w:val="0"/>
                <w:szCs w:val="21"/>
                <w:lang w:bidi="ar"/>
              </w:rPr>
              <w:t>2</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19"/>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48</w:t>
            </w:r>
            <w:r>
              <w:rPr>
                <w:rFonts w:ascii="宋体" w:hAnsi="宋体" w:cs="宋体" w:hint="eastAsia"/>
                <w:kern w:val="0"/>
                <w:szCs w:val="21"/>
                <w:lang w:bidi="ar"/>
              </w:rPr>
              <w:t>口接入交换机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19"/>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核心交换机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19"/>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48</w:t>
            </w:r>
            <w:r>
              <w:rPr>
                <w:rFonts w:ascii="宋体" w:hAnsi="宋体" w:cs="宋体" w:hint="eastAsia"/>
                <w:kern w:val="0"/>
                <w:szCs w:val="21"/>
                <w:lang w:bidi="ar"/>
              </w:rPr>
              <w:t>口接入交换机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19"/>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48POE</w:t>
            </w:r>
            <w:r>
              <w:rPr>
                <w:rFonts w:ascii="宋体" w:hAnsi="宋体" w:cs="宋体" w:hint="eastAsia"/>
                <w:kern w:val="0"/>
                <w:szCs w:val="21"/>
                <w:lang w:bidi="ar"/>
              </w:rPr>
              <w:t>交换机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b/>
          <w:bCs/>
          <w:szCs w:val="21"/>
        </w:rPr>
        <w:t>2</w:t>
      </w:r>
      <w:r>
        <w:rPr>
          <w:rFonts w:ascii="宋体" w:hAnsi="宋体" w:cs="宋体" w:hint="eastAsia"/>
          <w:b/>
          <w:bCs/>
          <w:szCs w:val="21"/>
        </w:rPr>
        <w:t>.</w:t>
      </w:r>
      <w:r>
        <w:rPr>
          <w:rFonts w:ascii="宋体" w:hAnsi="宋体" w:cs="宋体" w:hint="eastAsia"/>
          <w:b/>
          <w:bCs/>
          <w:szCs w:val="21"/>
        </w:rPr>
        <w:t>设备故障排查</w:t>
      </w:r>
    </w:p>
    <w:p w:rsidR="002B5B27" w:rsidRDefault="001C2643">
      <w:pPr>
        <w:spacing w:line="360" w:lineRule="auto"/>
        <w:ind w:firstLineChars="200" w:firstLine="420"/>
        <w:jc w:val="left"/>
        <w:rPr>
          <w:rFonts w:ascii="宋体" w:hAnsi="宋体" w:cs="宋体"/>
          <w:szCs w:val="21"/>
        </w:rPr>
      </w:pPr>
      <w:r>
        <w:rPr>
          <w:rFonts w:ascii="宋体" w:hAnsi="宋体" w:cs="宋体" w:hint="eastAsia"/>
          <w:szCs w:val="21"/>
        </w:rPr>
        <w:t>设备故障是指网络设备本身出现问题。如网线制作或使用中出现问题，造成网线不通，定期对机房更换线缆进行整理。</w:t>
      </w:r>
      <w:r>
        <w:rPr>
          <w:rFonts w:ascii="宋体" w:hAnsi="宋体" w:cs="宋体" w:hint="eastAsia"/>
          <w:szCs w:val="21"/>
        </w:rPr>
        <w:t xml:space="preserve"> </w:t>
      </w:r>
      <w:r>
        <w:rPr>
          <w:rFonts w:ascii="宋体" w:hAnsi="宋体" w:cs="宋体" w:hint="eastAsia"/>
          <w:szCs w:val="21"/>
        </w:rPr>
        <w:t>在一般硬件故障中，网线的问题占其中很大一部分。另外，网卡、集线器和交换机的接口甚至主板的插槽都有可能损坏造成网络不通问题，定期对网络设备进行检查，并导出网络配置进行备份。</w:t>
      </w:r>
    </w:p>
    <w:p w:rsidR="002B5B27" w:rsidRDefault="001C2643" w:rsidP="001C2643">
      <w:pPr>
        <w:spacing w:line="360" w:lineRule="auto"/>
        <w:ind w:firstLineChars="200" w:firstLine="422"/>
        <w:rPr>
          <w:rFonts w:ascii="宋体" w:hAnsi="宋体" w:cs="宋体"/>
          <w:b/>
          <w:bCs/>
          <w:szCs w:val="21"/>
        </w:rPr>
      </w:pPr>
      <w:r>
        <w:rPr>
          <w:rFonts w:ascii="宋体" w:hAnsi="宋体" w:cs="宋体"/>
          <w:b/>
          <w:bCs/>
          <w:szCs w:val="21"/>
        </w:rPr>
        <w:t>3</w:t>
      </w:r>
      <w:r>
        <w:rPr>
          <w:rFonts w:ascii="宋体" w:hAnsi="宋体" w:cs="宋体" w:hint="eastAsia"/>
          <w:b/>
          <w:bCs/>
          <w:szCs w:val="21"/>
        </w:rPr>
        <w:t>.</w:t>
      </w:r>
      <w:r>
        <w:rPr>
          <w:rFonts w:ascii="宋体" w:hAnsi="宋体" w:cs="宋体" w:hint="eastAsia"/>
          <w:b/>
          <w:bCs/>
          <w:szCs w:val="21"/>
        </w:rPr>
        <w:t>设备驱动问题</w:t>
      </w:r>
    </w:p>
    <w:p w:rsidR="002B5B27" w:rsidRDefault="001C2643">
      <w:pPr>
        <w:spacing w:line="360" w:lineRule="auto"/>
        <w:ind w:firstLineChars="200" w:firstLine="420"/>
        <w:jc w:val="left"/>
        <w:rPr>
          <w:rFonts w:ascii="宋体" w:hAnsi="宋体" w:cs="宋体"/>
          <w:szCs w:val="21"/>
        </w:rPr>
      </w:pPr>
      <w:r>
        <w:rPr>
          <w:rFonts w:ascii="宋体" w:hAnsi="宋体" w:cs="宋体" w:hint="eastAsia"/>
          <w:szCs w:val="21"/>
        </w:rPr>
        <w:t>驱动程序、驱动程序与操作系统、驱动程序与主板</w:t>
      </w:r>
      <w:r>
        <w:rPr>
          <w:rFonts w:ascii="宋体" w:hAnsi="宋体" w:cs="宋体" w:hint="eastAsia"/>
          <w:szCs w:val="21"/>
        </w:rPr>
        <w:t>BIOS</w:t>
      </w:r>
      <w:r>
        <w:rPr>
          <w:rFonts w:ascii="宋体" w:hAnsi="宋体" w:cs="宋体" w:hint="eastAsia"/>
          <w:szCs w:val="21"/>
        </w:rPr>
        <w:t>之间不兼容。</w:t>
      </w:r>
    </w:p>
    <w:p w:rsidR="002B5B27" w:rsidRDefault="001C2643" w:rsidP="001C2643">
      <w:pPr>
        <w:spacing w:line="360" w:lineRule="auto"/>
        <w:ind w:firstLineChars="200" w:firstLine="422"/>
        <w:rPr>
          <w:rFonts w:ascii="宋体" w:hAnsi="宋体" w:cs="宋体"/>
          <w:b/>
          <w:bCs/>
          <w:szCs w:val="21"/>
        </w:rPr>
      </w:pPr>
      <w:r>
        <w:rPr>
          <w:rFonts w:ascii="宋体" w:hAnsi="宋体" w:cs="宋体"/>
          <w:b/>
          <w:bCs/>
          <w:szCs w:val="21"/>
        </w:rPr>
        <w:t>4</w:t>
      </w:r>
      <w:r>
        <w:rPr>
          <w:rFonts w:ascii="宋体" w:hAnsi="宋体" w:cs="宋体" w:hint="eastAsia"/>
          <w:b/>
          <w:bCs/>
          <w:szCs w:val="21"/>
        </w:rPr>
        <w:t>.</w:t>
      </w:r>
      <w:r>
        <w:rPr>
          <w:rFonts w:ascii="宋体" w:hAnsi="宋体" w:cs="宋体" w:hint="eastAsia"/>
          <w:b/>
          <w:bCs/>
          <w:szCs w:val="21"/>
        </w:rPr>
        <w:t>网络应用中的其他故障</w:t>
      </w:r>
    </w:p>
    <w:p w:rsidR="002B5B27" w:rsidRDefault="001C2643">
      <w:pPr>
        <w:spacing w:line="360" w:lineRule="auto"/>
        <w:ind w:firstLineChars="200" w:firstLine="420"/>
        <w:jc w:val="left"/>
        <w:rPr>
          <w:rFonts w:ascii="宋体" w:hAnsi="宋体" w:cs="宋体"/>
          <w:szCs w:val="21"/>
        </w:rPr>
      </w:pPr>
      <w:r>
        <w:rPr>
          <w:rFonts w:ascii="宋体" w:hAnsi="宋体" w:cs="宋体" w:hint="eastAsia"/>
          <w:szCs w:val="21"/>
        </w:rPr>
        <w:t>网络通信阻塞、广播风暴以及网络</w:t>
      </w:r>
      <w:r>
        <w:rPr>
          <w:rFonts w:ascii="宋体" w:hAnsi="宋体" w:cs="宋体" w:hint="eastAsia"/>
          <w:szCs w:val="21"/>
        </w:rPr>
        <w:t xml:space="preserve"> </w:t>
      </w:r>
      <w:r>
        <w:rPr>
          <w:rFonts w:ascii="宋体" w:hAnsi="宋体" w:cs="宋体" w:hint="eastAsia"/>
          <w:szCs w:val="21"/>
        </w:rPr>
        <w:t>密集型应用程序造成的网络阻塞等。</w:t>
      </w:r>
    </w:p>
    <w:p w:rsidR="002B5B27" w:rsidRDefault="001C2643" w:rsidP="001C2643">
      <w:pPr>
        <w:spacing w:line="360" w:lineRule="auto"/>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w:t>
      </w:r>
      <w:proofErr w:type="gramStart"/>
      <w:r>
        <w:rPr>
          <w:rFonts w:ascii="宋体" w:hAnsi="宋体" w:cs="宋体" w:hint="eastAsia"/>
          <w:b/>
          <w:bCs/>
          <w:szCs w:val="21"/>
        </w:rPr>
        <w:t>网络台</w:t>
      </w:r>
      <w:proofErr w:type="gramEnd"/>
      <w:r>
        <w:rPr>
          <w:rFonts w:ascii="宋体" w:hAnsi="宋体" w:cs="宋体" w:hint="eastAsia"/>
          <w:b/>
          <w:bCs/>
          <w:szCs w:val="21"/>
        </w:rPr>
        <w:t>账维护</w:t>
      </w:r>
    </w:p>
    <w:p w:rsidR="002B5B27" w:rsidRDefault="001C2643">
      <w:pPr>
        <w:spacing w:line="360" w:lineRule="auto"/>
        <w:ind w:firstLineChars="200" w:firstLine="420"/>
        <w:jc w:val="left"/>
        <w:rPr>
          <w:rFonts w:ascii="宋体" w:hAnsi="宋体" w:cs="宋体"/>
          <w:szCs w:val="21"/>
        </w:rPr>
      </w:pPr>
      <w:r>
        <w:rPr>
          <w:rFonts w:ascii="宋体" w:hAnsi="宋体" w:cs="宋体" w:hint="eastAsia"/>
          <w:szCs w:val="21"/>
        </w:rPr>
        <w:t>负责协助用户进行全船网络设备台账的建立及维护。系统已损坏网络跳线更换、整理、标识张贴，机柜线缆整理；</w:t>
      </w:r>
    </w:p>
    <w:p w:rsidR="002B5B27" w:rsidRDefault="001C2643" w:rsidP="001C2643">
      <w:pPr>
        <w:spacing w:line="360" w:lineRule="auto"/>
        <w:ind w:firstLineChars="200" w:firstLine="422"/>
        <w:rPr>
          <w:rFonts w:ascii="宋体" w:hAnsi="宋体" w:cs="宋体"/>
          <w:b/>
          <w:bCs/>
          <w:szCs w:val="21"/>
        </w:rPr>
      </w:pPr>
      <w:r>
        <w:rPr>
          <w:rFonts w:ascii="宋体" w:hAnsi="宋体" w:cs="宋体"/>
          <w:b/>
          <w:bCs/>
          <w:szCs w:val="21"/>
        </w:rPr>
        <w:t>6</w:t>
      </w:r>
      <w:r>
        <w:rPr>
          <w:rFonts w:ascii="宋体" w:hAnsi="宋体" w:cs="宋体" w:hint="eastAsia"/>
          <w:b/>
          <w:bCs/>
          <w:szCs w:val="21"/>
        </w:rPr>
        <w:t>.</w:t>
      </w:r>
      <w:r>
        <w:rPr>
          <w:rFonts w:ascii="宋体" w:hAnsi="宋体" w:cs="宋体" w:hint="eastAsia"/>
          <w:b/>
          <w:bCs/>
          <w:szCs w:val="21"/>
        </w:rPr>
        <w:t>网络配置维护</w:t>
      </w:r>
    </w:p>
    <w:p w:rsidR="002B5B27" w:rsidRDefault="001C2643">
      <w:pPr>
        <w:spacing w:line="360" w:lineRule="auto"/>
        <w:ind w:firstLineChars="200" w:firstLine="420"/>
        <w:jc w:val="left"/>
        <w:rPr>
          <w:rFonts w:ascii="宋体" w:hAnsi="宋体" w:cs="宋体"/>
          <w:szCs w:val="21"/>
        </w:rPr>
      </w:pPr>
      <w:r>
        <w:rPr>
          <w:rFonts w:ascii="宋体" w:hAnsi="宋体" w:cs="宋体" w:hint="eastAsia"/>
          <w:szCs w:val="21"/>
        </w:rPr>
        <w:t>配合船端、岸基完成路由器、核心交换机及接入交换机网络配置调整；</w:t>
      </w:r>
    </w:p>
    <w:p w:rsidR="002B5B27" w:rsidRDefault="001C2643">
      <w:pPr>
        <w:tabs>
          <w:tab w:val="left" w:pos="900"/>
        </w:tabs>
        <w:spacing w:line="360" w:lineRule="auto"/>
        <w:rPr>
          <w:rFonts w:ascii="宋体" w:hAnsi="宋体" w:cs="宋体"/>
          <w:b/>
          <w:bCs/>
          <w:szCs w:val="21"/>
        </w:rPr>
      </w:pPr>
      <w:r>
        <w:rPr>
          <w:rFonts w:ascii="宋体" w:hAnsi="宋体" w:cs="宋体" w:hint="eastAsia"/>
          <w:b/>
          <w:bCs/>
          <w:szCs w:val="21"/>
        </w:rPr>
        <w:t>注：相关硬件中</w:t>
      </w:r>
      <w:r>
        <w:rPr>
          <w:rFonts w:ascii="宋体" w:hAnsi="宋体" w:cs="宋体" w:hint="eastAsia"/>
          <w:b/>
          <w:bCs/>
          <w:color w:val="000000"/>
          <w:kern w:val="0"/>
          <w:szCs w:val="21"/>
          <w:lang w:bidi="ar"/>
        </w:rPr>
        <w:t>核心交换机和汇聚交换机的主板包维修</w:t>
      </w:r>
      <w:proofErr w:type="gramStart"/>
      <w:r>
        <w:rPr>
          <w:rFonts w:ascii="宋体" w:hAnsi="宋体" w:cs="宋体" w:hint="eastAsia"/>
          <w:b/>
          <w:bCs/>
          <w:color w:val="000000"/>
          <w:kern w:val="0"/>
          <w:szCs w:val="21"/>
          <w:lang w:bidi="ar"/>
        </w:rPr>
        <w:t>不</w:t>
      </w:r>
      <w:proofErr w:type="gramEnd"/>
      <w:r>
        <w:rPr>
          <w:rFonts w:ascii="宋体" w:hAnsi="宋体" w:cs="宋体" w:hint="eastAsia"/>
          <w:b/>
          <w:bCs/>
          <w:color w:val="000000"/>
          <w:kern w:val="0"/>
          <w:szCs w:val="21"/>
          <w:lang w:bidi="ar"/>
        </w:rPr>
        <w:t>包换新</w:t>
      </w:r>
      <w:r>
        <w:rPr>
          <w:rFonts w:ascii="宋体" w:hAnsi="宋体" w:cs="宋体" w:hint="eastAsia"/>
          <w:color w:val="000000"/>
          <w:kern w:val="0"/>
          <w:szCs w:val="21"/>
          <w:lang w:bidi="ar"/>
        </w:rPr>
        <w:t>，</w:t>
      </w:r>
      <w:r>
        <w:rPr>
          <w:rFonts w:ascii="宋体" w:hAnsi="宋体" w:cs="宋体" w:hint="eastAsia"/>
          <w:b/>
          <w:bCs/>
          <w:color w:val="000000"/>
          <w:kern w:val="0"/>
          <w:szCs w:val="21"/>
          <w:lang w:bidi="ar"/>
        </w:rPr>
        <w:t>其余硬件包维修换新</w:t>
      </w:r>
      <w:r>
        <w:rPr>
          <w:rFonts w:ascii="宋体" w:hAnsi="宋体" w:cs="宋体" w:hint="eastAsia"/>
          <w:b/>
          <w:bCs/>
          <w:kern w:val="0"/>
          <w:szCs w:val="21"/>
        </w:rPr>
        <w:t>。</w:t>
      </w:r>
    </w:p>
    <w:p w:rsidR="002B5B27" w:rsidRDefault="001C2643">
      <w:pPr>
        <w:pStyle w:val="3"/>
        <w:spacing w:before="0" w:after="0" w:line="360" w:lineRule="auto"/>
        <w:rPr>
          <w:rFonts w:ascii="宋体" w:hAnsi="宋体"/>
          <w:sz w:val="21"/>
          <w:szCs w:val="21"/>
        </w:rPr>
      </w:pPr>
      <w:r>
        <w:rPr>
          <w:rFonts w:ascii="宋体" w:hAnsi="宋体" w:hint="eastAsia"/>
          <w:sz w:val="21"/>
          <w:szCs w:val="21"/>
        </w:rPr>
        <w:t>（四）船载手机通信系统</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运维对象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79"/>
        <w:gridCol w:w="1296"/>
        <w:gridCol w:w="1605"/>
        <w:gridCol w:w="2213"/>
      </w:tblGrid>
      <w:tr w:rsidR="002B5B27">
        <w:trPr>
          <w:tblHead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267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名称</w:t>
            </w:r>
          </w:p>
        </w:tc>
        <w:tc>
          <w:tcPr>
            <w:tcW w:w="1296"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1605"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2213"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AC</w:t>
            </w:r>
            <w:r>
              <w:rPr>
                <w:rFonts w:ascii="宋体" w:hAnsi="宋体" w:cs="宋体" w:hint="eastAsia"/>
                <w:kern w:val="0"/>
                <w:szCs w:val="21"/>
                <w:lang w:bidi="ar"/>
              </w:rPr>
              <w:t>控制器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定位软件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公网</w:t>
            </w:r>
            <w:r>
              <w:rPr>
                <w:rFonts w:ascii="宋体" w:hAnsi="宋体" w:cs="宋体" w:hint="eastAsia"/>
                <w:kern w:val="0"/>
                <w:szCs w:val="21"/>
                <w:lang w:bidi="ar"/>
              </w:rPr>
              <w:t>BBU</w:t>
            </w:r>
            <w:r>
              <w:rPr>
                <w:rFonts w:ascii="宋体" w:hAnsi="宋体" w:cs="宋体" w:hint="eastAsia"/>
                <w:kern w:val="0"/>
                <w:szCs w:val="21"/>
                <w:lang w:bidi="ar"/>
              </w:rPr>
              <w:t>（</w:t>
            </w:r>
            <w:r>
              <w:rPr>
                <w:rFonts w:ascii="宋体" w:hAnsi="宋体" w:cs="宋体" w:hint="eastAsia"/>
                <w:kern w:val="0"/>
                <w:szCs w:val="21"/>
                <w:lang w:bidi="ar"/>
              </w:rPr>
              <w:t>AU-GSM/LTE</w:t>
            </w:r>
            <w:r>
              <w:rPr>
                <w:rFonts w:ascii="宋体" w:hAnsi="宋体" w:cs="宋体" w:hint="eastAsia"/>
                <w:kern w:val="0"/>
                <w:szCs w:val="21"/>
                <w:lang w:bidi="ar"/>
              </w:rPr>
              <w:t>）</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公网</w:t>
            </w:r>
            <w:r>
              <w:rPr>
                <w:rFonts w:ascii="宋体" w:hAnsi="宋体" w:cs="宋体" w:hint="eastAsia"/>
                <w:kern w:val="0"/>
                <w:szCs w:val="21"/>
                <w:lang w:bidi="ar"/>
              </w:rPr>
              <w:t>RRU(RRH)</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射频信号切换器</w:t>
            </w:r>
            <w:r>
              <w:rPr>
                <w:rFonts w:ascii="宋体" w:hAnsi="宋体" w:cs="宋体" w:hint="eastAsia"/>
                <w:kern w:val="0"/>
                <w:szCs w:val="21"/>
                <w:lang w:bidi="ar"/>
              </w:rPr>
              <w:t>(</w:t>
            </w:r>
            <w:r>
              <w:rPr>
                <w:rFonts w:ascii="宋体" w:hAnsi="宋体" w:cs="宋体" w:hint="eastAsia"/>
                <w:kern w:val="0"/>
                <w:szCs w:val="21"/>
                <w:lang w:bidi="ar"/>
              </w:rPr>
              <w:t>多系统接入平台</w:t>
            </w:r>
            <w:r>
              <w:rPr>
                <w:rFonts w:ascii="宋体" w:hAnsi="宋体" w:cs="宋体" w:hint="eastAsia"/>
                <w:kern w:val="0"/>
                <w:szCs w:val="21"/>
                <w:lang w:bidi="ar"/>
              </w:rPr>
              <w:t>)</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3G\4G</w:t>
            </w:r>
            <w:r>
              <w:rPr>
                <w:rFonts w:ascii="宋体" w:hAnsi="宋体" w:cs="宋体" w:hint="eastAsia"/>
                <w:kern w:val="0"/>
                <w:szCs w:val="21"/>
                <w:lang w:bidi="ar"/>
              </w:rPr>
              <w:t>路由器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二功分器</w:t>
            </w:r>
            <w:proofErr w:type="gramEnd"/>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69</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5DB</w:t>
            </w:r>
            <w:r>
              <w:rPr>
                <w:rFonts w:ascii="宋体" w:hAnsi="宋体" w:cs="宋体" w:hint="eastAsia"/>
                <w:kern w:val="0"/>
                <w:szCs w:val="21"/>
                <w:lang w:bidi="ar"/>
              </w:rPr>
              <w:t>耦合器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6DB</w:t>
            </w:r>
            <w:r>
              <w:rPr>
                <w:rFonts w:ascii="宋体" w:hAnsi="宋体" w:cs="宋体" w:hint="eastAsia"/>
                <w:kern w:val="0"/>
                <w:szCs w:val="21"/>
                <w:lang w:bidi="ar"/>
              </w:rPr>
              <w:t>耦合器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5</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7DB</w:t>
            </w:r>
            <w:r>
              <w:rPr>
                <w:rFonts w:ascii="宋体" w:hAnsi="宋体" w:cs="宋体" w:hint="eastAsia"/>
                <w:kern w:val="0"/>
                <w:szCs w:val="21"/>
                <w:lang w:bidi="ar"/>
              </w:rPr>
              <w:t>耦合器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8</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10DB</w:t>
            </w:r>
            <w:r>
              <w:rPr>
                <w:rFonts w:ascii="宋体" w:hAnsi="宋体" w:cs="宋体" w:hint="eastAsia"/>
                <w:kern w:val="0"/>
                <w:szCs w:val="21"/>
                <w:lang w:bidi="ar"/>
              </w:rPr>
              <w:t>耦合器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16</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15DB</w:t>
            </w:r>
            <w:r>
              <w:rPr>
                <w:rFonts w:ascii="宋体" w:hAnsi="宋体" w:cs="宋体" w:hint="eastAsia"/>
                <w:kern w:val="0"/>
                <w:szCs w:val="21"/>
                <w:lang w:bidi="ar"/>
              </w:rPr>
              <w:t>耦合器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20DB</w:t>
            </w:r>
            <w:r>
              <w:rPr>
                <w:rFonts w:ascii="宋体" w:hAnsi="宋体" w:cs="宋体" w:hint="eastAsia"/>
                <w:kern w:val="0"/>
                <w:szCs w:val="21"/>
                <w:lang w:bidi="ar"/>
              </w:rPr>
              <w:t>耦合器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1\2</w:t>
            </w:r>
            <w:r>
              <w:rPr>
                <w:rFonts w:ascii="宋体" w:hAnsi="宋体" w:cs="宋体" w:hint="eastAsia"/>
                <w:kern w:val="0"/>
                <w:szCs w:val="21"/>
                <w:lang w:bidi="ar"/>
              </w:rPr>
              <w:t>接头</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600</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室外天线</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室外</w:t>
            </w:r>
            <w:r>
              <w:rPr>
                <w:rFonts w:ascii="宋体" w:hAnsi="宋体" w:cs="宋体" w:hint="eastAsia"/>
                <w:kern w:val="0"/>
                <w:szCs w:val="21"/>
                <w:lang w:bidi="ar"/>
              </w:rPr>
              <w:t>AP</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15</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多业务接入单元（移动、电信、联通</w:t>
            </w:r>
            <w:r>
              <w:rPr>
                <w:rFonts w:ascii="宋体" w:hAnsi="宋体" w:cs="宋体" w:hint="eastAsia"/>
                <w:kern w:val="0"/>
                <w:szCs w:val="21"/>
                <w:lang w:bidi="ar"/>
              </w:rPr>
              <w:t>PDAS</w:t>
            </w:r>
            <w:r>
              <w:rPr>
                <w:rFonts w:ascii="宋体" w:hAnsi="宋体" w:cs="宋体" w:hint="eastAsia"/>
                <w:kern w:val="0"/>
                <w:szCs w:val="21"/>
                <w:lang w:bidi="ar"/>
              </w:rPr>
              <w:t>近端）</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扩展单元（移动、电信、联通</w:t>
            </w:r>
            <w:r>
              <w:rPr>
                <w:rFonts w:ascii="宋体" w:hAnsi="宋体" w:cs="宋体" w:hint="eastAsia"/>
                <w:kern w:val="0"/>
                <w:szCs w:val="21"/>
                <w:lang w:bidi="ar"/>
              </w:rPr>
              <w:t>PDAS</w:t>
            </w:r>
            <w:r>
              <w:rPr>
                <w:rFonts w:ascii="宋体" w:hAnsi="宋体" w:cs="宋体" w:hint="eastAsia"/>
                <w:kern w:val="0"/>
                <w:szCs w:val="21"/>
                <w:lang w:bidi="ar"/>
              </w:rPr>
              <w:t>远端）</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18</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AP</w:t>
            </w:r>
            <w:r>
              <w:rPr>
                <w:rFonts w:ascii="宋体" w:hAnsi="宋体" w:cs="宋体" w:hint="eastAsia"/>
                <w:kern w:val="0"/>
                <w:szCs w:val="21"/>
                <w:lang w:bidi="ar"/>
              </w:rPr>
              <w:t>覆盖单元</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120</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室分覆盖单元</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130</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工卡或腕带</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100</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张</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手机信号覆盖设备维保</w:t>
      </w:r>
    </w:p>
    <w:tbl>
      <w:tblPr>
        <w:tblW w:w="45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1855"/>
        <w:gridCol w:w="3706"/>
        <w:gridCol w:w="1329"/>
      </w:tblGrid>
      <w:tr w:rsidR="002B5B27">
        <w:trPr>
          <w:tblHeader/>
        </w:trPr>
        <w:tc>
          <w:tcPr>
            <w:tcW w:w="572"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1191"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维护项目</w:t>
            </w:r>
          </w:p>
        </w:tc>
        <w:tc>
          <w:tcPr>
            <w:tcW w:w="2381"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维护内容</w:t>
            </w:r>
          </w:p>
        </w:tc>
        <w:tc>
          <w:tcPr>
            <w:tcW w:w="853"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572" w:type="pct"/>
            <w:shd w:val="clear" w:color="auto" w:fill="auto"/>
            <w:vAlign w:val="center"/>
          </w:tcPr>
          <w:p w:rsidR="002B5B27" w:rsidRDefault="002B5B27">
            <w:pPr>
              <w:numPr>
                <w:ilvl w:val="0"/>
                <w:numId w:val="21"/>
              </w:numPr>
              <w:spacing w:line="360" w:lineRule="auto"/>
              <w:ind w:left="210"/>
              <w:jc w:val="center"/>
              <w:rPr>
                <w:rFonts w:ascii="宋体" w:hAnsi="宋体" w:cs="宋体"/>
                <w:szCs w:val="21"/>
              </w:rPr>
            </w:pPr>
          </w:p>
        </w:tc>
        <w:tc>
          <w:tcPr>
            <w:tcW w:w="1191"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日常维护</w:t>
            </w:r>
          </w:p>
        </w:tc>
        <w:tc>
          <w:tcPr>
            <w:tcW w:w="2381"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手机信号接入功能巡检</w:t>
            </w:r>
          </w:p>
          <w:p w:rsidR="002B5B27" w:rsidRDefault="001C2643">
            <w:pPr>
              <w:spacing w:line="360" w:lineRule="auto"/>
              <w:jc w:val="center"/>
              <w:rPr>
                <w:rFonts w:ascii="宋体" w:hAnsi="宋体" w:cs="宋体"/>
                <w:szCs w:val="21"/>
              </w:rPr>
            </w:pPr>
            <w:r>
              <w:rPr>
                <w:rFonts w:ascii="宋体" w:hAnsi="宋体" w:cs="宋体" w:hint="eastAsia"/>
                <w:szCs w:val="21"/>
              </w:rPr>
              <w:t>室外天线巡检</w:t>
            </w:r>
          </w:p>
        </w:tc>
        <w:tc>
          <w:tcPr>
            <w:tcW w:w="853" w:type="pct"/>
            <w:shd w:val="clear" w:color="auto" w:fill="auto"/>
            <w:vAlign w:val="center"/>
          </w:tcPr>
          <w:p w:rsidR="002B5B27" w:rsidRDefault="002B5B27">
            <w:pPr>
              <w:spacing w:line="360" w:lineRule="auto"/>
              <w:jc w:val="center"/>
              <w:rPr>
                <w:rFonts w:ascii="宋体" w:hAnsi="宋体" w:cs="宋体"/>
                <w:szCs w:val="21"/>
              </w:rPr>
            </w:pPr>
          </w:p>
        </w:tc>
      </w:tr>
      <w:tr w:rsidR="002B5B27">
        <w:tc>
          <w:tcPr>
            <w:tcW w:w="572" w:type="pct"/>
            <w:shd w:val="clear" w:color="auto" w:fill="auto"/>
            <w:vAlign w:val="center"/>
          </w:tcPr>
          <w:p w:rsidR="002B5B27" w:rsidRDefault="002B5B27">
            <w:pPr>
              <w:numPr>
                <w:ilvl w:val="0"/>
                <w:numId w:val="21"/>
              </w:numPr>
              <w:spacing w:line="360" w:lineRule="auto"/>
              <w:ind w:left="210"/>
              <w:jc w:val="center"/>
              <w:rPr>
                <w:rFonts w:ascii="宋体" w:hAnsi="宋体" w:cs="宋体"/>
                <w:szCs w:val="21"/>
              </w:rPr>
            </w:pPr>
          </w:p>
        </w:tc>
        <w:tc>
          <w:tcPr>
            <w:tcW w:w="1191"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硬件保修</w:t>
            </w:r>
          </w:p>
        </w:tc>
        <w:tc>
          <w:tcPr>
            <w:tcW w:w="2381"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手机信号覆盖设备保修一年</w:t>
            </w:r>
          </w:p>
        </w:tc>
        <w:tc>
          <w:tcPr>
            <w:tcW w:w="853" w:type="pct"/>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3.</w:t>
      </w:r>
      <w:r>
        <w:rPr>
          <w:rFonts w:ascii="宋体" w:hAnsi="宋体" w:cs="宋体" w:hint="eastAsia"/>
          <w:b/>
          <w:bCs/>
          <w:szCs w:val="21"/>
        </w:rPr>
        <w:t>全船无线</w:t>
      </w:r>
      <w:r>
        <w:rPr>
          <w:rFonts w:ascii="宋体" w:hAnsi="宋体" w:cs="宋体" w:hint="eastAsia"/>
          <w:b/>
          <w:bCs/>
          <w:szCs w:val="21"/>
        </w:rPr>
        <w:t>AP</w:t>
      </w:r>
      <w:r>
        <w:rPr>
          <w:rFonts w:ascii="宋体" w:hAnsi="宋体" w:cs="宋体" w:hint="eastAsia"/>
          <w:b/>
          <w:bCs/>
          <w:szCs w:val="21"/>
        </w:rPr>
        <w:t>设备维保</w:t>
      </w:r>
    </w:p>
    <w:tbl>
      <w:tblPr>
        <w:tblW w:w="46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006"/>
        <w:gridCol w:w="3670"/>
        <w:gridCol w:w="1311"/>
      </w:tblGrid>
      <w:tr w:rsidR="002B5B27">
        <w:trPr>
          <w:tblHeader/>
        </w:trPr>
        <w:tc>
          <w:tcPr>
            <w:tcW w:w="566"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1273"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维护项目</w:t>
            </w:r>
          </w:p>
        </w:tc>
        <w:tc>
          <w:tcPr>
            <w:tcW w:w="2329"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维护内容</w:t>
            </w:r>
          </w:p>
        </w:tc>
        <w:tc>
          <w:tcPr>
            <w:tcW w:w="832"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566" w:type="pct"/>
            <w:shd w:val="clear" w:color="auto" w:fill="auto"/>
            <w:vAlign w:val="center"/>
          </w:tcPr>
          <w:p w:rsidR="002B5B27" w:rsidRDefault="002B5B27">
            <w:pPr>
              <w:numPr>
                <w:ilvl w:val="0"/>
                <w:numId w:val="22"/>
              </w:numPr>
              <w:spacing w:line="360" w:lineRule="auto"/>
              <w:ind w:left="210"/>
              <w:jc w:val="center"/>
              <w:rPr>
                <w:rFonts w:ascii="宋体" w:hAnsi="宋体" w:cs="宋体"/>
                <w:szCs w:val="21"/>
              </w:rPr>
            </w:pPr>
          </w:p>
        </w:tc>
        <w:tc>
          <w:tcPr>
            <w:tcW w:w="1273"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日常维护</w:t>
            </w:r>
          </w:p>
        </w:tc>
        <w:tc>
          <w:tcPr>
            <w:tcW w:w="2329"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AP</w:t>
            </w:r>
            <w:r>
              <w:rPr>
                <w:rFonts w:ascii="宋体" w:hAnsi="宋体" w:cs="宋体" w:hint="eastAsia"/>
                <w:szCs w:val="21"/>
              </w:rPr>
              <w:t>信号覆盖功能检查</w:t>
            </w:r>
          </w:p>
          <w:p w:rsidR="002B5B27" w:rsidRDefault="001C2643">
            <w:pPr>
              <w:spacing w:line="360" w:lineRule="auto"/>
              <w:jc w:val="center"/>
              <w:rPr>
                <w:rFonts w:ascii="宋体" w:hAnsi="宋体" w:cs="宋体"/>
                <w:szCs w:val="21"/>
              </w:rPr>
            </w:pPr>
            <w:r>
              <w:rPr>
                <w:rFonts w:ascii="宋体" w:hAnsi="宋体" w:cs="宋体" w:hint="eastAsia"/>
                <w:szCs w:val="21"/>
              </w:rPr>
              <w:t>AP</w:t>
            </w:r>
            <w:r>
              <w:rPr>
                <w:rFonts w:ascii="宋体" w:hAnsi="宋体" w:cs="宋体" w:hint="eastAsia"/>
                <w:szCs w:val="21"/>
              </w:rPr>
              <w:t>管理软件运行状态巡检</w:t>
            </w:r>
          </w:p>
        </w:tc>
        <w:tc>
          <w:tcPr>
            <w:tcW w:w="832" w:type="pct"/>
            <w:shd w:val="clear" w:color="auto" w:fill="auto"/>
            <w:vAlign w:val="center"/>
          </w:tcPr>
          <w:p w:rsidR="002B5B27" w:rsidRDefault="002B5B27">
            <w:pPr>
              <w:spacing w:line="360" w:lineRule="auto"/>
              <w:jc w:val="center"/>
              <w:rPr>
                <w:rFonts w:ascii="宋体" w:hAnsi="宋体" w:cs="宋体"/>
                <w:szCs w:val="21"/>
              </w:rPr>
            </w:pPr>
          </w:p>
        </w:tc>
      </w:tr>
      <w:tr w:rsidR="002B5B27">
        <w:tc>
          <w:tcPr>
            <w:tcW w:w="566" w:type="pct"/>
            <w:shd w:val="clear" w:color="auto" w:fill="auto"/>
            <w:vAlign w:val="center"/>
          </w:tcPr>
          <w:p w:rsidR="002B5B27" w:rsidRDefault="002B5B27">
            <w:pPr>
              <w:numPr>
                <w:ilvl w:val="0"/>
                <w:numId w:val="22"/>
              </w:numPr>
              <w:spacing w:line="360" w:lineRule="auto"/>
              <w:ind w:left="210"/>
              <w:jc w:val="center"/>
              <w:rPr>
                <w:rFonts w:ascii="宋体" w:hAnsi="宋体" w:cs="宋体"/>
                <w:szCs w:val="21"/>
              </w:rPr>
            </w:pPr>
          </w:p>
        </w:tc>
        <w:tc>
          <w:tcPr>
            <w:tcW w:w="1273"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硬件保修</w:t>
            </w:r>
          </w:p>
        </w:tc>
        <w:tc>
          <w:tcPr>
            <w:tcW w:w="2329"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AP</w:t>
            </w:r>
            <w:r>
              <w:rPr>
                <w:rFonts w:ascii="宋体" w:hAnsi="宋体" w:cs="宋体" w:hint="eastAsia"/>
                <w:szCs w:val="21"/>
              </w:rPr>
              <w:t>保修一年</w:t>
            </w:r>
          </w:p>
        </w:tc>
        <w:tc>
          <w:tcPr>
            <w:tcW w:w="832" w:type="pct"/>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4.3/4G</w:t>
      </w:r>
      <w:r>
        <w:rPr>
          <w:rFonts w:ascii="宋体" w:hAnsi="宋体" w:cs="宋体" w:hint="eastAsia"/>
          <w:b/>
          <w:bCs/>
          <w:szCs w:val="21"/>
        </w:rPr>
        <w:t>路由设备维保</w:t>
      </w:r>
    </w:p>
    <w:tbl>
      <w:tblPr>
        <w:tblW w:w="46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2006"/>
        <w:gridCol w:w="3670"/>
        <w:gridCol w:w="1311"/>
      </w:tblGrid>
      <w:tr w:rsidR="002B5B27">
        <w:trPr>
          <w:tblHeader/>
        </w:trPr>
        <w:tc>
          <w:tcPr>
            <w:tcW w:w="566"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1273"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维护项目</w:t>
            </w:r>
          </w:p>
        </w:tc>
        <w:tc>
          <w:tcPr>
            <w:tcW w:w="2329"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维护内容</w:t>
            </w:r>
          </w:p>
        </w:tc>
        <w:tc>
          <w:tcPr>
            <w:tcW w:w="832" w:type="pct"/>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566" w:type="pct"/>
            <w:shd w:val="clear" w:color="auto" w:fill="auto"/>
            <w:vAlign w:val="center"/>
          </w:tcPr>
          <w:p w:rsidR="002B5B27" w:rsidRDefault="002B5B27">
            <w:pPr>
              <w:numPr>
                <w:ilvl w:val="0"/>
                <w:numId w:val="23"/>
              </w:numPr>
              <w:spacing w:line="360" w:lineRule="auto"/>
              <w:ind w:left="210"/>
              <w:jc w:val="center"/>
              <w:rPr>
                <w:rFonts w:ascii="宋体" w:hAnsi="宋体" w:cs="宋体"/>
                <w:szCs w:val="21"/>
              </w:rPr>
            </w:pPr>
          </w:p>
        </w:tc>
        <w:tc>
          <w:tcPr>
            <w:tcW w:w="1273"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日常维护</w:t>
            </w:r>
          </w:p>
        </w:tc>
        <w:tc>
          <w:tcPr>
            <w:tcW w:w="2329"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3/4G</w:t>
            </w:r>
            <w:r>
              <w:rPr>
                <w:rFonts w:ascii="宋体" w:hAnsi="宋体" w:cs="宋体" w:hint="eastAsia"/>
                <w:szCs w:val="21"/>
              </w:rPr>
              <w:t>通信设备功能巡检</w:t>
            </w:r>
          </w:p>
        </w:tc>
        <w:tc>
          <w:tcPr>
            <w:tcW w:w="832" w:type="pct"/>
            <w:shd w:val="clear" w:color="auto" w:fill="auto"/>
            <w:vAlign w:val="center"/>
          </w:tcPr>
          <w:p w:rsidR="002B5B27" w:rsidRDefault="002B5B27">
            <w:pPr>
              <w:spacing w:line="360" w:lineRule="auto"/>
              <w:jc w:val="center"/>
              <w:rPr>
                <w:rFonts w:ascii="宋体" w:hAnsi="宋体" w:cs="宋体"/>
                <w:szCs w:val="21"/>
              </w:rPr>
            </w:pPr>
          </w:p>
        </w:tc>
      </w:tr>
      <w:tr w:rsidR="002B5B27">
        <w:tc>
          <w:tcPr>
            <w:tcW w:w="566" w:type="pct"/>
            <w:shd w:val="clear" w:color="auto" w:fill="auto"/>
            <w:vAlign w:val="center"/>
          </w:tcPr>
          <w:p w:rsidR="002B5B27" w:rsidRDefault="002B5B27">
            <w:pPr>
              <w:numPr>
                <w:ilvl w:val="0"/>
                <w:numId w:val="23"/>
              </w:numPr>
              <w:spacing w:line="360" w:lineRule="auto"/>
              <w:ind w:left="210"/>
              <w:jc w:val="center"/>
              <w:rPr>
                <w:rFonts w:ascii="宋体" w:hAnsi="宋体" w:cs="宋体"/>
                <w:szCs w:val="21"/>
              </w:rPr>
            </w:pPr>
          </w:p>
        </w:tc>
        <w:tc>
          <w:tcPr>
            <w:tcW w:w="1273"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硬件保修</w:t>
            </w:r>
          </w:p>
        </w:tc>
        <w:tc>
          <w:tcPr>
            <w:tcW w:w="2329" w:type="pct"/>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3/4G</w:t>
            </w:r>
            <w:r>
              <w:rPr>
                <w:rFonts w:ascii="宋体" w:hAnsi="宋体" w:cs="宋体" w:hint="eastAsia"/>
                <w:szCs w:val="21"/>
              </w:rPr>
              <w:t>通信设备保修一年</w:t>
            </w:r>
          </w:p>
        </w:tc>
        <w:tc>
          <w:tcPr>
            <w:tcW w:w="832" w:type="pct"/>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pPr>
        <w:tabs>
          <w:tab w:val="left" w:pos="900"/>
        </w:tabs>
        <w:spacing w:line="360" w:lineRule="auto"/>
        <w:rPr>
          <w:rFonts w:ascii="宋体" w:hAnsi="宋体" w:cs="宋体"/>
          <w:b/>
          <w:bCs/>
          <w:szCs w:val="21"/>
        </w:rPr>
      </w:pPr>
      <w:r>
        <w:rPr>
          <w:rFonts w:ascii="宋体" w:hAnsi="宋体" w:cs="宋体" w:hint="eastAsia"/>
          <w:b/>
          <w:bCs/>
          <w:szCs w:val="21"/>
        </w:rPr>
        <w:t>注：相关硬件中手</w:t>
      </w:r>
      <w:r>
        <w:rPr>
          <w:rFonts w:ascii="宋体" w:hAnsi="宋体" w:cs="宋体" w:hint="eastAsia"/>
          <w:b/>
          <w:bCs/>
          <w:color w:val="000000"/>
          <w:kern w:val="0"/>
          <w:szCs w:val="21"/>
          <w:lang w:bidi="ar"/>
        </w:rPr>
        <w:t>机通信</w:t>
      </w:r>
      <w:proofErr w:type="gramStart"/>
      <w:r>
        <w:rPr>
          <w:rFonts w:ascii="宋体" w:hAnsi="宋体" w:cs="宋体" w:hint="eastAsia"/>
          <w:b/>
          <w:bCs/>
          <w:color w:val="000000"/>
          <w:kern w:val="0"/>
          <w:szCs w:val="21"/>
          <w:lang w:bidi="ar"/>
        </w:rPr>
        <w:t>核心网</w:t>
      </w:r>
      <w:proofErr w:type="gramEnd"/>
      <w:r>
        <w:rPr>
          <w:rFonts w:ascii="宋体" w:hAnsi="宋体" w:cs="宋体" w:hint="eastAsia"/>
          <w:b/>
          <w:bCs/>
          <w:color w:val="000000"/>
          <w:kern w:val="0"/>
          <w:szCs w:val="21"/>
          <w:lang w:bidi="ar"/>
        </w:rPr>
        <w:t>设备包维修</w:t>
      </w:r>
      <w:proofErr w:type="gramStart"/>
      <w:r>
        <w:rPr>
          <w:rFonts w:ascii="宋体" w:hAnsi="宋体" w:cs="宋体" w:hint="eastAsia"/>
          <w:b/>
          <w:bCs/>
          <w:color w:val="000000"/>
          <w:kern w:val="0"/>
          <w:szCs w:val="21"/>
          <w:lang w:bidi="ar"/>
        </w:rPr>
        <w:t>不</w:t>
      </w:r>
      <w:proofErr w:type="gramEnd"/>
      <w:r>
        <w:rPr>
          <w:rFonts w:ascii="宋体" w:hAnsi="宋体" w:cs="宋体" w:hint="eastAsia"/>
          <w:b/>
          <w:bCs/>
          <w:color w:val="000000"/>
          <w:kern w:val="0"/>
          <w:szCs w:val="21"/>
          <w:lang w:bidi="ar"/>
        </w:rPr>
        <w:t>包换新</w:t>
      </w:r>
      <w:r>
        <w:rPr>
          <w:rFonts w:ascii="宋体" w:hAnsi="宋体" w:cs="宋体" w:hint="eastAsia"/>
          <w:color w:val="000000"/>
          <w:kern w:val="0"/>
          <w:szCs w:val="21"/>
          <w:lang w:bidi="ar"/>
        </w:rPr>
        <w:t>，</w:t>
      </w:r>
      <w:r>
        <w:rPr>
          <w:rFonts w:ascii="宋体" w:hAnsi="宋体" w:cs="宋体" w:hint="eastAsia"/>
          <w:b/>
          <w:bCs/>
          <w:color w:val="000000"/>
          <w:kern w:val="0"/>
          <w:szCs w:val="21"/>
          <w:lang w:bidi="ar"/>
        </w:rPr>
        <w:t>其余硬件包维修换新</w:t>
      </w:r>
      <w:r>
        <w:rPr>
          <w:rFonts w:ascii="宋体" w:hAnsi="宋体" w:cs="宋体" w:hint="eastAsia"/>
          <w:b/>
          <w:bCs/>
          <w:kern w:val="0"/>
          <w:szCs w:val="21"/>
        </w:rPr>
        <w:t>。</w:t>
      </w:r>
    </w:p>
    <w:p w:rsidR="002B5B27" w:rsidRDefault="001C2643">
      <w:pPr>
        <w:pStyle w:val="3"/>
        <w:spacing w:before="0" w:after="0" w:line="360" w:lineRule="auto"/>
        <w:rPr>
          <w:rFonts w:ascii="宋体" w:hAnsi="宋体"/>
          <w:sz w:val="21"/>
          <w:szCs w:val="21"/>
        </w:rPr>
      </w:pPr>
      <w:r>
        <w:rPr>
          <w:rFonts w:ascii="宋体" w:hAnsi="宋体" w:hint="eastAsia"/>
          <w:sz w:val="21"/>
          <w:szCs w:val="21"/>
        </w:rPr>
        <w:t>（五）维修保障信息系统</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运维对象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79"/>
        <w:gridCol w:w="1296"/>
        <w:gridCol w:w="1605"/>
        <w:gridCol w:w="2213"/>
      </w:tblGrid>
      <w:tr w:rsidR="002B5B27">
        <w:trPr>
          <w:tblHead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267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名称</w:t>
            </w:r>
          </w:p>
        </w:tc>
        <w:tc>
          <w:tcPr>
            <w:tcW w:w="1296"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1605"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2213"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729" w:type="dxa"/>
            <w:shd w:val="clear" w:color="auto" w:fill="auto"/>
            <w:vAlign w:val="center"/>
          </w:tcPr>
          <w:p w:rsidR="002B5B27" w:rsidRDefault="002B5B27">
            <w:pPr>
              <w:numPr>
                <w:ilvl w:val="0"/>
                <w:numId w:val="2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维修保障管理软件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虚拟仿真系统软件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proofErr w:type="gramStart"/>
            <w:r>
              <w:rPr>
                <w:rFonts w:ascii="宋体" w:hAnsi="宋体" w:cs="宋体" w:hint="eastAsia"/>
                <w:kern w:val="0"/>
                <w:szCs w:val="21"/>
                <w:lang w:bidi="ar"/>
              </w:rPr>
              <w:t>一</w:t>
            </w:r>
            <w:proofErr w:type="gramEnd"/>
            <w:r>
              <w:rPr>
                <w:rFonts w:ascii="宋体" w:hAnsi="宋体" w:cs="宋体" w:hint="eastAsia"/>
                <w:kern w:val="0"/>
                <w:szCs w:val="21"/>
                <w:lang w:bidi="ar"/>
              </w:rPr>
              <w:t>体式网络打印机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独立式网络打印机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8</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条形码无线扫描终端</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条码打印机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VR</w:t>
            </w:r>
            <w:r>
              <w:rPr>
                <w:rFonts w:ascii="宋体" w:hAnsi="宋体" w:cs="宋体" w:hint="eastAsia"/>
                <w:kern w:val="0"/>
                <w:szCs w:val="21"/>
                <w:lang w:bidi="ar"/>
              </w:rPr>
              <w:t>头盔</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虚拟任务培训软件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高端</w:t>
            </w:r>
            <w:r>
              <w:rPr>
                <w:rFonts w:ascii="宋体" w:hAnsi="宋体" w:cs="宋体" w:hint="eastAsia"/>
                <w:kern w:val="0"/>
                <w:szCs w:val="21"/>
                <w:lang w:bidi="ar"/>
              </w:rPr>
              <w:t>PC</w:t>
            </w:r>
            <w:r>
              <w:rPr>
                <w:rFonts w:ascii="宋体" w:hAnsi="宋体" w:cs="宋体" w:hint="eastAsia"/>
                <w:kern w:val="0"/>
                <w:szCs w:val="21"/>
                <w:lang w:bidi="ar"/>
              </w:rPr>
              <w:t>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应用服务器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数据库服务器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照相机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bl>
    <w:p w:rsidR="002B5B27" w:rsidRDefault="002B5B27">
      <w:pPr>
        <w:spacing w:line="360" w:lineRule="auto"/>
        <w:ind w:left="480"/>
        <w:rPr>
          <w:rFonts w:ascii="宋体" w:hAnsi="宋体" w:cs="宋体"/>
          <w:szCs w:val="21"/>
        </w:rPr>
      </w:pP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维修保障软件维保</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软件维护，修复软件运行</w:t>
      </w:r>
      <w:r>
        <w:rPr>
          <w:rFonts w:ascii="宋体" w:hAnsi="宋体" w:cs="宋体" w:hint="eastAsia"/>
          <w:szCs w:val="21"/>
          <w:shd w:val="clear" w:color="auto" w:fill="FFFFFF"/>
        </w:rPr>
        <w:t>BUG</w:t>
      </w:r>
      <w:r>
        <w:rPr>
          <w:rFonts w:ascii="宋体" w:hAnsi="宋体" w:cs="宋体" w:hint="eastAsia"/>
          <w:szCs w:val="21"/>
          <w:shd w:val="clear" w:color="auto" w:fill="FFFFFF"/>
        </w:rPr>
        <w:t>；</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数据维护，需要定期备份数据；</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检查系统的运行日志。</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3.VR</w:t>
      </w:r>
      <w:r>
        <w:rPr>
          <w:rFonts w:ascii="宋体" w:hAnsi="宋体" w:cs="宋体" w:hint="eastAsia"/>
          <w:b/>
          <w:bCs/>
          <w:szCs w:val="21"/>
        </w:rPr>
        <w:t>系统维保</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VR</w:t>
      </w:r>
      <w:r>
        <w:rPr>
          <w:rFonts w:ascii="宋体" w:hAnsi="宋体" w:cs="宋体" w:hint="eastAsia"/>
          <w:szCs w:val="21"/>
          <w:shd w:val="clear" w:color="auto" w:fill="FFFFFF"/>
        </w:rPr>
        <w:t>软件维保；</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VR</w:t>
      </w:r>
      <w:proofErr w:type="gramStart"/>
      <w:r>
        <w:rPr>
          <w:rFonts w:ascii="宋体" w:hAnsi="宋体" w:cs="宋体" w:hint="eastAsia"/>
          <w:szCs w:val="21"/>
          <w:shd w:val="clear" w:color="auto" w:fill="FFFFFF"/>
        </w:rPr>
        <w:t>主机维保一年</w:t>
      </w:r>
      <w:proofErr w:type="gramEnd"/>
      <w:r>
        <w:rPr>
          <w:rFonts w:ascii="宋体" w:hAnsi="宋体" w:cs="宋体" w:hint="eastAsia"/>
          <w:szCs w:val="21"/>
          <w:shd w:val="clear" w:color="auto" w:fill="FFFFFF"/>
        </w:rPr>
        <w:t>；</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VR</w:t>
      </w:r>
      <w:proofErr w:type="gramStart"/>
      <w:r>
        <w:rPr>
          <w:rFonts w:ascii="宋体" w:hAnsi="宋体" w:cs="宋体" w:hint="eastAsia"/>
          <w:szCs w:val="21"/>
          <w:shd w:val="clear" w:color="auto" w:fill="FFFFFF"/>
        </w:rPr>
        <w:t>头盔维保一年</w:t>
      </w:r>
      <w:proofErr w:type="gramEnd"/>
      <w:r>
        <w:rPr>
          <w:rFonts w:ascii="宋体" w:hAnsi="宋体" w:cs="宋体" w:hint="eastAsia"/>
          <w:szCs w:val="21"/>
          <w:shd w:val="clear" w:color="auto" w:fill="FFFFFF"/>
        </w:rPr>
        <w:t>。</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4.</w:t>
      </w:r>
      <w:r>
        <w:rPr>
          <w:rFonts w:ascii="宋体" w:hAnsi="宋体" w:cs="宋体" w:hint="eastAsia"/>
          <w:b/>
          <w:bCs/>
          <w:szCs w:val="21"/>
        </w:rPr>
        <w:t>打印机、相机维保</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打印机保修一年（不含耗材）；</w:t>
      </w:r>
    </w:p>
    <w:p w:rsidR="002B5B27" w:rsidRDefault="001C2643">
      <w:pPr>
        <w:numPr>
          <w:ilvl w:val="0"/>
          <w:numId w:val="8"/>
        </w:numPr>
        <w:spacing w:line="360" w:lineRule="auto"/>
        <w:rPr>
          <w:rFonts w:ascii="宋体" w:hAnsi="宋体" w:cs="宋体"/>
          <w:szCs w:val="21"/>
          <w:shd w:val="clear" w:color="auto" w:fill="FFFFFF"/>
        </w:rPr>
      </w:pPr>
      <w:r>
        <w:rPr>
          <w:rFonts w:ascii="宋体" w:hAnsi="宋体" w:cs="宋体" w:hint="eastAsia"/>
          <w:szCs w:val="21"/>
          <w:shd w:val="clear" w:color="auto" w:fill="FFFFFF"/>
        </w:rPr>
        <w:t>相机保修一年；</w:t>
      </w:r>
    </w:p>
    <w:p w:rsidR="002B5B27" w:rsidRDefault="001C2643">
      <w:pPr>
        <w:pStyle w:val="3"/>
        <w:spacing w:line="360" w:lineRule="auto"/>
        <w:rPr>
          <w:rFonts w:ascii="宋体" w:hAnsi="宋体"/>
          <w:sz w:val="21"/>
          <w:szCs w:val="21"/>
        </w:rPr>
      </w:pPr>
      <w:r>
        <w:rPr>
          <w:rFonts w:ascii="宋体" w:hAnsi="宋体" w:hint="eastAsia"/>
          <w:sz w:val="21"/>
          <w:szCs w:val="21"/>
        </w:rPr>
        <w:t>（六）网络安全系统</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运维对象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79"/>
        <w:gridCol w:w="1296"/>
        <w:gridCol w:w="1605"/>
        <w:gridCol w:w="2213"/>
      </w:tblGrid>
      <w:tr w:rsidR="002B5B27">
        <w:trPr>
          <w:tblHeader/>
          <w:jc w:val="cent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267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名称</w:t>
            </w:r>
          </w:p>
        </w:tc>
        <w:tc>
          <w:tcPr>
            <w:tcW w:w="1296"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1605"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2213"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交换机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防火墙业务处理板卡</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防火墙</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防毒墙</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入侵防御系统</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堡垒机</w:t>
            </w:r>
            <w:proofErr w:type="gramEnd"/>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日志收集系统</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网络准入控</w:t>
            </w:r>
            <w:r>
              <w:rPr>
                <w:rFonts w:ascii="宋体" w:hAnsi="宋体" w:cs="宋体" w:hint="eastAsia"/>
                <w:kern w:val="0"/>
                <w:szCs w:val="21"/>
                <w:lang w:bidi="ar"/>
              </w:rPr>
              <w:br/>
            </w:r>
            <w:r>
              <w:rPr>
                <w:rFonts w:ascii="宋体" w:hAnsi="宋体" w:cs="宋体" w:hint="eastAsia"/>
                <w:kern w:val="0"/>
                <w:szCs w:val="21"/>
                <w:lang w:bidi="ar"/>
              </w:rPr>
              <w:t>制系统</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内外网隔离终端</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统一用户管理系统</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网络安全审计系统</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VPN</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防病毒系统</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服务器加固服务</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jc w:val="center"/>
        </w:trPr>
        <w:tc>
          <w:tcPr>
            <w:tcW w:w="729" w:type="dxa"/>
            <w:shd w:val="clear" w:color="auto" w:fill="auto"/>
            <w:vAlign w:val="center"/>
          </w:tcPr>
          <w:p w:rsidR="002B5B27" w:rsidRDefault="002B5B27">
            <w:pPr>
              <w:numPr>
                <w:ilvl w:val="0"/>
                <w:numId w:val="25"/>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安全检查及加固服务</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特征库升级</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上网行为管理特征库升级</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防火墙固件版本升级</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防毒墙固件版本升级</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入侵防御固件版本升级</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日志审计固件版本升级</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网络准入固件版本升级</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日志审计固件版本升级</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内外网隔离终端固件版本升级</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防病毒系统病毒特征库升级</w:t>
      </w:r>
    </w:p>
    <w:p w:rsidR="002B5B27" w:rsidRDefault="001C2643">
      <w:pPr>
        <w:spacing w:line="360" w:lineRule="auto"/>
        <w:rPr>
          <w:rFonts w:ascii="宋体" w:hAnsi="宋体" w:cs="宋体"/>
          <w:szCs w:val="21"/>
        </w:rPr>
      </w:pPr>
      <w:r>
        <w:rPr>
          <w:rFonts w:ascii="宋体" w:hAnsi="宋体" w:cs="宋体" w:hint="eastAsia"/>
          <w:szCs w:val="21"/>
        </w:rPr>
        <w:t>注：若原生产厂家无法提供升级服务，则不提供升级服务。</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3.</w:t>
      </w:r>
      <w:r>
        <w:rPr>
          <w:rFonts w:ascii="宋体" w:hAnsi="宋体" w:cs="宋体" w:hint="eastAsia"/>
          <w:b/>
          <w:bCs/>
          <w:szCs w:val="21"/>
        </w:rPr>
        <w:t>设备维保</w:t>
      </w:r>
    </w:p>
    <w:p w:rsidR="002B5B27" w:rsidRDefault="001C2643">
      <w:pPr>
        <w:spacing w:line="360" w:lineRule="auto"/>
        <w:ind w:firstLine="420"/>
        <w:rPr>
          <w:rFonts w:ascii="宋体" w:hAnsi="宋体" w:cs="宋体"/>
          <w:szCs w:val="21"/>
        </w:rPr>
      </w:pPr>
      <w:r>
        <w:rPr>
          <w:rFonts w:ascii="宋体" w:hAnsi="宋体" w:cs="宋体" w:hint="eastAsia"/>
          <w:szCs w:val="21"/>
        </w:rPr>
        <w:t>网络安全系统设备保修一年。</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4.</w:t>
      </w:r>
      <w:r>
        <w:rPr>
          <w:rFonts w:ascii="宋体" w:hAnsi="宋体" w:cs="宋体" w:hint="eastAsia"/>
          <w:b/>
          <w:bCs/>
          <w:szCs w:val="21"/>
        </w:rPr>
        <w:t>安全系统巡检</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含定期巡检、除尘处理；</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设备运行状态检查；</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提供一次漏洞扫描服务。</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5.</w:t>
      </w:r>
      <w:r>
        <w:rPr>
          <w:rFonts w:ascii="宋体" w:hAnsi="宋体" w:cs="宋体" w:hint="eastAsia"/>
          <w:b/>
          <w:bCs/>
          <w:szCs w:val="21"/>
        </w:rPr>
        <w:t>其它</w:t>
      </w:r>
    </w:p>
    <w:p w:rsidR="002B5B27" w:rsidRDefault="001C2643">
      <w:pPr>
        <w:spacing w:line="360" w:lineRule="auto"/>
        <w:ind w:firstLine="420"/>
        <w:rPr>
          <w:rFonts w:ascii="宋体" w:hAnsi="宋体" w:cs="宋体"/>
          <w:szCs w:val="21"/>
        </w:rPr>
      </w:pPr>
      <w:r>
        <w:rPr>
          <w:rFonts w:ascii="宋体" w:hAnsi="宋体" w:cs="宋体" w:hint="eastAsia"/>
          <w:szCs w:val="21"/>
        </w:rPr>
        <w:t>处理广东海事局关于网络安全问题的检查通知和维护升级通知。</w:t>
      </w:r>
    </w:p>
    <w:p w:rsidR="002B5B27" w:rsidRDefault="001C2643">
      <w:pPr>
        <w:spacing w:line="360" w:lineRule="auto"/>
        <w:ind w:firstLine="420"/>
        <w:rPr>
          <w:rFonts w:ascii="宋体" w:hAnsi="宋体" w:cs="宋体"/>
          <w:szCs w:val="21"/>
        </w:rPr>
      </w:pPr>
      <w:proofErr w:type="gramStart"/>
      <w:r>
        <w:rPr>
          <w:rFonts w:ascii="宋体" w:hAnsi="宋体" w:cs="宋体" w:hint="eastAsia"/>
          <w:szCs w:val="21"/>
        </w:rPr>
        <w:t>二级等保</w:t>
      </w:r>
      <w:r>
        <w:rPr>
          <w:rFonts w:ascii="宋体" w:hAnsi="宋体" w:cs="宋体" w:hint="eastAsia"/>
          <w:szCs w:val="21"/>
        </w:rPr>
        <w:t>交付</w:t>
      </w:r>
      <w:proofErr w:type="gramEnd"/>
      <w:r>
        <w:rPr>
          <w:rFonts w:ascii="宋体" w:hAnsi="宋体" w:cs="宋体" w:hint="eastAsia"/>
          <w:szCs w:val="21"/>
        </w:rPr>
        <w:t>运</w:t>
      </w:r>
      <w:proofErr w:type="gramStart"/>
      <w:r>
        <w:rPr>
          <w:rFonts w:ascii="宋体" w:hAnsi="宋体" w:cs="宋体" w:hint="eastAsia"/>
          <w:szCs w:val="21"/>
        </w:rPr>
        <w:t>维后明确等保配套</w:t>
      </w:r>
      <w:proofErr w:type="gramEnd"/>
      <w:r>
        <w:rPr>
          <w:rFonts w:ascii="宋体" w:hAnsi="宋体" w:cs="宋体" w:hint="eastAsia"/>
          <w:szCs w:val="21"/>
        </w:rPr>
        <w:t>要求的相应管理办法和运维流程，确保网络安全维持在定级要求等级。</w:t>
      </w:r>
    </w:p>
    <w:p w:rsidR="002B5B27" w:rsidRDefault="001C2643">
      <w:pPr>
        <w:tabs>
          <w:tab w:val="left" w:pos="900"/>
        </w:tabs>
        <w:spacing w:line="360" w:lineRule="auto"/>
        <w:rPr>
          <w:rFonts w:ascii="宋体" w:hAnsi="宋体" w:cs="宋体"/>
          <w:b/>
          <w:bCs/>
          <w:szCs w:val="21"/>
        </w:rPr>
      </w:pPr>
      <w:r>
        <w:rPr>
          <w:rFonts w:ascii="宋体" w:hAnsi="宋体" w:cs="宋体" w:hint="eastAsia"/>
          <w:b/>
          <w:bCs/>
          <w:szCs w:val="21"/>
        </w:rPr>
        <w:t>注：相关</w:t>
      </w:r>
      <w:proofErr w:type="gramStart"/>
      <w:r>
        <w:rPr>
          <w:rFonts w:ascii="宋体" w:hAnsi="宋体" w:cs="宋体" w:hint="eastAsia"/>
          <w:b/>
          <w:bCs/>
          <w:szCs w:val="21"/>
        </w:rPr>
        <w:t>硬件维保包含</w:t>
      </w:r>
      <w:proofErr w:type="gramEnd"/>
      <w:r>
        <w:rPr>
          <w:rFonts w:ascii="宋体" w:hAnsi="宋体" w:cs="宋体" w:hint="eastAsia"/>
          <w:b/>
          <w:bCs/>
          <w:szCs w:val="21"/>
        </w:rPr>
        <w:t>维修换新费用</w:t>
      </w:r>
      <w:r>
        <w:rPr>
          <w:rFonts w:ascii="宋体" w:hAnsi="宋体" w:cs="宋体" w:hint="eastAsia"/>
          <w:b/>
          <w:bCs/>
          <w:kern w:val="0"/>
          <w:szCs w:val="21"/>
        </w:rPr>
        <w:t>。</w:t>
      </w:r>
    </w:p>
    <w:p w:rsidR="002B5B27" w:rsidRDefault="001C2643">
      <w:pPr>
        <w:pStyle w:val="3"/>
        <w:spacing w:line="360" w:lineRule="auto"/>
        <w:rPr>
          <w:rFonts w:ascii="宋体" w:hAnsi="宋体"/>
          <w:sz w:val="21"/>
          <w:szCs w:val="21"/>
        </w:rPr>
      </w:pPr>
      <w:r>
        <w:rPr>
          <w:rFonts w:ascii="宋体" w:hAnsi="宋体" w:hint="eastAsia"/>
          <w:sz w:val="21"/>
          <w:szCs w:val="21"/>
        </w:rPr>
        <w:t>（七）</w:t>
      </w:r>
      <w:r>
        <w:rPr>
          <w:rFonts w:ascii="宋体" w:hAnsi="宋体" w:hint="eastAsia"/>
          <w:sz w:val="21"/>
          <w:szCs w:val="21"/>
        </w:rPr>
        <w:t>IPTV</w:t>
      </w:r>
      <w:r>
        <w:rPr>
          <w:rFonts w:ascii="宋体" w:hAnsi="宋体" w:hint="eastAsia"/>
          <w:sz w:val="21"/>
          <w:szCs w:val="21"/>
        </w:rPr>
        <w:t>系统</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运维对象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79"/>
        <w:gridCol w:w="1296"/>
        <w:gridCol w:w="1605"/>
        <w:gridCol w:w="2213"/>
      </w:tblGrid>
      <w:tr w:rsidR="002B5B27">
        <w:trPr>
          <w:tblHead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267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名称</w:t>
            </w:r>
          </w:p>
        </w:tc>
        <w:tc>
          <w:tcPr>
            <w:tcW w:w="1296"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1605"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2213"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729" w:type="dxa"/>
            <w:shd w:val="clear" w:color="auto" w:fill="auto"/>
            <w:vAlign w:val="center"/>
          </w:tcPr>
          <w:p w:rsidR="002B5B27" w:rsidRDefault="002B5B27">
            <w:pPr>
              <w:numPr>
                <w:ilvl w:val="0"/>
                <w:numId w:val="27"/>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卫星电视船用天线</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7"/>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天线控制器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7"/>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多路开关</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7"/>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专用接收机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5</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7"/>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16</w:t>
            </w:r>
            <w:r>
              <w:rPr>
                <w:rFonts w:ascii="宋体" w:hAnsi="宋体" w:cs="宋体" w:hint="eastAsia"/>
                <w:kern w:val="0"/>
                <w:szCs w:val="21"/>
                <w:lang w:bidi="ar"/>
              </w:rPr>
              <w:t>频点接收机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7"/>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流媒体服务器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7"/>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IPTV</w:t>
            </w:r>
            <w:r>
              <w:rPr>
                <w:rFonts w:ascii="宋体" w:hAnsi="宋体" w:cs="宋体" w:hint="eastAsia"/>
                <w:kern w:val="0"/>
                <w:szCs w:val="21"/>
                <w:lang w:bidi="ar"/>
              </w:rPr>
              <w:t>系统软件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7"/>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IPTV</w:t>
            </w:r>
            <w:r>
              <w:rPr>
                <w:rFonts w:ascii="宋体" w:hAnsi="宋体" w:cs="宋体" w:hint="eastAsia"/>
                <w:kern w:val="0"/>
                <w:szCs w:val="21"/>
                <w:lang w:bidi="ar"/>
              </w:rPr>
              <w:t>机顶盒</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120</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7"/>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电视机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80</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7"/>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卡拉</w:t>
            </w:r>
            <w:r>
              <w:rPr>
                <w:rFonts w:ascii="宋体" w:hAnsi="宋体" w:cs="宋体" w:hint="eastAsia"/>
                <w:kern w:val="0"/>
                <w:szCs w:val="21"/>
                <w:lang w:bidi="ar"/>
              </w:rPr>
              <w:t>OK</w:t>
            </w:r>
            <w:r>
              <w:rPr>
                <w:rFonts w:ascii="宋体" w:hAnsi="宋体" w:cs="宋体" w:hint="eastAsia"/>
                <w:kern w:val="0"/>
                <w:szCs w:val="21"/>
                <w:lang w:bidi="ar"/>
              </w:rPr>
              <w:t>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运维内容</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IPTV</w:t>
      </w:r>
      <w:proofErr w:type="gramStart"/>
      <w:r>
        <w:rPr>
          <w:rFonts w:ascii="宋体" w:hAnsi="宋体" w:cs="宋体" w:hint="eastAsia"/>
          <w:szCs w:val="21"/>
        </w:rPr>
        <w:t>系统软件维保一年</w:t>
      </w:r>
      <w:proofErr w:type="gramEnd"/>
      <w:r>
        <w:rPr>
          <w:rFonts w:ascii="宋体" w:hAnsi="宋体" w:cs="宋体" w:hint="eastAsia"/>
          <w:szCs w:val="21"/>
        </w:rPr>
        <w:t>；</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流媒体</w:t>
      </w:r>
      <w:proofErr w:type="gramStart"/>
      <w:r>
        <w:rPr>
          <w:rFonts w:ascii="宋体" w:hAnsi="宋体" w:cs="宋体" w:hint="eastAsia"/>
          <w:szCs w:val="21"/>
        </w:rPr>
        <w:t>服务器维保一年</w:t>
      </w:r>
      <w:proofErr w:type="gramEnd"/>
      <w:r>
        <w:rPr>
          <w:rFonts w:ascii="宋体" w:hAnsi="宋体" w:cs="宋体" w:hint="eastAsia"/>
          <w:szCs w:val="21"/>
        </w:rPr>
        <w:t>。</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机顶盒、电视机、遥控器设备</w:t>
      </w:r>
      <w:proofErr w:type="gramStart"/>
      <w:r>
        <w:rPr>
          <w:rFonts w:ascii="宋体" w:hAnsi="宋体" w:cs="宋体" w:hint="eastAsia"/>
          <w:szCs w:val="21"/>
        </w:rPr>
        <w:t>的维保一年</w:t>
      </w:r>
      <w:proofErr w:type="gramEnd"/>
      <w:r>
        <w:rPr>
          <w:rFonts w:ascii="宋体" w:hAnsi="宋体" w:cs="宋体" w:hint="eastAsia"/>
          <w:szCs w:val="21"/>
        </w:rPr>
        <w:t>；</w:t>
      </w:r>
    </w:p>
    <w:p w:rsidR="002B5B27" w:rsidRDefault="001C2643">
      <w:pPr>
        <w:tabs>
          <w:tab w:val="left" w:pos="900"/>
        </w:tabs>
        <w:spacing w:line="360" w:lineRule="auto"/>
        <w:rPr>
          <w:rFonts w:ascii="宋体" w:hAnsi="宋体" w:cs="宋体"/>
          <w:b/>
          <w:bCs/>
          <w:szCs w:val="21"/>
        </w:rPr>
      </w:pPr>
      <w:r>
        <w:rPr>
          <w:rFonts w:ascii="宋体" w:hAnsi="宋体" w:cs="宋体" w:hint="eastAsia"/>
          <w:b/>
          <w:bCs/>
          <w:szCs w:val="21"/>
        </w:rPr>
        <w:t>注：相关</w:t>
      </w:r>
      <w:proofErr w:type="gramStart"/>
      <w:r>
        <w:rPr>
          <w:rFonts w:ascii="宋体" w:hAnsi="宋体" w:cs="宋体" w:hint="eastAsia"/>
          <w:b/>
          <w:bCs/>
          <w:szCs w:val="21"/>
        </w:rPr>
        <w:t>硬件维保包含</w:t>
      </w:r>
      <w:proofErr w:type="gramEnd"/>
      <w:r>
        <w:rPr>
          <w:rFonts w:ascii="宋体" w:hAnsi="宋体" w:cs="宋体" w:hint="eastAsia"/>
          <w:b/>
          <w:bCs/>
          <w:szCs w:val="21"/>
        </w:rPr>
        <w:t>维修换新费用</w:t>
      </w:r>
      <w:r>
        <w:rPr>
          <w:rFonts w:ascii="宋体" w:hAnsi="宋体" w:cs="宋体" w:hint="eastAsia"/>
          <w:b/>
          <w:bCs/>
          <w:kern w:val="0"/>
          <w:szCs w:val="21"/>
        </w:rPr>
        <w:t>。</w:t>
      </w:r>
    </w:p>
    <w:p w:rsidR="002B5B27" w:rsidRDefault="001C2643">
      <w:pPr>
        <w:pStyle w:val="3"/>
        <w:spacing w:line="360" w:lineRule="auto"/>
        <w:rPr>
          <w:rFonts w:ascii="宋体" w:hAnsi="宋体"/>
          <w:sz w:val="21"/>
          <w:szCs w:val="21"/>
        </w:rPr>
      </w:pPr>
      <w:r>
        <w:rPr>
          <w:rFonts w:ascii="宋体" w:hAnsi="宋体" w:hint="eastAsia"/>
          <w:sz w:val="21"/>
          <w:szCs w:val="21"/>
        </w:rPr>
        <w:t>（八）视频会议系统</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运维对象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79"/>
        <w:gridCol w:w="1296"/>
        <w:gridCol w:w="1605"/>
        <w:gridCol w:w="2213"/>
      </w:tblGrid>
      <w:tr w:rsidR="002B5B27">
        <w:trPr>
          <w:tblHead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267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建设内容</w:t>
            </w:r>
          </w:p>
        </w:tc>
        <w:tc>
          <w:tcPr>
            <w:tcW w:w="1296"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1605"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2213"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视频会议终端</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多点控制单元</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桌面接口盒</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10</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无纸化</w:t>
            </w:r>
            <w:r>
              <w:rPr>
                <w:rFonts w:ascii="宋体" w:hAnsi="宋体" w:cs="宋体" w:hint="eastAsia"/>
                <w:kern w:val="0"/>
                <w:szCs w:val="21"/>
                <w:lang w:bidi="ar"/>
              </w:rPr>
              <w:t>15.6</w:t>
            </w:r>
            <w:r>
              <w:rPr>
                <w:rFonts w:ascii="宋体" w:hAnsi="宋体" w:cs="宋体" w:hint="eastAsia"/>
                <w:kern w:val="0"/>
                <w:szCs w:val="21"/>
                <w:lang w:bidi="ar"/>
              </w:rPr>
              <w:t>吋升降器（含电子桌牌）</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24</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无纸化控制服务器软件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无纸化客户端及软件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24</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数字化会议控制主机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嵌入式面板安装块</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批</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长话筒（</w:t>
            </w:r>
            <w:r>
              <w:rPr>
                <w:rFonts w:ascii="宋体" w:hAnsi="宋体" w:cs="宋体" w:hint="eastAsia"/>
                <w:kern w:val="0"/>
                <w:szCs w:val="21"/>
                <w:lang w:bidi="ar"/>
              </w:rPr>
              <w:t>NG</w:t>
            </w:r>
            <w:r>
              <w:rPr>
                <w:rFonts w:ascii="宋体" w:hAnsi="宋体" w:cs="宋体" w:hint="eastAsia"/>
                <w:kern w:val="0"/>
                <w:szCs w:val="21"/>
                <w:lang w:bidi="ar"/>
              </w:rPr>
              <w:t>）</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24</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只</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proofErr w:type="gramStart"/>
            <w:r>
              <w:rPr>
                <w:rFonts w:ascii="宋体" w:hAnsi="宋体" w:cs="宋体" w:hint="eastAsia"/>
                <w:kern w:val="0"/>
                <w:szCs w:val="21"/>
                <w:lang w:bidi="ar"/>
              </w:rPr>
              <w:t>译员机</w:t>
            </w:r>
            <w:proofErr w:type="gramEnd"/>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高品质翻译</w:t>
            </w:r>
            <w:proofErr w:type="gramStart"/>
            <w:r>
              <w:rPr>
                <w:rFonts w:ascii="宋体" w:hAnsi="宋体" w:cs="宋体" w:hint="eastAsia"/>
                <w:kern w:val="0"/>
                <w:szCs w:val="21"/>
                <w:lang w:bidi="ar"/>
              </w:rPr>
              <w:t>单元耳麦</w:t>
            </w:r>
            <w:proofErr w:type="gramEnd"/>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只</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4</w:t>
            </w:r>
            <w:r>
              <w:rPr>
                <w:rFonts w:ascii="宋体" w:hAnsi="宋体" w:cs="宋体" w:hint="eastAsia"/>
                <w:kern w:val="0"/>
                <w:szCs w:val="21"/>
                <w:lang w:bidi="ar"/>
              </w:rPr>
              <w:t>通道红外线发射机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只</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高性能红外辐射板（</w:t>
            </w:r>
            <w:proofErr w:type="gramStart"/>
            <w:r>
              <w:rPr>
                <w:rFonts w:ascii="宋体" w:hAnsi="宋体" w:cs="宋体" w:hint="eastAsia"/>
                <w:kern w:val="0"/>
                <w:szCs w:val="21"/>
                <w:lang w:bidi="ar"/>
              </w:rPr>
              <w:t>含墙装</w:t>
            </w:r>
            <w:proofErr w:type="gramEnd"/>
            <w:r>
              <w:rPr>
                <w:rFonts w:ascii="宋体" w:hAnsi="宋体" w:cs="宋体" w:hint="eastAsia"/>
                <w:kern w:val="0"/>
                <w:szCs w:val="21"/>
                <w:lang w:bidi="ar"/>
              </w:rPr>
              <w:t>支架）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4</w:t>
            </w:r>
            <w:r>
              <w:rPr>
                <w:rFonts w:ascii="宋体" w:hAnsi="宋体" w:cs="宋体" w:hint="eastAsia"/>
                <w:kern w:val="0"/>
                <w:szCs w:val="21"/>
                <w:lang w:bidi="ar"/>
              </w:rPr>
              <w:t>通道红外接收机（含单边耳机）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24</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只</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红外接收器存放箱</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高清摄像机（含支架）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高清</w:t>
            </w:r>
            <w:r>
              <w:rPr>
                <w:rFonts w:ascii="宋体" w:hAnsi="宋体" w:cs="宋体" w:hint="eastAsia"/>
                <w:kern w:val="0"/>
                <w:szCs w:val="21"/>
                <w:lang w:bidi="ar"/>
              </w:rPr>
              <w:t>HD-SDI</w:t>
            </w:r>
            <w:r>
              <w:rPr>
                <w:rFonts w:ascii="宋体" w:hAnsi="宋体" w:cs="宋体" w:hint="eastAsia"/>
                <w:kern w:val="0"/>
                <w:szCs w:val="21"/>
                <w:lang w:bidi="ar"/>
              </w:rPr>
              <w:t>切换器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无线手持话筒</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主线阵音响</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只</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线阵低音响</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只</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线阵功放</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线阵列吊架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组</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数字音频处理器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调音台</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电源调节器</w:t>
            </w:r>
            <w:r>
              <w:rPr>
                <w:rFonts w:ascii="宋体" w:hAnsi="宋体" w:cs="宋体" w:hint="eastAsia"/>
                <w:kern w:val="0"/>
                <w:szCs w:val="21"/>
                <w:lang w:bidi="ar"/>
              </w:rPr>
              <w:t>\</w:t>
            </w:r>
            <w:r>
              <w:rPr>
                <w:rFonts w:ascii="宋体" w:hAnsi="宋体" w:cs="宋体" w:hint="eastAsia"/>
                <w:kern w:val="0"/>
                <w:szCs w:val="21"/>
                <w:lang w:bidi="ar"/>
              </w:rPr>
              <w:t>时序器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中央控制器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控制软件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控制平板</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减震</w:t>
            </w:r>
            <w:r>
              <w:rPr>
                <w:rFonts w:ascii="宋体" w:hAnsi="宋体" w:cs="宋体" w:hint="eastAsia"/>
                <w:kern w:val="0"/>
                <w:szCs w:val="21"/>
                <w:lang w:bidi="ar"/>
              </w:rPr>
              <w:t>19</w:t>
            </w:r>
            <w:proofErr w:type="gramStart"/>
            <w:r>
              <w:rPr>
                <w:rFonts w:ascii="宋体" w:hAnsi="宋体" w:cs="宋体" w:hint="eastAsia"/>
                <w:kern w:val="0"/>
                <w:szCs w:val="21"/>
                <w:lang w:bidi="ar"/>
              </w:rPr>
              <w:t>吋标准</w:t>
            </w:r>
            <w:proofErr w:type="gramEnd"/>
            <w:r>
              <w:rPr>
                <w:rFonts w:ascii="宋体" w:hAnsi="宋体" w:cs="宋体" w:hint="eastAsia"/>
                <w:kern w:val="0"/>
                <w:szCs w:val="21"/>
                <w:lang w:bidi="ar"/>
              </w:rPr>
              <w:t>机柜</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5</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线缆辅材</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批</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视频会议终端</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高清摄像机（含支架）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4K</w:t>
            </w:r>
            <w:r>
              <w:rPr>
                <w:rFonts w:ascii="宋体" w:hAnsi="宋体" w:cs="宋体" w:hint="eastAsia"/>
                <w:kern w:val="0"/>
                <w:szCs w:val="21"/>
                <w:lang w:bidi="ar"/>
              </w:rPr>
              <w:t>投影机（含吊架）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150</w:t>
            </w:r>
            <w:r>
              <w:rPr>
                <w:rFonts w:ascii="宋体" w:hAnsi="宋体" w:cs="宋体" w:hint="eastAsia"/>
                <w:kern w:val="0"/>
                <w:szCs w:val="21"/>
                <w:lang w:bidi="ar"/>
              </w:rPr>
              <w:t>吋</w:t>
            </w:r>
            <w:r>
              <w:rPr>
                <w:rFonts w:ascii="宋体" w:hAnsi="宋体" w:cs="宋体" w:hint="eastAsia"/>
                <w:kern w:val="0"/>
                <w:szCs w:val="21"/>
                <w:lang w:bidi="ar"/>
              </w:rPr>
              <w:t>16:9</w:t>
            </w:r>
            <w:r>
              <w:rPr>
                <w:rFonts w:ascii="宋体" w:hAnsi="宋体" w:cs="宋体" w:hint="eastAsia"/>
                <w:kern w:val="0"/>
                <w:szCs w:val="21"/>
                <w:lang w:bidi="ar"/>
              </w:rPr>
              <w:t>电动投影幕</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无线</w:t>
            </w:r>
            <w:proofErr w:type="gramStart"/>
            <w:r>
              <w:rPr>
                <w:rFonts w:ascii="宋体" w:hAnsi="宋体" w:cs="宋体" w:hint="eastAsia"/>
                <w:kern w:val="0"/>
                <w:szCs w:val="21"/>
                <w:lang w:bidi="ar"/>
              </w:rPr>
              <w:t>耳挂及</w:t>
            </w:r>
            <w:proofErr w:type="gramEnd"/>
            <w:r>
              <w:rPr>
                <w:rFonts w:ascii="宋体" w:hAnsi="宋体" w:cs="宋体" w:hint="eastAsia"/>
                <w:kern w:val="0"/>
                <w:szCs w:val="21"/>
                <w:lang w:bidi="ar"/>
              </w:rPr>
              <w:t>无线手持话筒（</w:t>
            </w:r>
            <w:r>
              <w:rPr>
                <w:rFonts w:ascii="宋体" w:hAnsi="宋体" w:cs="宋体" w:hint="eastAsia"/>
                <w:kern w:val="0"/>
                <w:szCs w:val="21"/>
                <w:lang w:bidi="ar"/>
              </w:rPr>
              <w:t>1</w:t>
            </w:r>
            <w:r>
              <w:rPr>
                <w:rFonts w:ascii="宋体" w:hAnsi="宋体" w:cs="宋体" w:hint="eastAsia"/>
                <w:kern w:val="0"/>
                <w:szCs w:val="21"/>
                <w:lang w:bidi="ar"/>
              </w:rPr>
              <w:t>拖</w:t>
            </w:r>
            <w:r>
              <w:rPr>
                <w:rFonts w:ascii="宋体" w:hAnsi="宋体" w:cs="宋体" w:hint="eastAsia"/>
                <w:kern w:val="0"/>
                <w:szCs w:val="21"/>
                <w:lang w:bidi="ar"/>
              </w:rPr>
              <w:t>1</w:t>
            </w:r>
            <w:r>
              <w:rPr>
                <w:rFonts w:ascii="宋体" w:hAnsi="宋体" w:cs="宋体" w:hint="eastAsia"/>
                <w:kern w:val="0"/>
                <w:szCs w:val="21"/>
                <w:lang w:bidi="ar"/>
              </w:rPr>
              <w:t>）</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机架式调音台</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四通</w:t>
            </w:r>
            <w:proofErr w:type="gramStart"/>
            <w:r>
              <w:rPr>
                <w:rFonts w:ascii="宋体" w:hAnsi="宋体" w:cs="宋体" w:hint="eastAsia"/>
                <w:kern w:val="0"/>
                <w:szCs w:val="21"/>
                <w:lang w:bidi="ar"/>
              </w:rPr>
              <w:t>道数字</w:t>
            </w:r>
            <w:proofErr w:type="gramEnd"/>
            <w:r>
              <w:rPr>
                <w:rFonts w:ascii="宋体" w:hAnsi="宋体" w:cs="宋体" w:hint="eastAsia"/>
                <w:kern w:val="0"/>
                <w:szCs w:val="21"/>
                <w:lang w:bidi="ar"/>
              </w:rPr>
              <w:t>功放</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音响</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只</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电源时序器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笔记本接口面板</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系统控制面板</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4K</w:t>
            </w:r>
            <w:r>
              <w:rPr>
                <w:rFonts w:ascii="宋体" w:hAnsi="宋体" w:cs="宋体" w:hint="eastAsia"/>
                <w:kern w:val="0"/>
                <w:szCs w:val="21"/>
                <w:lang w:bidi="ar"/>
              </w:rPr>
              <w:t>画面</w:t>
            </w:r>
            <w:proofErr w:type="gramStart"/>
            <w:r>
              <w:rPr>
                <w:rFonts w:ascii="宋体" w:hAnsi="宋体" w:cs="宋体" w:hint="eastAsia"/>
                <w:kern w:val="0"/>
                <w:szCs w:val="21"/>
                <w:lang w:bidi="ar"/>
              </w:rPr>
              <w:t>分割器</w:t>
            </w:r>
            <w:proofErr w:type="gramEnd"/>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线缆辅材</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批</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视频会议终端（含摄像机支架）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智能白板</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电视壁装架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桌面接口盒</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线缆辅材</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批</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视频会议终端（含摄像机支架）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医疗专业摄像机（含长吊臂支架及显示器）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视频会议电视显示器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电视壁装架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线缆辅材</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批</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室外防水音响（含支架）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只</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双声道功放</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四声道功放</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数字音频处理器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DANTE</w:t>
            </w:r>
            <w:r>
              <w:rPr>
                <w:rFonts w:ascii="宋体" w:hAnsi="宋体" w:cs="宋体" w:hint="eastAsia"/>
                <w:kern w:val="0"/>
                <w:szCs w:val="21"/>
                <w:lang w:bidi="ar"/>
              </w:rPr>
              <w:t>传输器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对</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机架式调音台</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电源时序器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19</w:t>
            </w:r>
            <w:proofErr w:type="gramStart"/>
            <w:r>
              <w:rPr>
                <w:rFonts w:ascii="宋体" w:hAnsi="宋体" w:cs="宋体" w:hint="eastAsia"/>
                <w:kern w:val="0"/>
                <w:szCs w:val="21"/>
                <w:lang w:bidi="ar"/>
              </w:rPr>
              <w:t>吋标准</w:t>
            </w:r>
            <w:proofErr w:type="gramEnd"/>
            <w:r>
              <w:rPr>
                <w:rFonts w:ascii="宋体" w:hAnsi="宋体" w:cs="宋体" w:hint="eastAsia"/>
                <w:kern w:val="0"/>
                <w:szCs w:val="21"/>
                <w:lang w:bidi="ar"/>
              </w:rPr>
              <w:t>机柜</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线缆辅材</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批</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笔记本电脑</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便携投影机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工作站</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扩展</w:t>
            </w:r>
            <w:proofErr w:type="gramStart"/>
            <w:r>
              <w:rPr>
                <w:rFonts w:ascii="宋体" w:hAnsi="宋体" w:cs="宋体" w:hint="eastAsia"/>
                <w:kern w:val="0"/>
                <w:szCs w:val="21"/>
                <w:lang w:bidi="ar"/>
              </w:rPr>
              <w:t>坞</w:t>
            </w:r>
            <w:proofErr w:type="gramEnd"/>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7</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摄像机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bl>
    <w:p w:rsidR="002B5B27" w:rsidRDefault="002B5B27">
      <w:pPr>
        <w:spacing w:line="360" w:lineRule="auto"/>
        <w:rPr>
          <w:rFonts w:ascii="宋体" w:hAnsi="宋体" w:cs="宋体"/>
          <w:szCs w:val="21"/>
        </w:rPr>
      </w:pP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运维内容</w:t>
      </w:r>
    </w:p>
    <w:p w:rsidR="002B5B27" w:rsidRDefault="001C2643">
      <w:pPr>
        <w:spacing w:line="360" w:lineRule="auto"/>
        <w:ind w:leftChars="100" w:left="210"/>
        <w:rPr>
          <w:rFonts w:ascii="宋体" w:hAnsi="宋体" w:cs="宋体"/>
          <w:szCs w:val="21"/>
        </w:rPr>
      </w:pPr>
      <w:r>
        <w:rPr>
          <w:rFonts w:ascii="宋体" w:hAnsi="宋体" w:cs="宋体" w:hint="eastAsia"/>
          <w:szCs w:val="21"/>
        </w:rPr>
        <w:t>1</w:t>
      </w:r>
      <w:r>
        <w:rPr>
          <w:rFonts w:ascii="宋体" w:hAnsi="宋体" w:cs="宋体" w:hint="eastAsia"/>
          <w:szCs w:val="21"/>
        </w:rPr>
        <w:t>、主要视频会议系统由多点控制单元（</w:t>
      </w:r>
      <w:r>
        <w:rPr>
          <w:rFonts w:ascii="宋体" w:hAnsi="宋体" w:cs="宋体" w:hint="eastAsia"/>
          <w:szCs w:val="21"/>
        </w:rPr>
        <w:t>MCU</w:t>
      </w:r>
      <w:r>
        <w:rPr>
          <w:rFonts w:ascii="宋体" w:hAnsi="宋体" w:cs="宋体" w:hint="eastAsia"/>
          <w:szCs w:val="21"/>
        </w:rPr>
        <w:t>），视频会议终端，摄像机，视频显示系统及周边组成；系统</w:t>
      </w:r>
      <w:proofErr w:type="gramStart"/>
      <w:r>
        <w:rPr>
          <w:rFonts w:ascii="宋体" w:hAnsi="宋体" w:cs="宋体" w:hint="eastAsia"/>
          <w:szCs w:val="21"/>
        </w:rPr>
        <w:t>延保主要</w:t>
      </w:r>
      <w:proofErr w:type="gramEnd"/>
      <w:r>
        <w:rPr>
          <w:rFonts w:ascii="宋体" w:hAnsi="宋体" w:cs="宋体" w:hint="eastAsia"/>
          <w:szCs w:val="21"/>
        </w:rPr>
        <w:t>内容有软件支持，硬件维保，故障处理，技术服务，系统巡检组成；</w:t>
      </w:r>
    </w:p>
    <w:p w:rsidR="002B5B27" w:rsidRDefault="001C2643">
      <w:pPr>
        <w:spacing w:line="360" w:lineRule="auto"/>
        <w:ind w:leftChars="100" w:left="210"/>
        <w:rPr>
          <w:rFonts w:ascii="宋体" w:hAnsi="宋体" w:cs="宋体"/>
          <w:szCs w:val="21"/>
        </w:rPr>
      </w:pPr>
      <w:r>
        <w:rPr>
          <w:rFonts w:ascii="宋体" w:hAnsi="宋体" w:cs="宋体" w:hint="eastAsia"/>
          <w:szCs w:val="21"/>
        </w:rPr>
        <w:t>2</w:t>
      </w:r>
      <w:r>
        <w:rPr>
          <w:rFonts w:ascii="宋体" w:hAnsi="宋体" w:cs="宋体" w:hint="eastAsia"/>
          <w:szCs w:val="21"/>
        </w:rPr>
        <w:t>、软件支持：</w:t>
      </w:r>
      <w:proofErr w:type="gramStart"/>
      <w:r>
        <w:rPr>
          <w:rFonts w:ascii="宋体" w:hAnsi="宋体" w:cs="宋体" w:hint="eastAsia"/>
          <w:szCs w:val="21"/>
        </w:rPr>
        <w:t>维保期间</w:t>
      </w:r>
      <w:proofErr w:type="gramEnd"/>
      <w:r>
        <w:rPr>
          <w:rFonts w:ascii="宋体" w:hAnsi="宋体" w:cs="宋体" w:hint="eastAsia"/>
          <w:szCs w:val="21"/>
        </w:rPr>
        <w:t>，软件应用操作及配置修改等；</w:t>
      </w:r>
    </w:p>
    <w:p w:rsidR="002B5B27" w:rsidRDefault="001C2643">
      <w:pPr>
        <w:spacing w:line="360" w:lineRule="auto"/>
        <w:ind w:leftChars="100" w:left="210"/>
        <w:rPr>
          <w:rFonts w:ascii="宋体" w:hAnsi="宋体" w:cs="宋体"/>
          <w:szCs w:val="21"/>
        </w:rPr>
      </w:pPr>
      <w:r>
        <w:rPr>
          <w:rFonts w:ascii="宋体" w:hAnsi="宋体" w:cs="宋体" w:hint="eastAsia"/>
          <w:szCs w:val="21"/>
        </w:rPr>
        <w:t>3</w:t>
      </w:r>
      <w:r>
        <w:rPr>
          <w:rFonts w:ascii="宋体" w:hAnsi="宋体" w:cs="宋体" w:hint="eastAsia"/>
          <w:szCs w:val="21"/>
        </w:rPr>
        <w:t>、设备硬件维保：</w:t>
      </w:r>
      <w:proofErr w:type="gramStart"/>
      <w:r>
        <w:rPr>
          <w:rFonts w:ascii="宋体" w:hAnsi="宋体" w:cs="宋体" w:hint="eastAsia"/>
          <w:szCs w:val="21"/>
        </w:rPr>
        <w:t>维保期间</w:t>
      </w:r>
      <w:proofErr w:type="gramEnd"/>
      <w:r>
        <w:rPr>
          <w:rFonts w:ascii="宋体" w:hAnsi="宋体" w:cs="宋体" w:hint="eastAsia"/>
          <w:szCs w:val="21"/>
        </w:rPr>
        <w:t>硬件故障进行维修；</w:t>
      </w:r>
    </w:p>
    <w:p w:rsidR="002B5B27" w:rsidRDefault="001C2643" w:rsidP="001C2643">
      <w:pPr>
        <w:numPr>
          <w:ilvl w:val="0"/>
          <w:numId w:val="46"/>
        </w:numPr>
        <w:spacing w:line="360" w:lineRule="auto"/>
        <w:ind w:leftChars="100" w:left="630"/>
        <w:rPr>
          <w:rFonts w:ascii="宋体" w:hAnsi="宋体" w:cs="宋体"/>
          <w:szCs w:val="21"/>
        </w:rPr>
      </w:pPr>
      <w:r>
        <w:rPr>
          <w:rFonts w:ascii="宋体" w:hAnsi="宋体" w:cs="宋体" w:hint="eastAsia"/>
          <w:szCs w:val="21"/>
        </w:rPr>
        <w:t>远程视频会议</w:t>
      </w:r>
      <w:proofErr w:type="gramStart"/>
      <w:r>
        <w:rPr>
          <w:rFonts w:ascii="宋体" w:hAnsi="宋体" w:cs="宋体" w:hint="eastAsia"/>
          <w:szCs w:val="21"/>
        </w:rPr>
        <w:t>设备维保一年</w:t>
      </w:r>
      <w:proofErr w:type="gramEnd"/>
    </w:p>
    <w:p w:rsidR="002B5B27" w:rsidRDefault="001C2643" w:rsidP="001C2643">
      <w:pPr>
        <w:numPr>
          <w:ilvl w:val="0"/>
          <w:numId w:val="46"/>
        </w:numPr>
        <w:spacing w:line="360" w:lineRule="auto"/>
        <w:ind w:leftChars="100" w:left="630"/>
        <w:rPr>
          <w:rFonts w:ascii="宋体" w:hAnsi="宋体" w:cs="宋体"/>
          <w:szCs w:val="21"/>
        </w:rPr>
      </w:pPr>
      <w:r>
        <w:rPr>
          <w:rFonts w:ascii="宋体" w:hAnsi="宋体" w:cs="宋体" w:hint="eastAsia"/>
          <w:szCs w:val="21"/>
        </w:rPr>
        <w:t>无纸化会议</w:t>
      </w:r>
      <w:proofErr w:type="gramStart"/>
      <w:r>
        <w:rPr>
          <w:rFonts w:ascii="宋体" w:hAnsi="宋体" w:cs="宋体" w:hint="eastAsia"/>
          <w:szCs w:val="21"/>
        </w:rPr>
        <w:t>设备维保一年</w:t>
      </w:r>
      <w:proofErr w:type="gramEnd"/>
    </w:p>
    <w:p w:rsidR="002B5B27" w:rsidRDefault="001C2643" w:rsidP="001C2643">
      <w:pPr>
        <w:numPr>
          <w:ilvl w:val="0"/>
          <w:numId w:val="46"/>
        </w:numPr>
        <w:spacing w:line="360" w:lineRule="auto"/>
        <w:ind w:leftChars="100" w:left="630"/>
        <w:rPr>
          <w:rFonts w:ascii="宋体" w:hAnsi="宋体" w:cs="宋体"/>
          <w:szCs w:val="21"/>
        </w:rPr>
      </w:pPr>
      <w:proofErr w:type="gramStart"/>
      <w:r>
        <w:rPr>
          <w:rFonts w:ascii="宋体" w:hAnsi="宋体" w:cs="宋体" w:hint="eastAsia"/>
          <w:szCs w:val="21"/>
        </w:rPr>
        <w:t>魅</w:t>
      </w:r>
      <w:proofErr w:type="gramEnd"/>
      <w:r>
        <w:rPr>
          <w:rFonts w:ascii="宋体" w:hAnsi="宋体" w:cs="宋体" w:hint="eastAsia"/>
          <w:szCs w:val="21"/>
        </w:rPr>
        <w:t>视分布式</w:t>
      </w:r>
      <w:proofErr w:type="gramStart"/>
      <w:r>
        <w:rPr>
          <w:rFonts w:ascii="宋体" w:hAnsi="宋体" w:cs="宋体" w:hint="eastAsia"/>
          <w:szCs w:val="21"/>
        </w:rPr>
        <w:t>设备维保一年</w:t>
      </w:r>
      <w:proofErr w:type="gramEnd"/>
    </w:p>
    <w:p w:rsidR="002B5B27" w:rsidRDefault="001C2643" w:rsidP="001C2643">
      <w:pPr>
        <w:numPr>
          <w:ilvl w:val="0"/>
          <w:numId w:val="46"/>
        </w:numPr>
        <w:spacing w:line="360" w:lineRule="auto"/>
        <w:ind w:leftChars="100" w:left="630"/>
        <w:rPr>
          <w:rFonts w:ascii="宋体" w:hAnsi="宋体" w:cs="宋体"/>
          <w:szCs w:val="21"/>
        </w:rPr>
      </w:pPr>
      <w:r>
        <w:rPr>
          <w:rFonts w:ascii="宋体" w:hAnsi="宋体" w:cs="宋体" w:hint="eastAsia"/>
          <w:szCs w:val="21"/>
        </w:rPr>
        <w:t>室内会议扩声</w:t>
      </w:r>
      <w:proofErr w:type="gramStart"/>
      <w:r>
        <w:rPr>
          <w:rFonts w:ascii="宋体" w:hAnsi="宋体" w:cs="宋体" w:hint="eastAsia"/>
          <w:szCs w:val="21"/>
        </w:rPr>
        <w:t>设备维保一年</w:t>
      </w:r>
      <w:proofErr w:type="gramEnd"/>
    </w:p>
    <w:p w:rsidR="002B5B27" w:rsidRDefault="001C2643" w:rsidP="001C2643">
      <w:pPr>
        <w:numPr>
          <w:ilvl w:val="0"/>
          <w:numId w:val="46"/>
        </w:numPr>
        <w:spacing w:line="360" w:lineRule="auto"/>
        <w:ind w:leftChars="100" w:left="630"/>
        <w:rPr>
          <w:rFonts w:ascii="宋体" w:hAnsi="宋体" w:cs="宋体"/>
          <w:szCs w:val="21"/>
        </w:rPr>
      </w:pPr>
      <w:r>
        <w:rPr>
          <w:rFonts w:ascii="宋体" w:hAnsi="宋体" w:cs="宋体" w:hint="eastAsia"/>
          <w:szCs w:val="21"/>
        </w:rPr>
        <w:t>室外</w:t>
      </w:r>
      <w:proofErr w:type="gramStart"/>
      <w:r>
        <w:rPr>
          <w:rFonts w:ascii="宋体" w:hAnsi="宋体" w:cs="宋体" w:hint="eastAsia"/>
          <w:szCs w:val="21"/>
        </w:rPr>
        <w:t>音箱维保一年</w:t>
      </w:r>
      <w:proofErr w:type="gramEnd"/>
    </w:p>
    <w:p w:rsidR="002B5B27" w:rsidRDefault="001C2643">
      <w:pPr>
        <w:spacing w:line="360" w:lineRule="auto"/>
        <w:ind w:leftChars="100" w:left="210"/>
        <w:rPr>
          <w:rFonts w:ascii="宋体" w:hAnsi="宋体" w:cs="宋体"/>
          <w:szCs w:val="21"/>
        </w:rPr>
      </w:pPr>
      <w:r>
        <w:rPr>
          <w:rFonts w:ascii="宋体" w:hAnsi="宋体" w:cs="宋体" w:hint="eastAsia"/>
          <w:szCs w:val="21"/>
        </w:rPr>
        <w:t>4</w:t>
      </w:r>
      <w:r>
        <w:rPr>
          <w:rFonts w:ascii="宋体" w:hAnsi="宋体" w:cs="宋体" w:hint="eastAsia"/>
          <w:szCs w:val="21"/>
        </w:rPr>
        <w:t>、技术服务：</w:t>
      </w:r>
      <w:proofErr w:type="gramStart"/>
      <w:r>
        <w:rPr>
          <w:rFonts w:ascii="宋体" w:hAnsi="宋体" w:cs="宋体" w:hint="eastAsia"/>
          <w:szCs w:val="21"/>
        </w:rPr>
        <w:t>维保期间</w:t>
      </w:r>
      <w:proofErr w:type="gramEnd"/>
      <w:r>
        <w:rPr>
          <w:rFonts w:ascii="宋体" w:hAnsi="宋体" w:cs="宋体" w:hint="eastAsia"/>
          <w:szCs w:val="21"/>
        </w:rPr>
        <w:t>，关于演练方案、重大任务保障、应急突发方案技术支持；</w:t>
      </w:r>
    </w:p>
    <w:p w:rsidR="002B5B27" w:rsidRDefault="001C2643">
      <w:pPr>
        <w:tabs>
          <w:tab w:val="left" w:pos="900"/>
        </w:tabs>
        <w:spacing w:line="360" w:lineRule="auto"/>
        <w:rPr>
          <w:rFonts w:ascii="宋体" w:hAnsi="宋体" w:cs="宋体"/>
          <w:b/>
          <w:bCs/>
          <w:szCs w:val="21"/>
        </w:rPr>
      </w:pPr>
      <w:r>
        <w:rPr>
          <w:rFonts w:ascii="宋体" w:hAnsi="宋体" w:cs="宋体" w:hint="eastAsia"/>
          <w:b/>
          <w:bCs/>
          <w:szCs w:val="21"/>
        </w:rPr>
        <w:t>注：相关硬件中</w:t>
      </w:r>
      <w:r>
        <w:rPr>
          <w:rFonts w:ascii="宋体" w:hAnsi="宋体" w:cs="宋体" w:hint="eastAsia"/>
          <w:b/>
          <w:bCs/>
          <w:color w:val="000000"/>
          <w:kern w:val="0"/>
          <w:szCs w:val="21"/>
          <w:lang w:bidi="ar"/>
        </w:rPr>
        <w:t>MCU</w:t>
      </w:r>
      <w:r>
        <w:rPr>
          <w:rFonts w:ascii="宋体" w:hAnsi="宋体" w:cs="宋体" w:hint="eastAsia"/>
          <w:b/>
          <w:bCs/>
          <w:color w:val="000000"/>
          <w:kern w:val="0"/>
          <w:szCs w:val="21"/>
          <w:lang w:bidi="ar"/>
        </w:rPr>
        <w:t>控制器包维修</w:t>
      </w:r>
      <w:proofErr w:type="gramStart"/>
      <w:r>
        <w:rPr>
          <w:rFonts w:ascii="宋体" w:hAnsi="宋体" w:cs="宋体" w:hint="eastAsia"/>
          <w:b/>
          <w:bCs/>
          <w:color w:val="000000"/>
          <w:kern w:val="0"/>
          <w:szCs w:val="21"/>
          <w:lang w:bidi="ar"/>
        </w:rPr>
        <w:t>不</w:t>
      </w:r>
      <w:proofErr w:type="gramEnd"/>
      <w:r>
        <w:rPr>
          <w:rFonts w:ascii="宋体" w:hAnsi="宋体" w:cs="宋体" w:hint="eastAsia"/>
          <w:b/>
          <w:bCs/>
          <w:color w:val="000000"/>
          <w:kern w:val="0"/>
          <w:szCs w:val="21"/>
          <w:lang w:bidi="ar"/>
        </w:rPr>
        <w:t>包换新，其余硬件包维修换新。</w:t>
      </w:r>
    </w:p>
    <w:p w:rsidR="002B5B27" w:rsidRDefault="001C2643">
      <w:pPr>
        <w:pStyle w:val="3"/>
        <w:spacing w:line="360" w:lineRule="auto"/>
        <w:rPr>
          <w:rFonts w:ascii="宋体" w:hAnsi="宋体"/>
          <w:sz w:val="21"/>
          <w:szCs w:val="21"/>
        </w:rPr>
      </w:pPr>
      <w:r>
        <w:rPr>
          <w:rFonts w:ascii="宋体" w:hAnsi="宋体" w:hint="eastAsia"/>
          <w:sz w:val="21"/>
          <w:szCs w:val="21"/>
        </w:rPr>
        <w:t>（九）统一通信平台系统</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运维对象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498"/>
        <w:gridCol w:w="996"/>
        <w:gridCol w:w="981"/>
        <w:gridCol w:w="2318"/>
      </w:tblGrid>
      <w:tr w:rsidR="002B5B27">
        <w:trPr>
          <w:tblHead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3498"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建设内容</w:t>
            </w:r>
          </w:p>
        </w:tc>
        <w:tc>
          <w:tcPr>
            <w:tcW w:w="996"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981"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2318"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智能路由</w:t>
            </w:r>
            <w:proofErr w:type="gramStart"/>
            <w:r>
              <w:rPr>
                <w:rFonts w:ascii="宋体" w:hAnsi="宋体" w:cs="宋体" w:hint="eastAsia"/>
                <w:kern w:val="0"/>
                <w:szCs w:val="21"/>
                <w:lang w:bidi="ar"/>
              </w:rPr>
              <w:t>判决器</w:t>
            </w:r>
            <w:proofErr w:type="gramEnd"/>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通信融合服务器（船端）</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318"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虚拟机，部署</w:t>
            </w:r>
            <w:proofErr w:type="gramStart"/>
            <w:r>
              <w:rPr>
                <w:rFonts w:ascii="宋体" w:hAnsi="宋体" w:cs="宋体" w:hint="eastAsia"/>
                <w:szCs w:val="21"/>
              </w:rPr>
              <w:t>于船端</w:t>
            </w:r>
            <w:proofErr w:type="gramEnd"/>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链路管理调度软件</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应急调度</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应急应用服务器</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318"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虚拟机，部署</w:t>
            </w:r>
            <w:proofErr w:type="gramStart"/>
            <w:r>
              <w:rPr>
                <w:rFonts w:ascii="宋体" w:hAnsi="宋体" w:cs="宋体" w:hint="eastAsia"/>
                <w:szCs w:val="21"/>
              </w:rPr>
              <w:t>于船端</w:t>
            </w:r>
            <w:proofErr w:type="gramEnd"/>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应急调度软件</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即时通信服务</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传真</w:t>
            </w:r>
            <w:proofErr w:type="gramStart"/>
            <w:r>
              <w:rPr>
                <w:rFonts w:ascii="宋体" w:hAnsi="宋体" w:cs="宋体" w:hint="eastAsia"/>
                <w:kern w:val="0"/>
                <w:szCs w:val="21"/>
                <w:lang w:bidi="ar"/>
              </w:rPr>
              <w:t>服服务</w:t>
            </w:r>
            <w:proofErr w:type="gramEnd"/>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视频融合</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视频监管服务器</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szCs w:val="21"/>
              </w:rPr>
              <w:t>台</w:t>
            </w:r>
          </w:p>
        </w:tc>
        <w:tc>
          <w:tcPr>
            <w:tcW w:w="2318"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虚拟机，部署</w:t>
            </w:r>
            <w:proofErr w:type="gramStart"/>
            <w:r>
              <w:rPr>
                <w:rFonts w:ascii="宋体" w:hAnsi="宋体" w:cs="宋体" w:hint="eastAsia"/>
                <w:szCs w:val="21"/>
              </w:rPr>
              <w:t>于船端</w:t>
            </w:r>
            <w:proofErr w:type="gramEnd"/>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视频编码器</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20</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视频调度软件</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4K</w:t>
            </w:r>
            <w:r>
              <w:rPr>
                <w:rFonts w:ascii="宋体" w:hAnsi="宋体" w:cs="宋体" w:hint="eastAsia"/>
                <w:kern w:val="0"/>
                <w:szCs w:val="21"/>
                <w:lang w:bidi="ar"/>
              </w:rPr>
              <w:t>分布式拼接输出节点单元</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10</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分布式输入节点单元</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13</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2K</w:t>
            </w:r>
            <w:r>
              <w:rPr>
                <w:rFonts w:ascii="宋体" w:hAnsi="宋体" w:cs="宋体" w:hint="eastAsia"/>
                <w:kern w:val="0"/>
                <w:szCs w:val="21"/>
                <w:lang w:bidi="ar"/>
              </w:rPr>
              <w:t>分布式音视频节点软件</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16</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分布式录播系统</w:t>
            </w:r>
            <w:r>
              <w:rPr>
                <w:rFonts w:ascii="宋体" w:hAnsi="宋体" w:cs="宋体" w:hint="eastAsia"/>
                <w:kern w:val="0"/>
                <w:szCs w:val="21"/>
                <w:lang w:bidi="ar"/>
              </w:rPr>
              <w:t>\</w:t>
            </w:r>
            <w:r>
              <w:rPr>
                <w:rFonts w:ascii="宋体" w:hAnsi="宋体" w:cs="宋体" w:hint="eastAsia"/>
                <w:kern w:val="0"/>
                <w:szCs w:val="21"/>
                <w:lang w:bidi="ar"/>
              </w:rPr>
              <w:t>含授权</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视频通讯融合</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视频会议管理服务器</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视频会议调度软件</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录播服务器</w:t>
            </w:r>
            <w:r>
              <w:rPr>
                <w:rFonts w:ascii="宋体" w:hAnsi="宋体" w:cs="宋体" w:hint="eastAsia"/>
                <w:kern w:val="0"/>
                <w:szCs w:val="21"/>
                <w:lang w:bidi="ar"/>
              </w:rPr>
              <w:t>(</w:t>
            </w:r>
            <w:proofErr w:type="gramStart"/>
            <w:r>
              <w:rPr>
                <w:rFonts w:ascii="宋体" w:hAnsi="宋体" w:cs="宋体" w:hint="eastAsia"/>
                <w:kern w:val="0"/>
                <w:szCs w:val="21"/>
                <w:lang w:bidi="ar"/>
              </w:rPr>
              <w:t>含软件</w:t>
            </w:r>
            <w:proofErr w:type="gramEnd"/>
            <w:r>
              <w:rPr>
                <w:rFonts w:ascii="宋体" w:hAnsi="宋体" w:cs="宋体" w:hint="eastAsia"/>
                <w:kern w:val="0"/>
                <w:szCs w:val="21"/>
                <w:lang w:bidi="ar"/>
              </w:rPr>
              <w:t>)</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语音调度融合</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航空电台适配器</w:t>
            </w:r>
            <w:r>
              <w:rPr>
                <w:rFonts w:ascii="宋体" w:hAnsi="宋体" w:cs="宋体" w:hint="eastAsia"/>
                <w:kern w:val="0"/>
                <w:szCs w:val="21"/>
                <w:lang w:bidi="ar"/>
              </w:rPr>
              <w:t>(</w:t>
            </w:r>
            <w:proofErr w:type="gramStart"/>
            <w:r>
              <w:rPr>
                <w:rFonts w:ascii="宋体" w:hAnsi="宋体" w:cs="宋体" w:hint="eastAsia"/>
                <w:kern w:val="0"/>
                <w:szCs w:val="21"/>
                <w:lang w:bidi="ar"/>
              </w:rPr>
              <w:t>含软件</w:t>
            </w:r>
            <w:proofErr w:type="gramEnd"/>
            <w:r>
              <w:rPr>
                <w:rFonts w:ascii="宋体" w:hAnsi="宋体" w:cs="宋体" w:hint="eastAsia"/>
                <w:kern w:val="0"/>
                <w:szCs w:val="21"/>
                <w:lang w:bidi="ar"/>
              </w:rPr>
              <w:t>)</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渔业电台适配器</w:t>
            </w:r>
            <w:r>
              <w:rPr>
                <w:rFonts w:ascii="宋体" w:hAnsi="宋体" w:cs="宋体" w:hint="eastAsia"/>
                <w:kern w:val="0"/>
                <w:szCs w:val="21"/>
                <w:lang w:bidi="ar"/>
              </w:rPr>
              <w:t>(</w:t>
            </w:r>
            <w:proofErr w:type="gramStart"/>
            <w:r>
              <w:rPr>
                <w:rFonts w:ascii="宋体" w:hAnsi="宋体" w:cs="宋体" w:hint="eastAsia"/>
                <w:kern w:val="0"/>
                <w:szCs w:val="21"/>
                <w:lang w:bidi="ar"/>
              </w:rPr>
              <w:t>含软件</w:t>
            </w:r>
            <w:proofErr w:type="gramEnd"/>
            <w:r>
              <w:rPr>
                <w:rFonts w:ascii="宋体" w:hAnsi="宋体" w:cs="宋体" w:hint="eastAsia"/>
                <w:kern w:val="0"/>
                <w:szCs w:val="21"/>
                <w:lang w:bidi="ar"/>
              </w:rPr>
              <w:t>)</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甚高频电台适配器</w:t>
            </w:r>
            <w:r>
              <w:rPr>
                <w:rFonts w:ascii="宋体" w:hAnsi="宋体" w:cs="宋体" w:hint="eastAsia"/>
                <w:kern w:val="0"/>
                <w:szCs w:val="21"/>
                <w:lang w:bidi="ar"/>
              </w:rPr>
              <w:t>(</w:t>
            </w:r>
            <w:proofErr w:type="gramStart"/>
            <w:r>
              <w:rPr>
                <w:rFonts w:ascii="宋体" w:hAnsi="宋体" w:cs="宋体" w:hint="eastAsia"/>
                <w:kern w:val="0"/>
                <w:szCs w:val="21"/>
                <w:lang w:bidi="ar"/>
              </w:rPr>
              <w:t>含软件</w:t>
            </w:r>
            <w:proofErr w:type="gramEnd"/>
            <w:r>
              <w:rPr>
                <w:rFonts w:ascii="宋体" w:hAnsi="宋体" w:cs="宋体" w:hint="eastAsia"/>
                <w:kern w:val="0"/>
                <w:szCs w:val="21"/>
                <w:lang w:bidi="ar"/>
              </w:rPr>
              <w:t>)</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中高频电台适配器</w:t>
            </w:r>
            <w:r>
              <w:rPr>
                <w:rFonts w:ascii="宋体" w:hAnsi="宋体" w:cs="宋体" w:hint="eastAsia"/>
                <w:kern w:val="0"/>
                <w:szCs w:val="21"/>
                <w:lang w:bidi="ar"/>
              </w:rPr>
              <w:t>(</w:t>
            </w:r>
            <w:proofErr w:type="gramStart"/>
            <w:r>
              <w:rPr>
                <w:rFonts w:ascii="宋体" w:hAnsi="宋体" w:cs="宋体" w:hint="eastAsia"/>
                <w:kern w:val="0"/>
                <w:szCs w:val="21"/>
                <w:lang w:bidi="ar"/>
              </w:rPr>
              <w:t>含软件</w:t>
            </w:r>
            <w:proofErr w:type="gramEnd"/>
            <w:r>
              <w:rPr>
                <w:rFonts w:ascii="宋体" w:hAnsi="宋体" w:cs="宋体" w:hint="eastAsia"/>
                <w:kern w:val="0"/>
                <w:szCs w:val="21"/>
                <w:lang w:bidi="ar"/>
              </w:rPr>
              <w:t>)</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语音网关</w:t>
            </w:r>
            <w:r>
              <w:rPr>
                <w:rFonts w:ascii="宋体" w:hAnsi="宋体" w:cs="宋体" w:hint="eastAsia"/>
                <w:kern w:val="0"/>
                <w:szCs w:val="21"/>
                <w:lang w:bidi="ar"/>
              </w:rPr>
              <w:t>(</w:t>
            </w:r>
            <w:proofErr w:type="gramStart"/>
            <w:r>
              <w:rPr>
                <w:rFonts w:ascii="宋体" w:hAnsi="宋体" w:cs="宋体" w:hint="eastAsia"/>
                <w:kern w:val="0"/>
                <w:szCs w:val="21"/>
                <w:lang w:bidi="ar"/>
              </w:rPr>
              <w:t>含软件</w:t>
            </w:r>
            <w:proofErr w:type="gramEnd"/>
            <w:r>
              <w:rPr>
                <w:rFonts w:ascii="宋体" w:hAnsi="宋体" w:cs="宋体" w:hint="eastAsia"/>
                <w:kern w:val="0"/>
                <w:szCs w:val="21"/>
                <w:lang w:bidi="ar"/>
              </w:rPr>
              <w:t>)</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音频调度服务器</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318"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虚拟机，部署</w:t>
            </w:r>
            <w:proofErr w:type="gramStart"/>
            <w:r>
              <w:rPr>
                <w:rFonts w:ascii="宋体" w:hAnsi="宋体" w:cs="宋体" w:hint="eastAsia"/>
                <w:szCs w:val="21"/>
              </w:rPr>
              <w:t>于船端</w:t>
            </w:r>
            <w:proofErr w:type="gramEnd"/>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音频融合调度软件</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29"/>
              </w:numPr>
              <w:spacing w:line="360" w:lineRule="auto"/>
              <w:ind w:left="210"/>
              <w:jc w:val="center"/>
              <w:rPr>
                <w:rFonts w:ascii="宋体" w:hAnsi="宋体" w:cs="宋体"/>
                <w:szCs w:val="21"/>
              </w:rPr>
            </w:pPr>
          </w:p>
        </w:tc>
        <w:tc>
          <w:tcPr>
            <w:tcW w:w="3498"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设备管理软件</w:t>
            </w:r>
          </w:p>
        </w:tc>
        <w:tc>
          <w:tcPr>
            <w:tcW w:w="9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981"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318" w:type="dxa"/>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统一通信软件核心功能</w:t>
      </w:r>
    </w:p>
    <w:p w:rsidR="002B5B27" w:rsidRDefault="001C2643">
      <w:pPr>
        <w:spacing w:line="360" w:lineRule="auto"/>
        <w:rPr>
          <w:rFonts w:ascii="宋体" w:hAnsi="宋体" w:cs="宋体"/>
          <w:szCs w:val="21"/>
        </w:rPr>
      </w:pPr>
      <w:r>
        <w:rPr>
          <w:rFonts w:ascii="宋体" w:hAnsi="宋体" w:cs="宋体" w:hint="eastAsia"/>
          <w:szCs w:val="21"/>
        </w:rPr>
        <w:t>统一通信平台针对现场业务应用，满足海事业务需求，主要具备如下功能</w:t>
      </w:r>
      <w:r>
        <w:rPr>
          <w:rFonts w:ascii="宋体" w:hAnsi="宋体" w:cs="宋体" w:hint="eastAsia"/>
          <w:szCs w:val="21"/>
        </w:rPr>
        <w:t>:</w:t>
      </w:r>
    </w:p>
    <w:p w:rsidR="002B5B27" w:rsidRDefault="001C2643">
      <w:pPr>
        <w:numPr>
          <w:ilvl w:val="0"/>
          <w:numId w:val="30"/>
        </w:numPr>
        <w:spacing w:line="360" w:lineRule="auto"/>
        <w:ind w:firstLine="0"/>
        <w:rPr>
          <w:rFonts w:ascii="宋体" w:hAnsi="宋体" w:cs="宋体"/>
          <w:szCs w:val="21"/>
        </w:rPr>
      </w:pPr>
      <w:r>
        <w:rPr>
          <w:rFonts w:ascii="宋体" w:hAnsi="宋体" w:cs="宋体" w:hint="eastAsia"/>
          <w:szCs w:val="21"/>
        </w:rPr>
        <w:t>应急指挥调度</w:t>
      </w:r>
    </w:p>
    <w:p w:rsidR="002B5B27" w:rsidRDefault="001C2643">
      <w:pPr>
        <w:spacing w:line="360" w:lineRule="auto"/>
        <w:ind w:firstLineChars="200" w:firstLine="420"/>
        <w:rPr>
          <w:rFonts w:ascii="宋体" w:hAnsi="宋体" w:cs="宋体"/>
          <w:kern w:val="0"/>
          <w:szCs w:val="21"/>
        </w:rPr>
      </w:pPr>
      <w:r>
        <w:rPr>
          <w:rFonts w:ascii="宋体" w:hAnsi="宋体" w:cs="宋体" w:hint="eastAsia"/>
          <w:kern w:val="0"/>
          <w:szCs w:val="21"/>
        </w:rPr>
        <w:t>应急指挥调度针对任务执行过程，进行多方面的协同指挥，了解和掌握各单元的工作进展情况，并实施给予调整和指导，这就是应急指挥调度的核心部分。</w:t>
      </w:r>
    </w:p>
    <w:p w:rsidR="002B5B27" w:rsidRDefault="001C2643">
      <w:pPr>
        <w:spacing w:line="360" w:lineRule="auto"/>
        <w:ind w:firstLineChars="200" w:firstLine="420"/>
        <w:rPr>
          <w:rFonts w:ascii="宋体" w:hAnsi="宋体" w:cs="宋体"/>
          <w:kern w:val="0"/>
          <w:szCs w:val="21"/>
        </w:rPr>
      </w:pPr>
      <w:r>
        <w:rPr>
          <w:rFonts w:ascii="宋体" w:hAnsi="宋体" w:cs="宋体" w:hint="eastAsia"/>
          <w:kern w:val="0"/>
          <w:szCs w:val="21"/>
        </w:rPr>
        <w:t>此功能模块是一个业务应用功能，通过对底层音视频通信资源的调度和综合应用，辅助短消息通信等功能，实现对现场各单元的指挥调度。如何直观高效地组织和协调，使得系统中所有参与单位实时共享最新任务动态，并在最需要的时候，获取最重要的信息，这是指挥调度的重点。</w:t>
      </w:r>
    </w:p>
    <w:p w:rsidR="002B5B27" w:rsidRDefault="001C2643">
      <w:pPr>
        <w:numPr>
          <w:ilvl w:val="0"/>
          <w:numId w:val="30"/>
        </w:numPr>
        <w:spacing w:line="360" w:lineRule="auto"/>
        <w:ind w:firstLine="0"/>
        <w:rPr>
          <w:rFonts w:ascii="宋体" w:hAnsi="宋体" w:cs="宋体"/>
          <w:szCs w:val="21"/>
        </w:rPr>
      </w:pPr>
      <w:r>
        <w:rPr>
          <w:rFonts w:ascii="宋体" w:hAnsi="宋体" w:cs="宋体" w:hint="eastAsia"/>
          <w:szCs w:val="21"/>
        </w:rPr>
        <w:t>实时视频监控</w:t>
      </w:r>
    </w:p>
    <w:p w:rsidR="002B5B27" w:rsidRDefault="001C2643">
      <w:pPr>
        <w:spacing w:line="360" w:lineRule="auto"/>
        <w:ind w:firstLineChars="200" w:firstLine="420"/>
        <w:rPr>
          <w:rFonts w:ascii="宋体" w:hAnsi="宋体" w:cs="宋体"/>
          <w:kern w:val="0"/>
          <w:szCs w:val="21"/>
        </w:rPr>
      </w:pPr>
      <w:r>
        <w:rPr>
          <w:rFonts w:ascii="宋体" w:hAnsi="宋体" w:cs="宋体" w:hint="eastAsia"/>
          <w:kern w:val="0"/>
          <w:szCs w:val="21"/>
        </w:rPr>
        <w:t>实时视频监控功能作为一个独立</w:t>
      </w:r>
      <w:proofErr w:type="gramStart"/>
      <w:r>
        <w:rPr>
          <w:rFonts w:ascii="宋体" w:hAnsi="宋体" w:cs="宋体" w:hint="eastAsia"/>
          <w:kern w:val="0"/>
          <w:szCs w:val="21"/>
        </w:rPr>
        <w:t>且核心</w:t>
      </w:r>
      <w:proofErr w:type="gramEnd"/>
      <w:r>
        <w:rPr>
          <w:rFonts w:ascii="宋体" w:hAnsi="宋体" w:cs="宋体" w:hint="eastAsia"/>
          <w:kern w:val="0"/>
          <w:szCs w:val="21"/>
        </w:rPr>
        <w:t>的功能模块，主要解决海上移动通信环境下的链路不可靠性和传输带宽总体受限的问题。</w:t>
      </w:r>
    </w:p>
    <w:p w:rsidR="002B5B27" w:rsidRDefault="001C2643">
      <w:pPr>
        <w:spacing w:line="360" w:lineRule="auto"/>
        <w:ind w:firstLineChars="200" w:firstLine="420"/>
        <w:rPr>
          <w:rFonts w:ascii="宋体" w:hAnsi="宋体" w:cs="宋体"/>
          <w:kern w:val="0"/>
          <w:szCs w:val="21"/>
        </w:rPr>
      </w:pPr>
      <w:r>
        <w:rPr>
          <w:rFonts w:ascii="宋体" w:hAnsi="宋体" w:cs="宋体" w:hint="eastAsia"/>
          <w:kern w:val="0"/>
          <w:szCs w:val="21"/>
        </w:rPr>
        <w:t>这就需要在视频传输技术上，能够设计出一套满足应急指挥需求、解决通信链路不稳定的处置机制，并能为用户提供所需要的现场视频或者图像信息。</w:t>
      </w:r>
    </w:p>
    <w:p w:rsidR="002B5B27" w:rsidRDefault="001C2643">
      <w:pPr>
        <w:spacing w:line="360" w:lineRule="auto"/>
        <w:ind w:firstLineChars="200" w:firstLine="420"/>
        <w:rPr>
          <w:rFonts w:ascii="宋体" w:hAnsi="宋体" w:cs="宋体"/>
          <w:kern w:val="0"/>
          <w:szCs w:val="21"/>
        </w:rPr>
      </w:pPr>
      <w:r>
        <w:rPr>
          <w:rFonts w:ascii="宋体" w:hAnsi="宋体" w:cs="宋体" w:hint="eastAsia"/>
          <w:kern w:val="0"/>
          <w:szCs w:val="21"/>
        </w:rPr>
        <w:t>坚持“压缩数据、扩充带宽”的原则，系统开发的</w:t>
      </w:r>
      <w:r>
        <w:rPr>
          <w:rFonts w:ascii="宋体" w:hAnsi="宋体" w:cs="宋体"/>
          <w:kern w:val="0"/>
          <w:szCs w:val="21"/>
        </w:rPr>
        <w:t>主要工作重点在于提高多个链路的通导融合能力</w:t>
      </w:r>
      <w:r>
        <w:rPr>
          <w:rFonts w:ascii="宋体" w:hAnsi="宋体" w:cs="宋体" w:hint="eastAsia"/>
          <w:kern w:val="0"/>
          <w:szCs w:val="21"/>
        </w:rPr>
        <w:t>，压缩多视频源的信息总量；再此基础上，在业务层可以综合信息分类的特性，对某些重要的视频信息进行标记特性，以提升其在通信链路中传输信息的权重。</w:t>
      </w:r>
    </w:p>
    <w:p w:rsidR="002B5B27" w:rsidRDefault="001C2643">
      <w:pPr>
        <w:numPr>
          <w:ilvl w:val="0"/>
          <w:numId w:val="30"/>
        </w:numPr>
        <w:spacing w:line="360" w:lineRule="auto"/>
        <w:ind w:firstLine="0"/>
        <w:rPr>
          <w:rFonts w:ascii="宋体" w:hAnsi="宋体" w:cs="宋体"/>
          <w:szCs w:val="21"/>
        </w:rPr>
      </w:pPr>
      <w:r>
        <w:rPr>
          <w:rFonts w:ascii="宋体" w:hAnsi="宋体" w:cs="宋体" w:hint="eastAsia"/>
          <w:szCs w:val="21"/>
        </w:rPr>
        <w:t>实时音频通信</w:t>
      </w:r>
    </w:p>
    <w:p w:rsidR="002B5B27" w:rsidRDefault="001C2643">
      <w:pPr>
        <w:spacing w:line="360" w:lineRule="auto"/>
        <w:ind w:firstLineChars="200" w:firstLine="420"/>
        <w:rPr>
          <w:rFonts w:ascii="宋体" w:hAnsi="宋体" w:cs="宋体"/>
          <w:kern w:val="0"/>
          <w:szCs w:val="21"/>
        </w:rPr>
      </w:pPr>
      <w:r>
        <w:rPr>
          <w:rFonts w:ascii="宋体" w:hAnsi="宋体" w:cs="宋体" w:hint="eastAsia"/>
          <w:kern w:val="0"/>
          <w:szCs w:val="21"/>
        </w:rPr>
        <w:t>实时音频通信在应急指挥现场中是最常见的手段，但是由于船岸所涉及的音频设备种类太多，各音频系统又不相互关联。此功能模块主要解决多路音频、多种制式、多类设备在一个统一平台系统上相互连通的问题，基于船岸的数字与模拟通信通道，实现有效的实时音频通信。</w:t>
      </w:r>
    </w:p>
    <w:p w:rsidR="002B5B27" w:rsidRDefault="001C2643">
      <w:pPr>
        <w:numPr>
          <w:ilvl w:val="0"/>
          <w:numId w:val="30"/>
        </w:numPr>
        <w:spacing w:line="360" w:lineRule="auto"/>
        <w:ind w:firstLine="0"/>
        <w:rPr>
          <w:rFonts w:ascii="宋体" w:hAnsi="宋体" w:cs="宋体"/>
          <w:szCs w:val="21"/>
        </w:rPr>
      </w:pPr>
      <w:r>
        <w:rPr>
          <w:rFonts w:ascii="宋体" w:hAnsi="宋体" w:cs="宋体" w:hint="eastAsia"/>
          <w:szCs w:val="21"/>
        </w:rPr>
        <w:t>通信链路融合</w:t>
      </w:r>
    </w:p>
    <w:p w:rsidR="002B5B27" w:rsidRDefault="001C2643">
      <w:pPr>
        <w:spacing w:line="360" w:lineRule="auto"/>
        <w:ind w:firstLineChars="200" w:firstLine="420"/>
        <w:rPr>
          <w:rFonts w:ascii="宋体" w:hAnsi="宋体" w:cs="宋体"/>
          <w:kern w:val="0"/>
          <w:szCs w:val="21"/>
        </w:rPr>
      </w:pPr>
      <w:r>
        <w:rPr>
          <w:rFonts w:ascii="宋体" w:hAnsi="宋体" w:cs="宋体" w:hint="eastAsia"/>
          <w:kern w:val="0"/>
          <w:szCs w:val="21"/>
        </w:rPr>
        <w:t>通信链路融合中涉及的船岸通信是系统核心，也是瓶颈，在这有限的通信资源情况下，如何保证链路有效连通、信息高效传输，这就要结合通道与信息特性共同设计相关的核心处置机制，保障满足船岸一体化应急指挥系统的船岸传输要求。同时，根据技术的发展，新的通信方式出现；不断应用摸索，对设备技能的提升，这些都能够提升通信链路效果，独立设计模块，可以保障其不断升级，并不影响整个系统运行。</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3.</w:t>
      </w:r>
      <w:r>
        <w:rPr>
          <w:rFonts w:ascii="宋体" w:hAnsi="宋体" w:cs="宋体" w:hint="eastAsia"/>
          <w:b/>
          <w:bCs/>
          <w:szCs w:val="21"/>
        </w:rPr>
        <w:t>统一通信软件维保</w:t>
      </w:r>
    </w:p>
    <w:p w:rsidR="002B5B27" w:rsidRDefault="001C2643">
      <w:pPr>
        <w:numPr>
          <w:ilvl w:val="0"/>
          <w:numId w:val="30"/>
        </w:numPr>
        <w:spacing w:line="360" w:lineRule="auto"/>
        <w:ind w:firstLine="0"/>
        <w:rPr>
          <w:rFonts w:ascii="宋体" w:hAnsi="宋体" w:cs="宋体"/>
          <w:szCs w:val="21"/>
        </w:rPr>
      </w:pPr>
      <w:r>
        <w:rPr>
          <w:rFonts w:ascii="宋体" w:hAnsi="宋体" w:cs="宋体" w:hint="eastAsia"/>
          <w:szCs w:val="21"/>
        </w:rPr>
        <w:t>统一通信软件维保</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软件维护，修复软件运行</w:t>
      </w:r>
      <w:r>
        <w:rPr>
          <w:rFonts w:ascii="宋体" w:hAnsi="宋体" w:cs="宋体" w:hint="eastAsia"/>
          <w:szCs w:val="21"/>
          <w:shd w:val="clear" w:color="auto" w:fill="FFFFFF"/>
        </w:rPr>
        <w:t>BUG</w:t>
      </w:r>
      <w:r>
        <w:rPr>
          <w:rFonts w:ascii="宋体" w:hAnsi="宋体" w:cs="宋体" w:hint="eastAsia"/>
          <w:szCs w:val="21"/>
          <w:shd w:val="clear" w:color="auto" w:fill="FFFFFF"/>
        </w:rPr>
        <w:t>；</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数据维护，需要定期备份数据；</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检查数据库和系统的运行日志。</w:t>
      </w:r>
    </w:p>
    <w:p w:rsidR="002B5B27" w:rsidRDefault="001C2643">
      <w:pPr>
        <w:numPr>
          <w:ilvl w:val="0"/>
          <w:numId w:val="30"/>
        </w:numPr>
        <w:spacing w:line="360" w:lineRule="auto"/>
        <w:ind w:firstLine="0"/>
        <w:rPr>
          <w:rFonts w:ascii="宋体" w:hAnsi="宋体" w:cs="宋体"/>
          <w:szCs w:val="21"/>
        </w:rPr>
      </w:pPr>
      <w:r>
        <w:rPr>
          <w:rFonts w:ascii="宋体" w:hAnsi="宋体" w:cs="宋体" w:hint="eastAsia"/>
          <w:szCs w:val="21"/>
        </w:rPr>
        <w:t>操作系统补丁</w:t>
      </w:r>
      <w:r>
        <w:rPr>
          <w:rFonts w:ascii="宋体" w:hAnsi="宋体" w:cs="宋体" w:hint="eastAsia"/>
          <w:szCs w:val="21"/>
        </w:rPr>
        <w:t>升级、漏洞修复</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rPr>
        <w:t>系统补丁升级；</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服务类漏洞修复；</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应用类漏洞修复。</w:t>
      </w:r>
    </w:p>
    <w:p w:rsidR="002B5B27" w:rsidRDefault="001C2643">
      <w:pPr>
        <w:numPr>
          <w:ilvl w:val="0"/>
          <w:numId w:val="30"/>
        </w:numPr>
        <w:spacing w:line="360" w:lineRule="auto"/>
        <w:ind w:firstLine="0"/>
        <w:rPr>
          <w:rFonts w:ascii="宋体" w:hAnsi="宋体" w:cs="宋体"/>
          <w:szCs w:val="21"/>
        </w:rPr>
      </w:pPr>
      <w:r>
        <w:rPr>
          <w:rFonts w:ascii="宋体" w:hAnsi="宋体" w:cs="宋体" w:hint="eastAsia"/>
          <w:szCs w:val="21"/>
        </w:rPr>
        <w:t>密码及策略修改维护</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脆弱账号检查，定期密码修改。</w:t>
      </w:r>
    </w:p>
    <w:p w:rsidR="002B5B27" w:rsidRDefault="002B5B27">
      <w:pPr>
        <w:spacing w:line="360" w:lineRule="auto"/>
        <w:rPr>
          <w:rFonts w:ascii="宋体" w:hAnsi="宋体" w:cs="宋体"/>
          <w:szCs w:val="21"/>
        </w:rPr>
      </w:pP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4.</w:t>
      </w:r>
      <w:r>
        <w:rPr>
          <w:rFonts w:ascii="宋体" w:hAnsi="宋体" w:cs="宋体" w:hint="eastAsia"/>
          <w:b/>
          <w:bCs/>
          <w:szCs w:val="21"/>
        </w:rPr>
        <w:t>统一通信软件接口检查</w:t>
      </w:r>
    </w:p>
    <w:p w:rsidR="002B5B27" w:rsidRDefault="001C2643">
      <w:pPr>
        <w:numPr>
          <w:ilvl w:val="0"/>
          <w:numId w:val="31"/>
        </w:numPr>
        <w:spacing w:line="360" w:lineRule="auto"/>
        <w:ind w:firstLine="0"/>
        <w:rPr>
          <w:rFonts w:ascii="宋体" w:hAnsi="宋体" w:cs="宋体"/>
          <w:szCs w:val="21"/>
        </w:rPr>
      </w:pPr>
      <w:r>
        <w:rPr>
          <w:rFonts w:ascii="宋体" w:hAnsi="宋体" w:cs="宋体" w:hint="eastAsia"/>
          <w:szCs w:val="21"/>
        </w:rPr>
        <w:t>本</w:t>
      </w:r>
      <w:proofErr w:type="gramStart"/>
      <w:r>
        <w:rPr>
          <w:rFonts w:ascii="宋体" w:hAnsi="宋体" w:cs="宋体" w:hint="eastAsia"/>
          <w:szCs w:val="21"/>
        </w:rPr>
        <w:t>船数据</w:t>
      </w:r>
      <w:proofErr w:type="gramEnd"/>
      <w:r>
        <w:rPr>
          <w:rFonts w:ascii="宋体" w:hAnsi="宋体" w:cs="宋体" w:hint="eastAsia"/>
          <w:szCs w:val="21"/>
        </w:rPr>
        <w:t>接口检查</w:t>
      </w:r>
    </w:p>
    <w:tbl>
      <w:tblPr>
        <w:tblW w:w="91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3090"/>
        <w:gridCol w:w="1701"/>
        <w:gridCol w:w="1276"/>
        <w:gridCol w:w="2335"/>
      </w:tblGrid>
      <w:tr w:rsidR="002B5B27">
        <w:trPr>
          <w:tblHeader/>
          <w:jc w:val="center"/>
        </w:trPr>
        <w:tc>
          <w:tcPr>
            <w:tcW w:w="72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序号</w:t>
            </w:r>
          </w:p>
        </w:tc>
        <w:tc>
          <w:tcPr>
            <w:tcW w:w="3090"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设备名称</w:t>
            </w:r>
          </w:p>
        </w:tc>
        <w:tc>
          <w:tcPr>
            <w:tcW w:w="1701" w:type="dxa"/>
            <w:shd w:val="clear" w:color="auto" w:fill="auto"/>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接口类型</w:t>
            </w:r>
          </w:p>
        </w:tc>
        <w:tc>
          <w:tcPr>
            <w:tcW w:w="1276"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物理形态</w:t>
            </w:r>
          </w:p>
        </w:tc>
        <w:tc>
          <w:tcPr>
            <w:tcW w:w="2335"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接口协议</w:t>
            </w:r>
          </w:p>
        </w:tc>
      </w:tr>
      <w:tr w:rsidR="002B5B27">
        <w:trPr>
          <w:jc w:val="center"/>
        </w:trPr>
        <w:tc>
          <w:tcPr>
            <w:tcW w:w="721" w:type="dxa"/>
            <w:shd w:val="clear" w:color="auto" w:fill="auto"/>
            <w:vAlign w:val="center"/>
          </w:tcPr>
          <w:p w:rsidR="002B5B27" w:rsidRDefault="002B5B27">
            <w:pPr>
              <w:numPr>
                <w:ilvl w:val="0"/>
                <w:numId w:val="32"/>
              </w:numPr>
              <w:spacing w:line="360" w:lineRule="auto"/>
              <w:ind w:left="0" w:firstLine="0"/>
              <w:contextualSpacing/>
              <w:jc w:val="center"/>
              <w:rPr>
                <w:rFonts w:ascii="宋体" w:hAnsi="宋体" w:cs="宋体"/>
                <w:szCs w:val="21"/>
              </w:rPr>
            </w:pPr>
          </w:p>
        </w:tc>
        <w:tc>
          <w:tcPr>
            <w:tcW w:w="3090"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VSAT-C</w:t>
            </w:r>
            <w:r>
              <w:rPr>
                <w:rFonts w:ascii="宋体" w:hAnsi="宋体" w:cs="宋体" w:hint="eastAsia"/>
                <w:szCs w:val="21"/>
              </w:rPr>
              <w:t>波段卫星通信系统</w:t>
            </w:r>
          </w:p>
        </w:tc>
        <w:tc>
          <w:tcPr>
            <w:tcW w:w="1701"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网络接口</w:t>
            </w:r>
          </w:p>
        </w:tc>
        <w:tc>
          <w:tcPr>
            <w:tcW w:w="1276"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RJ45</w:t>
            </w:r>
          </w:p>
        </w:tc>
        <w:tc>
          <w:tcPr>
            <w:tcW w:w="2335"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网络通道</w:t>
            </w:r>
          </w:p>
        </w:tc>
      </w:tr>
      <w:tr w:rsidR="002B5B27">
        <w:trPr>
          <w:jc w:val="center"/>
        </w:trPr>
        <w:tc>
          <w:tcPr>
            <w:tcW w:w="721" w:type="dxa"/>
            <w:shd w:val="clear" w:color="auto" w:fill="auto"/>
            <w:vAlign w:val="center"/>
          </w:tcPr>
          <w:p w:rsidR="002B5B27" w:rsidRDefault="002B5B27">
            <w:pPr>
              <w:numPr>
                <w:ilvl w:val="0"/>
                <w:numId w:val="32"/>
              </w:numPr>
              <w:spacing w:line="360" w:lineRule="auto"/>
              <w:ind w:left="0" w:firstLine="0"/>
              <w:contextualSpacing/>
              <w:jc w:val="center"/>
              <w:rPr>
                <w:rFonts w:ascii="宋体" w:hAnsi="宋体" w:cs="宋体"/>
                <w:szCs w:val="21"/>
              </w:rPr>
            </w:pPr>
          </w:p>
        </w:tc>
        <w:tc>
          <w:tcPr>
            <w:tcW w:w="3090"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VSAT-ku</w:t>
            </w:r>
            <w:r>
              <w:rPr>
                <w:rFonts w:ascii="宋体" w:hAnsi="宋体" w:cs="宋体" w:hint="eastAsia"/>
                <w:szCs w:val="21"/>
              </w:rPr>
              <w:t>波段卫星通信系统</w:t>
            </w:r>
          </w:p>
        </w:tc>
        <w:tc>
          <w:tcPr>
            <w:tcW w:w="1701"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网络接口</w:t>
            </w:r>
          </w:p>
        </w:tc>
        <w:tc>
          <w:tcPr>
            <w:tcW w:w="1276"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RJ45</w:t>
            </w:r>
          </w:p>
        </w:tc>
        <w:tc>
          <w:tcPr>
            <w:tcW w:w="2335"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网络通道</w:t>
            </w:r>
          </w:p>
        </w:tc>
      </w:tr>
      <w:tr w:rsidR="002B5B27">
        <w:trPr>
          <w:jc w:val="center"/>
        </w:trPr>
        <w:tc>
          <w:tcPr>
            <w:tcW w:w="721" w:type="dxa"/>
            <w:shd w:val="clear" w:color="auto" w:fill="auto"/>
            <w:vAlign w:val="center"/>
          </w:tcPr>
          <w:p w:rsidR="002B5B27" w:rsidRDefault="002B5B27">
            <w:pPr>
              <w:numPr>
                <w:ilvl w:val="0"/>
                <w:numId w:val="32"/>
              </w:numPr>
              <w:spacing w:line="360" w:lineRule="auto"/>
              <w:ind w:left="0" w:firstLine="0"/>
              <w:contextualSpacing/>
              <w:jc w:val="center"/>
              <w:rPr>
                <w:rFonts w:ascii="宋体" w:hAnsi="宋体" w:cs="宋体"/>
                <w:szCs w:val="21"/>
              </w:rPr>
            </w:pPr>
          </w:p>
        </w:tc>
        <w:tc>
          <w:tcPr>
            <w:tcW w:w="3090"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VSAT-ka</w:t>
            </w:r>
            <w:r>
              <w:rPr>
                <w:rFonts w:ascii="宋体" w:hAnsi="宋体" w:cs="宋体" w:hint="eastAsia"/>
                <w:szCs w:val="21"/>
              </w:rPr>
              <w:t>波段卫星通信系统</w:t>
            </w:r>
          </w:p>
        </w:tc>
        <w:tc>
          <w:tcPr>
            <w:tcW w:w="1701"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网络接口</w:t>
            </w:r>
          </w:p>
        </w:tc>
        <w:tc>
          <w:tcPr>
            <w:tcW w:w="1276"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RJ45</w:t>
            </w:r>
          </w:p>
        </w:tc>
        <w:tc>
          <w:tcPr>
            <w:tcW w:w="2335"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网络通道</w:t>
            </w:r>
          </w:p>
        </w:tc>
      </w:tr>
      <w:tr w:rsidR="002B5B27">
        <w:trPr>
          <w:jc w:val="center"/>
        </w:trPr>
        <w:tc>
          <w:tcPr>
            <w:tcW w:w="721" w:type="dxa"/>
            <w:shd w:val="clear" w:color="auto" w:fill="auto"/>
            <w:vAlign w:val="center"/>
          </w:tcPr>
          <w:p w:rsidR="002B5B27" w:rsidRDefault="002B5B27">
            <w:pPr>
              <w:numPr>
                <w:ilvl w:val="0"/>
                <w:numId w:val="32"/>
              </w:numPr>
              <w:spacing w:line="360" w:lineRule="auto"/>
              <w:ind w:left="0" w:firstLine="0"/>
              <w:contextualSpacing/>
              <w:jc w:val="center"/>
              <w:rPr>
                <w:rFonts w:ascii="宋体" w:hAnsi="宋体" w:cs="宋体"/>
                <w:szCs w:val="21"/>
              </w:rPr>
            </w:pPr>
          </w:p>
        </w:tc>
        <w:tc>
          <w:tcPr>
            <w:tcW w:w="3090"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海事卫星通信系统</w:t>
            </w:r>
          </w:p>
        </w:tc>
        <w:tc>
          <w:tcPr>
            <w:tcW w:w="1701"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网络接口</w:t>
            </w:r>
          </w:p>
        </w:tc>
        <w:tc>
          <w:tcPr>
            <w:tcW w:w="1276"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RJ45</w:t>
            </w:r>
          </w:p>
        </w:tc>
        <w:tc>
          <w:tcPr>
            <w:tcW w:w="2335"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网络通道</w:t>
            </w:r>
          </w:p>
        </w:tc>
      </w:tr>
      <w:tr w:rsidR="002B5B27">
        <w:trPr>
          <w:jc w:val="center"/>
        </w:trPr>
        <w:tc>
          <w:tcPr>
            <w:tcW w:w="721" w:type="dxa"/>
            <w:shd w:val="clear" w:color="auto" w:fill="auto"/>
            <w:vAlign w:val="center"/>
          </w:tcPr>
          <w:p w:rsidR="002B5B27" w:rsidRDefault="002B5B27">
            <w:pPr>
              <w:numPr>
                <w:ilvl w:val="0"/>
                <w:numId w:val="32"/>
              </w:numPr>
              <w:spacing w:line="360" w:lineRule="auto"/>
              <w:ind w:left="0" w:firstLine="0"/>
              <w:contextualSpacing/>
              <w:jc w:val="center"/>
              <w:rPr>
                <w:rFonts w:ascii="宋体" w:hAnsi="宋体" w:cs="宋体"/>
                <w:szCs w:val="21"/>
              </w:rPr>
            </w:pPr>
          </w:p>
        </w:tc>
        <w:tc>
          <w:tcPr>
            <w:tcW w:w="3090"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编队宽带通信系统</w:t>
            </w:r>
          </w:p>
        </w:tc>
        <w:tc>
          <w:tcPr>
            <w:tcW w:w="1701"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网络接口</w:t>
            </w:r>
          </w:p>
        </w:tc>
        <w:tc>
          <w:tcPr>
            <w:tcW w:w="1276"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RJ45</w:t>
            </w:r>
          </w:p>
        </w:tc>
        <w:tc>
          <w:tcPr>
            <w:tcW w:w="2335" w:type="dxa"/>
            <w:shd w:val="clear" w:color="auto" w:fill="auto"/>
          </w:tcPr>
          <w:p w:rsidR="002B5B27" w:rsidRDefault="002B5B27">
            <w:pPr>
              <w:spacing w:line="360" w:lineRule="auto"/>
              <w:rPr>
                <w:rFonts w:ascii="宋体" w:hAnsi="宋体" w:cs="宋体"/>
                <w:szCs w:val="21"/>
              </w:rPr>
            </w:pPr>
          </w:p>
        </w:tc>
      </w:tr>
      <w:tr w:rsidR="002B5B27">
        <w:trPr>
          <w:jc w:val="center"/>
        </w:trPr>
        <w:tc>
          <w:tcPr>
            <w:tcW w:w="721" w:type="dxa"/>
            <w:shd w:val="clear" w:color="auto" w:fill="auto"/>
            <w:vAlign w:val="center"/>
          </w:tcPr>
          <w:p w:rsidR="002B5B27" w:rsidRDefault="002B5B27">
            <w:pPr>
              <w:numPr>
                <w:ilvl w:val="0"/>
                <w:numId w:val="32"/>
              </w:numPr>
              <w:spacing w:line="360" w:lineRule="auto"/>
              <w:ind w:left="0" w:firstLine="0"/>
              <w:contextualSpacing/>
              <w:jc w:val="center"/>
              <w:rPr>
                <w:rFonts w:ascii="宋体" w:hAnsi="宋体" w:cs="宋体"/>
                <w:szCs w:val="21"/>
              </w:rPr>
            </w:pPr>
          </w:p>
        </w:tc>
        <w:tc>
          <w:tcPr>
            <w:tcW w:w="3090"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船机高速数据传输系统</w:t>
            </w:r>
          </w:p>
        </w:tc>
        <w:tc>
          <w:tcPr>
            <w:tcW w:w="1701"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网络接口</w:t>
            </w:r>
          </w:p>
        </w:tc>
        <w:tc>
          <w:tcPr>
            <w:tcW w:w="1276"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RJ45</w:t>
            </w:r>
          </w:p>
        </w:tc>
        <w:tc>
          <w:tcPr>
            <w:tcW w:w="2335" w:type="dxa"/>
            <w:shd w:val="clear" w:color="auto" w:fill="auto"/>
          </w:tcPr>
          <w:p w:rsidR="002B5B27" w:rsidRDefault="002B5B27">
            <w:pPr>
              <w:spacing w:line="360" w:lineRule="auto"/>
              <w:rPr>
                <w:rFonts w:ascii="宋体" w:hAnsi="宋体" w:cs="宋体"/>
                <w:szCs w:val="21"/>
              </w:rPr>
            </w:pPr>
          </w:p>
        </w:tc>
      </w:tr>
      <w:tr w:rsidR="002B5B27">
        <w:trPr>
          <w:jc w:val="center"/>
        </w:trPr>
        <w:tc>
          <w:tcPr>
            <w:tcW w:w="721" w:type="dxa"/>
            <w:shd w:val="clear" w:color="auto" w:fill="auto"/>
            <w:vAlign w:val="center"/>
          </w:tcPr>
          <w:p w:rsidR="002B5B27" w:rsidRDefault="002B5B27">
            <w:pPr>
              <w:numPr>
                <w:ilvl w:val="0"/>
                <w:numId w:val="32"/>
              </w:numPr>
              <w:spacing w:line="360" w:lineRule="auto"/>
              <w:ind w:left="0" w:firstLine="0"/>
              <w:contextualSpacing/>
              <w:jc w:val="center"/>
              <w:rPr>
                <w:rFonts w:ascii="宋体" w:hAnsi="宋体" w:cs="宋体"/>
                <w:szCs w:val="21"/>
              </w:rPr>
            </w:pPr>
          </w:p>
        </w:tc>
        <w:tc>
          <w:tcPr>
            <w:tcW w:w="3090"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视频会议系统</w:t>
            </w:r>
          </w:p>
        </w:tc>
        <w:tc>
          <w:tcPr>
            <w:tcW w:w="1701"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视频、音频接口</w:t>
            </w:r>
          </w:p>
        </w:tc>
        <w:tc>
          <w:tcPr>
            <w:tcW w:w="1276"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RJ45</w:t>
            </w:r>
          </w:p>
        </w:tc>
        <w:tc>
          <w:tcPr>
            <w:tcW w:w="2335"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SIP</w:t>
            </w:r>
            <w:r>
              <w:rPr>
                <w:rFonts w:ascii="宋体" w:hAnsi="宋体" w:cs="宋体" w:hint="eastAsia"/>
                <w:szCs w:val="21"/>
              </w:rPr>
              <w:t>协议</w:t>
            </w:r>
          </w:p>
        </w:tc>
      </w:tr>
      <w:tr w:rsidR="002B5B27">
        <w:trPr>
          <w:jc w:val="center"/>
        </w:trPr>
        <w:tc>
          <w:tcPr>
            <w:tcW w:w="721" w:type="dxa"/>
            <w:shd w:val="clear" w:color="auto" w:fill="auto"/>
            <w:vAlign w:val="center"/>
          </w:tcPr>
          <w:p w:rsidR="002B5B27" w:rsidRDefault="002B5B27">
            <w:pPr>
              <w:numPr>
                <w:ilvl w:val="0"/>
                <w:numId w:val="32"/>
              </w:numPr>
              <w:spacing w:line="360" w:lineRule="auto"/>
              <w:ind w:left="0" w:firstLine="0"/>
              <w:contextualSpacing/>
              <w:jc w:val="center"/>
              <w:rPr>
                <w:rFonts w:ascii="宋体" w:hAnsi="宋体" w:cs="宋体"/>
                <w:szCs w:val="21"/>
              </w:rPr>
            </w:pPr>
          </w:p>
        </w:tc>
        <w:tc>
          <w:tcPr>
            <w:tcW w:w="3090"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视频监控</w:t>
            </w:r>
          </w:p>
        </w:tc>
        <w:tc>
          <w:tcPr>
            <w:tcW w:w="1701"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视频接口</w:t>
            </w:r>
          </w:p>
        </w:tc>
        <w:tc>
          <w:tcPr>
            <w:tcW w:w="1276"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RJ45</w:t>
            </w:r>
          </w:p>
        </w:tc>
        <w:tc>
          <w:tcPr>
            <w:tcW w:w="2335"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国标</w:t>
            </w:r>
            <w:r>
              <w:rPr>
                <w:rFonts w:ascii="宋体" w:hAnsi="宋体" w:cs="宋体" w:hint="eastAsia"/>
                <w:szCs w:val="21"/>
              </w:rPr>
              <w:t>GB28181</w:t>
            </w:r>
          </w:p>
        </w:tc>
      </w:tr>
      <w:tr w:rsidR="002B5B27">
        <w:trPr>
          <w:jc w:val="center"/>
        </w:trPr>
        <w:tc>
          <w:tcPr>
            <w:tcW w:w="721" w:type="dxa"/>
            <w:shd w:val="clear" w:color="auto" w:fill="auto"/>
            <w:vAlign w:val="center"/>
          </w:tcPr>
          <w:p w:rsidR="002B5B27" w:rsidRDefault="002B5B27">
            <w:pPr>
              <w:numPr>
                <w:ilvl w:val="0"/>
                <w:numId w:val="32"/>
              </w:numPr>
              <w:spacing w:line="360" w:lineRule="auto"/>
              <w:ind w:left="0" w:firstLine="0"/>
              <w:contextualSpacing/>
              <w:jc w:val="center"/>
              <w:rPr>
                <w:rFonts w:ascii="宋体" w:hAnsi="宋体" w:cs="宋体"/>
                <w:szCs w:val="21"/>
              </w:rPr>
            </w:pPr>
          </w:p>
        </w:tc>
        <w:tc>
          <w:tcPr>
            <w:tcW w:w="3090"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飞行器低空监视系统</w:t>
            </w:r>
          </w:p>
        </w:tc>
        <w:tc>
          <w:tcPr>
            <w:tcW w:w="1701"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视频接口</w:t>
            </w:r>
          </w:p>
        </w:tc>
        <w:tc>
          <w:tcPr>
            <w:tcW w:w="1276"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RJ45</w:t>
            </w:r>
          </w:p>
        </w:tc>
        <w:tc>
          <w:tcPr>
            <w:tcW w:w="2335" w:type="dxa"/>
            <w:shd w:val="clear" w:color="auto" w:fill="auto"/>
            <w:vAlign w:val="center"/>
          </w:tcPr>
          <w:p w:rsidR="002B5B27" w:rsidRDefault="002B5B27">
            <w:pPr>
              <w:spacing w:line="360" w:lineRule="auto"/>
              <w:contextualSpacing/>
              <w:jc w:val="left"/>
              <w:rPr>
                <w:rFonts w:ascii="宋体" w:hAnsi="宋体" w:cs="宋体"/>
                <w:szCs w:val="21"/>
              </w:rPr>
            </w:pPr>
          </w:p>
        </w:tc>
      </w:tr>
      <w:tr w:rsidR="002B5B27">
        <w:trPr>
          <w:jc w:val="center"/>
        </w:trPr>
        <w:tc>
          <w:tcPr>
            <w:tcW w:w="721" w:type="dxa"/>
            <w:shd w:val="clear" w:color="auto" w:fill="auto"/>
            <w:vAlign w:val="center"/>
          </w:tcPr>
          <w:p w:rsidR="002B5B27" w:rsidRDefault="002B5B27">
            <w:pPr>
              <w:numPr>
                <w:ilvl w:val="0"/>
                <w:numId w:val="32"/>
              </w:numPr>
              <w:spacing w:line="360" w:lineRule="auto"/>
              <w:ind w:left="0" w:firstLine="0"/>
              <w:contextualSpacing/>
              <w:jc w:val="center"/>
              <w:rPr>
                <w:rFonts w:ascii="宋体" w:hAnsi="宋体" w:cs="宋体"/>
                <w:szCs w:val="21"/>
              </w:rPr>
            </w:pPr>
          </w:p>
        </w:tc>
        <w:tc>
          <w:tcPr>
            <w:tcW w:w="3090"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数字集群</w:t>
            </w:r>
          </w:p>
        </w:tc>
        <w:tc>
          <w:tcPr>
            <w:tcW w:w="1701"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网络接口</w:t>
            </w:r>
          </w:p>
        </w:tc>
        <w:tc>
          <w:tcPr>
            <w:tcW w:w="1276"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RJ45</w:t>
            </w:r>
          </w:p>
        </w:tc>
        <w:tc>
          <w:tcPr>
            <w:tcW w:w="2335" w:type="dxa"/>
            <w:shd w:val="clear" w:color="auto" w:fill="auto"/>
            <w:vAlign w:val="center"/>
          </w:tcPr>
          <w:p w:rsidR="002B5B27" w:rsidRDefault="002B5B27">
            <w:pPr>
              <w:spacing w:line="360" w:lineRule="auto"/>
              <w:contextualSpacing/>
              <w:jc w:val="left"/>
              <w:rPr>
                <w:rFonts w:ascii="宋体" w:hAnsi="宋体" w:cs="宋体"/>
                <w:szCs w:val="21"/>
              </w:rPr>
            </w:pPr>
          </w:p>
        </w:tc>
      </w:tr>
      <w:tr w:rsidR="002B5B27">
        <w:trPr>
          <w:jc w:val="center"/>
        </w:trPr>
        <w:tc>
          <w:tcPr>
            <w:tcW w:w="721" w:type="dxa"/>
            <w:shd w:val="clear" w:color="auto" w:fill="auto"/>
            <w:vAlign w:val="center"/>
          </w:tcPr>
          <w:p w:rsidR="002B5B27" w:rsidRDefault="002B5B27">
            <w:pPr>
              <w:numPr>
                <w:ilvl w:val="0"/>
                <w:numId w:val="32"/>
              </w:numPr>
              <w:spacing w:line="360" w:lineRule="auto"/>
              <w:ind w:left="0" w:firstLine="0"/>
              <w:contextualSpacing/>
              <w:jc w:val="center"/>
              <w:rPr>
                <w:rFonts w:ascii="宋体" w:hAnsi="宋体" w:cs="宋体"/>
                <w:szCs w:val="21"/>
              </w:rPr>
            </w:pPr>
          </w:p>
        </w:tc>
        <w:tc>
          <w:tcPr>
            <w:tcW w:w="3090"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移动监管</w:t>
            </w:r>
          </w:p>
        </w:tc>
        <w:tc>
          <w:tcPr>
            <w:tcW w:w="1701"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语音和视频接口</w:t>
            </w:r>
          </w:p>
        </w:tc>
        <w:tc>
          <w:tcPr>
            <w:tcW w:w="1276"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RJ45</w:t>
            </w:r>
          </w:p>
        </w:tc>
        <w:tc>
          <w:tcPr>
            <w:tcW w:w="2335" w:type="dxa"/>
            <w:shd w:val="clear" w:color="auto" w:fill="auto"/>
            <w:vAlign w:val="center"/>
          </w:tcPr>
          <w:p w:rsidR="002B5B27" w:rsidRDefault="002B5B27">
            <w:pPr>
              <w:spacing w:line="360" w:lineRule="auto"/>
              <w:contextualSpacing/>
              <w:jc w:val="left"/>
              <w:rPr>
                <w:rFonts w:ascii="宋体" w:hAnsi="宋体" w:cs="宋体"/>
                <w:szCs w:val="21"/>
              </w:rPr>
            </w:pPr>
          </w:p>
        </w:tc>
      </w:tr>
      <w:tr w:rsidR="002B5B27">
        <w:trPr>
          <w:jc w:val="center"/>
        </w:trPr>
        <w:tc>
          <w:tcPr>
            <w:tcW w:w="721" w:type="dxa"/>
            <w:shd w:val="clear" w:color="auto" w:fill="auto"/>
            <w:vAlign w:val="center"/>
          </w:tcPr>
          <w:p w:rsidR="002B5B27" w:rsidRDefault="002B5B27">
            <w:pPr>
              <w:numPr>
                <w:ilvl w:val="0"/>
                <w:numId w:val="32"/>
              </w:numPr>
              <w:spacing w:line="360" w:lineRule="auto"/>
              <w:ind w:left="0" w:firstLine="0"/>
              <w:contextualSpacing/>
              <w:jc w:val="center"/>
              <w:rPr>
                <w:rFonts w:ascii="宋体" w:hAnsi="宋体" w:cs="宋体"/>
                <w:szCs w:val="21"/>
              </w:rPr>
            </w:pPr>
          </w:p>
        </w:tc>
        <w:tc>
          <w:tcPr>
            <w:tcW w:w="3090"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维修保障系统（</w:t>
            </w:r>
            <w:r>
              <w:rPr>
                <w:rFonts w:ascii="宋体" w:hAnsi="宋体" w:cs="宋体" w:hint="eastAsia"/>
                <w:szCs w:val="21"/>
              </w:rPr>
              <w:t>VR</w:t>
            </w:r>
            <w:r>
              <w:rPr>
                <w:rFonts w:ascii="宋体" w:hAnsi="宋体" w:cs="宋体" w:hint="eastAsia"/>
                <w:szCs w:val="21"/>
              </w:rPr>
              <w:t>）</w:t>
            </w:r>
          </w:p>
        </w:tc>
        <w:tc>
          <w:tcPr>
            <w:tcW w:w="1701" w:type="dxa"/>
            <w:shd w:val="clear" w:color="auto" w:fill="auto"/>
          </w:tcPr>
          <w:p w:rsidR="002B5B27" w:rsidRDefault="001C2643">
            <w:pPr>
              <w:spacing w:line="360" w:lineRule="auto"/>
              <w:rPr>
                <w:rFonts w:ascii="宋体" w:hAnsi="宋体" w:cs="宋体"/>
                <w:szCs w:val="21"/>
              </w:rPr>
            </w:pPr>
            <w:r>
              <w:rPr>
                <w:rFonts w:ascii="宋体" w:hAnsi="宋体" w:cs="宋体" w:hint="eastAsia"/>
                <w:szCs w:val="21"/>
              </w:rPr>
              <w:t>语音和视频接口</w:t>
            </w:r>
          </w:p>
        </w:tc>
        <w:tc>
          <w:tcPr>
            <w:tcW w:w="1276"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RJ45</w:t>
            </w:r>
          </w:p>
        </w:tc>
        <w:tc>
          <w:tcPr>
            <w:tcW w:w="2335" w:type="dxa"/>
            <w:shd w:val="clear" w:color="auto" w:fill="auto"/>
            <w:vAlign w:val="center"/>
          </w:tcPr>
          <w:p w:rsidR="002B5B27" w:rsidRDefault="002B5B27">
            <w:pPr>
              <w:spacing w:line="360" w:lineRule="auto"/>
              <w:contextualSpacing/>
              <w:jc w:val="left"/>
              <w:rPr>
                <w:rFonts w:ascii="宋体" w:hAnsi="宋体" w:cs="宋体"/>
                <w:szCs w:val="21"/>
              </w:rPr>
            </w:pPr>
          </w:p>
        </w:tc>
      </w:tr>
    </w:tbl>
    <w:p w:rsidR="002B5B27" w:rsidRDefault="002B5B27">
      <w:pPr>
        <w:spacing w:line="360" w:lineRule="auto"/>
        <w:rPr>
          <w:rFonts w:ascii="宋体" w:hAnsi="宋体" w:cs="宋体"/>
          <w:szCs w:val="21"/>
        </w:rPr>
      </w:pPr>
    </w:p>
    <w:p w:rsidR="002B5B27" w:rsidRDefault="001C2643">
      <w:pPr>
        <w:numPr>
          <w:ilvl w:val="0"/>
          <w:numId w:val="31"/>
        </w:numPr>
        <w:spacing w:line="360" w:lineRule="auto"/>
        <w:ind w:firstLine="0"/>
        <w:rPr>
          <w:rFonts w:ascii="宋体" w:hAnsi="宋体" w:cs="宋体"/>
          <w:szCs w:val="21"/>
        </w:rPr>
      </w:pPr>
      <w:r>
        <w:rPr>
          <w:rFonts w:ascii="宋体" w:hAnsi="宋体" w:cs="宋体" w:hint="eastAsia"/>
          <w:szCs w:val="21"/>
        </w:rPr>
        <w:t>本船音、视频接口检查</w:t>
      </w:r>
    </w:p>
    <w:tbl>
      <w:tblPr>
        <w:tblW w:w="9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3661"/>
        <w:gridCol w:w="1701"/>
        <w:gridCol w:w="1428"/>
        <w:gridCol w:w="1611"/>
      </w:tblGrid>
      <w:tr w:rsidR="002B5B27">
        <w:trPr>
          <w:tblHeader/>
          <w:jc w:val="center"/>
        </w:trPr>
        <w:tc>
          <w:tcPr>
            <w:tcW w:w="71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序号</w:t>
            </w:r>
          </w:p>
        </w:tc>
        <w:tc>
          <w:tcPr>
            <w:tcW w:w="366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设备</w:t>
            </w:r>
            <w:r>
              <w:rPr>
                <w:rFonts w:ascii="宋体" w:hAnsi="宋体" w:cs="宋体" w:hint="eastAsia"/>
                <w:szCs w:val="21"/>
              </w:rPr>
              <w:t>/</w:t>
            </w:r>
            <w:r>
              <w:rPr>
                <w:rFonts w:ascii="宋体" w:hAnsi="宋体" w:cs="宋体" w:hint="eastAsia"/>
                <w:szCs w:val="21"/>
              </w:rPr>
              <w:t>系统名称</w:t>
            </w:r>
          </w:p>
        </w:tc>
        <w:tc>
          <w:tcPr>
            <w:tcW w:w="170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接口类型</w:t>
            </w:r>
          </w:p>
        </w:tc>
        <w:tc>
          <w:tcPr>
            <w:tcW w:w="1428" w:type="dxa"/>
            <w:shd w:val="clear" w:color="auto" w:fill="auto"/>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物理形态</w:t>
            </w:r>
          </w:p>
        </w:tc>
        <w:tc>
          <w:tcPr>
            <w:tcW w:w="161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接口协议</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tcPr>
          <w:p w:rsidR="002B5B27" w:rsidRDefault="001C2643">
            <w:pPr>
              <w:spacing w:line="360" w:lineRule="auto"/>
              <w:jc w:val="left"/>
              <w:rPr>
                <w:rFonts w:ascii="宋体" w:hAnsi="宋体" w:cs="宋体"/>
                <w:szCs w:val="21"/>
              </w:rPr>
            </w:pPr>
            <w:r>
              <w:rPr>
                <w:rFonts w:ascii="宋体" w:hAnsi="宋体" w:cs="宋体" w:hint="eastAsia"/>
                <w:szCs w:val="21"/>
              </w:rPr>
              <w:t>导航雷达（</w:t>
            </w:r>
            <w:r>
              <w:rPr>
                <w:rFonts w:ascii="宋体" w:hAnsi="宋体" w:cs="宋体" w:hint="eastAsia"/>
                <w:szCs w:val="21"/>
              </w:rPr>
              <w:t>X</w:t>
            </w:r>
            <w:r>
              <w:rPr>
                <w:rFonts w:ascii="宋体" w:hAnsi="宋体" w:cs="宋体" w:hint="eastAsia"/>
                <w:szCs w:val="21"/>
              </w:rPr>
              <w:t>波段）</w:t>
            </w:r>
          </w:p>
        </w:tc>
        <w:tc>
          <w:tcPr>
            <w:tcW w:w="1701"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视频接口</w:t>
            </w:r>
          </w:p>
        </w:tc>
        <w:tc>
          <w:tcPr>
            <w:tcW w:w="1428"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RJ45</w:t>
            </w:r>
          </w:p>
        </w:tc>
        <w:tc>
          <w:tcPr>
            <w:tcW w:w="1611"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rtsp</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tcPr>
          <w:p w:rsidR="002B5B27" w:rsidRDefault="001C2643">
            <w:pPr>
              <w:spacing w:line="360" w:lineRule="auto"/>
              <w:jc w:val="left"/>
              <w:rPr>
                <w:rFonts w:ascii="宋体" w:hAnsi="宋体" w:cs="宋体"/>
                <w:szCs w:val="21"/>
              </w:rPr>
            </w:pPr>
            <w:r>
              <w:rPr>
                <w:rFonts w:ascii="宋体" w:hAnsi="宋体" w:cs="宋体" w:hint="eastAsia"/>
                <w:szCs w:val="21"/>
              </w:rPr>
              <w:t>导航雷达（</w:t>
            </w:r>
            <w:r>
              <w:rPr>
                <w:rFonts w:ascii="宋体" w:hAnsi="宋体" w:cs="宋体" w:hint="eastAsia"/>
                <w:szCs w:val="21"/>
              </w:rPr>
              <w:t>S</w:t>
            </w:r>
            <w:r>
              <w:rPr>
                <w:rFonts w:ascii="宋体" w:hAnsi="宋体" w:cs="宋体" w:hint="eastAsia"/>
                <w:szCs w:val="21"/>
              </w:rPr>
              <w:t>波段）</w:t>
            </w:r>
          </w:p>
        </w:tc>
        <w:tc>
          <w:tcPr>
            <w:tcW w:w="1701"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视频接口</w:t>
            </w:r>
          </w:p>
        </w:tc>
        <w:tc>
          <w:tcPr>
            <w:tcW w:w="1428"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RJ45</w:t>
            </w:r>
          </w:p>
        </w:tc>
        <w:tc>
          <w:tcPr>
            <w:tcW w:w="1611"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rtsp</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tcPr>
          <w:p w:rsidR="002B5B27" w:rsidRDefault="001C2643">
            <w:pPr>
              <w:spacing w:line="360" w:lineRule="auto"/>
              <w:jc w:val="left"/>
              <w:rPr>
                <w:rFonts w:ascii="宋体" w:hAnsi="宋体" w:cs="宋体"/>
                <w:szCs w:val="21"/>
              </w:rPr>
            </w:pPr>
            <w:r>
              <w:rPr>
                <w:rFonts w:ascii="宋体" w:hAnsi="宋体" w:cs="宋体" w:hint="eastAsia"/>
                <w:szCs w:val="21"/>
              </w:rPr>
              <w:t>电子海图（</w:t>
            </w:r>
            <w:r>
              <w:rPr>
                <w:rFonts w:ascii="宋体" w:hAnsi="宋体" w:cs="宋体" w:hint="eastAsia"/>
                <w:szCs w:val="21"/>
              </w:rPr>
              <w:t>ECDIS)</w:t>
            </w:r>
          </w:p>
        </w:tc>
        <w:tc>
          <w:tcPr>
            <w:tcW w:w="1701"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视频接口</w:t>
            </w:r>
          </w:p>
        </w:tc>
        <w:tc>
          <w:tcPr>
            <w:tcW w:w="1428"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RJ45</w:t>
            </w:r>
          </w:p>
        </w:tc>
        <w:tc>
          <w:tcPr>
            <w:tcW w:w="1611"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rtsp</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tcPr>
          <w:p w:rsidR="002B5B27" w:rsidRDefault="001C2643">
            <w:pPr>
              <w:spacing w:line="360" w:lineRule="auto"/>
              <w:jc w:val="left"/>
              <w:rPr>
                <w:rFonts w:ascii="宋体" w:hAnsi="宋体" w:cs="宋体"/>
                <w:szCs w:val="21"/>
              </w:rPr>
            </w:pPr>
            <w:r>
              <w:rPr>
                <w:rFonts w:ascii="宋体" w:hAnsi="宋体" w:cs="宋体" w:hint="eastAsia"/>
                <w:szCs w:val="21"/>
              </w:rPr>
              <w:t>综合航行信息显示器（</w:t>
            </w:r>
            <w:r>
              <w:rPr>
                <w:rFonts w:ascii="宋体" w:hAnsi="宋体" w:cs="宋体" w:hint="eastAsia"/>
                <w:szCs w:val="21"/>
              </w:rPr>
              <w:t>CONNING</w:t>
            </w:r>
            <w:r>
              <w:rPr>
                <w:rFonts w:ascii="宋体" w:hAnsi="宋体" w:cs="宋体" w:hint="eastAsia"/>
                <w:szCs w:val="21"/>
              </w:rPr>
              <w:t>）</w:t>
            </w:r>
          </w:p>
        </w:tc>
        <w:tc>
          <w:tcPr>
            <w:tcW w:w="1701"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视频接口</w:t>
            </w:r>
          </w:p>
        </w:tc>
        <w:tc>
          <w:tcPr>
            <w:tcW w:w="1428"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RJ45</w:t>
            </w:r>
          </w:p>
        </w:tc>
        <w:tc>
          <w:tcPr>
            <w:tcW w:w="1611"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rtsp</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vAlign w:val="center"/>
          </w:tcPr>
          <w:p w:rsidR="002B5B27" w:rsidRDefault="001C2643">
            <w:pPr>
              <w:widowControl/>
              <w:spacing w:line="360" w:lineRule="auto"/>
              <w:contextualSpacing/>
              <w:jc w:val="left"/>
              <w:rPr>
                <w:rFonts w:ascii="宋体" w:hAnsi="宋体" w:cs="宋体"/>
                <w:szCs w:val="21"/>
              </w:rPr>
            </w:pPr>
            <w:r>
              <w:rPr>
                <w:rFonts w:ascii="宋体" w:hAnsi="宋体" w:cs="宋体" w:hint="eastAsia"/>
                <w:szCs w:val="21"/>
              </w:rPr>
              <w:t>小目标雷达</w:t>
            </w:r>
          </w:p>
        </w:tc>
        <w:tc>
          <w:tcPr>
            <w:tcW w:w="1701"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视频接口</w:t>
            </w:r>
          </w:p>
        </w:tc>
        <w:tc>
          <w:tcPr>
            <w:tcW w:w="1428"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RJ45</w:t>
            </w:r>
          </w:p>
        </w:tc>
        <w:tc>
          <w:tcPr>
            <w:tcW w:w="1611"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rtsp</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vAlign w:val="center"/>
          </w:tcPr>
          <w:p w:rsidR="002B5B27" w:rsidRDefault="001C2643">
            <w:pPr>
              <w:widowControl/>
              <w:spacing w:line="360" w:lineRule="auto"/>
              <w:contextualSpacing/>
              <w:jc w:val="left"/>
              <w:rPr>
                <w:rFonts w:ascii="宋体" w:hAnsi="宋体" w:cs="宋体"/>
                <w:szCs w:val="21"/>
              </w:rPr>
            </w:pPr>
            <w:r>
              <w:rPr>
                <w:rFonts w:ascii="宋体" w:hAnsi="宋体" w:cs="宋体" w:hint="eastAsia"/>
                <w:szCs w:val="21"/>
              </w:rPr>
              <w:t>避碰声纳</w:t>
            </w:r>
          </w:p>
        </w:tc>
        <w:tc>
          <w:tcPr>
            <w:tcW w:w="1701"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视频接口</w:t>
            </w:r>
          </w:p>
        </w:tc>
        <w:tc>
          <w:tcPr>
            <w:tcW w:w="1428"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VGA/HDMI</w:t>
            </w:r>
          </w:p>
        </w:tc>
        <w:tc>
          <w:tcPr>
            <w:tcW w:w="1611" w:type="dxa"/>
            <w:shd w:val="clear" w:color="auto" w:fill="auto"/>
            <w:vAlign w:val="center"/>
          </w:tcPr>
          <w:p w:rsidR="002B5B27" w:rsidRDefault="001C2643">
            <w:pPr>
              <w:spacing w:line="360" w:lineRule="auto"/>
              <w:jc w:val="center"/>
              <w:rPr>
                <w:rFonts w:ascii="宋体" w:hAnsi="宋体" w:cs="宋体"/>
                <w:color w:val="000000"/>
                <w:szCs w:val="21"/>
              </w:rPr>
            </w:pPr>
            <w:r>
              <w:rPr>
                <w:rFonts w:ascii="宋体" w:hAnsi="宋体" w:cs="宋体" w:hint="eastAsia"/>
                <w:color w:val="000000"/>
                <w:szCs w:val="21"/>
              </w:rPr>
              <w:t>rtsp</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vAlign w:val="center"/>
          </w:tcPr>
          <w:p w:rsidR="002B5B27" w:rsidRDefault="001C2643">
            <w:pPr>
              <w:widowControl/>
              <w:spacing w:line="360" w:lineRule="auto"/>
              <w:contextualSpacing/>
              <w:jc w:val="left"/>
              <w:rPr>
                <w:rFonts w:ascii="宋体" w:hAnsi="宋体" w:cs="宋体"/>
                <w:szCs w:val="21"/>
              </w:rPr>
            </w:pPr>
            <w:r>
              <w:rPr>
                <w:rFonts w:ascii="宋体" w:hAnsi="宋体" w:cs="宋体" w:hint="eastAsia"/>
                <w:szCs w:val="21"/>
              </w:rPr>
              <w:t>MF/HF</w:t>
            </w:r>
            <w:r>
              <w:rPr>
                <w:rFonts w:ascii="宋体" w:hAnsi="宋体" w:cs="宋体" w:hint="eastAsia"/>
                <w:szCs w:val="21"/>
              </w:rPr>
              <w:t>电台</w:t>
            </w:r>
          </w:p>
        </w:tc>
        <w:tc>
          <w:tcPr>
            <w:tcW w:w="170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音频和控制接口</w:t>
            </w:r>
          </w:p>
        </w:tc>
        <w:tc>
          <w:tcPr>
            <w:tcW w:w="1428" w:type="dxa"/>
            <w:shd w:val="clear" w:color="auto" w:fill="auto"/>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MIC</w:t>
            </w:r>
            <w:r>
              <w:rPr>
                <w:rFonts w:ascii="宋体" w:hAnsi="宋体" w:cs="宋体" w:hint="eastAsia"/>
                <w:szCs w:val="21"/>
              </w:rPr>
              <w:t>、</w:t>
            </w:r>
            <w:r>
              <w:rPr>
                <w:rFonts w:ascii="宋体" w:hAnsi="宋体" w:cs="宋体" w:hint="eastAsia"/>
                <w:szCs w:val="21"/>
              </w:rPr>
              <w:t>SPK</w:t>
            </w:r>
            <w:r>
              <w:rPr>
                <w:rFonts w:ascii="宋体" w:hAnsi="宋体" w:cs="宋体" w:hint="eastAsia"/>
                <w:szCs w:val="21"/>
              </w:rPr>
              <w:t>、</w:t>
            </w:r>
            <w:r>
              <w:rPr>
                <w:rFonts w:ascii="宋体" w:hAnsi="宋体" w:cs="宋体" w:hint="eastAsia"/>
                <w:szCs w:val="21"/>
              </w:rPr>
              <w:t>PTT</w:t>
            </w:r>
            <w:r>
              <w:rPr>
                <w:rFonts w:ascii="宋体" w:hAnsi="宋体" w:cs="宋体" w:hint="eastAsia"/>
                <w:szCs w:val="21"/>
              </w:rPr>
              <w:t>和</w:t>
            </w:r>
            <w:r>
              <w:rPr>
                <w:rFonts w:ascii="宋体" w:hAnsi="宋体" w:cs="宋体" w:hint="eastAsia"/>
                <w:szCs w:val="21"/>
              </w:rPr>
              <w:t>ACC</w:t>
            </w:r>
            <w:r>
              <w:rPr>
                <w:rFonts w:ascii="宋体" w:hAnsi="宋体" w:cs="宋体" w:hint="eastAsia"/>
                <w:szCs w:val="21"/>
              </w:rPr>
              <w:t>接口</w:t>
            </w:r>
          </w:p>
        </w:tc>
        <w:tc>
          <w:tcPr>
            <w:tcW w:w="161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模拟音频</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vAlign w:val="center"/>
          </w:tcPr>
          <w:p w:rsidR="002B5B27" w:rsidRDefault="001C2643">
            <w:pPr>
              <w:widowControl/>
              <w:spacing w:line="360" w:lineRule="auto"/>
              <w:contextualSpacing/>
              <w:jc w:val="left"/>
              <w:rPr>
                <w:rFonts w:ascii="宋体" w:hAnsi="宋体" w:cs="宋体"/>
                <w:szCs w:val="21"/>
              </w:rPr>
            </w:pPr>
            <w:r>
              <w:rPr>
                <w:rFonts w:ascii="宋体" w:hAnsi="宋体" w:cs="宋体" w:hint="eastAsia"/>
                <w:szCs w:val="21"/>
              </w:rPr>
              <w:t>VHF</w:t>
            </w:r>
            <w:r>
              <w:rPr>
                <w:rFonts w:ascii="宋体" w:hAnsi="宋体" w:cs="宋体" w:hint="eastAsia"/>
                <w:szCs w:val="21"/>
              </w:rPr>
              <w:t>无线电话（含</w:t>
            </w:r>
            <w:r>
              <w:rPr>
                <w:rFonts w:ascii="宋体" w:hAnsi="宋体" w:cs="宋体" w:hint="eastAsia"/>
                <w:szCs w:val="21"/>
              </w:rPr>
              <w:t>DSC</w:t>
            </w:r>
            <w:r>
              <w:rPr>
                <w:rFonts w:ascii="宋体" w:hAnsi="宋体" w:cs="宋体" w:hint="eastAsia"/>
                <w:szCs w:val="21"/>
              </w:rPr>
              <w:t>）</w:t>
            </w:r>
          </w:p>
        </w:tc>
        <w:tc>
          <w:tcPr>
            <w:tcW w:w="170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音频和控制接口</w:t>
            </w:r>
          </w:p>
        </w:tc>
        <w:tc>
          <w:tcPr>
            <w:tcW w:w="1428" w:type="dxa"/>
            <w:shd w:val="clear" w:color="auto" w:fill="auto"/>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MIC</w:t>
            </w:r>
            <w:r>
              <w:rPr>
                <w:rFonts w:ascii="宋体" w:hAnsi="宋体" w:cs="宋体" w:hint="eastAsia"/>
                <w:szCs w:val="21"/>
              </w:rPr>
              <w:t>、</w:t>
            </w:r>
            <w:r>
              <w:rPr>
                <w:rFonts w:ascii="宋体" w:hAnsi="宋体" w:cs="宋体" w:hint="eastAsia"/>
                <w:szCs w:val="21"/>
              </w:rPr>
              <w:t>SPK</w:t>
            </w:r>
            <w:r>
              <w:rPr>
                <w:rFonts w:ascii="宋体" w:hAnsi="宋体" w:cs="宋体" w:hint="eastAsia"/>
                <w:szCs w:val="21"/>
              </w:rPr>
              <w:t>、</w:t>
            </w:r>
            <w:r>
              <w:rPr>
                <w:rFonts w:ascii="宋体" w:hAnsi="宋体" w:cs="宋体" w:hint="eastAsia"/>
                <w:szCs w:val="21"/>
              </w:rPr>
              <w:t>PTT</w:t>
            </w:r>
            <w:r>
              <w:rPr>
                <w:rFonts w:ascii="宋体" w:hAnsi="宋体" w:cs="宋体" w:hint="eastAsia"/>
                <w:szCs w:val="21"/>
              </w:rPr>
              <w:t>和</w:t>
            </w:r>
            <w:r>
              <w:rPr>
                <w:rFonts w:ascii="宋体" w:hAnsi="宋体" w:cs="宋体" w:hint="eastAsia"/>
                <w:szCs w:val="21"/>
              </w:rPr>
              <w:t>ACC</w:t>
            </w:r>
            <w:r>
              <w:rPr>
                <w:rFonts w:ascii="宋体" w:hAnsi="宋体" w:cs="宋体" w:hint="eastAsia"/>
                <w:szCs w:val="21"/>
              </w:rPr>
              <w:t>接口</w:t>
            </w:r>
          </w:p>
        </w:tc>
        <w:tc>
          <w:tcPr>
            <w:tcW w:w="161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模拟音频</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vAlign w:val="center"/>
          </w:tcPr>
          <w:p w:rsidR="002B5B27" w:rsidRDefault="001C2643">
            <w:pPr>
              <w:widowControl/>
              <w:spacing w:line="360" w:lineRule="auto"/>
              <w:contextualSpacing/>
              <w:jc w:val="left"/>
              <w:rPr>
                <w:rFonts w:ascii="宋体" w:hAnsi="宋体" w:cs="宋体"/>
                <w:szCs w:val="21"/>
              </w:rPr>
            </w:pPr>
            <w:r>
              <w:rPr>
                <w:rFonts w:ascii="宋体" w:hAnsi="宋体" w:cs="宋体" w:hint="eastAsia"/>
                <w:szCs w:val="21"/>
              </w:rPr>
              <w:t>台式航空电台（</w:t>
            </w:r>
            <w:r>
              <w:rPr>
                <w:rFonts w:ascii="宋体" w:hAnsi="宋体" w:cs="宋体" w:hint="eastAsia"/>
                <w:szCs w:val="21"/>
              </w:rPr>
              <w:t>2</w:t>
            </w:r>
            <w:r>
              <w:rPr>
                <w:rFonts w:ascii="宋体" w:hAnsi="宋体" w:cs="宋体" w:hint="eastAsia"/>
                <w:szCs w:val="21"/>
              </w:rPr>
              <w:t>部）</w:t>
            </w:r>
          </w:p>
        </w:tc>
        <w:tc>
          <w:tcPr>
            <w:tcW w:w="170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音频接口</w:t>
            </w:r>
          </w:p>
        </w:tc>
        <w:tc>
          <w:tcPr>
            <w:tcW w:w="1428"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MIC</w:t>
            </w:r>
            <w:r>
              <w:rPr>
                <w:rFonts w:ascii="宋体" w:hAnsi="宋体" w:cs="宋体" w:hint="eastAsia"/>
                <w:szCs w:val="21"/>
              </w:rPr>
              <w:t>、</w:t>
            </w:r>
            <w:r>
              <w:rPr>
                <w:rFonts w:ascii="宋体" w:hAnsi="宋体" w:cs="宋体" w:hint="eastAsia"/>
                <w:szCs w:val="21"/>
              </w:rPr>
              <w:t>SPK</w:t>
            </w:r>
            <w:r>
              <w:rPr>
                <w:rFonts w:ascii="宋体" w:hAnsi="宋体" w:cs="宋体" w:hint="eastAsia"/>
                <w:szCs w:val="21"/>
              </w:rPr>
              <w:t>、</w:t>
            </w:r>
            <w:r>
              <w:rPr>
                <w:rFonts w:ascii="宋体" w:hAnsi="宋体" w:cs="宋体" w:hint="eastAsia"/>
                <w:szCs w:val="21"/>
              </w:rPr>
              <w:t>PTT</w:t>
            </w:r>
          </w:p>
        </w:tc>
        <w:tc>
          <w:tcPr>
            <w:tcW w:w="161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模拟音频</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vAlign w:val="center"/>
          </w:tcPr>
          <w:p w:rsidR="002B5B27" w:rsidRDefault="001C2643">
            <w:pPr>
              <w:widowControl/>
              <w:spacing w:line="360" w:lineRule="auto"/>
              <w:contextualSpacing/>
              <w:jc w:val="left"/>
              <w:rPr>
                <w:rFonts w:ascii="宋体" w:hAnsi="宋体" w:cs="宋体"/>
                <w:szCs w:val="21"/>
              </w:rPr>
            </w:pPr>
            <w:r>
              <w:rPr>
                <w:rFonts w:ascii="宋体" w:hAnsi="宋体" w:cs="宋体" w:hint="eastAsia"/>
                <w:szCs w:val="21"/>
              </w:rPr>
              <w:t>渔业电台</w:t>
            </w:r>
          </w:p>
        </w:tc>
        <w:tc>
          <w:tcPr>
            <w:tcW w:w="170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音频接口</w:t>
            </w:r>
          </w:p>
        </w:tc>
        <w:tc>
          <w:tcPr>
            <w:tcW w:w="1428"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MIC</w:t>
            </w:r>
            <w:r>
              <w:rPr>
                <w:rFonts w:ascii="宋体" w:hAnsi="宋体" w:cs="宋体" w:hint="eastAsia"/>
                <w:szCs w:val="21"/>
              </w:rPr>
              <w:t>、</w:t>
            </w:r>
            <w:r>
              <w:rPr>
                <w:rFonts w:ascii="宋体" w:hAnsi="宋体" w:cs="宋体" w:hint="eastAsia"/>
                <w:szCs w:val="21"/>
              </w:rPr>
              <w:t>SPK</w:t>
            </w:r>
            <w:r>
              <w:rPr>
                <w:rFonts w:ascii="宋体" w:hAnsi="宋体" w:cs="宋体" w:hint="eastAsia"/>
                <w:szCs w:val="21"/>
              </w:rPr>
              <w:t>、</w:t>
            </w:r>
            <w:r>
              <w:rPr>
                <w:rFonts w:ascii="宋体" w:hAnsi="宋体" w:cs="宋体" w:hint="eastAsia"/>
                <w:szCs w:val="21"/>
              </w:rPr>
              <w:t>PTT</w:t>
            </w:r>
          </w:p>
        </w:tc>
        <w:tc>
          <w:tcPr>
            <w:tcW w:w="161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模拟音频</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vAlign w:val="center"/>
          </w:tcPr>
          <w:p w:rsidR="002B5B27" w:rsidRDefault="001C2643">
            <w:pPr>
              <w:widowControl/>
              <w:spacing w:line="360" w:lineRule="auto"/>
              <w:contextualSpacing/>
              <w:jc w:val="left"/>
              <w:rPr>
                <w:rFonts w:ascii="宋体" w:hAnsi="宋体" w:cs="宋体"/>
                <w:szCs w:val="21"/>
              </w:rPr>
            </w:pPr>
            <w:r>
              <w:rPr>
                <w:rFonts w:ascii="宋体" w:hAnsi="宋体" w:cs="宋体" w:hint="eastAsia"/>
                <w:szCs w:val="21"/>
              </w:rPr>
              <w:t>综合内通</w:t>
            </w:r>
          </w:p>
        </w:tc>
        <w:tc>
          <w:tcPr>
            <w:tcW w:w="170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音频和拨号接口</w:t>
            </w:r>
          </w:p>
        </w:tc>
        <w:tc>
          <w:tcPr>
            <w:tcW w:w="1428" w:type="dxa"/>
            <w:shd w:val="clear" w:color="auto" w:fill="auto"/>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RJ12</w:t>
            </w:r>
          </w:p>
        </w:tc>
        <w:tc>
          <w:tcPr>
            <w:tcW w:w="1611" w:type="dxa"/>
            <w:shd w:val="clear" w:color="auto" w:fill="auto"/>
            <w:vAlign w:val="center"/>
          </w:tcPr>
          <w:p w:rsidR="002B5B27" w:rsidRDefault="001C2643">
            <w:pPr>
              <w:widowControl/>
              <w:spacing w:line="360" w:lineRule="auto"/>
              <w:contextualSpacing/>
              <w:jc w:val="center"/>
              <w:rPr>
                <w:rFonts w:ascii="宋体" w:hAnsi="宋体" w:cs="宋体"/>
                <w:szCs w:val="21"/>
              </w:rPr>
            </w:pPr>
            <w:r>
              <w:rPr>
                <w:rFonts w:ascii="宋体" w:hAnsi="宋体" w:cs="宋体" w:hint="eastAsia"/>
                <w:szCs w:val="21"/>
              </w:rPr>
              <w:t>模拟音频</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vAlign w:val="center"/>
          </w:tcPr>
          <w:p w:rsidR="002B5B27" w:rsidRDefault="001C2643">
            <w:pPr>
              <w:widowControl/>
              <w:spacing w:line="360" w:lineRule="auto"/>
              <w:contextualSpacing/>
              <w:jc w:val="left"/>
              <w:rPr>
                <w:rFonts w:ascii="宋体" w:hAnsi="宋体" w:cs="宋体"/>
                <w:szCs w:val="21"/>
              </w:rPr>
            </w:pPr>
            <w:r>
              <w:rPr>
                <w:rFonts w:ascii="宋体" w:hAnsi="宋体" w:cs="宋体" w:hint="eastAsia"/>
                <w:szCs w:val="21"/>
              </w:rPr>
              <w:t>光电取证系统</w:t>
            </w:r>
          </w:p>
        </w:tc>
        <w:tc>
          <w:tcPr>
            <w:tcW w:w="1701"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视频接口</w:t>
            </w:r>
          </w:p>
        </w:tc>
        <w:tc>
          <w:tcPr>
            <w:tcW w:w="1428"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RJ45</w:t>
            </w:r>
          </w:p>
        </w:tc>
        <w:tc>
          <w:tcPr>
            <w:tcW w:w="1611"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rtsp</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vAlign w:val="center"/>
          </w:tcPr>
          <w:p w:rsidR="002B5B27" w:rsidRDefault="001C2643">
            <w:pPr>
              <w:widowControl/>
              <w:spacing w:line="360" w:lineRule="auto"/>
              <w:contextualSpacing/>
              <w:jc w:val="left"/>
              <w:rPr>
                <w:rFonts w:ascii="宋体" w:hAnsi="宋体" w:cs="宋体"/>
                <w:szCs w:val="21"/>
              </w:rPr>
            </w:pPr>
            <w:r>
              <w:rPr>
                <w:rFonts w:ascii="宋体" w:hAnsi="宋体" w:cs="宋体" w:hint="eastAsia"/>
                <w:szCs w:val="21"/>
              </w:rPr>
              <w:t>执法水炮</w:t>
            </w:r>
          </w:p>
        </w:tc>
        <w:tc>
          <w:tcPr>
            <w:tcW w:w="1701"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2</w:t>
            </w:r>
            <w:r>
              <w:rPr>
                <w:rFonts w:ascii="宋体" w:hAnsi="宋体" w:cs="宋体" w:hint="eastAsia"/>
                <w:szCs w:val="21"/>
              </w:rPr>
              <w:t>路视频接口</w:t>
            </w:r>
          </w:p>
        </w:tc>
        <w:tc>
          <w:tcPr>
            <w:tcW w:w="1428"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RJ45</w:t>
            </w:r>
          </w:p>
        </w:tc>
        <w:tc>
          <w:tcPr>
            <w:tcW w:w="1611"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rtsp</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vAlign w:val="center"/>
          </w:tcPr>
          <w:p w:rsidR="002B5B27" w:rsidRDefault="001C2643">
            <w:pPr>
              <w:widowControl/>
              <w:spacing w:line="360" w:lineRule="auto"/>
              <w:contextualSpacing/>
              <w:jc w:val="left"/>
              <w:rPr>
                <w:rFonts w:ascii="宋体" w:hAnsi="宋体" w:cs="宋体"/>
                <w:szCs w:val="21"/>
              </w:rPr>
            </w:pPr>
            <w:r>
              <w:rPr>
                <w:rFonts w:ascii="宋体" w:hAnsi="宋体" w:cs="宋体" w:hint="eastAsia"/>
                <w:szCs w:val="21"/>
              </w:rPr>
              <w:t>无人艇</w:t>
            </w:r>
          </w:p>
        </w:tc>
        <w:tc>
          <w:tcPr>
            <w:tcW w:w="1701"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3</w:t>
            </w:r>
            <w:r>
              <w:rPr>
                <w:rFonts w:ascii="宋体" w:hAnsi="宋体" w:cs="宋体" w:hint="eastAsia"/>
                <w:szCs w:val="21"/>
              </w:rPr>
              <w:t>路视频接口</w:t>
            </w:r>
          </w:p>
        </w:tc>
        <w:tc>
          <w:tcPr>
            <w:tcW w:w="1428"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RJ45</w:t>
            </w:r>
          </w:p>
        </w:tc>
        <w:tc>
          <w:tcPr>
            <w:tcW w:w="1611"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rtsp</w:t>
            </w:r>
          </w:p>
        </w:tc>
      </w:tr>
      <w:tr w:rsidR="002B5B27">
        <w:trPr>
          <w:jc w:val="center"/>
        </w:trPr>
        <w:tc>
          <w:tcPr>
            <w:tcW w:w="711" w:type="dxa"/>
            <w:shd w:val="clear" w:color="auto" w:fill="auto"/>
            <w:vAlign w:val="center"/>
          </w:tcPr>
          <w:p w:rsidR="002B5B27" w:rsidRDefault="002B5B27">
            <w:pPr>
              <w:numPr>
                <w:ilvl w:val="0"/>
                <w:numId w:val="33"/>
              </w:numPr>
              <w:spacing w:line="360" w:lineRule="auto"/>
              <w:ind w:left="0" w:firstLine="0"/>
              <w:contextualSpacing/>
              <w:jc w:val="center"/>
              <w:rPr>
                <w:rFonts w:ascii="宋体" w:hAnsi="宋体" w:cs="宋体"/>
                <w:szCs w:val="21"/>
              </w:rPr>
            </w:pPr>
          </w:p>
        </w:tc>
        <w:tc>
          <w:tcPr>
            <w:tcW w:w="3661" w:type="dxa"/>
            <w:shd w:val="clear" w:color="auto" w:fill="auto"/>
            <w:vAlign w:val="center"/>
          </w:tcPr>
          <w:p w:rsidR="002B5B27" w:rsidRDefault="001C2643">
            <w:pPr>
              <w:widowControl/>
              <w:spacing w:line="360" w:lineRule="auto"/>
              <w:contextualSpacing/>
              <w:jc w:val="left"/>
              <w:rPr>
                <w:rFonts w:ascii="宋体" w:hAnsi="宋体" w:cs="宋体"/>
                <w:szCs w:val="21"/>
              </w:rPr>
            </w:pPr>
            <w:r>
              <w:rPr>
                <w:rFonts w:ascii="宋体" w:hAnsi="宋体" w:cs="宋体" w:hint="eastAsia"/>
                <w:szCs w:val="21"/>
              </w:rPr>
              <w:t>机舱综合监控系统</w:t>
            </w:r>
          </w:p>
        </w:tc>
        <w:tc>
          <w:tcPr>
            <w:tcW w:w="1701"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视频接口</w:t>
            </w:r>
          </w:p>
        </w:tc>
        <w:tc>
          <w:tcPr>
            <w:tcW w:w="1428" w:type="dxa"/>
            <w:shd w:val="clear" w:color="auto" w:fill="auto"/>
          </w:tcPr>
          <w:p w:rsidR="002B5B27" w:rsidRDefault="001C2643">
            <w:pPr>
              <w:spacing w:line="360" w:lineRule="auto"/>
              <w:jc w:val="center"/>
              <w:rPr>
                <w:rFonts w:ascii="宋体" w:hAnsi="宋体" w:cs="宋体"/>
                <w:szCs w:val="21"/>
              </w:rPr>
            </w:pPr>
            <w:r>
              <w:rPr>
                <w:rFonts w:ascii="宋体" w:hAnsi="宋体" w:cs="宋体" w:hint="eastAsia"/>
                <w:szCs w:val="21"/>
              </w:rPr>
              <w:t>RJ45</w:t>
            </w:r>
          </w:p>
        </w:tc>
        <w:tc>
          <w:tcPr>
            <w:tcW w:w="1611"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rtsp</w:t>
            </w:r>
          </w:p>
        </w:tc>
      </w:tr>
    </w:tbl>
    <w:p w:rsidR="002B5B27" w:rsidRDefault="002B5B27">
      <w:pPr>
        <w:spacing w:line="360" w:lineRule="auto"/>
        <w:rPr>
          <w:rFonts w:ascii="宋体" w:hAnsi="宋体" w:cs="宋体"/>
          <w:szCs w:val="21"/>
        </w:rPr>
      </w:pP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5.</w:t>
      </w:r>
      <w:r>
        <w:rPr>
          <w:rFonts w:ascii="宋体" w:hAnsi="宋体" w:cs="宋体" w:hint="eastAsia"/>
          <w:b/>
          <w:bCs/>
          <w:szCs w:val="21"/>
        </w:rPr>
        <w:t>音视频接口</w:t>
      </w:r>
      <w:proofErr w:type="gramStart"/>
      <w:r>
        <w:rPr>
          <w:rFonts w:ascii="宋体" w:hAnsi="宋体" w:cs="宋体" w:hint="eastAsia"/>
          <w:b/>
          <w:bCs/>
          <w:szCs w:val="21"/>
        </w:rPr>
        <w:t>设备维保一年</w:t>
      </w:r>
      <w:proofErr w:type="gramEnd"/>
    </w:p>
    <w:p w:rsidR="002B5B27" w:rsidRDefault="001C2643">
      <w:pPr>
        <w:spacing w:line="360" w:lineRule="auto"/>
        <w:ind w:firstLine="420"/>
        <w:rPr>
          <w:rFonts w:ascii="宋体" w:hAnsi="宋体" w:cs="宋体"/>
          <w:szCs w:val="21"/>
        </w:rPr>
      </w:pPr>
      <w:r>
        <w:rPr>
          <w:rFonts w:ascii="宋体" w:hAnsi="宋体" w:cs="宋体" w:hint="eastAsia"/>
          <w:szCs w:val="21"/>
        </w:rPr>
        <w:t>本系统包含的音视频接口</w:t>
      </w:r>
      <w:proofErr w:type="gramStart"/>
      <w:r>
        <w:rPr>
          <w:rFonts w:ascii="宋体" w:hAnsi="宋体" w:cs="宋体" w:hint="eastAsia"/>
          <w:szCs w:val="21"/>
        </w:rPr>
        <w:t>设备维保一年</w:t>
      </w:r>
      <w:proofErr w:type="gramEnd"/>
      <w:r>
        <w:rPr>
          <w:rFonts w:ascii="宋体" w:hAnsi="宋体" w:cs="宋体" w:hint="eastAsia"/>
          <w:szCs w:val="21"/>
        </w:rPr>
        <w:t>。</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6.</w:t>
      </w:r>
      <w:r>
        <w:rPr>
          <w:rFonts w:ascii="宋体" w:hAnsi="宋体" w:cs="宋体" w:hint="eastAsia"/>
          <w:b/>
          <w:bCs/>
          <w:szCs w:val="21"/>
        </w:rPr>
        <w:t>软交互</w:t>
      </w:r>
      <w:proofErr w:type="gramStart"/>
      <w:r>
        <w:rPr>
          <w:rFonts w:ascii="宋体" w:hAnsi="宋体" w:cs="宋体" w:hint="eastAsia"/>
          <w:b/>
          <w:bCs/>
          <w:szCs w:val="21"/>
        </w:rPr>
        <w:t>功能维保一年</w:t>
      </w:r>
      <w:proofErr w:type="gramEnd"/>
    </w:p>
    <w:p w:rsidR="002B5B27" w:rsidRDefault="001C2643">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）数字电话维护；</w:t>
      </w:r>
    </w:p>
    <w:p w:rsidR="002B5B27" w:rsidRDefault="001C2643">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）数字化电子传真维护；</w:t>
      </w:r>
    </w:p>
    <w:p w:rsidR="002B5B27" w:rsidRDefault="001C2643">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）数字化电台维护；</w:t>
      </w:r>
    </w:p>
    <w:p w:rsidR="002B5B27" w:rsidRDefault="001C2643">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）数字化集群语音维护；</w:t>
      </w:r>
    </w:p>
    <w:p w:rsidR="002B5B27" w:rsidRDefault="001C2643">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）视频监控集成升级维护；</w:t>
      </w:r>
    </w:p>
    <w:p w:rsidR="002B5B27" w:rsidRDefault="001C2643">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）编队宽带音、视频、位置信息升级维护；</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7.</w:t>
      </w:r>
      <w:proofErr w:type="gramStart"/>
      <w:r>
        <w:rPr>
          <w:rFonts w:ascii="宋体" w:hAnsi="宋体" w:cs="宋体" w:hint="eastAsia"/>
          <w:b/>
          <w:bCs/>
          <w:szCs w:val="21"/>
        </w:rPr>
        <w:t>多网融合功能维保一年</w:t>
      </w:r>
      <w:proofErr w:type="gramEnd"/>
    </w:p>
    <w:p w:rsidR="002B5B27" w:rsidRDefault="001C2643">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）路由判决</w:t>
      </w:r>
      <w:proofErr w:type="gramStart"/>
      <w:r>
        <w:rPr>
          <w:rFonts w:ascii="宋体" w:hAnsi="宋体" w:cs="宋体" w:hint="eastAsia"/>
          <w:szCs w:val="21"/>
        </w:rPr>
        <w:t>设备维保一年</w:t>
      </w:r>
      <w:proofErr w:type="gramEnd"/>
      <w:r>
        <w:rPr>
          <w:rFonts w:ascii="宋体" w:hAnsi="宋体" w:cs="宋体" w:hint="eastAsia"/>
          <w:szCs w:val="21"/>
        </w:rPr>
        <w:t>；</w:t>
      </w:r>
    </w:p>
    <w:p w:rsidR="002B5B27" w:rsidRDefault="001C2643">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w:t>
      </w:r>
      <w:r>
        <w:rPr>
          <w:rFonts w:ascii="宋体" w:hAnsi="宋体" w:cs="宋体" w:hint="eastAsia"/>
          <w:szCs w:val="21"/>
        </w:rPr>
        <w:t>SD-WAN</w:t>
      </w:r>
      <w:proofErr w:type="gramStart"/>
      <w:r>
        <w:rPr>
          <w:rFonts w:ascii="宋体" w:hAnsi="宋体" w:cs="宋体" w:hint="eastAsia"/>
          <w:szCs w:val="21"/>
        </w:rPr>
        <w:t>设备维保一年</w:t>
      </w:r>
      <w:proofErr w:type="gramEnd"/>
      <w:r>
        <w:rPr>
          <w:rFonts w:ascii="宋体" w:hAnsi="宋体" w:cs="宋体" w:hint="eastAsia"/>
          <w:szCs w:val="21"/>
        </w:rPr>
        <w:t>；（含岸基设备和</w:t>
      </w:r>
      <w:r>
        <w:rPr>
          <w:rFonts w:ascii="宋体" w:hAnsi="宋体" w:cs="宋体" w:hint="eastAsia"/>
          <w:szCs w:val="21"/>
        </w:rPr>
        <w:t>BBC</w:t>
      </w:r>
      <w:r>
        <w:rPr>
          <w:rFonts w:ascii="宋体" w:hAnsi="宋体" w:cs="宋体" w:hint="eastAsia"/>
          <w:szCs w:val="21"/>
        </w:rPr>
        <w:t>平台）</w:t>
      </w:r>
    </w:p>
    <w:p w:rsidR="002B5B27" w:rsidRDefault="001C2643">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）链路融合软件配置维护；</w:t>
      </w:r>
    </w:p>
    <w:p w:rsidR="002B5B27" w:rsidRDefault="001C2643">
      <w:pPr>
        <w:tabs>
          <w:tab w:val="left" w:pos="900"/>
        </w:tabs>
        <w:spacing w:line="360" w:lineRule="auto"/>
        <w:rPr>
          <w:rFonts w:ascii="宋体" w:hAnsi="宋体" w:cs="宋体"/>
          <w:b/>
          <w:bCs/>
          <w:szCs w:val="21"/>
        </w:rPr>
      </w:pPr>
      <w:r>
        <w:rPr>
          <w:rFonts w:ascii="宋体" w:hAnsi="宋体" w:cs="宋体" w:hint="eastAsia"/>
          <w:b/>
          <w:bCs/>
          <w:szCs w:val="21"/>
        </w:rPr>
        <w:t>注：相关</w:t>
      </w:r>
      <w:proofErr w:type="gramStart"/>
      <w:r>
        <w:rPr>
          <w:rFonts w:ascii="宋体" w:hAnsi="宋体" w:cs="宋体" w:hint="eastAsia"/>
          <w:b/>
          <w:bCs/>
          <w:szCs w:val="21"/>
        </w:rPr>
        <w:t>硬件维保包含</w:t>
      </w:r>
      <w:proofErr w:type="gramEnd"/>
      <w:r>
        <w:rPr>
          <w:rFonts w:ascii="宋体" w:hAnsi="宋体" w:cs="宋体" w:hint="eastAsia"/>
          <w:b/>
          <w:bCs/>
          <w:szCs w:val="21"/>
        </w:rPr>
        <w:t>维修换新费用。</w:t>
      </w:r>
    </w:p>
    <w:p w:rsidR="002B5B27" w:rsidRDefault="001C2643">
      <w:pPr>
        <w:pStyle w:val="3"/>
        <w:spacing w:line="360" w:lineRule="auto"/>
        <w:rPr>
          <w:rFonts w:ascii="宋体" w:hAnsi="宋体"/>
          <w:sz w:val="21"/>
          <w:szCs w:val="21"/>
        </w:rPr>
      </w:pPr>
      <w:r>
        <w:rPr>
          <w:rFonts w:ascii="宋体" w:hAnsi="宋体" w:hint="eastAsia"/>
          <w:sz w:val="21"/>
          <w:szCs w:val="21"/>
        </w:rPr>
        <w:t>（十）移动监管指挥系统</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运维对象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79"/>
        <w:gridCol w:w="1296"/>
        <w:gridCol w:w="1605"/>
        <w:gridCol w:w="2213"/>
      </w:tblGrid>
      <w:tr w:rsidR="002B5B27">
        <w:trPr>
          <w:tblHead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267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建设内容</w:t>
            </w:r>
          </w:p>
        </w:tc>
        <w:tc>
          <w:tcPr>
            <w:tcW w:w="1296"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1605"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2213"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729" w:type="dxa"/>
            <w:shd w:val="clear" w:color="auto" w:fill="auto"/>
            <w:vAlign w:val="center"/>
          </w:tcPr>
          <w:p w:rsidR="002B5B27" w:rsidRDefault="002B5B27">
            <w:pPr>
              <w:numPr>
                <w:ilvl w:val="0"/>
                <w:numId w:val="3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移动监管指挥软件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3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应用服务器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虚拟机，</w:t>
            </w:r>
            <w:proofErr w:type="gramStart"/>
            <w:r>
              <w:rPr>
                <w:rFonts w:ascii="宋体" w:hAnsi="宋体" w:cs="宋体" w:hint="eastAsia"/>
                <w:szCs w:val="21"/>
              </w:rPr>
              <w:t>船端部署</w:t>
            </w:r>
            <w:proofErr w:type="gramEnd"/>
          </w:p>
        </w:tc>
      </w:tr>
      <w:tr w:rsidR="002B5B27">
        <w:tc>
          <w:tcPr>
            <w:tcW w:w="729" w:type="dxa"/>
            <w:shd w:val="clear" w:color="auto" w:fill="auto"/>
            <w:vAlign w:val="center"/>
          </w:tcPr>
          <w:p w:rsidR="002B5B27" w:rsidRDefault="002B5B27">
            <w:pPr>
              <w:numPr>
                <w:ilvl w:val="0"/>
                <w:numId w:val="3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数据库服务器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1C2643">
            <w:pPr>
              <w:spacing w:line="360" w:lineRule="auto"/>
              <w:jc w:val="center"/>
              <w:rPr>
                <w:rFonts w:ascii="宋体" w:hAnsi="宋体" w:cs="宋体"/>
                <w:szCs w:val="21"/>
              </w:rPr>
            </w:pPr>
            <w:r>
              <w:rPr>
                <w:rFonts w:ascii="宋体" w:hAnsi="宋体" w:cs="宋体" w:hint="eastAsia"/>
                <w:szCs w:val="21"/>
              </w:rPr>
              <w:t>虚拟机，</w:t>
            </w:r>
            <w:proofErr w:type="gramStart"/>
            <w:r>
              <w:rPr>
                <w:rFonts w:ascii="宋体" w:hAnsi="宋体" w:cs="宋体" w:hint="eastAsia"/>
                <w:szCs w:val="21"/>
              </w:rPr>
              <w:t>船端部署</w:t>
            </w:r>
            <w:proofErr w:type="gramEnd"/>
          </w:p>
        </w:tc>
      </w:tr>
      <w:tr w:rsidR="002B5B27">
        <w:tc>
          <w:tcPr>
            <w:tcW w:w="729" w:type="dxa"/>
            <w:shd w:val="clear" w:color="auto" w:fill="auto"/>
            <w:vAlign w:val="center"/>
          </w:tcPr>
          <w:p w:rsidR="002B5B27" w:rsidRDefault="002B5B27">
            <w:pPr>
              <w:numPr>
                <w:ilvl w:val="0"/>
                <w:numId w:val="34"/>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会商桌</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移动监管软件核心功能</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本船导航信息获取；</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编队</w:t>
      </w:r>
      <w:proofErr w:type="gramStart"/>
      <w:r>
        <w:rPr>
          <w:rFonts w:ascii="宋体" w:hAnsi="宋体" w:cs="宋体" w:hint="eastAsia"/>
          <w:szCs w:val="21"/>
        </w:rPr>
        <w:t>船信息</w:t>
      </w:r>
      <w:proofErr w:type="gramEnd"/>
      <w:r>
        <w:rPr>
          <w:rFonts w:ascii="宋体" w:hAnsi="宋体" w:cs="宋体" w:hint="eastAsia"/>
          <w:szCs w:val="21"/>
        </w:rPr>
        <w:t>获取；</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船舶基础数据获取；</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岸基支持数据获取；</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音视频流接入；</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数据融合与处理；</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电子海图功能；</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任务调度与管理（</w:t>
      </w:r>
      <w:proofErr w:type="gramStart"/>
      <w:r>
        <w:rPr>
          <w:rFonts w:ascii="宋体" w:hAnsi="宋体" w:cs="宋体" w:hint="eastAsia"/>
          <w:szCs w:val="21"/>
        </w:rPr>
        <w:t>含重大</w:t>
      </w:r>
      <w:proofErr w:type="gramEnd"/>
      <w:r>
        <w:rPr>
          <w:rFonts w:ascii="宋体" w:hAnsi="宋体" w:cs="宋体" w:hint="eastAsia"/>
          <w:szCs w:val="21"/>
        </w:rPr>
        <w:t>任务）；</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重大任务数据存储与回放；</w:t>
      </w:r>
      <w:r>
        <w:rPr>
          <w:rFonts w:ascii="宋体" w:hAnsi="宋体" w:cs="宋体" w:hint="eastAsia"/>
          <w:szCs w:val="21"/>
        </w:rPr>
        <w:t xml:space="preserve"> </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船舶信息查询数据获取；</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rPr>
        <w:t>基于海图的二维推演及标绘；</w:t>
      </w:r>
    </w:p>
    <w:p w:rsidR="002B5B27" w:rsidRDefault="001C2643">
      <w:pPr>
        <w:spacing w:line="360" w:lineRule="auto"/>
        <w:rPr>
          <w:rFonts w:ascii="宋体" w:hAnsi="宋体" w:cs="宋体"/>
          <w:szCs w:val="21"/>
        </w:rPr>
      </w:pPr>
      <w:r>
        <w:rPr>
          <w:rFonts w:ascii="宋体" w:hAnsi="宋体" w:cs="宋体" w:hint="eastAsia"/>
          <w:szCs w:val="21"/>
        </w:rPr>
        <w:t>详细功能说明：</w:t>
      </w:r>
    </w:p>
    <w:p w:rsidR="002B5B27" w:rsidRDefault="001C2643">
      <w:pPr>
        <w:pStyle w:val="Style247"/>
        <w:numPr>
          <w:ilvl w:val="0"/>
          <w:numId w:val="35"/>
        </w:numPr>
        <w:spacing w:line="360" w:lineRule="auto"/>
        <w:ind w:left="420" w:firstLineChars="0" w:firstLine="0"/>
        <w:rPr>
          <w:color w:val="000000"/>
          <w:sz w:val="21"/>
          <w:szCs w:val="21"/>
        </w:rPr>
      </w:pPr>
      <w:r>
        <w:rPr>
          <w:rFonts w:hint="eastAsia"/>
          <w:color w:val="000000"/>
          <w:sz w:val="21"/>
          <w:szCs w:val="21"/>
        </w:rPr>
        <w:t>电子海图显示平台详细功能说明：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911"/>
        <w:gridCol w:w="5369"/>
      </w:tblGrid>
      <w:tr w:rsidR="002B5B27">
        <w:trPr>
          <w:trHeight w:val="392"/>
          <w:tblHeader/>
          <w:jc w:val="center"/>
        </w:trPr>
        <w:tc>
          <w:tcPr>
            <w:tcW w:w="8102" w:type="dxa"/>
            <w:gridSpan w:val="3"/>
            <w:shd w:val="clear" w:color="auto" w:fill="auto"/>
          </w:tcPr>
          <w:p w:rsidR="002B5B27" w:rsidRDefault="001C2643">
            <w:pPr>
              <w:pStyle w:val="aa"/>
              <w:spacing w:line="360" w:lineRule="auto"/>
              <w:ind w:firstLineChars="0" w:firstLine="0"/>
              <w:rPr>
                <w:rFonts w:ascii="宋体" w:hAnsi="宋体" w:cs="宋体"/>
                <w:color w:val="000000"/>
                <w:szCs w:val="21"/>
              </w:rPr>
            </w:pPr>
            <w:r>
              <w:rPr>
                <w:rFonts w:ascii="宋体" w:hAnsi="宋体" w:cs="宋体" w:hint="eastAsia"/>
                <w:b/>
                <w:bCs/>
                <w:color w:val="000000"/>
                <w:szCs w:val="21"/>
              </w:rPr>
              <w:t>电子海图显示平台</w:t>
            </w:r>
          </w:p>
        </w:tc>
      </w:tr>
      <w:tr w:rsidR="002B5B27">
        <w:trPr>
          <w:tblHeader/>
          <w:jc w:val="center"/>
        </w:trPr>
        <w:tc>
          <w:tcPr>
            <w:tcW w:w="822" w:type="dxa"/>
            <w:shd w:val="clear" w:color="auto" w:fill="auto"/>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序号</w:t>
            </w:r>
          </w:p>
        </w:tc>
        <w:tc>
          <w:tcPr>
            <w:tcW w:w="1911" w:type="dxa"/>
            <w:shd w:val="clear" w:color="auto" w:fill="auto"/>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功能名称</w:t>
            </w:r>
          </w:p>
        </w:tc>
        <w:tc>
          <w:tcPr>
            <w:tcW w:w="5369" w:type="dxa"/>
            <w:shd w:val="clear" w:color="auto" w:fill="auto"/>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功能描述</w:t>
            </w:r>
          </w:p>
        </w:tc>
      </w:tr>
      <w:tr w:rsidR="002B5B27">
        <w:trPr>
          <w:jc w:val="center"/>
        </w:trPr>
        <w:tc>
          <w:tcPr>
            <w:tcW w:w="822" w:type="dxa"/>
            <w:shd w:val="clear" w:color="auto" w:fill="auto"/>
            <w:vAlign w:val="center"/>
          </w:tcPr>
          <w:p w:rsidR="002B5B27" w:rsidRDefault="002B5B27">
            <w:pPr>
              <w:pStyle w:val="Style247"/>
              <w:numPr>
                <w:ilvl w:val="0"/>
                <w:numId w:val="36"/>
              </w:numPr>
              <w:spacing w:line="360" w:lineRule="auto"/>
              <w:ind w:firstLineChars="0"/>
              <w:jc w:val="center"/>
              <w:rPr>
                <w:color w:val="000000"/>
                <w:sz w:val="21"/>
                <w:szCs w:val="21"/>
              </w:rPr>
            </w:pP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基础底图展示</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基于底图引擎，支持不同类型的底图，能够按需自由切换，包括电子海图、电子底图、卫星影像图等。</w:t>
            </w:r>
          </w:p>
        </w:tc>
      </w:tr>
      <w:tr w:rsidR="002B5B27">
        <w:trPr>
          <w:jc w:val="center"/>
        </w:trPr>
        <w:tc>
          <w:tcPr>
            <w:tcW w:w="822" w:type="dxa"/>
            <w:shd w:val="clear" w:color="auto" w:fill="auto"/>
            <w:vAlign w:val="center"/>
          </w:tcPr>
          <w:p w:rsidR="002B5B27" w:rsidRDefault="002B5B27">
            <w:pPr>
              <w:pStyle w:val="Style247"/>
              <w:numPr>
                <w:ilvl w:val="0"/>
                <w:numId w:val="36"/>
              </w:numPr>
              <w:spacing w:line="360" w:lineRule="auto"/>
              <w:ind w:firstLineChars="0"/>
              <w:jc w:val="center"/>
              <w:rPr>
                <w:color w:val="000000"/>
                <w:sz w:val="21"/>
                <w:szCs w:val="21"/>
              </w:rPr>
            </w:pP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海图控制</w:t>
            </w:r>
          </w:p>
        </w:tc>
        <w:tc>
          <w:tcPr>
            <w:tcW w:w="5369" w:type="dxa"/>
            <w:shd w:val="clear" w:color="auto" w:fill="auto"/>
          </w:tcPr>
          <w:p w:rsidR="002B5B27" w:rsidRDefault="001C2643">
            <w:pPr>
              <w:pStyle w:val="Style247"/>
              <w:spacing w:line="360" w:lineRule="auto"/>
              <w:ind w:firstLineChars="0" w:firstLine="0"/>
              <w:rPr>
                <w:color w:val="000000"/>
                <w:sz w:val="21"/>
                <w:szCs w:val="21"/>
              </w:rPr>
            </w:pPr>
            <w:r>
              <w:rPr>
                <w:rFonts w:hint="eastAsia"/>
                <w:color w:val="000000"/>
                <w:sz w:val="21"/>
                <w:szCs w:val="21"/>
              </w:rPr>
              <w:t>提供海图的基本操作功能，包括海图自由漫游、对海图的按级缩放及缩放比例刻度显示、全屏全局视图展示、鼠标所在位置的经纬坐标、海图支持真北向上和船首向上等。</w:t>
            </w:r>
          </w:p>
        </w:tc>
      </w:tr>
      <w:tr w:rsidR="002B5B27">
        <w:trPr>
          <w:jc w:val="center"/>
        </w:trPr>
        <w:tc>
          <w:tcPr>
            <w:tcW w:w="822" w:type="dxa"/>
            <w:shd w:val="clear" w:color="auto" w:fill="auto"/>
            <w:vAlign w:val="center"/>
          </w:tcPr>
          <w:p w:rsidR="002B5B27" w:rsidRDefault="002B5B27">
            <w:pPr>
              <w:pStyle w:val="Style247"/>
              <w:numPr>
                <w:ilvl w:val="0"/>
                <w:numId w:val="36"/>
              </w:numPr>
              <w:spacing w:line="360" w:lineRule="auto"/>
              <w:ind w:firstLineChars="0"/>
              <w:jc w:val="center"/>
              <w:rPr>
                <w:color w:val="000000"/>
                <w:sz w:val="21"/>
                <w:szCs w:val="21"/>
              </w:rPr>
            </w:pP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标绘测量</w:t>
            </w:r>
          </w:p>
        </w:tc>
        <w:tc>
          <w:tcPr>
            <w:tcW w:w="5369" w:type="dxa"/>
            <w:shd w:val="clear" w:color="auto" w:fill="auto"/>
          </w:tcPr>
          <w:p w:rsidR="002B5B27" w:rsidRDefault="001C2643">
            <w:pPr>
              <w:pStyle w:val="Style247"/>
              <w:spacing w:line="360" w:lineRule="auto"/>
              <w:ind w:firstLineChars="0" w:firstLine="0"/>
              <w:rPr>
                <w:color w:val="000000"/>
                <w:sz w:val="21"/>
                <w:szCs w:val="21"/>
              </w:rPr>
            </w:pPr>
            <w:r>
              <w:rPr>
                <w:rFonts w:hint="eastAsia"/>
                <w:color w:val="000000"/>
                <w:sz w:val="21"/>
                <w:szCs w:val="21"/>
              </w:rPr>
              <w:t>对电子海图进行标绘及测量，包括点、线、</w:t>
            </w:r>
            <w:proofErr w:type="gramStart"/>
            <w:r>
              <w:rPr>
                <w:rFonts w:hint="eastAsia"/>
                <w:color w:val="000000"/>
                <w:sz w:val="21"/>
                <w:szCs w:val="21"/>
              </w:rPr>
              <w:t>面及其</w:t>
            </w:r>
            <w:proofErr w:type="gramEnd"/>
            <w:r>
              <w:rPr>
                <w:rFonts w:hint="eastAsia"/>
                <w:color w:val="000000"/>
                <w:sz w:val="21"/>
                <w:szCs w:val="21"/>
              </w:rPr>
              <w:t>他固定形状和自定义形状矢量标绘编辑（点、直线、折线、圆、椭圆、矩形、多边形等），并且能对海图的距离、面积、方位等进行标记测量。支持通过自定义控件在海图</w:t>
            </w:r>
            <w:proofErr w:type="gramStart"/>
            <w:r>
              <w:rPr>
                <w:rFonts w:hint="eastAsia"/>
                <w:color w:val="000000"/>
                <w:sz w:val="21"/>
                <w:szCs w:val="21"/>
              </w:rPr>
              <w:t>图</w:t>
            </w:r>
            <w:proofErr w:type="gramEnd"/>
            <w:r>
              <w:rPr>
                <w:rFonts w:hint="eastAsia"/>
                <w:color w:val="000000"/>
                <w:sz w:val="21"/>
                <w:szCs w:val="21"/>
              </w:rPr>
              <w:t>层上直接标绘部署实体（拖放、移动、删除、保存）。</w:t>
            </w:r>
          </w:p>
        </w:tc>
      </w:tr>
      <w:tr w:rsidR="002B5B27">
        <w:trPr>
          <w:jc w:val="center"/>
        </w:trPr>
        <w:tc>
          <w:tcPr>
            <w:tcW w:w="822" w:type="dxa"/>
            <w:shd w:val="clear" w:color="auto" w:fill="auto"/>
            <w:vAlign w:val="center"/>
          </w:tcPr>
          <w:p w:rsidR="002B5B27" w:rsidRDefault="002B5B27">
            <w:pPr>
              <w:pStyle w:val="Style247"/>
              <w:numPr>
                <w:ilvl w:val="0"/>
                <w:numId w:val="36"/>
              </w:numPr>
              <w:spacing w:line="360" w:lineRule="auto"/>
              <w:ind w:firstLineChars="0"/>
              <w:jc w:val="center"/>
              <w:rPr>
                <w:color w:val="000000"/>
                <w:sz w:val="21"/>
                <w:szCs w:val="21"/>
              </w:rPr>
            </w:pP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标绘实体管理</w:t>
            </w:r>
          </w:p>
        </w:tc>
        <w:tc>
          <w:tcPr>
            <w:tcW w:w="5369" w:type="dxa"/>
            <w:shd w:val="clear" w:color="auto" w:fill="auto"/>
          </w:tcPr>
          <w:p w:rsidR="002B5B27" w:rsidRDefault="001C2643">
            <w:pPr>
              <w:pStyle w:val="Style247"/>
              <w:spacing w:line="360" w:lineRule="auto"/>
              <w:ind w:firstLineChars="0" w:firstLine="0"/>
              <w:rPr>
                <w:color w:val="000000"/>
                <w:sz w:val="21"/>
                <w:szCs w:val="21"/>
              </w:rPr>
            </w:pPr>
            <w:r>
              <w:rPr>
                <w:rFonts w:hint="eastAsia"/>
                <w:color w:val="000000"/>
                <w:sz w:val="21"/>
                <w:szCs w:val="21"/>
              </w:rPr>
              <w:t>支持查看基础标绘物和管理自定义标绘物，按实体类型进行分组查阅，对于自定义实体支持新增、编辑、删除，并且能够记录标绘物的内容，属性、经纬度坐标等各类信息。</w:t>
            </w:r>
          </w:p>
        </w:tc>
      </w:tr>
      <w:tr w:rsidR="002B5B27">
        <w:trPr>
          <w:jc w:val="center"/>
        </w:trPr>
        <w:tc>
          <w:tcPr>
            <w:tcW w:w="822" w:type="dxa"/>
            <w:shd w:val="clear" w:color="auto" w:fill="auto"/>
            <w:vAlign w:val="center"/>
          </w:tcPr>
          <w:p w:rsidR="002B5B27" w:rsidRDefault="002B5B27">
            <w:pPr>
              <w:pStyle w:val="Style247"/>
              <w:numPr>
                <w:ilvl w:val="0"/>
                <w:numId w:val="36"/>
              </w:numPr>
              <w:spacing w:line="360" w:lineRule="auto"/>
              <w:ind w:firstLineChars="0"/>
              <w:jc w:val="center"/>
              <w:rPr>
                <w:color w:val="000000"/>
                <w:sz w:val="21"/>
                <w:szCs w:val="21"/>
              </w:rPr>
            </w:pP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本船及编队动态</w:t>
            </w:r>
          </w:p>
        </w:tc>
        <w:tc>
          <w:tcPr>
            <w:tcW w:w="5369" w:type="dxa"/>
            <w:shd w:val="clear" w:color="auto" w:fill="auto"/>
          </w:tcPr>
          <w:p w:rsidR="002B5B27" w:rsidRDefault="001C2643">
            <w:pPr>
              <w:pStyle w:val="Style247"/>
              <w:spacing w:line="360" w:lineRule="auto"/>
              <w:ind w:firstLineChars="0" w:firstLine="0"/>
              <w:rPr>
                <w:color w:val="000000"/>
                <w:sz w:val="21"/>
                <w:szCs w:val="21"/>
              </w:rPr>
            </w:pPr>
            <w:r>
              <w:rPr>
                <w:rFonts w:hint="eastAsia"/>
                <w:color w:val="000000"/>
                <w:sz w:val="21"/>
                <w:szCs w:val="21"/>
              </w:rPr>
              <w:t>在电子海图中点击查看本船及编队船舶能够显示相关详情数据，包括示经纬度，航速航向，风速风向，气温气压等数据。编队单位采用特殊图标，能够在电子海图中直观看出哪些是编队单位。同时支持通过</w:t>
            </w:r>
            <w:r>
              <w:rPr>
                <w:rFonts w:hint="eastAsia"/>
                <w:color w:val="000000"/>
                <w:sz w:val="21"/>
                <w:szCs w:val="21"/>
              </w:rPr>
              <w:t>A</w:t>
            </w:r>
            <w:r>
              <w:rPr>
                <w:color w:val="000000"/>
                <w:sz w:val="21"/>
                <w:szCs w:val="21"/>
              </w:rPr>
              <w:t>IS</w:t>
            </w:r>
            <w:r>
              <w:rPr>
                <w:rFonts w:hint="eastAsia"/>
                <w:color w:val="000000"/>
                <w:sz w:val="21"/>
                <w:szCs w:val="21"/>
              </w:rPr>
              <w:t>历史查询，在电子海图上显示最近一段时间的航行轨迹，以及任务执行状况。</w:t>
            </w:r>
          </w:p>
        </w:tc>
      </w:tr>
      <w:tr w:rsidR="002B5B27">
        <w:trPr>
          <w:jc w:val="center"/>
        </w:trPr>
        <w:tc>
          <w:tcPr>
            <w:tcW w:w="822" w:type="dxa"/>
            <w:shd w:val="clear" w:color="auto" w:fill="auto"/>
            <w:vAlign w:val="center"/>
          </w:tcPr>
          <w:p w:rsidR="002B5B27" w:rsidRDefault="002B5B27">
            <w:pPr>
              <w:pStyle w:val="Style247"/>
              <w:numPr>
                <w:ilvl w:val="0"/>
                <w:numId w:val="36"/>
              </w:numPr>
              <w:spacing w:line="360" w:lineRule="auto"/>
              <w:ind w:firstLineChars="0"/>
              <w:jc w:val="center"/>
              <w:rPr>
                <w:color w:val="000000"/>
                <w:sz w:val="21"/>
                <w:szCs w:val="21"/>
              </w:rPr>
            </w:pP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周边船舶态势显示</w:t>
            </w:r>
          </w:p>
        </w:tc>
        <w:tc>
          <w:tcPr>
            <w:tcW w:w="5369" w:type="dxa"/>
            <w:shd w:val="clear" w:color="auto" w:fill="auto"/>
          </w:tcPr>
          <w:p w:rsidR="002B5B27" w:rsidRDefault="001C2643">
            <w:pPr>
              <w:pStyle w:val="Style247"/>
              <w:spacing w:line="360" w:lineRule="auto"/>
              <w:ind w:firstLineChars="0" w:firstLine="0"/>
              <w:rPr>
                <w:color w:val="000000"/>
                <w:sz w:val="21"/>
                <w:szCs w:val="21"/>
              </w:rPr>
            </w:pPr>
            <w:r>
              <w:rPr>
                <w:rFonts w:hint="eastAsia"/>
                <w:color w:val="000000"/>
                <w:sz w:val="21"/>
                <w:szCs w:val="21"/>
              </w:rPr>
              <w:t>对于本船监管海域范围内的周边船舶，在电子海图上点击船舶图标能通过岸基数据同步至本</w:t>
            </w:r>
            <w:proofErr w:type="gramStart"/>
            <w:r>
              <w:rPr>
                <w:rFonts w:hint="eastAsia"/>
                <w:color w:val="000000"/>
                <w:sz w:val="21"/>
                <w:szCs w:val="21"/>
              </w:rPr>
              <w:t>船数据</w:t>
            </w:r>
            <w:proofErr w:type="gramEnd"/>
            <w:r>
              <w:rPr>
                <w:rFonts w:hint="eastAsia"/>
                <w:color w:val="000000"/>
                <w:sz w:val="21"/>
                <w:szCs w:val="21"/>
              </w:rPr>
              <w:t>中心的</w:t>
            </w:r>
            <w:r>
              <w:rPr>
                <w:rFonts w:hint="eastAsia"/>
                <w:color w:val="000000"/>
                <w:sz w:val="21"/>
                <w:szCs w:val="21"/>
              </w:rPr>
              <w:t>A</w:t>
            </w:r>
            <w:r>
              <w:rPr>
                <w:color w:val="000000"/>
                <w:sz w:val="21"/>
                <w:szCs w:val="21"/>
              </w:rPr>
              <w:t>IS</w:t>
            </w:r>
            <w:r>
              <w:rPr>
                <w:rFonts w:hint="eastAsia"/>
                <w:color w:val="000000"/>
                <w:sz w:val="21"/>
                <w:szCs w:val="21"/>
              </w:rPr>
              <w:t>数据、船舶数据、船员数据、船检数据等（见附表</w:t>
            </w:r>
            <w:r>
              <w:rPr>
                <w:rFonts w:hint="eastAsia"/>
                <w:color w:val="000000"/>
                <w:sz w:val="21"/>
                <w:szCs w:val="21"/>
              </w:rPr>
              <w:t>2</w:t>
            </w:r>
            <w:r>
              <w:rPr>
                <w:rFonts w:hint="eastAsia"/>
                <w:color w:val="000000"/>
                <w:sz w:val="21"/>
                <w:szCs w:val="21"/>
              </w:rPr>
              <w:t>）进行查询。</w:t>
            </w:r>
          </w:p>
        </w:tc>
      </w:tr>
      <w:tr w:rsidR="002B5B27">
        <w:trPr>
          <w:jc w:val="center"/>
        </w:trPr>
        <w:tc>
          <w:tcPr>
            <w:tcW w:w="822" w:type="dxa"/>
            <w:shd w:val="clear" w:color="auto" w:fill="auto"/>
            <w:vAlign w:val="center"/>
          </w:tcPr>
          <w:p w:rsidR="002B5B27" w:rsidRDefault="002B5B27">
            <w:pPr>
              <w:pStyle w:val="Style247"/>
              <w:numPr>
                <w:ilvl w:val="0"/>
                <w:numId w:val="36"/>
              </w:numPr>
              <w:spacing w:line="360" w:lineRule="auto"/>
              <w:ind w:firstLineChars="0"/>
              <w:jc w:val="center"/>
              <w:rPr>
                <w:color w:val="000000"/>
                <w:sz w:val="21"/>
                <w:szCs w:val="21"/>
              </w:rPr>
            </w:pP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音视频监控</w:t>
            </w:r>
          </w:p>
        </w:tc>
        <w:tc>
          <w:tcPr>
            <w:tcW w:w="5369" w:type="dxa"/>
            <w:shd w:val="clear" w:color="auto" w:fill="auto"/>
          </w:tcPr>
          <w:p w:rsidR="002B5B27" w:rsidRDefault="001C2643">
            <w:pPr>
              <w:pStyle w:val="Style247"/>
              <w:spacing w:line="360" w:lineRule="auto"/>
              <w:ind w:firstLineChars="0" w:firstLine="0"/>
              <w:rPr>
                <w:color w:val="000000"/>
                <w:sz w:val="21"/>
                <w:szCs w:val="21"/>
              </w:rPr>
            </w:pPr>
            <w:r>
              <w:rPr>
                <w:rFonts w:hint="eastAsia"/>
                <w:color w:val="000000"/>
                <w:sz w:val="21"/>
                <w:szCs w:val="21"/>
              </w:rPr>
              <w:t>在电子海图中点击具体船舶，通过调用统一通信系统提供的控制接口（音视频、短信），可查看由此系统已接入的全船所有音视频监视信息，包括任务执行过程中的视频监控图像、</w:t>
            </w:r>
            <w:proofErr w:type="gramStart"/>
            <w:r>
              <w:rPr>
                <w:rFonts w:hint="eastAsia"/>
                <w:color w:val="000000"/>
                <w:sz w:val="21"/>
                <w:szCs w:val="21"/>
              </w:rPr>
              <w:t>无线图传图像</w:t>
            </w:r>
            <w:proofErr w:type="gramEnd"/>
            <w:r>
              <w:rPr>
                <w:rFonts w:hint="eastAsia"/>
                <w:color w:val="000000"/>
                <w:sz w:val="21"/>
                <w:szCs w:val="21"/>
              </w:rPr>
              <w:t>、飞行器低空监控图像，船载语音等，帮助指挥人员实时观看任务执行过程，方便指挥人员及时调整任务计划。</w:t>
            </w:r>
          </w:p>
        </w:tc>
      </w:tr>
      <w:tr w:rsidR="002B5B27">
        <w:trPr>
          <w:jc w:val="center"/>
        </w:trPr>
        <w:tc>
          <w:tcPr>
            <w:tcW w:w="822" w:type="dxa"/>
            <w:shd w:val="clear" w:color="auto" w:fill="auto"/>
            <w:vAlign w:val="center"/>
          </w:tcPr>
          <w:p w:rsidR="002B5B27" w:rsidRDefault="002B5B27">
            <w:pPr>
              <w:pStyle w:val="Style247"/>
              <w:numPr>
                <w:ilvl w:val="0"/>
                <w:numId w:val="36"/>
              </w:numPr>
              <w:spacing w:line="360" w:lineRule="auto"/>
              <w:ind w:firstLineChars="0"/>
              <w:jc w:val="center"/>
              <w:rPr>
                <w:color w:val="000000"/>
                <w:sz w:val="21"/>
                <w:szCs w:val="21"/>
              </w:rPr>
            </w:pP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态势数据叠加显示</w:t>
            </w:r>
          </w:p>
        </w:tc>
        <w:tc>
          <w:tcPr>
            <w:tcW w:w="5369" w:type="dxa"/>
            <w:shd w:val="clear" w:color="auto" w:fill="auto"/>
          </w:tcPr>
          <w:p w:rsidR="002B5B27" w:rsidRDefault="001C2643">
            <w:pPr>
              <w:pStyle w:val="Style247"/>
              <w:spacing w:line="360" w:lineRule="auto"/>
              <w:ind w:firstLineChars="0" w:firstLine="0"/>
              <w:rPr>
                <w:color w:val="000000"/>
                <w:sz w:val="21"/>
                <w:szCs w:val="21"/>
              </w:rPr>
            </w:pPr>
            <w:r>
              <w:rPr>
                <w:rFonts w:hint="eastAsia"/>
                <w:color w:val="000000"/>
                <w:sz w:val="21"/>
                <w:szCs w:val="21"/>
              </w:rPr>
              <w:t>电子海图通过图</w:t>
            </w:r>
            <w:proofErr w:type="gramStart"/>
            <w:r>
              <w:rPr>
                <w:rFonts w:hint="eastAsia"/>
                <w:color w:val="000000"/>
                <w:sz w:val="21"/>
                <w:szCs w:val="21"/>
              </w:rPr>
              <w:t>层叠加</w:t>
            </w:r>
            <w:proofErr w:type="gramEnd"/>
            <w:r>
              <w:rPr>
                <w:rFonts w:hint="eastAsia"/>
                <w:color w:val="000000"/>
                <w:sz w:val="21"/>
                <w:szCs w:val="21"/>
              </w:rPr>
              <w:t>多种不同态势数据，并</w:t>
            </w:r>
            <w:proofErr w:type="gramStart"/>
            <w:r>
              <w:rPr>
                <w:rFonts w:hint="eastAsia"/>
                <w:color w:val="000000"/>
                <w:sz w:val="21"/>
                <w:szCs w:val="21"/>
              </w:rPr>
              <w:t>支持图层的</w:t>
            </w:r>
            <w:proofErr w:type="gramEnd"/>
            <w:r>
              <w:rPr>
                <w:rFonts w:hint="eastAsia"/>
                <w:color w:val="000000"/>
                <w:sz w:val="21"/>
                <w:szCs w:val="21"/>
              </w:rPr>
              <w:t>显示与隐藏，包括基础图层、网格化图层、气象、站点、通航要素、岸基支持数据、敏感资源数据、应急力量等。具体叠加的态势信息内容见附表</w:t>
            </w:r>
            <w:r>
              <w:rPr>
                <w:rFonts w:hint="eastAsia"/>
                <w:color w:val="000000"/>
                <w:sz w:val="21"/>
                <w:szCs w:val="21"/>
              </w:rPr>
              <w:t>1</w:t>
            </w:r>
            <w:r>
              <w:rPr>
                <w:rFonts w:hint="eastAsia"/>
                <w:color w:val="000000"/>
                <w:sz w:val="21"/>
                <w:szCs w:val="21"/>
              </w:rPr>
              <w:t>。</w:t>
            </w:r>
          </w:p>
        </w:tc>
      </w:tr>
      <w:tr w:rsidR="002B5B27">
        <w:trPr>
          <w:jc w:val="center"/>
        </w:trPr>
        <w:tc>
          <w:tcPr>
            <w:tcW w:w="822" w:type="dxa"/>
            <w:shd w:val="clear" w:color="auto" w:fill="auto"/>
            <w:vAlign w:val="center"/>
          </w:tcPr>
          <w:p w:rsidR="002B5B27" w:rsidRDefault="002B5B27">
            <w:pPr>
              <w:pStyle w:val="Style247"/>
              <w:numPr>
                <w:ilvl w:val="0"/>
                <w:numId w:val="36"/>
              </w:numPr>
              <w:spacing w:line="360" w:lineRule="auto"/>
              <w:ind w:firstLineChars="0"/>
              <w:jc w:val="center"/>
              <w:rPr>
                <w:color w:val="000000"/>
                <w:sz w:val="21"/>
                <w:szCs w:val="21"/>
              </w:rPr>
            </w:pP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气象数据显示</w:t>
            </w:r>
          </w:p>
        </w:tc>
        <w:tc>
          <w:tcPr>
            <w:tcW w:w="5369" w:type="dxa"/>
            <w:shd w:val="clear" w:color="auto" w:fill="auto"/>
          </w:tcPr>
          <w:p w:rsidR="002B5B27" w:rsidRDefault="001C2643">
            <w:pPr>
              <w:pStyle w:val="Style247"/>
              <w:spacing w:line="360" w:lineRule="auto"/>
              <w:ind w:firstLineChars="0" w:firstLine="0"/>
              <w:rPr>
                <w:color w:val="000000"/>
                <w:sz w:val="21"/>
                <w:szCs w:val="21"/>
              </w:rPr>
            </w:pPr>
            <w:r>
              <w:rPr>
                <w:rFonts w:hint="eastAsia"/>
                <w:color w:val="000000"/>
                <w:sz w:val="21"/>
                <w:szCs w:val="21"/>
              </w:rPr>
              <w:t>系统通过接入气象仪和气象传真机数据或岸基支持数据，感知船舶周边温湿度、风速风向、气压、能见度等环境信息，并在电子海图上显示相关的天气情况信息。</w:t>
            </w:r>
          </w:p>
          <w:p w:rsidR="002B5B27" w:rsidRDefault="002B5B27">
            <w:pPr>
              <w:pStyle w:val="aa"/>
              <w:spacing w:line="360" w:lineRule="auto"/>
              <w:rPr>
                <w:rFonts w:ascii="宋体" w:hAnsi="宋体" w:cs="宋体"/>
                <w:szCs w:val="21"/>
              </w:rPr>
            </w:pPr>
          </w:p>
        </w:tc>
      </w:tr>
      <w:tr w:rsidR="002B5B27">
        <w:trPr>
          <w:jc w:val="center"/>
        </w:trPr>
        <w:tc>
          <w:tcPr>
            <w:tcW w:w="822" w:type="dxa"/>
            <w:shd w:val="clear" w:color="auto" w:fill="auto"/>
            <w:vAlign w:val="center"/>
          </w:tcPr>
          <w:p w:rsidR="002B5B27" w:rsidRDefault="002B5B27">
            <w:pPr>
              <w:pStyle w:val="Style247"/>
              <w:numPr>
                <w:ilvl w:val="0"/>
                <w:numId w:val="36"/>
              </w:numPr>
              <w:spacing w:line="360" w:lineRule="auto"/>
              <w:ind w:firstLineChars="0"/>
              <w:jc w:val="center"/>
              <w:rPr>
                <w:color w:val="000000"/>
                <w:sz w:val="21"/>
                <w:szCs w:val="21"/>
              </w:rPr>
            </w:pP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海况数据显示</w:t>
            </w:r>
          </w:p>
        </w:tc>
        <w:tc>
          <w:tcPr>
            <w:tcW w:w="5369" w:type="dxa"/>
            <w:shd w:val="clear" w:color="auto" w:fill="auto"/>
          </w:tcPr>
          <w:p w:rsidR="002B5B27" w:rsidRDefault="001C2643">
            <w:pPr>
              <w:pStyle w:val="Style247"/>
              <w:spacing w:line="360" w:lineRule="auto"/>
              <w:ind w:firstLineChars="0" w:firstLine="0"/>
              <w:rPr>
                <w:color w:val="000000"/>
                <w:sz w:val="21"/>
                <w:szCs w:val="21"/>
              </w:rPr>
            </w:pPr>
            <w:r>
              <w:rPr>
                <w:rFonts w:hint="eastAsia"/>
                <w:color w:val="000000"/>
                <w:sz w:val="21"/>
                <w:szCs w:val="21"/>
              </w:rPr>
              <w:t>系统支持查看相关海域的海况洋流信息，在电子海图上以向量的形式，在不同海域区域内，对洋流的方向、流速等信息进行直观显示。</w:t>
            </w:r>
          </w:p>
        </w:tc>
      </w:tr>
      <w:tr w:rsidR="002B5B27">
        <w:trPr>
          <w:jc w:val="center"/>
        </w:trPr>
        <w:tc>
          <w:tcPr>
            <w:tcW w:w="822" w:type="dxa"/>
            <w:shd w:val="clear" w:color="auto" w:fill="auto"/>
            <w:vAlign w:val="center"/>
          </w:tcPr>
          <w:p w:rsidR="002B5B27" w:rsidRDefault="002B5B27">
            <w:pPr>
              <w:pStyle w:val="Style247"/>
              <w:numPr>
                <w:ilvl w:val="0"/>
                <w:numId w:val="36"/>
              </w:numPr>
              <w:spacing w:line="360" w:lineRule="auto"/>
              <w:ind w:firstLineChars="0"/>
              <w:jc w:val="center"/>
              <w:rPr>
                <w:color w:val="000000"/>
                <w:sz w:val="21"/>
                <w:szCs w:val="21"/>
              </w:rPr>
            </w:pP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任务信息叠加</w:t>
            </w:r>
          </w:p>
        </w:tc>
        <w:tc>
          <w:tcPr>
            <w:tcW w:w="5369" w:type="dxa"/>
            <w:shd w:val="clear" w:color="auto" w:fill="auto"/>
          </w:tcPr>
          <w:p w:rsidR="002B5B27" w:rsidRDefault="001C2643">
            <w:pPr>
              <w:pStyle w:val="Style247"/>
              <w:spacing w:line="360" w:lineRule="auto"/>
              <w:ind w:firstLineChars="0" w:firstLine="0"/>
              <w:rPr>
                <w:color w:val="000000"/>
                <w:sz w:val="21"/>
                <w:szCs w:val="21"/>
              </w:rPr>
            </w:pPr>
            <w:r>
              <w:rPr>
                <w:rFonts w:hint="eastAsia"/>
                <w:color w:val="000000"/>
                <w:sz w:val="21"/>
                <w:szCs w:val="21"/>
              </w:rPr>
              <w:t>对执行任务的相关信息在电子海图上叠加，包括搜救的应急力量、制定的搜救路线、漂移预测路线、搜救划分区域以及相应的负责单位等。</w:t>
            </w:r>
          </w:p>
        </w:tc>
      </w:tr>
      <w:tr w:rsidR="002B5B27">
        <w:trPr>
          <w:jc w:val="center"/>
        </w:trPr>
        <w:tc>
          <w:tcPr>
            <w:tcW w:w="822" w:type="dxa"/>
            <w:shd w:val="clear" w:color="auto" w:fill="auto"/>
            <w:vAlign w:val="center"/>
          </w:tcPr>
          <w:p w:rsidR="002B5B27" w:rsidRDefault="002B5B27">
            <w:pPr>
              <w:pStyle w:val="Style247"/>
              <w:numPr>
                <w:ilvl w:val="0"/>
                <w:numId w:val="36"/>
              </w:numPr>
              <w:spacing w:line="360" w:lineRule="auto"/>
              <w:ind w:firstLineChars="0"/>
              <w:jc w:val="center"/>
              <w:rPr>
                <w:color w:val="000000"/>
                <w:sz w:val="21"/>
                <w:szCs w:val="21"/>
              </w:rPr>
            </w:pP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推演信息叠加</w:t>
            </w:r>
          </w:p>
        </w:tc>
        <w:tc>
          <w:tcPr>
            <w:tcW w:w="5369" w:type="dxa"/>
            <w:shd w:val="clear" w:color="auto" w:fill="auto"/>
          </w:tcPr>
          <w:p w:rsidR="002B5B27" w:rsidRDefault="001C2643">
            <w:pPr>
              <w:pStyle w:val="Style247"/>
              <w:spacing w:line="360" w:lineRule="auto"/>
              <w:ind w:firstLineChars="0" w:firstLine="0"/>
              <w:rPr>
                <w:color w:val="000000"/>
                <w:sz w:val="21"/>
                <w:szCs w:val="21"/>
              </w:rPr>
            </w:pPr>
            <w:r>
              <w:rPr>
                <w:rFonts w:hint="eastAsia"/>
                <w:color w:val="000000"/>
                <w:sz w:val="21"/>
                <w:szCs w:val="21"/>
              </w:rPr>
              <w:t>二维推演模块依据现场数据信息，综合评估计算出的推演信息在电子海图上叠加展示，包括任务在规定时间内预计完成任务百分比，航行轨迹预测推演等。</w:t>
            </w:r>
          </w:p>
        </w:tc>
      </w:tr>
    </w:tbl>
    <w:p w:rsidR="002B5B27" w:rsidRDefault="001C2643">
      <w:pPr>
        <w:pStyle w:val="Style247"/>
        <w:spacing w:line="360" w:lineRule="auto"/>
        <w:ind w:firstLineChars="100" w:firstLine="210"/>
        <w:rPr>
          <w:color w:val="000000"/>
          <w:sz w:val="21"/>
          <w:szCs w:val="21"/>
        </w:rPr>
      </w:pPr>
      <w:r>
        <w:rPr>
          <w:rFonts w:hint="eastAsia"/>
          <w:color w:val="000000"/>
          <w:sz w:val="21"/>
          <w:szCs w:val="21"/>
        </w:rPr>
        <w:t>②</w:t>
      </w:r>
      <w:r>
        <w:rPr>
          <w:rFonts w:hint="eastAsia"/>
          <w:color w:val="000000"/>
          <w:sz w:val="21"/>
          <w:szCs w:val="21"/>
        </w:rPr>
        <w:t xml:space="preserve"> </w:t>
      </w:r>
      <w:r>
        <w:rPr>
          <w:rFonts w:hint="eastAsia"/>
          <w:color w:val="000000"/>
          <w:sz w:val="21"/>
          <w:szCs w:val="21"/>
        </w:rPr>
        <w:t>周边船舶态势呈现及数据查询模块详细功能说明：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11"/>
        <w:gridCol w:w="5369"/>
      </w:tblGrid>
      <w:tr w:rsidR="002B5B27">
        <w:trPr>
          <w:tblHeader/>
          <w:jc w:val="center"/>
        </w:trPr>
        <w:tc>
          <w:tcPr>
            <w:tcW w:w="8126" w:type="dxa"/>
            <w:gridSpan w:val="3"/>
            <w:shd w:val="clear" w:color="auto" w:fill="auto"/>
          </w:tcPr>
          <w:p w:rsidR="002B5B27" w:rsidRDefault="001C2643">
            <w:pPr>
              <w:pStyle w:val="Style247"/>
              <w:spacing w:line="360" w:lineRule="auto"/>
              <w:ind w:firstLineChars="0" w:firstLine="0"/>
              <w:rPr>
                <w:color w:val="000000"/>
                <w:sz w:val="21"/>
                <w:szCs w:val="21"/>
              </w:rPr>
            </w:pPr>
            <w:r>
              <w:rPr>
                <w:rFonts w:hint="eastAsia"/>
                <w:color w:val="000000"/>
                <w:sz w:val="21"/>
                <w:szCs w:val="21"/>
              </w:rPr>
              <w:t>周边船舶态势呈现及数据查询模块</w:t>
            </w:r>
          </w:p>
        </w:tc>
      </w:tr>
      <w:tr w:rsidR="002B5B27">
        <w:trPr>
          <w:tblHeader/>
          <w:jc w:val="center"/>
        </w:trPr>
        <w:tc>
          <w:tcPr>
            <w:tcW w:w="846" w:type="dxa"/>
            <w:shd w:val="clear" w:color="auto" w:fill="auto"/>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序号</w:t>
            </w:r>
          </w:p>
        </w:tc>
        <w:tc>
          <w:tcPr>
            <w:tcW w:w="1911" w:type="dxa"/>
            <w:shd w:val="clear" w:color="auto" w:fill="auto"/>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功能名称</w:t>
            </w:r>
          </w:p>
        </w:tc>
        <w:tc>
          <w:tcPr>
            <w:tcW w:w="5369" w:type="dxa"/>
            <w:shd w:val="clear" w:color="auto" w:fill="auto"/>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功能描述</w:t>
            </w:r>
          </w:p>
        </w:tc>
      </w:tr>
      <w:tr w:rsidR="002B5B27">
        <w:trPr>
          <w:jc w:val="center"/>
        </w:trPr>
        <w:tc>
          <w:tcPr>
            <w:tcW w:w="846"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1</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信息查询</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信息查询可针对指定船舶查询详情信息，包括船舶数据、船员数据、船舶检验数据、安全数据、危房数据、法规数据、通航数据、船舶动态、通航环境等一系列</w:t>
            </w:r>
            <w:proofErr w:type="gramStart"/>
            <w:r>
              <w:rPr>
                <w:rFonts w:hint="eastAsia"/>
                <w:color w:val="000000"/>
                <w:sz w:val="21"/>
                <w:szCs w:val="21"/>
              </w:rPr>
              <w:t>从岸端</w:t>
            </w:r>
            <w:proofErr w:type="gramEnd"/>
            <w:r>
              <w:rPr>
                <w:rFonts w:hint="eastAsia"/>
                <w:color w:val="000000"/>
                <w:sz w:val="21"/>
                <w:szCs w:val="21"/>
              </w:rPr>
              <w:t>同步过来的数据。具体查询的船舶数据内容详见附表</w:t>
            </w:r>
            <w:r>
              <w:rPr>
                <w:rFonts w:hint="eastAsia"/>
                <w:color w:val="000000"/>
                <w:sz w:val="21"/>
                <w:szCs w:val="21"/>
              </w:rPr>
              <w:t>2</w:t>
            </w:r>
            <w:r>
              <w:rPr>
                <w:color w:val="000000"/>
                <w:sz w:val="21"/>
                <w:szCs w:val="21"/>
              </w:rPr>
              <w:t>.</w:t>
            </w:r>
          </w:p>
        </w:tc>
      </w:tr>
      <w:tr w:rsidR="002B5B27">
        <w:trPr>
          <w:jc w:val="center"/>
        </w:trPr>
        <w:tc>
          <w:tcPr>
            <w:tcW w:w="846"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2</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历史轨迹数据查询</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对于某个指定船舶，可通过查询数据同步到本</w:t>
            </w:r>
            <w:proofErr w:type="gramStart"/>
            <w:r>
              <w:rPr>
                <w:rFonts w:hint="eastAsia"/>
                <w:color w:val="000000"/>
                <w:sz w:val="21"/>
                <w:szCs w:val="21"/>
              </w:rPr>
              <w:t>船数据</w:t>
            </w:r>
            <w:proofErr w:type="gramEnd"/>
            <w:r>
              <w:rPr>
                <w:rFonts w:hint="eastAsia"/>
                <w:color w:val="000000"/>
                <w:sz w:val="21"/>
                <w:szCs w:val="21"/>
              </w:rPr>
              <w:t>中心的船舶历史轨迹记录，以列表的形式展示最近一段时间内的经纬度数据信息。</w:t>
            </w:r>
          </w:p>
        </w:tc>
      </w:tr>
    </w:tbl>
    <w:p w:rsidR="002B5B27" w:rsidRDefault="002B5B27">
      <w:pPr>
        <w:pStyle w:val="Style247"/>
        <w:spacing w:line="360" w:lineRule="auto"/>
        <w:ind w:left="420" w:firstLineChars="0" w:firstLine="0"/>
        <w:rPr>
          <w:color w:val="000000"/>
          <w:sz w:val="21"/>
          <w:szCs w:val="21"/>
        </w:rPr>
      </w:pPr>
    </w:p>
    <w:p w:rsidR="002B5B27" w:rsidRDefault="001C2643">
      <w:pPr>
        <w:pStyle w:val="Style247"/>
        <w:spacing w:line="360" w:lineRule="auto"/>
        <w:ind w:left="420" w:firstLineChars="0" w:firstLine="0"/>
        <w:rPr>
          <w:color w:val="000000"/>
          <w:sz w:val="21"/>
          <w:szCs w:val="21"/>
        </w:rPr>
      </w:pPr>
      <w:r>
        <w:rPr>
          <w:rFonts w:hint="eastAsia"/>
          <w:color w:val="000000"/>
          <w:sz w:val="21"/>
          <w:szCs w:val="21"/>
        </w:rPr>
        <w:t>③</w:t>
      </w:r>
      <w:r>
        <w:rPr>
          <w:rFonts w:hint="eastAsia"/>
          <w:color w:val="000000"/>
          <w:sz w:val="21"/>
          <w:szCs w:val="21"/>
        </w:rPr>
        <w:t xml:space="preserve"> </w:t>
      </w:r>
      <w:r>
        <w:rPr>
          <w:rFonts w:hint="eastAsia"/>
          <w:color w:val="000000"/>
          <w:sz w:val="21"/>
          <w:szCs w:val="21"/>
        </w:rPr>
        <w:t>二维推演模块详细功能说明：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911"/>
        <w:gridCol w:w="5369"/>
      </w:tblGrid>
      <w:tr w:rsidR="002B5B27">
        <w:trPr>
          <w:tblHeader/>
          <w:jc w:val="center"/>
        </w:trPr>
        <w:tc>
          <w:tcPr>
            <w:tcW w:w="8102" w:type="dxa"/>
            <w:gridSpan w:val="3"/>
            <w:shd w:val="clear" w:color="auto" w:fill="auto"/>
          </w:tcPr>
          <w:p w:rsidR="002B5B27" w:rsidRDefault="001C2643">
            <w:pPr>
              <w:pStyle w:val="Style247"/>
              <w:spacing w:line="360" w:lineRule="auto"/>
              <w:ind w:firstLineChars="0" w:firstLine="0"/>
              <w:rPr>
                <w:color w:val="000000"/>
                <w:sz w:val="21"/>
                <w:szCs w:val="21"/>
              </w:rPr>
            </w:pPr>
            <w:r>
              <w:rPr>
                <w:rFonts w:hint="eastAsia"/>
                <w:color w:val="000000"/>
                <w:sz w:val="21"/>
                <w:szCs w:val="21"/>
              </w:rPr>
              <w:t>二维推演模块</w:t>
            </w:r>
          </w:p>
        </w:tc>
      </w:tr>
      <w:tr w:rsidR="002B5B27">
        <w:trPr>
          <w:tblHeader/>
          <w:jc w:val="center"/>
        </w:trPr>
        <w:tc>
          <w:tcPr>
            <w:tcW w:w="822" w:type="dxa"/>
            <w:shd w:val="clear" w:color="auto" w:fill="auto"/>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序号</w:t>
            </w:r>
          </w:p>
        </w:tc>
        <w:tc>
          <w:tcPr>
            <w:tcW w:w="1911" w:type="dxa"/>
            <w:shd w:val="clear" w:color="auto" w:fill="auto"/>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功能名称</w:t>
            </w:r>
          </w:p>
        </w:tc>
        <w:tc>
          <w:tcPr>
            <w:tcW w:w="5369" w:type="dxa"/>
            <w:shd w:val="clear" w:color="auto" w:fill="auto"/>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功能描述</w:t>
            </w:r>
          </w:p>
        </w:tc>
      </w:tr>
      <w:tr w:rsidR="002B5B27">
        <w:trPr>
          <w:jc w:val="center"/>
        </w:trPr>
        <w:tc>
          <w:tcPr>
            <w:tcW w:w="822"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1</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预案推演</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按照任务规划的预案模型，获取任务的救援力量，海区划分大小，阶段时间节点以及现场的气象、海况等态势信息综合判断模拟，推演出整个预案预计执行的情况，验证方案的可行性和有效性，方便指挥人员进行决策与指挥、确定搜救计划。</w:t>
            </w:r>
          </w:p>
        </w:tc>
      </w:tr>
      <w:tr w:rsidR="002B5B27">
        <w:trPr>
          <w:jc w:val="center"/>
        </w:trPr>
        <w:tc>
          <w:tcPr>
            <w:tcW w:w="822"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2</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任务执行推演</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根据目前已执行搜救任务、执行进度，在电子海图上推算（线性推算）未来几天内任务执行进度，能够与计划区域的任务执行进行对比，反映搜救任务执行与计划的偏差，方便指挥人员及时调整任务计划，改进搜救路线。</w:t>
            </w:r>
          </w:p>
        </w:tc>
      </w:tr>
      <w:tr w:rsidR="002B5B27">
        <w:trPr>
          <w:jc w:val="center"/>
        </w:trPr>
        <w:tc>
          <w:tcPr>
            <w:tcW w:w="822"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3</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航线推演</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根据任务计划编排的海区分布及搜救路线，按照当前海区的海况信息比如风</w:t>
            </w:r>
            <w:r>
              <w:rPr>
                <w:rFonts w:hint="eastAsia"/>
                <w:color w:val="000000"/>
                <w:sz w:val="21"/>
                <w:szCs w:val="21"/>
              </w:rPr>
              <w:t>向风速、洋流信息等，及本船动态数据如航速、船首向等，按照一定的算法，结合搜救的路线进行综合分析评估，计算推演出在当前计划的搜救路线中，不同时刻船舶的航行位置。</w:t>
            </w:r>
          </w:p>
        </w:tc>
      </w:tr>
    </w:tbl>
    <w:p w:rsidR="002B5B27" w:rsidRDefault="001C2643">
      <w:pPr>
        <w:pStyle w:val="Style247"/>
        <w:spacing w:line="360" w:lineRule="auto"/>
        <w:ind w:left="420" w:firstLineChars="0" w:firstLine="0"/>
        <w:rPr>
          <w:color w:val="000000"/>
          <w:sz w:val="21"/>
          <w:szCs w:val="21"/>
        </w:rPr>
      </w:pPr>
      <w:r>
        <w:rPr>
          <w:rFonts w:hint="eastAsia"/>
          <w:color w:val="000000"/>
          <w:sz w:val="21"/>
          <w:szCs w:val="21"/>
        </w:rPr>
        <w:t>④</w:t>
      </w:r>
      <w:r>
        <w:rPr>
          <w:rFonts w:hint="eastAsia"/>
          <w:color w:val="000000"/>
          <w:sz w:val="21"/>
          <w:szCs w:val="21"/>
        </w:rPr>
        <w:t xml:space="preserve"> </w:t>
      </w:r>
      <w:r>
        <w:rPr>
          <w:rFonts w:hint="eastAsia"/>
          <w:color w:val="000000"/>
          <w:sz w:val="21"/>
          <w:szCs w:val="21"/>
        </w:rPr>
        <w:t>综合监管指挥平台模块详细功能说明：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11"/>
        <w:gridCol w:w="5369"/>
      </w:tblGrid>
      <w:tr w:rsidR="002B5B27">
        <w:trPr>
          <w:tblHeader/>
          <w:jc w:val="center"/>
        </w:trPr>
        <w:tc>
          <w:tcPr>
            <w:tcW w:w="8126" w:type="dxa"/>
            <w:gridSpan w:val="3"/>
            <w:shd w:val="clear" w:color="auto" w:fill="auto"/>
          </w:tcPr>
          <w:p w:rsidR="002B5B27" w:rsidRDefault="001C2643">
            <w:pPr>
              <w:pStyle w:val="Style247"/>
              <w:spacing w:line="360" w:lineRule="auto"/>
              <w:ind w:firstLineChars="0" w:firstLine="0"/>
              <w:rPr>
                <w:color w:val="000000"/>
                <w:sz w:val="21"/>
                <w:szCs w:val="21"/>
              </w:rPr>
            </w:pPr>
            <w:r>
              <w:rPr>
                <w:rFonts w:hint="eastAsia"/>
                <w:color w:val="000000"/>
                <w:sz w:val="21"/>
                <w:szCs w:val="21"/>
              </w:rPr>
              <w:t>综合监管指挥平台模块</w:t>
            </w:r>
          </w:p>
        </w:tc>
      </w:tr>
      <w:tr w:rsidR="002B5B27">
        <w:trPr>
          <w:tblHeader/>
          <w:jc w:val="center"/>
        </w:trPr>
        <w:tc>
          <w:tcPr>
            <w:tcW w:w="846" w:type="dxa"/>
            <w:shd w:val="clear" w:color="auto" w:fill="auto"/>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序号</w:t>
            </w:r>
          </w:p>
        </w:tc>
        <w:tc>
          <w:tcPr>
            <w:tcW w:w="1911" w:type="dxa"/>
            <w:shd w:val="clear" w:color="auto" w:fill="auto"/>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功能名称</w:t>
            </w:r>
          </w:p>
        </w:tc>
        <w:tc>
          <w:tcPr>
            <w:tcW w:w="5369" w:type="dxa"/>
            <w:shd w:val="clear" w:color="auto" w:fill="auto"/>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功能描述</w:t>
            </w:r>
          </w:p>
        </w:tc>
      </w:tr>
      <w:tr w:rsidR="002B5B27">
        <w:trPr>
          <w:jc w:val="center"/>
        </w:trPr>
        <w:tc>
          <w:tcPr>
            <w:tcW w:w="846"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1</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应急预案编制</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结合电子海图制定相关任务的应急预案方案，判断险情等级，能够通过电子海图获取周边海事力量分布信息，协助指挥人员编排应调动的搜救力量，并且根据资源情况确定单位时间内搜救能力。</w:t>
            </w:r>
          </w:p>
        </w:tc>
      </w:tr>
      <w:tr w:rsidR="002B5B27">
        <w:trPr>
          <w:jc w:val="center"/>
        </w:trPr>
        <w:tc>
          <w:tcPr>
            <w:tcW w:w="846"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2</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预案配置项管理</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支持配置管理预案（如应急搜集、巡航执法、溢油处置等），险情等级（如一般险情、重大险情、特大险情），以及其它配置信息。</w:t>
            </w:r>
          </w:p>
        </w:tc>
      </w:tr>
      <w:tr w:rsidR="002B5B27">
        <w:trPr>
          <w:jc w:val="center"/>
        </w:trPr>
        <w:tc>
          <w:tcPr>
            <w:tcW w:w="846"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3</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任务计划编制</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编制应急预案的相关计划安排，包括任务名称、目的、事故情况、天气信息等。通过海图相关控件进行船舶、飞机、人员等搜救力量的部署。并且划分搜救区域，指定船舶巡航的路线，预设救援速度，对任务的执行的阶段时间和完成时间进行预测估算。</w:t>
            </w:r>
          </w:p>
          <w:p w:rsidR="002B5B27" w:rsidRDefault="002B5B27">
            <w:pPr>
              <w:pStyle w:val="Style247"/>
              <w:spacing w:line="360" w:lineRule="auto"/>
              <w:ind w:firstLineChars="0" w:firstLine="480"/>
              <w:rPr>
                <w:color w:val="000000"/>
                <w:sz w:val="21"/>
                <w:szCs w:val="21"/>
              </w:rPr>
            </w:pPr>
          </w:p>
        </w:tc>
      </w:tr>
      <w:tr w:rsidR="002B5B27">
        <w:trPr>
          <w:jc w:val="center"/>
        </w:trPr>
        <w:tc>
          <w:tcPr>
            <w:tcW w:w="846"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4</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任务执行进度报告</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支持任务执行过程的进度报告，包括参与救援人员、当前消耗的应急资源数量、已搜寻的区域面积、是否有发现等进度信息，辅助生成任务执行报告。</w:t>
            </w:r>
          </w:p>
        </w:tc>
      </w:tr>
      <w:tr w:rsidR="002B5B27">
        <w:trPr>
          <w:jc w:val="center"/>
        </w:trPr>
        <w:tc>
          <w:tcPr>
            <w:tcW w:w="846"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5</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音视频管理</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对本</w:t>
            </w:r>
            <w:proofErr w:type="gramStart"/>
            <w:r>
              <w:rPr>
                <w:rFonts w:hint="eastAsia"/>
                <w:color w:val="000000"/>
                <w:sz w:val="21"/>
                <w:szCs w:val="21"/>
              </w:rPr>
              <w:t>船执行任务需展示</w:t>
            </w:r>
            <w:proofErr w:type="gramEnd"/>
            <w:r>
              <w:rPr>
                <w:rFonts w:hint="eastAsia"/>
                <w:color w:val="000000"/>
                <w:sz w:val="21"/>
                <w:szCs w:val="21"/>
              </w:rPr>
              <w:t>的音视频信息进行统一配置管理，支持目录服务，显示所有统一通信平台提供的音视频源接口，然后通过配置管理，添加删除所需显示音视频信息的相应接口服务。</w:t>
            </w:r>
          </w:p>
        </w:tc>
      </w:tr>
      <w:tr w:rsidR="002B5B27">
        <w:trPr>
          <w:jc w:val="center"/>
        </w:trPr>
        <w:tc>
          <w:tcPr>
            <w:tcW w:w="846"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6</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编队管理</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管理执行本次任务的所有编队单位信息，通过救助力量相应的船舶呼号，编队飞行器航空识别号等信息进行添加并关联管理，并且本船接入并汇总所有编队的</w:t>
            </w:r>
            <w:r>
              <w:rPr>
                <w:rFonts w:hint="eastAsia"/>
                <w:color w:val="000000"/>
                <w:sz w:val="21"/>
                <w:szCs w:val="21"/>
              </w:rPr>
              <w:t>A</w:t>
            </w:r>
            <w:r>
              <w:rPr>
                <w:color w:val="000000"/>
                <w:sz w:val="21"/>
                <w:szCs w:val="21"/>
              </w:rPr>
              <w:t>IS</w:t>
            </w:r>
            <w:r>
              <w:rPr>
                <w:rFonts w:hint="eastAsia"/>
                <w:color w:val="000000"/>
                <w:sz w:val="21"/>
                <w:szCs w:val="21"/>
              </w:rPr>
              <w:t>信号数据、气象信息等，并且能够在海图上进行实时监控编队单位。</w:t>
            </w:r>
          </w:p>
        </w:tc>
      </w:tr>
      <w:tr w:rsidR="002B5B27">
        <w:trPr>
          <w:jc w:val="center"/>
        </w:trPr>
        <w:tc>
          <w:tcPr>
            <w:tcW w:w="846"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7</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本船动态显示</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显示本船的动态信息，通过综合信息集成系统的现场任务数据采集模块接入的导航雷达、</w:t>
            </w:r>
            <w:r>
              <w:rPr>
                <w:rFonts w:hint="eastAsia"/>
                <w:color w:val="000000"/>
                <w:sz w:val="21"/>
                <w:szCs w:val="21"/>
              </w:rPr>
              <w:t>A</w:t>
            </w:r>
            <w:r>
              <w:rPr>
                <w:color w:val="000000"/>
                <w:sz w:val="21"/>
                <w:szCs w:val="21"/>
              </w:rPr>
              <w:t>IS</w:t>
            </w:r>
            <w:r>
              <w:rPr>
                <w:strike/>
                <w:color w:val="000000"/>
                <w:sz w:val="21"/>
                <w:szCs w:val="21"/>
              </w:rPr>
              <w:t>A</w:t>
            </w:r>
            <w:r>
              <w:rPr>
                <w:rFonts w:hint="eastAsia"/>
                <w:color w:val="000000"/>
                <w:sz w:val="21"/>
                <w:szCs w:val="21"/>
              </w:rPr>
              <w:t>？、</w:t>
            </w:r>
            <w:r>
              <w:rPr>
                <w:rFonts w:hint="eastAsia"/>
                <w:color w:val="000000"/>
                <w:sz w:val="21"/>
                <w:szCs w:val="21"/>
              </w:rPr>
              <w:t>G</w:t>
            </w:r>
            <w:r>
              <w:rPr>
                <w:color w:val="000000"/>
                <w:sz w:val="21"/>
                <w:szCs w:val="21"/>
              </w:rPr>
              <w:t>PS</w:t>
            </w:r>
            <w:r>
              <w:rPr>
                <w:rFonts w:hint="eastAsia"/>
                <w:color w:val="000000"/>
                <w:sz w:val="21"/>
                <w:szCs w:val="21"/>
              </w:rPr>
              <w:t>、北斗系统、小目标雷达、气象仪、测深仪、罗经设备等显示经纬度，航速航向，风速风向，气温气压等信息，通过船舶系统设备综合状态监视模块显示本船机舱数据、飞行器状态数据、液位遥测数据等，通过执法工具采集监视显示执法记录仪的采集信息。</w:t>
            </w:r>
          </w:p>
        </w:tc>
      </w:tr>
      <w:tr w:rsidR="002B5B27">
        <w:trPr>
          <w:jc w:val="center"/>
        </w:trPr>
        <w:tc>
          <w:tcPr>
            <w:tcW w:w="846"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8</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编队单位状态显示</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编队管理录入的任务编队，在编队船舶状态显示中通过列表对监控的编队内所有动态信息进行统一汇总展示。</w:t>
            </w:r>
          </w:p>
        </w:tc>
      </w:tr>
      <w:tr w:rsidR="002B5B27">
        <w:trPr>
          <w:jc w:val="center"/>
        </w:trPr>
        <w:tc>
          <w:tcPr>
            <w:tcW w:w="846"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9</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任务记录</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对演习、搜救、溢油指挥、巡航执法、参观接待业务、爱国主义教育及培训等任务过程记录管理，包括音视频数据、任务数据。通过调用统一通信平台的接口进行录制相关数据，内容包括视频会议的音视频信息，船舶航行周边的视频监控数据，执行任务过程中语音交流的音频数据等。任务数据包括任务基本信息、任务执行信息、任务相关采集数据。</w:t>
            </w:r>
          </w:p>
        </w:tc>
      </w:tr>
      <w:tr w:rsidR="002B5B27">
        <w:trPr>
          <w:jc w:val="center"/>
        </w:trPr>
        <w:tc>
          <w:tcPr>
            <w:tcW w:w="846"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1</w:t>
            </w:r>
            <w:r>
              <w:rPr>
                <w:color w:val="000000"/>
                <w:sz w:val="21"/>
                <w:szCs w:val="21"/>
              </w:rPr>
              <w:t>0</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信息回放</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实现按照任务、时序、内容为单位，对指挥过程中的态势信息以及现场回放等其他各类数据的过程回放，同时支持对指挥相关的音视频数据进行联动回放及查看，包括视频会议的音视频信息，船舶航行周边海况的视频监控数据，执行任务过程中语音交流的音频数据等。反映整个任务的执行过程。</w:t>
            </w:r>
          </w:p>
        </w:tc>
      </w:tr>
      <w:tr w:rsidR="002B5B27">
        <w:trPr>
          <w:jc w:val="center"/>
        </w:trPr>
        <w:tc>
          <w:tcPr>
            <w:tcW w:w="846"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1</w:t>
            </w:r>
            <w:r>
              <w:rPr>
                <w:color w:val="000000"/>
                <w:sz w:val="21"/>
                <w:szCs w:val="21"/>
              </w:rPr>
              <w:t>1</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文件管理</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对任务执行过程中产生的文件资料进行统一管理，通过分类管理与目录管理将不同的文件分门别类存放，包括报警电文、任务预案、规章及手册、任务执行报告、音视频文件等。对于所有管理的文件都支持上传、下载与查阅。</w:t>
            </w:r>
          </w:p>
        </w:tc>
      </w:tr>
      <w:tr w:rsidR="002B5B27">
        <w:trPr>
          <w:jc w:val="center"/>
        </w:trPr>
        <w:tc>
          <w:tcPr>
            <w:tcW w:w="846"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1</w:t>
            </w:r>
            <w:r>
              <w:rPr>
                <w:color w:val="000000"/>
                <w:sz w:val="21"/>
                <w:szCs w:val="21"/>
              </w:rPr>
              <w:t>2</w:t>
            </w:r>
          </w:p>
        </w:tc>
        <w:tc>
          <w:tcPr>
            <w:tcW w:w="1911" w:type="dxa"/>
            <w:shd w:val="clear" w:color="auto" w:fill="auto"/>
            <w:vAlign w:val="center"/>
          </w:tcPr>
          <w:p w:rsidR="002B5B27" w:rsidRDefault="001C2643">
            <w:pPr>
              <w:pStyle w:val="Style247"/>
              <w:spacing w:line="360" w:lineRule="auto"/>
              <w:ind w:firstLineChars="0" w:firstLine="0"/>
              <w:jc w:val="center"/>
              <w:rPr>
                <w:color w:val="000000"/>
                <w:sz w:val="21"/>
                <w:szCs w:val="21"/>
              </w:rPr>
            </w:pPr>
            <w:r>
              <w:rPr>
                <w:rFonts w:hint="eastAsia"/>
                <w:color w:val="000000"/>
                <w:sz w:val="21"/>
                <w:szCs w:val="21"/>
              </w:rPr>
              <w:t>历史数据查询</w:t>
            </w:r>
          </w:p>
        </w:tc>
        <w:tc>
          <w:tcPr>
            <w:tcW w:w="5369" w:type="dxa"/>
            <w:shd w:val="clear" w:color="auto" w:fill="auto"/>
            <w:vAlign w:val="center"/>
          </w:tcPr>
          <w:p w:rsidR="002B5B27" w:rsidRDefault="001C2643">
            <w:pPr>
              <w:pStyle w:val="Style247"/>
              <w:spacing w:line="360" w:lineRule="auto"/>
              <w:ind w:firstLineChars="0" w:firstLine="0"/>
              <w:rPr>
                <w:color w:val="000000"/>
                <w:sz w:val="21"/>
                <w:szCs w:val="21"/>
              </w:rPr>
            </w:pPr>
            <w:r>
              <w:rPr>
                <w:rFonts w:hint="eastAsia"/>
                <w:color w:val="000000"/>
                <w:sz w:val="21"/>
                <w:szCs w:val="21"/>
              </w:rPr>
              <w:t>对演习、搜</w:t>
            </w:r>
            <w:r>
              <w:rPr>
                <w:rFonts w:hint="eastAsia"/>
                <w:color w:val="000000"/>
                <w:sz w:val="21"/>
                <w:szCs w:val="21"/>
              </w:rPr>
              <w:t>救、溢油指挥、巡航执法、参观接待业务、爱国主义教育及培训等已录制的任务记录信息，提供历史活动数据查询功能，方便查询历史活动的开展状态，比如参与人员信息、播报的音视频信息、会议交流音频信息等。支持回放整个活动过程。</w:t>
            </w:r>
          </w:p>
        </w:tc>
      </w:tr>
    </w:tbl>
    <w:p w:rsidR="002B5B27" w:rsidRDefault="002B5B27">
      <w:pPr>
        <w:spacing w:line="360" w:lineRule="auto"/>
        <w:rPr>
          <w:rFonts w:ascii="宋体" w:hAnsi="宋体" w:cs="宋体"/>
          <w:szCs w:val="21"/>
          <w:shd w:val="clear" w:color="auto" w:fill="FFFFFF"/>
        </w:rPr>
      </w:pP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3.</w:t>
      </w:r>
      <w:r>
        <w:rPr>
          <w:rFonts w:ascii="宋体" w:hAnsi="宋体" w:cs="宋体" w:hint="eastAsia"/>
          <w:b/>
          <w:bCs/>
          <w:szCs w:val="21"/>
        </w:rPr>
        <w:t>移动监管软件维保</w:t>
      </w:r>
    </w:p>
    <w:p w:rsidR="002B5B27" w:rsidRDefault="001C2643">
      <w:pPr>
        <w:numPr>
          <w:ilvl w:val="0"/>
          <w:numId w:val="37"/>
        </w:numPr>
        <w:spacing w:line="360" w:lineRule="auto"/>
        <w:ind w:firstLine="0"/>
        <w:rPr>
          <w:rFonts w:ascii="宋体" w:hAnsi="宋体" w:cs="宋体"/>
          <w:szCs w:val="21"/>
        </w:rPr>
      </w:pPr>
      <w:r>
        <w:rPr>
          <w:rFonts w:ascii="宋体" w:hAnsi="宋体" w:cs="宋体" w:hint="eastAsia"/>
          <w:szCs w:val="21"/>
        </w:rPr>
        <w:t>移动监管软件维保</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软件维护，修复软件运行</w:t>
      </w:r>
      <w:r>
        <w:rPr>
          <w:rFonts w:ascii="宋体" w:hAnsi="宋体" w:cs="宋体" w:hint="eastAsia"/>
          <w:szCs w:val="21"/>
          <w:shd w:val="clear" w:color="auto" w:fill="FFFFFF"/>
        </w:rPr>
        <w:t>BUG</w:t>
      </w:r>
      <w:r>
        <w:rPr>
          <w:rFonts w:ascii="宋体" w:hAnsi="宋体" w:cs="宋体" w:hint="eastAsia"/>
          <w:szCs w:val="21"/>
          <w:shd w:val="clear" w:color="auto" w:fill="FFFFFF"/>
        </w:rPr>
        <w:t>；</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数据维护，需要定期备份数据；</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检查数据库和系统的运行日志。</w:t>
      </w:r>
    </w:p>
    <w:p w:rsidR="002B5B27" w:rsidRDefault="001C2643">
      <w:pPr>
        <w:numPr>
          <w:ilvl w:val="0"/>
          <w:numId w:val="37"/>
        </w:numPr>
        <w:spacing w:line="360" w:lineRule="auto"/>
        <w:ind w:firstLine="0"/>
        <w:rPr>
          <w:rFonts w:ascii="宋体" w:hAnsi="宋体" w:cs="宋体"/>
          <w:szCs w:val="21"/>
        </w:rPr>
      </w:pPr>
      <w:r>
        <w:rPr>
          <w:rFonts w:ascii="宋体" w:hAnsi="宋体" w:cs="宋体" w:hint="eastAsia"/>
          <w:szCs w:val="21"/>
        </w:rPr>
        <w:t>操作系统补丁升级、漏洞修复</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rPr>
        <w:t>系统补丁升级；</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服务类漏洞修复；</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应用类漏洞修复。</w:t>
      </w:r>
    </w:p>
    <w:p w:rsidR="002B5B27" w:rsidRDefault="001C2643">
      <w:pPr>
        <w:numPr>
          <w:ilvl w:val="0"/>
          <w:numId w:val="37"/>
        </w:numPr>
        <w:spacing w:line="360" w:lineRule="auto"/>
        <w:ind w:firstLine="0"/>
        <w:rPr>
          <w:rFonts w:ascii="宋体" w:hAnsi="宋体" w:cs="宋体"/>
          <w:szCs w:val="21"/>
        </w:rPr>
      </w:pPr>
      <w:r>
        <w:rPr>
          <w:rFonts w:ascii="宋体" w:hAnsi="宋体" w:cs="宋体" w:hint="eastAsia"/>
          <w:szCs w:val="21"/>
        </w:rPr>
        <w:t>密码及策略修改维护</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脆弱账号检查，定期密码修改。</w:t>
      </w:r>
    </w:p>
    <w:p w:rsidR="002B5B27" w:rsidRDefault="001C2643">
      <w:pPr>
        <w:numPr>
          <w:ilvl w:val="0"/>
          <w:numId w:val="37"/>
        </w:numPr>
        <w:spacing w:line="360" w:lineRule="auto"/>
        <w:ind w:firstLine="0"/>
        <w:rPr>
          <w:rFonts w:ascii="宋体" w:hAnsi="宋体" w:cs="宋体"/>
          <w:szCs w:val="21"/>
        </w:rPr>
      </w:pPr>
      <w:r>
        <w:rPr>
          <w:rFonts w:ascii="宋体" w:hAnsi="宋体" w:cs="宋体" w:hint="eastAsia"/>
          <w:szCs w:val="21"/>
        </w:rPr>
        <w:t>海图数据更新维护</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WEB</w:t>
      </w:r>
      <w:r>
        <w:rPr>
          <w:rFonts w:ascii="宋体" w:hAnsi="宋体" w:cs="宋体" w:hint="eastAsia"/>
          <w:szCs w:val="21"/>
        </w:rPr>
        <w:t>电子海图引擎升级维护；</w:t>
      </w:r>
    </w:p>
    <w:p w:rsidR="002B5B27" w:rsidRDefault="001C2643">
      <w:pPr>
        <w:numPr>
          <w:ilvl w:val="0"/>
          <w:numId w:val="5"/>
        </w:numPr>
        <w:spacing w:line="360" w:lineRule="auto"/>
        <w:rPr>
          <w:rFonts w:ascii="宋体" w:hAnsi="宋体" w:cs="宋体"/>
          <w:szCs w:val="21"/>
        </w:rPr>
      </w:pPr>
      <w:proofErr w:type="gramStart"/>
      <w:r>
        <w:rPr>
          <w:rFonts w:ascii="宋体" w:hAnsi="宋体" w:cs="宋体" w:hint="eastAsia"/>
          <w:szCs w:val="21"/>
        </w:rPr>
        <w:t>切图与</w:t>
      </w:r>
      <w:proofErr w:type="gramEnd"/>
      <w:r>
        <w:rPr>
          <w:rFonts w:ascii="宋体" w:hAnsi="宋体" w:cs="宋体" w:hint="eastAsia"/>
          <w:szCs w:val="21"/>
        </w:rPr>
        <w:t>版本维护；</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海图数据更新、数据格式</w:t>
      </w:r>
      <w:r>
        <w:rPr>
          <w:rFonts w:ascii="宋体" w:hAnsi="宋体" w:cs="宋体" w:hint="eastAsia"/>
          <w:szCs w:val="21"/>
        </w:rPr>
        <w:t>S57</w:t>
      </w:r>
      <w:r>
        <w:rPr>
          <w:rFonts w:ascii="宋体" w:hAnsi="宋体" w:cs="宋体" w:hint="eastAsia"/>
          <w:szCs w:val="21"/>
        </w:rPr>
        <w:t>；</w:t>
      </w:r>
    </w:p>
    <w:p w:rsidR="002B5B27" w:rsidRDefault="001C2643">
      <w:pPr>
        <w:numPr>
          <w:ilvl w:val="0"/>
          <w:numId w:val="37"/>
        </w:numPr>
        <w:spacing w:line="360" w:lineRule="auto"/>
        <w:ind w:firstLine="0"/>
        <w:rPr>
          <w:rFonts w:ascii="宋体" w:hAnsi="宋体" w:cs="宋体"/>
          <w:szCs w:val="21"/>
        </w:rPr>
      </w:pPr>
      <w:r>
        <w:rPr>
          <w:rFonts w:ascii="宋体" w:hAnsi="宋体" w:cs="宋体" w:hint="eastAsia"/>
          <w:szCs w:val="21"/>
        </w:rPr>
        <w:t>目标数据显示叠加维护</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通导航数据叠加显示维保；</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船舶信息叠加维护；</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飞行器数据叠加维护；</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数字集群位置叠加维护；</w:t>
      </w:r>
    </w:p>
    <w:p w:rsidR="002B5B27" w:rsidRDefault="001C2643">
      <w:pPr>
        <w:numPr>
          <w:ilvl w:val="0"/>
          <w:numId w:val="37"/>
        </w:numPr>
        <w:spacing w:line="360" w:lineRule="auto"/>
        <w:ind w:firstLine="0"/>
        <w:rPr>
          <w:rFonts w:ascii="宋体" w:hAnsi="宋体" w:cs="宋体"/>
          <w:szCs w:val="21"/>
        </w:rPr>
      </w:pPr>
      <w:r>
        <w:rPr>
          <w:rFonts w:ascii="宋体" w:hAnsi="宋体" w:cs="宋体" w:hint="eastAsia"/>
          <w:szCs w:val="21"/>
        </w:rPr>
        <w:t>任务数据维护</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应急预案模板更新维护；</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任务记录总结模板更新维护；</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任务规划和任务打印分发更新维护；</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4.</w:t>
      </w:r>
      <w:r>
        <w:rPr>
          <w:rFonts w:ascii="宋体" w:hAnsi="宋体" w:cs="宋体" w:hint="eastAsia"/>
          <w:b/>
          <w:bCs/>
          <w:szCs w:val="21"/>
        </w:rPr>
        <w:t>移动监管网络故障维保</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4.1</w:t>
      </w:r>
      <w:r>
        <w:rPr>
          <w:rFonts w:ascii="宋体" w:hAnsi="宋体" w:cs="宋体" w:hint="eastAsia"/>
          <w:szCs w:val="21"/>
        </w:rPr>
        <w:t>信息监控</w:t>
      </w:r>
    </w:p>
    <w:p w:rsidR="002B5B27" w:rsidRDefault="001C2643">
      <w:pPr>
        <w:spacing w:line="360" w:lineRule="auto"/>
        <w:ind w:firstLine="420"/>
        <w:rPr>
          <w:rFonts w:ascii="宋体" w:hAnsi="宋体" w:cs="宋体"/>
          <w:szCs w:val="21"/>
        </w:rPr>
      </w:pPr>
      <w:r>
        <w:rPr>
          <w:rFonts w:ascii="宋体" w:hAnsi="宋体" w:cs="宋体" w:hint="eastAsia"/>
          <w:b/>
          <w:bCs/>
          <w:spacing w:val="8"/>
          <w:szCs w:val="21"/>
        </w:rPr>
        <w:t>（</w:t>
      </w:r>
      <w:r>
        <w:rPr>
          <w:rFonts w:ascii="宋体" w:hAnsi="宋体" w:cs="宋体" w:hint="eastAsia"/>
          <w:szCs w:val="21"/>
        </w:rPr>
        <w:t>1</w:t>
      </w:r>
      <w:r>
        <w:rPr>
          <w:rFonts w:ascii="宋体" w:hAnsi="宋体" w:cs="宋体" w:hint="eastAsia"/>
          <w:szCs w:val="21"/>
        </w:rPr>
        <w:t>）电子海图无法显示</w:t>
      </w:r>
    </w:p>
    <w:p w:rsidR="002B5B27" w:rsidRDefault="001C2643">
      <w:pPr>
        <w:spacing w:line="360" w:lineRule="auto"/>
        <w:ind w:firstLine="420"/>
        <w:rPr>
          <w:rFonts w:ascii="宋体" w:hAnsi="宋体" w:cs="宋体"/>
          <w:szCs w:val="21"/>
        </w:rPr>
      </w:pPr>
      <w:r>
        <w:rPr>
          <w:rFonts w:ascii="宋体" w:hAnsi="宋体" w:cs="宋体" w:hint="eastAsia"/>
          <w:szCs w:val="21"/>
        </w:rPr>
        <w:t>解决方法：</w:t>
      </w:r>
    </w:p>
    <w:p w:rsidR="002B5B27" w:rsidRDefault="001C2643">
      <w:pPr>
        <w:spacing w:line="360" w:lineRule="auto"/>
        <w:ind w:firstLine="420"/>
        <w:rPr>
          <w:rFonts w:ascii="宋体" w:hAnsi="宋体" w:cs="宋体"/>
          <w:szCs w:val="21"/>
        </w:rPr>
      </w:pPr>
      <w:r>
        <w:rPr>
          <w:rFonts w:ascii="宋体" w:hAnsi="宋体" w:cs="宋体" w:hint="eastAsia"/>
          <w:szCs w:val="21"/>
        </w:rPr>
        <w:t>用</w:t>
      </w:r>
      <w:r>
        <w:rPr>
          <w:rFonts w:ascii="宋体" w:hAnsi="宋体" w:cs="宋体" w:hint="eastAsia"/>
          <w:szCs w:val="21"/>
        </w:rPr>
        <w:t>PING</w:t>
      </w:r>
      <w:r>
        <w:rPr>
          <w:rFonts w:ascii="宋体" w:hAnsi="宋体" w:cs="宋体" w:hint="eastAsia"/>
          <w:szCs w:val="21"/>
        </w:rPr>
        <w:t>命令拼海图服务器地址</w:t>
      </w:r>
      <w:r>
        <w:rPr>
          <w:rFonts w:ascii="宋体" w:hAnsi="宋体" w:cs="宋体" w:hint="eastAsia"/>
          <w:szCs w:val="21"/>
        </w:rPr>
        <w:t>198.29.44.16</w:t>
      </w:r>
      <w:r>
        <w:rPr>
          <w:rFonts w:ascii="宋体" w:hAnsi="宋体" w:cs="宋体" w:hint="eastAsia"/>
          <w:szCs w:val="21"/>
        </w:rPr>
        <w:t>或</w:t>
      </w:r>
      <w:r>
        <w:rPr>
          <w:rFonts w:ascii="宋体" w:hAnsi="宋体" w:cs="宋体" w:hint="eastAsia"/>
          <w:szCs w:val="21"/>
        </w:rPr>
        <w:t>172.10.14.30</w:t>
      </w:r>
      <w:r>
        <w:rPr>
          <w:rFonts w:ascii="宋体" w:hAnsi="宋体" w:cs="宋体" w:hint="eastAsia"/>
          <w:szCs w:val="21"/>
        </w:rPr>
        <w:t>，</w:t>
      </w:r>
      <w:proofErr w:type="gramStart"/>
      <w:r>
        <w:rPr>
          <w:rFonts w:ascii="宋体" w:hAnsi="宋体" w:cs="宋体" w:hint="eastAsia"/>
          <w:szCs w:val="21"/>
        </w:rPr>
        <w:t>无法拼通查看</w:t>
      </w:r>
      <w:proofErr w:type="gramEnd"/>
      <w:r>
        <w:rPr>
          <w:rFonts w:ascii="宋体" w:hAnsi="宋体" w:cs="宋体" w:hint="eastAsia"/>
          <w:szCs w:val="21"/>
        </w:rPr>
        <w:t>虚拟机是否开启。</w:t>
      </w:r>
    </w:p>
    <w:p w:rsidR="002B5B27" w:rsidRDefault="001C2643">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）无</w:t>
      </w:r>
      <w:r>
        <w:rPr>
          <w:rFonts w:ascii="宋体" w:hAnsi="宋体" w:cs="宋体" w:hint="eastAsia"/>
          <w:szCs w:val="21"/>
        </w:rPr>
        <w:t>AIS</w:t>
      </w:r>
      <w:r>
        <w:rPr>
          <w:rFonts w:ascii="宋体" w:hAnsi="宋体" w:cs="宋体" w:hint="eastAsia"/>
          <w:szCs w:val="21"/>
        </w:rPr>
        <w:t>数据叠加</w:t>
      </w:r>
    </w:p>
    <w:p w:rsidR="002B5B27" w:rsidRDefault="001C2643">
      <w:pPr>
        <w:spacing w:line="360" w:lineRule="auto"/>
        <w:ind w:firstLine="420"/>
        <w:rPr>
          <w:rFonts w:ascii="宋体" w:hAnsi="宋体" w:cs="宋体"/>
          <w:szCs w:val="21"/>
        </w:rPr>
      </w:pPr>
      <w:r>
        <w:rPr>
          <w:rFonts w:ascii="宋体" w:hAnsi="宋体" w:cs="宋体" w:hint="eastAsia"/>
          <w:szCs w:val="21"/>
        </w:rPr>
        <w:t>解决方法：</w:t>
      </w:r>
    </w:p>
    <w:p w:rsidR="002B5B27" w:rsidRDefault="001C2643">
      <w:pPr>
        <w:spacing w:line="360" w:lineRule="auto"/>
        <w:ind w:firstLine="420"/>
        <w:rPr>
          <w:rFonts w:ascii="宋体" w:hAnsi="宋体" w:cs="宋体"/>
          <w:szCs w:val="21"/>
        </w:rPr>
      </w:pPr>
      <w:r>
        <w:rPr>
          <w:rFonts w:ascii="宋体" w:hAnsi="宋体" w:cs="宋体" w:hint="eastAsia"/>
          <w:szCs w:val="21"/>
        </w:rPr>
        <w:t>查看驾驶室</w:t>
      </w:r>
      <w:r>
        <w:rPr>
          <w:rFonts w:ascii="宋体" w:hAnsi="宋体" w:cs="宋体" w:hint="eastAsia"/>
          <w:szCs w:val="21"/>
        </w:rPr>
        <w:t>AIS</w:t>
      </w:r>
      <w:r>
        <w:rPr>
          <w:rFonts w:ascii="宋体" w:hAnsi="宋体" w:cs="宋体" w:hint="eastAsia"/>
          <w:szCs w:val="21"/>
        </w:rPr>
        <w:t>设备是否开启；</w:t>
      </w:r>
    </w:p>
    <w:p w:rsidR="002B5B27" w:rsidRDefault="001C2643">
      <w:pPr>
        <w:spacing w:line="360" w:lineRule="auto"/>
        <w:ind w:firstLine="420"/>
        <w:rPr>
          <w:rFonts w:ascii="宋体" w:hAnsi="宋体" w:cs="宋体"/>
          <w:szCs w:val="21"/>
        </w:rPr>
      </w:pPr>
      <w:r>
        <w:rPr>
          <w:rFonts w:ascii="宋体" w:hAnsi="宋体" w:cs="宋体" w:hint="eastAsia"/>
          <w:szCs w:val="21"/>
        </w:rPr>
        <w:t>查看串口服务器设备是否开启；</w:t>
      </w:r>
    </w:p>
    <w:p w:rsidR="002B5B27" w:rsidRDefault="001C2643">
      <w:pPr>
        <w:spacing w:line="360" w:lineRule="auto"/>
        <w:ind w:firstLine="420"/>
        <w:rPr>
          <w:rFonts w:ascii="宋体" w:hAnsi="宋体" w:cs="宋体"/>
          <w:szCs w:val="21"/>
        </w:rPr>
      </w:pPr>
      <w:r>
        <w:rPr>
          <w:rFonts w:ascii="宋体" w:hAnsi="宋体" w:cs="宋体" w:hint="eastAsia"/>
          <w:szCs w:val="21"/>
        </w:rPr>
        <w:t>用</w:t>
      </w:r>
      <w:r>
        <w:rPr>
          <w:rFonts w:ascii="宋体" w:hAnsi="宋体" w:cs="宋体" w:hint="eastAsia"/>
          <w:szCs w:val="21"/>
        </w:rPr>
        <w:t>PING</w:t>
      </w:r>
      <w:r>
        <w:rPr>
          <w:rFonts w:ascii="宋体" w:hAnsi="宋体" w:cs="宋体" w:hint="eastAsia"/>
          <w:szCs w:val="21"/>
        </w:rPr>
        <w:t>命令</w:t>
      </w:r>
      <w:proofErr w:type="gramStart"/>
      <w:r>
        <w:rPr>
          <w:rFonts w:ascii="宋体" w:hAnsi="宋体" w:cs="宋体" w:hint="eastAsia"/>
          <w:szCs w:val="21"/>
        </w:rPr>
        <w:t>拼数据</w:t>
      </w:r>
      <w:proofErr w:type="gramEnd"/>
      <w:r>
        <w:rPr>
          <w:rFonts w:ascii="宋体" w:hAnsi="宋体" w:cs="宋体" w:hint="eastAsia"/>
          <w:szCs w:val="21"/>
        </w:rPr>
        <w:t>解析服务器地址</w:t>
      </w:r>
      <w:r>
        <w:rPr>
          <w:rFonts w:ascii="宋体" w:hAnsi="宋体" w:cs="宋体" w:hint="eastAsia"/>
          <w:szCs w:val="21"/>
        </w:rPr>
        <w:t>198.29.44.20</w:t>
      </w:r>
      <w:r>
        <w:rPr>
          <w:rFonts w:ascii="宋体" w:hAnsi="宋体" w:cs="宋体" w:hint="eastAsia"/>
          <w:szCs w:val="21"/>
        </w:rPr>
        <w:t>或</w:t>
      </w:r>
      <w:r>
        <w:rPr>
          <w:rFonts w:ascii="宋体" w:hAnsi="宋体" w:cs="宋体" w:hint="eastAsia"/>
          <w:szCs w:val="21"/>
        </w:rPr>
        <w:t>172.10.14.34</w:t>
      </w:r>
      <w:r>
        <w:rPr>
          <w:rFonts w:ascii="宋体" w:hAnsi="宋体" w:cs="宋体" w:hint="eastAsia"/>
          <w:szCs w:val="21"/>
        </w:rPr>
        <w:t>，</w:t>
      </w:r>
      <w:proofErr w:type="gramStart"/>
      <w:r>
        <w:rPr>
          <w:rFonts w:ascii="宋体" w:hAnsi="宋体" w:cs="宋体" w:hint="eastAsia"/>
          <w:szCs w:val="21"/>
        </w:rPr>
        <w:t>无法拼通查看</w:t>
      </w:r>
      <w:proofErr w:type="gramEnd"/>
      <w:r>
        <w:rPr>
          <w:rFonts w:ascii="宋体" w:hAnsi="宋体" w:cs="宋体" w:hint="eastAsia"/>
          <w:szCs w:val="21"/>
        </w:rPr>
        <w:t>虚拟机是否开启。</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4.2</w:t>
      </w:r>
      <w:r>
        <w:rPr>
          <w:rFonts w:ascii="宋体" w:hAnsi="宋体" w:cs="宋体" w:hint="eastAsia"/>
          <w:szCs w:val="21"/>
        </w:rPr>
        <w:t>视频监控</w:t>
      </w:r>
    </w:p>
    <w:p w:rsidR="002B5B27" w:rsidRDefault="001C2643">
      <w:pPr>
        <w:spacing w:line="360" w:lineRule="auto"/>
        <w:ind w:firstLine="420"/>
        <w:rPr>
          <w:rFonts w:ascii="宋体" w:hAnsi="宋体" w:cs="宋体"/>
          <w:szCs w:val="21"/>
        </w:rPr>
      </w:pPr>
      <w:r>
        <w:rPr>
          <w:rFonts w:ascii="宋体" w:hAnsi="宋体" w:cs="宋体" w:hint="eastAsia"/>
          <w:szCs w:val="21"/>
        </w:rPr>
        <w:t>视频监控无法查看</w:t>
      </w:r>
    </w:p>
    <w:p w:rsidR="002B5B27" w:rsidRDefault="001C2643">
      <w:pPr>
        <w:spacing w:line="360" w:lineRule="auto"/>
        <w:ind w:firstLine="420"/>
        <w:rPr>
          <w:rFonts w:ascii="宋体" w:hAnsi="宋体" w:cs="宋体"/>
          <w:szCs w:val="21"/>
        </w:rPr>
      </w:pPr>
      <w:r>
        <w:rPr>
          <w:rFonts w:ascii="宋体" w:hAnsi="宋体" w:cs="宋体" w:hint="eastAsia"/>
          <w:szCs w:val="21"/>
        </w:rPr>
        <w:t>新的笔记本或电脑查看需打签证，按软件系统提示即可；</w:t>
      </w:r>
    </w:p>
    <w:p w:rsidR="002B5B27" w:rsidRDefault="001C2643">
      <w:pPr>
        <w:spacing w:line="360" w:lineRule="auto"/>
        <w:ind w:firstLine="420"/>
        <w:rPr>
          <w:rFonts w:ascii="宋体" w:hAnsi="宋体" w:cs="宋体"/>
          <w:szCs w:val="21"/>
        </w:rPr>
      </w:pPr>
      <w:r>
        <w:rPr>
          <w:rFonts w:ascii="宋体" w:hAnsi="宋体" w:cs="宋体" w:hint="eastAsia"/>
          <w:szCs w:val="21"/>
        </w:rPr>
        <w:t>用</w:t>
      </w:r>
      <w:r>
        <w:rPr>
          <w:rFonts w:ascii="宋体" w:hAnsi="宋体" w:cs="宋体" w:hint="eastAsia"/>
          <w:szCs w:val="21"/>
        </w:rPr>
        <w:t>PING</w:t>
      </w:r>
      <w:r>
        <w:rPr>
          <w:rFonts w:ascii="宋体" w:hAnsi="宋体" w:cs="宋体" w:hint="eastAsia"/>
          <w:szCs w:val="21"/>
        </w:rPr>
        <w:t>命令拼视频解析服务器地址</w:t>
      </w:r>
      <w:r>
        <w:rPr>
          <w:rFonts w:ascii="宋体" w:hAnsi="宋体" w:cs="宋体" w:hint="eastAsia"/>
          <w:szCs w:val="21"/>
        </w:rPr>
        <w:t>198.29.44.21</w:t>
      </w:r>
      <w:r>
        <w:rPr>
          <w:rFonts w:ascii="宋体" w:hAnsi="宋体" w:cs="宋体" w:hint="eastAsia"/>
          <w:szCs w:val="21"/>
        </w:rPr>
        <w:t>、</w:t>
      </w:r>
      <w:r>
        <w:rPr>
          <w:rFonts w:ascii="宋体" w:hAnsi="宋体" w:cs="宋体" w:hint="eastAsia"/>
          <w:szCs w:val="21"/>
        </w:rPr>
        <w:t>172.10.14.35</w:t>
      </w:r>
      <w:r>
        <w:rPr>
          <w:rFonts w:ascii="宋体" w:hAnsi="宋体" w:cs="宋体" w:hint="eastAsia"/>
          <w:szCs w:val="21"/>
        </w:rPr>
        <w:t>或</w:t>
      </w:r>
      <w:r>
        <w:rPr>
          <w:rFonts w:ascii="宋体" w:hAnsi="宋体" w:cs="宋体" w:hint="eastAsia"/>
          <w:szCs w:val="21"/>
        </w:rPr>
        <w:t>198.29.44.22</w:t>
      </w:r>
      <w:r>
        <w:rPr>
          <w:rFonts w:ascii="宋体" w:hAnsi="宋体" w:cs="宋体" w:hint="eastAsia"/>
          <w:szCs w:val="21"/>
        </w:rPr>
        <w:t>、</w:t>
      </w:r>
      <w:r>
        <w:rPr>
          <w:rFonts w:ascii="宋体" w:hAnsi="宋体" w:cs="宋体" w:hint="eastAsia"/>
          <w:szCs w:val="21"/>
        </w:rPr>
        <w:t>172.10.14.36</w:t>
      </w:r>
      <w:r>
        <w:rPr>
          <w:rFonts w:ascii="宋体" w:hAnsi="宋体" w:cs="宋体" w:hint="eastAsia"/>
          <w:szCs w:val="21"/>
        </w:rPr>
        <w:t>，</w:t>
      </w:r>
      <w:proofErr w:type="gramStart"/>
      <w:r>
        <w:rPr>
          <w:rFonts w:ascii="宋体" w:hAnsi="宋体" w:cs="宋体" w:hint="eastAsia"/>
          <w:szCs w:val="21"/>
        </w:rPr>
        <w:t>无法拼通查看</w:t>
      </w:r>
      <w:proofErr w:type="gramEnd"/>
      <w:r>
        <w:rPr>
          <w:rFonts w:ascii="宋体" w:hAnsi="宋体" w:cs="宋体" w:hint="eastAsia"/>
          <w:szCs w:val="21"/>
        </w:rPr>
        <w:t>虚拟机是否开启；</w:t>
      </w:r>
    </w:p>
    <w:p w:rsidR="002B5B27" w:rsidRDefault="001C2643">
      <w:pPr>
        <w:spacing w:line="360" w:lineRule="auto"/>
        <w:ind w:firstLine="420"/>
        <w:rPr>
          <w:rFonts w:ascii="宋体" w:hAnsi="宋体" w:cs="宋体"/>
          <w:szCs w:val="21"/>
        </w:rPr>
      </w:pPr>
      <w:r>
        <w:rPr>
          <w:rFonts w:ascii="宋体" w:hAnsi="宋体" w:cs="宋体" w:hint="eastAsia"/>
          <w:szCs w:val="21"/>
        </w:rPr>
        <w:t>用</w:t>
      </w:r>
      <w:r>
        <w:rPr>
          <w:rFonts w:ascii="宋体" w:hAnsi="宋体" w:cs="宋体" w:hint="eastAsia"/>
          <w:szCs w:val="21"/>
        </w:rPr>
        <w:t>PING</w:t>
      </w:r>
      <w:r>
        <w:rPr>
          <w:rFonts w:ascii="宋体" w:hAnsi="宋体" w:cs="宋体" w:hint="eastAsia"/>
          <w:szCs w:val="21"/>
        </w:rPr>
        <w:t>命令</w:t>
      </w:r>
      <w:proofErr w:type="gramStart"/>
      <w:r>
        <w:rPr>
          <w:rFonts w:ascii="宋体" w:hAnsi="宋体" w:cs="宋体" w:hint="eastAsia"/>
          <w:szCs w:val="21"/>
        </w:rPr>
        <w:t>拼相关</w:t>
      </w:r>
      <w:proofErr w:type="gramEnd"/>
      <w:r>
        <w:rPr>
          <w:rFonts w:ascii="宋体" w:hAnsi="宋体" w:cs="宋体" w:hint="eastAsia"/>
          <w:szCs w:val="21"/>
        </w:rPr>
        <w:t>摄像头地址是否连通；</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 xml:space="preserve">4.3 </w:t>
      </w:r>
      <w:r>
        <w:rPr>
          <w:rFonts w:ascii="宋体" w:hAnsi="宋体" w:cs="宋体" w:hint="eastAsia"/>
          <w:szCs w:val="21"/>
        </w:rPr>
        <w:t>数据查询</w:t>
      </w:r>
    </w:p>
    <w:p w:rsidR="002B5B27" w:rsidRDefault="001C2643">
      <w:pPr>
        <w:spacing w:line="360" w:lineRule="auto"/>
        <w:ind w:firstLine="420"/>
        <w:rPr>
          <w:rFonts w:ascii="宋体" w:hAnsi="宋体" w:cs="宋体"/>
          <w:szCs w:val="21"/>
        </w:rPr>
      </w:pPr>
      <w:r>
        <w:rPr>
          <w:rFonts w:ascii="宋体" w:hAnsi="宋体" w:cs="宋体" w:hint="eastAsia"/>
          <w:szCs w:val="21"/>
        </w:rPr>
        <w:t>船岸数据</w:t>
      </w:r>
      <w:r>
        <w:rPr>
          <w:rFonts w:ascii="宋体" w:hAnsi="宋体" w:cs="宋体" w:hint="eastAsia"/>
          <w:szCs w:val="21"/>
        </w:rPr>
        <w:t>无法查看</w:t>
      </w:r>
    </w:p>
    <w:p w:rsidR="002B5B27" w:rsidRDefault="001C2643">
      <w:pPr>
        <w:spacing w:line="360" w:lineRule="auto"/>
        <w:ind w:firstLine="420"/>
        <w:rPr>
          <w:rFonts w:ascii="宋体" w:hAnsi="宋体" w:cs="宋体"/>
          <w:szCs w:val="21"/>
        </w:rPr>
      </w:pPr>
      <w:r>
        <w:rPr>
          <w:rFonts w:ascii="宋体" w:hAnsi="宋体" w:cs="宋体" w:hint="eastAsia"/>
          <w:szCs w:val="21"/>
        </w:rPr>
        <w:t>查看内网与局中内网是否连通；</w:t>
      </w:r>
    </w:p>
    <w:p w:rsidR="002B5B27" w:rsidRDefault="001C2643">
      <w:pPr>
        <w:spacing w:line="360" w:lineRule="auto"/>
        <w:ind w:firstLine="420"/>
        <w:rPr>
          <w:rFonts w:ascii="宋体" w:hAnsi="宋体" w:cs="宋体"/>
          <w:szCs w:val="21"/>
        </w:rPr>
      </w:pPr>
      <w:r>
        <w:rPr>
          <w:rFonts w:ascii="宋体" w:hAnsi="宋体" w:cs="宋体" w:hint="eastAsia"/>
          <w:szCs w:val="21"/>
        </w:rPr>
        <w:t>DNS</w:t>
      </w:r>
      <w:r>
        <w:rPr>
          <w:rFonts w:ascii="宋体" w:hAnsi="宋体" w:cs="宋体" w:hint="eastAsia"/>
          <w:szCs w:val="21"/>
        </w:rPr>
        <w:t>配置是否正确</w:t>
      </w:r>
      <w:r>
        <w:rPr>
          <w:rFonts w:ascii="宋体" w:hAnsi="宋体" w:cs="宋体" w:hint="eastAsia"/>
          <w:szCs w:val="21"/>
        </w:rPr>
        <w:t>198.18.8.12</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5.</w:t>
      </w:r>
      <w:r>
        <w:rPr>
          <w:rFonts w:ascii="宋体" w:hAnsi="宋体" w:cs="宋体" w:hint="eastAsia"/>
          <w:b/>
          <w:bCs/>
          <w:szCs w:val="21"/>
        </w:rPr>
        <w:t>电子沙盘维保</w:t>
      </w:r>
    </w:p>
    <w:p w:rsidR="002B5B27" w:rsidRDefault="001C2643">
      <w:pPr>
        <w:spacing w:line="360" w:lineRule="auto"/>
        <w:ind w:firstLine="420"/>
        <w:rPr>
          <w:rFonts w:ascii="宋体" w:hAnsi="宋体" w:cs="宋体"/>
          <w:szCs w:val="21"/>
        </w:rPr>
      </w:pPr>
      <w:r>
        <w:rPr>
          <w:rFonts w:ascii="宋体" w:hAnsi="宋体" w:cs="宋体" w:hint="eastAsia"/>
          <w:szCs w:val="21"/>
        </w:rPr>
        <w:t>电子</w:t>
      </w:r>
      <w:proofErr w:type="gramStart"/>
      <w:r>
        <w:rPr>
          <w:rFonts w:ascii="宋体" w:hAnsi="宋体" w:cs="宋体" w:hint="eastAsia"/>
          <w:szCs w:val="21"/>
        </w:rPr>
        <w:t>沙盘维保一年</w:t>
      </w:r>
      <w:proofErr w:type="gramEnd"/>
      <w:r>
        <w:rPr>
          <w:rFonts w:ascii="宋体" w:hAnsi="宋体" w:cs="宋体" w:hint="eastAsia"/>
          <w:szCs w:val="21"/>
        </w:rPr>
        <w:t>。</w:t>
      </w:r>
    </w:p>
    <w:p w:rsidR="002B5B27" w:rsidRDefault="001C2643">
      <w:pPr>
        <w:tabs>
          <w:tab w:val="left" w:pos="900"/>
        </w:tabs>
        <w:spacing w:line="360" w:lineRule="auto"/>
        <w:rPr>
          <w:rFonts w:ascii="宋体" w:hAnsi="宋体" w:cs="宋体"/>
          <w:b/>
          <w:bCs/>
          <w:szCs w:val="21"/>
        </w:rPr>
      </w:pPr>
      <w:r>
        <w:rPr>
          <w:rFonts w:ascii="宋体" w:hAnsi="宋体" w:cs="宋体" w:hint="eastAsia"/>
          <w:b/>
          <w:bCs/>
          <w:szCs w:val="21"/>
        </w:rPr>
        <w:t>注：相关</w:t>
      </w:r>
      <w:proofErr w:type="gramStart"/>
      <w:r>
        <w:rPr>
          <w:rFonts w:ascii="宋体" w:hAnsi="宋体" w:cs="宋体" w:hint="eastAsia"/>
          <w:b/>
          <w:bCs/>
          <w:szCs w:val="21"/>
        </w:rPr>
        <w:t>硬件维保包含</w:t>
      </w:r>
      <w:proofErr w:type="gramEnd"/>
      <w:r>
        <w:rPr>
          <w:rFonts w:ascii="宋体" w:hAnsi="宋体" w:cs="宋体" w:hint="eastAsia"/>
          <w:b/>
          <w:bCs/>
          <w:szCs w:val="21"/>
        </w:rPr>
        <w:t>维修换新费用</w:t>
      </w:r>
      <w:r>
        <w:rPr>
          <w:rFonts w:ascii="宋体" w:hAnsi="宋体" w:cs="宋体" w:hint="eastAsia"/>
          <w:b/>
          <w:bCs/>
          <w:kern w:val="0"/>
          <w:szCs w:val="21"/>
        </w:rPr>
        <w:t>。</w:t>
      </w:r>
    </w:p>
    <w:p w:rsidR="002B5B27" w:rsidRDefault="001C2643">
      <w:pPr>
        <w:pStyle w:val="3"/>
        <w:spacing w:before="0" w:after="0" w:line="360" w:lineRule="auto"/>
        <w:rPr>
          <w:rFonts w:ascii="宋体" w:hAnsi="宋体" w:cs="宋体"/>
          <w:sz w:val="21"/>
          <w:szCs w:val="21"/>
        </w:rPr>
      </w:pPr>
      <w:r>
        <w:rPr>
          <w:rFonts w:ascii="宋体" w:hAnsi="宋体" w:hint="eastAsia"/>
          <w:sz w:val="21"/>
          <w:szCs w:val="21"/>
        </w:rPr>
        <w:t>（十一）飞行器低空监视系统</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运维对象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79"/>
        <w:gridCol w:w="1296"/>
        <w:gridCol w:w="1605"/>
        <w:gridCol w:w="2213"/>
      </w:tblGrid>
      <w:tr w:rsidR="002B5B27">
        <w:trPr>
          <w:tblHead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267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建设内容</w:t>
            </w:r>
          </w:p>
        </w:tc>
        <w:tc>
          <w:tcPr>
            <w:tcW w:w="1296"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1605"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2213"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729" w:type="dxa"/>
            <w:shd w:val="clear" w:color="auto" w:fill="auto"/>
            <w:vAlign w:val="center"/>
          </w:tcPr>
          <w:p w:rsidR="002B5B27" w:rsidRDefault="002B5B27">
            <w:pPr>
              <w:numPr>
                <w:ilvl w:val="0"/>
                <w:numId w:val="3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船载监控站</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3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船载全向天线</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3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飞行器监视软件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3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便携式发射设备</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3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便携式发射天线</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38"/>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监控终端</w:t>
            </w:r>
            <w:r>
              <w:rPr>
                <w:rFonts w:ascii="宋体" w:hAnsi="宋体" w:cs="宋体" w:hint="eastAsia"/>
                <w:kern w:val="0"/>
                <w:szCs w:val="21"/>
                <w:lang w:bidi="ar"/>
              </w:rPr>
              <w:t>+</w:t>
            </w:r>
            <w:r>
              <w:rPr>
                <w:rFonts w:ascii="宋体" w:hAnsi="宋体" w:cs="宋体" w:hint="eastAsia"/>
                <w:kern w:val="0"/>
                <w:szCs w:val="21"/>
                <w:lang w:bidi="ar"/>
              </w:rPr>
              <w:t>嵌入式显示器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bl>
    <w:p w:rsidR="002B5B27" w:rsidRDefault="002B5B27">
      <w:pPr>
        <w:spacing w:line="360" w:lineRule="auto"/>
        <w:rPr>
          <w:rFonts w:ascii="宋体" w:hAnsi="宋体" w:cs="宋体"/>
          <w:szCs w:val="21"/>
        </w:rPr>
      </w:pP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飞行器低空监视软件维保</w:t>
      </w:r>
    </w:p>
    <w:p w:rsidR="002B5B27" w:rsidRDefault="001C2643">
      <w:pPr>
        <w:numPr>
          <w:ilvl w:val="0"/>
          <w:numId w:val="39"/>
        </w:numPr>
        <w:spacing w:line="360" w:lineRule="auto"/>
        <w:ind w:firstLine="0"/>
        <w:rPr>
          <w:rFonts w:ascii="宋体" w:hAnsi="宋体" w:cs="宋体"/>
          <w:szCs w:val="21"/>
        </w:rPr>
      </w:pPr>
      <w:r>
        <w:rPr>
          <w:rFonts w:ascii="宋体" w:hAnsi="宋体" w:cs="宋体" w:hint="eastAsia"/>
          <w:szCs w:val="21"/>
        </w:rPr>
        <w:t>飞行器低空监视软件维保</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软件维护，修复软件运行</w:t>
      </w:r>
      <w:r>
        <w:rPr>
          <w:rFonts w:ascii="宋体" w:hAnsi="宋体" w:cs="宋体" w:hint="eastAsia"/>
          <w:szCs w:val="21"/>
          <w:shd w:val="clear" w:color="auto" w:fill="FFFFFF"/>
        </w:rPr>
        <w:t>BUG</w:t>
      </w:r>
      <w:r>
        <w:rPr>
          <w:rFonts w:ascii="宋体" w:hAnsi="宋体" w:cs="宋体" w:hint="eastAsia"/>
          <w:szCs w:val="21"/>
          <w:shd w:val="clear" w:color="auto" w:fill="FFFFFF"/>
        </w:rPr>
        <w:t>；</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数据维护，需要定期备份数据；</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检查数据库和系统的运行日志。</w:t>
      </w:r>
    </w:p>
    <w:p w:rsidR="002B5B27" w:rsidRDefault="001C2643">
      <w:pPr>
        <w:numPr>
          <w:ilvl w:val="0"/>
          <w:numId w:val="39"/>
        </w:numPr>
        <w:spacing w:line="360" w:lineRule="auto"/>
        <w:ind w:firstLine="0"/>
        <w:rPr>
          <w:rFonts w:ascii="宋体" w:hAnsi="宋体" w:cs="宋体"/>
          <w:szCs w:val="21"/>
        </w:rPr>
      </w:pPr>
      <w:r>
        <w:rPr>
          <w:rFonts w:ascii="宋体" w:hAnsi="宋体" w:cs="宋体" w:hint="eastAsia"/>
          <w:szCs w:val="21"/>
        </w:rPr>
        <w:t>操作系统补丁升级、漏洞修复</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rPr>
        <w:t>系统补丁升级；</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服务类漏洞修复；</w:t>
      </w:r>
    </w:p>
    <w:p w:rsidR="002B5B27" w:rsidRDefault="001C2643">
      <w:pPr>
        <w:numPr>
          <w:ilvl w:val="0"/>
          <w:numId w:val="5"/>
        </w:numPr>
        <w:spacing w:line="360" w:lineRule="auto"/>
        <w:rPr>
          <w:rFonts w:ascii="宋体" w:hAnsi="宋体" w:cs="宋体"/>
          <w:szCs w:val="21"/>
          <w:shd w:val="clear" w:color="auto" w:fill="FFFFFF"/>
        </w:rPr>
      </w:pPr>
      <w:r>
        <w:rPr>
          <w:rFonts w:ascii="宋体" w:hAnsi="宋体" w:cs="宋体" w:hint="eastAsia"/>
          <w:szCs w:val="21"/>
          <w:shd w:val="clear" w:color="auto" w:fill="FFFFFF"/>
        </w:rPr>
        <w:t>应用类漏洞修复。</w:t>
      </w:r>
    </w:p>
    <w:p w:rsidR="002B5B27" w:rsidRDefault="001C2643">
      <w:pPr>
        <w:numPr>
          <w:ilvl w:val="0"/>
          <w:numId w:val="39"/>
        </w:numPr>
        <w:spacing w:line="360" w:lineRule="auto"/>
        <w:ind w:firstLine="0"/>
        <w:rPr>
          <w:rFonts w:ascii="宋体" w:hAnsi="宋体" w:cs="宋体"/>
          <w:szCs w:val="21"/>
        </w:rPr>
      </w:pPr>
      <w:r>
        <w:rPr>
          <w:rFonts w:ascii="宋体" w:hAnsi="宋体" w:cs="宋体" w:hint="eastAsia"/>
          <w:szCs w:val="21"/>
        </w:rPr>
        <w:t>密码及策略修改维护</w:t>
      </w:r>
    </w:p>
    <w:p w:rsidR="002B5B27" w:rsidRDefault="001C2643">
      <w:pPr>
        <w:numPr>
          <w:ilvl w:val="0"/>
          <w:numId w:val="5"/>
        </w:numPr>
        <w:spacing w:line="360" w:lineRule="auto"/>
        <w:rPr>
          <w:rFonts w:ascii="宋体" w:hAnsi="宋体" w:cs="宋体"/>
          <w:szCs w:val="21"/>
        </w:rPr>
      </w:pPr>
      <w:r>
        <w:rPr>
          <w:rFonts w:ascii="宋体" w:hAnsi="宋体" w:cs="宋体" w:hint="eastAsia"/>
          <w:szCs w:val="21"/>
        </w:rPr>
        <w:t>脆弱账号检查，定期密码修改。</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3.</w:t>
      </w:r>
      <w:r>
        <w:rPr>
          <w:rFonts w:ascii="宋体" w:hAnsi="宋体" w:cs="宋体" w:hint="eastAsia"/>
          <w:b/>
          <w:bCs/>
          <w:szCs w:val="21"/>
        </w:rPr>
        <w:t>飞行器低空监视硬件维保</w:t>
      </w:r>
    </w:p>
    <w:p w:rsidR="002B5B27" w:rsidRDefault="001C2643">
      <w:pPr>
        <w:tabs>
          <w:tab w:val="left" w:pos="900"/>
        </w:tabs>
        <w:spacing w:line="360" w:lineRule="auto"/>
        <w:rPr>
          <w:rFonts w:ascii="宋体" w:hAnsi="宋体" w:cs="宋体"/>
          <w:szCs w:val="21"/>
        </w:rPr>
      </w:pPr>
      <w:r>
        <w:rPr>
          <w:rFonts w:ascii="宋体" w:hAnsi="宋体" w:cs="宋体" w:hint="eastAsia"/>
          <w:szCs w:val="21"/>
        </w:rPr>
        <w:tab/>
      </w:r>
      <w:r>
        <w:rPr>
          <w:rFonts w:ascii="宋体" w:hAnsi="宋体" w:cs="宋体" w:hint="eastAsia"/>
          <w:szCs w:val="21"/>
        </w:rPr>
        <w:t>飞行器低空监视系统天线、</w:t>
      </w:r>
      <w:proofErr w:type="gramStart"/>
      <w:r>
        <w:rPr>
          <w:rFonts w:ascii="宋体" w:hAnsi="宋体" w:cs="宋体" w:hint="eastAsia"/>
          <w:szCs w:val="21"/>
        </w:rPr>
        <w:t>主机维保一年</w:t>
      </w:r>
      <w:proofErr w:type="gramEnd"/>
      <w:r>
        <w:rPr>
          <w:rFonts w:ascii="宋体" w:hAnsi="宋体" w:cs="宋体" w:hint="eastAsia"/>
          <w:szCs w:val="21"/>
        </w:rPr>
        <w:t>，不含</w:t>
      </w:r>
      <w:r>
        <w:rPr>
          <w:rFonts w:ascii="宋体" w:hAnsi="宋体" w:cs="宋体" w:hint="eastAsia"/>
          <w:color w:val="000000"/>
          <w:kern w:val="0"/>
          <w:szCs w:val="21"/>
          <w:lang w:bidi="ar"/>
        </w:rPr>
        <w:t>船载监控站换新费用</w:t>
      </w:r>
      <w:r>
        <w:rPr>
          <w:rFonts w:ascii="宋体" w:hAnsi="宋体" w:cs="宋体" w:hint="eastAsia"/>
          <w:szCs w:val="21"/>
        </w:rPr>
        <w:t>。</w:t>
      </w:r>
    </w:p>
    <w:p w:rsidR="002B5B27" w:rsidRDefault="001C2643">
      <w:pPr>
        <w:tabs>
          <w:tab w:val="left" w:pos="900"/>
        </w:tabs>
        <w:spacing w:line="360" w:lineRule="auto"/>
        <w:rPr>
          <w:rFonts w:ascii="宋体" w:hAnsi="宋体" w:cs="宋体"/>
          <w:b/>
          <w:bCs/>
          <w:szCs w:val="21"/>
        </w:rPr>
      </w:pPr>
      <w:r>
        <w:rPr>
          <w:rFonts w:ascii="宋体" w:hAnsi="宋体" w:cs="宋体" w:hint="eastAsia"/>
          <w:b/>
          <w:bCs/>
          <w:szCs w:val="21"/>
        </w:rPr>
        <w:t>注：相关</w:t>
      </w:r>
      <w:proofErr w:type="gramStart"/>
      <w:r>
        <w:rPr>
          <w:rFonts w:ascii="宋体" w:hAnsi="宋体" w:cs="宋体" w:hint="eastAsia"/>
          <w:b/>
          <w:bCs/>
          <w:szCs w:val="21"/>
        </w:rPr>
        <w:t>硬件维保包含</w:t>
      </w:r>
      <w:proofErr w:type="gramEnd"/>
      <w:r>
        <w:rPr>
          <w:rFonts w:ascii="宋体" w:hAnsi="宋体" w:cs="宋体" w:hint="eastAsia"/>
          <w:b/>
          <w:bCs/>
          <w:szCs w:val="21"/>
        </w:rPr>
        <w:t>维修换新费用</w:t>
      </w:r>
      <w:r>
        <w:rPr>
          <w:rFonts w:ascii="宋体" w:hAnsi="宋体" w:cs="宋体" w:hint="eastAsia"/>
          <w:b/>
          <w:bCs/>
          <w:szCs w:val="21"/>
        </w:rPr>
        <w:t>，</w:t>
      </w:r>
      <w:r>
        <w:rPr>
          <w:rFonts w:ascii="宋体" w:hAnsi="宋体" w:cs="宋体" w:hint="eastAsia"/>
          <w:szCs w:val="21"/>
        </w:rPr>
        <w:t>不含</w:t>
      </w:r>
      <w:r>
        <w:rPr>
          <w:rFonts w:ascii="宋体" w:hAnsi="宋体" w:cs="宋体" w:hint="eastAsia"/>
          <w:color w:val="000000"/>
          <w:kern w:val="0"/>
          <w:szCs w:val="21"/>
          <w:lang w:bidi="ar"/>
        </w:rPr>
        <w:t>船载监控站换新费用</w:t>
      </w:r>
      <w:r>
        <w:rPr>
          <w:rFonts w:ascii="宋体" w:hAnsi="宋体" w:cs="宋体" w:hint="eastAsia"/>
          <w:szCs w:val="21"/>
        </w:rPr>
        <w:t>。</w:t>
      </w:r>
      <w:r>
        <w:rPr>
          <w:rFonts w:ascii="宋体" w:hAnsi="宋体" w:cs="宋体" w:hint="eastAsia"/>
          <w:b/>
          <w:bCs/>
          <w:kern w:val="0"/>
          <w:szCs w:val="21"/>
        </w:rPr>
        <w:t>。</w:t>
      </w:r>
    </w:p>
    <w:p w:rsidR="002B5B27" w:rsidRDefault="001C2643">
      <w:pPr>
        <w:pStyle w:val="3"/>
        <w:spacing w:line="360" w:lineRule="auto"/>
        <w:rPr>
          <w:rFonts w:ascii="宋体" w:hAnsi="宋体"/>
          <w:sz w:val="21"/>
          <w:szCs w:val="21"/>
        </w:rPr>
      </w:pPr>
      <w:r>
        <w:rPr>
          <w:rFonts w:ascii="宋体" w:hAnsi="宋体" w:hint="eastAsia"/>
          <w:sz w:val="21"/>
          <w:szCs w:val="21"/>
        </w:rPr>
        <w:t>（十二）编队宽带通信系统</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运维对象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79"/>
        <w:gridCol w:w="1296"/>
        <w:gridCol w:w="1605"/>
        <w:gridCol w:w="2213"/>
      </w:tblGrid>
      <w:tr w:rsidR="002B5B27">
        <w:trPr>
          <w:tblHead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267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建设内容</w:t>
            </w:r>
          </w:p>
        </w:tc>
        <w:tc>
          <w:tcPr>
            <w:tcW w:w="1296"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1605"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2213"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729" w:type="dxa"/>
            <w:shd w:val="clear" w:color="auto" w:fill="auto"/>
            <w:vAlign w:val="center"/>
          </w:tcPr>
          <w:p w:rsidR="002B5B27" w:rsidRDefault="002B5B27">
            <w:pPr>
              <w:numPr>
                <w:ilvl w:val="0"/>
                <w:numId w:val="4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室外单元</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室内单元</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Style w:val="font11"/>
                <w:rFonts w:hint="default"/>
                <w:sz w:val="21"/>
                <w:szCs w:val="21"/>
                <w:lang w:bidi="ar"/>
              </w:rPr>
              <w:t>船载临时加装</w:t>
            </w:r>
            <w:r>
              <w:rPr>
                <w:rStyle w:val="font01"/>
                <w:rFonts w:hint="default"/>
                <w:sz w:val="21"/>
                <w:szCs w:val="21"/>
                <w:lang w:bidi="ar"/>
              </w:rPr>
              <w:t>宽带设备</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Style w:val="font11"/>
                <w:rFonts w:hint="default"/>
                <w:sz w:val="21"/>
                <w:szCs w:val="21"/>
                <w:lang w:bidi="ar"/>
              </w:rPr>
              <w:t>单兵</w:t>
            </w:r>
            <w:r>
              <w:rPr>
                <w:rStyle w:val="font01"/>
                <w:rFonts w:hint="default"/>
                <w:sz w:val="21"/>
                <w:szCs w:val="21"/>
                <w:lang w:bidi="ar"/>
              </w:rPr>
              <w:t>便携式宽带设备</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天线单元</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根</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0"/>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Style w:val="font31"/>
                <w:rFonts w:hint="default"/>
                <w:sz w:val="21"/>
                <w:szCs w:val="21"/>
                <w:lang w:bidi="ar"/>
              </w:rPr>
              <w:t>宽带</w:t>
            </w:r>
            <w:r>
              <w:rPr>
                <w:rStyle w:val="font01"/>
                <w:rFonts w:hint="default"/>
                <w:sz w:val="21"/>
                <w:szCs w:val="21"/>
                <w:lang w:bidi="ar"/>
              </w:rPr>
              <w:t>接入控制系统</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bl>
    <w:p w:rsidR="002B5B27" w:rsidRDefault="002B5B27">
      <w:pPr>
        <w:spacing w:line="360" w:lineRule="auto"/>
        <w:rPr>
          <w:rFonts w:ascii="宋体" w:hAnsi="宋体" w:cs="宋体"/>
          <w:szCs w:val="21"/>
        </w:rPr>
      </w:pP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运维内容</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系统</w:t>
      </w:r>
      <w:proofErr w:type="gramStart"/>
      <w:r>
        <w:rPr>
          <w:rFonts w:ascii="宋体" w:hAnsi="宋体" w:cs="宋体" w:hint="eastAsia"/>
          <w:szCs w:val="21"/>
        </w:rPr>
        <w:t>设备维保一年</w:t>
      </w:r>
      <w:proofErr w:type="gramEnd"/>
      <w:r>
        <w:rPr>
          <w:rFonts w:ascii="宋体" w:hAnsi="宋体" w:cs="宋体" w:hint="eastAsia"/>
          <w:szCs w:val="21"/>
        </w:rPr>
        <w:t>，不含</w:t>
      </w:r>
      <w:r>
        <w:rPr>
          <w:rFonts w:ascii="宋体" w:hAnsi="宋体" w:cs="宋体" w:hint="eastAsia"/>
          <w:color w:val="000000"/>
          <w:kern w:val="0"/>
          <w:szCs w:val="21"/>
          <w:lang w:bidi="ar"/>
        </w:rPr>
        <w:t>室外单元换新费用</w:t>
      </w:r>
      <w:r>
        <w:rPr>
          <w:rFonts w:ascii="宋体" w:hAnsi="宋体" w:cs="宋体" w:hint="eastAsia"/>
          <w:b/>
          <w:color w:val="000000"/>
          <w:kern w:val="0"/>
          <w:szCs w:val="21"/>
          <w:lang w:bidi="ar"/>
        </w:rPr>
        <w:t>。</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原厂技术服务不少于</w:t>
      </w:r>
      <w:r>
        <w:rPr>
          <w:rFonts w:ascii="宋体" w:hAnsi="宋体" w:cs="宋体" w:hint="eastAsia"/>
          <w:szCs w:val="21"/>
        </w:rPr>
        <w:t>7</w:t>
      </w:r>
      <w:r>
        <w:rPr>
          <w:rFonts w:ascii="宋体" w:hAnsi="宋体" w:cs="宋体" w:hint="eastAsia"/>
          <w:szCs w:val="21"/>
        </w:rPr>
        <w:t>天（</w:t>
      </w:r>
      <w:proofErr w:type="gramStart"/>
      <w:r>
        <w:rPr>
          <w:rFonts w:ascii="宋体" w:hAnsi="宋体" w:cs="宋体" w:hint="eastAsia"/>
          <w:szCs w:val="21"/>
        </w:rPr>
        <w:t>含</w:t>
      </w:r>
      <w:r>
        <w:rPr>
          <w:rFonts w:ascii="宋体" w:hAnsi="宋体" w:cs="宋体" w:hint="eastAsia"/>
          <w:szCs w:val="21"/>
        </w:rPr>
        <w:t>重大任务跟航</w:t>
      </w:r>
      <w:proofErr w:type="gramEnd"/>
      <w:r>
        <w:rPr>
          <w:rFonts w:ascii="宋体" w:hAnsi="宋体" w:cs="宋体" w:hint="eastAsia"/>
          <w:szCs w:val="21"/>
        </w:rPr>
        <w:t>服务</w:t>
      </w:r>
      <w:r>
        <w:rPr>
          <w:rFonts w:ascii="宋体" w:hAnsi="宋体" w:cs="宋体" w:hint="eastAsia"/>
          <w:szCs w:val="21"/>
        </w:rPr>
        <w:t>)</w:t>
      </w:r>
      <w:r>
        <w:rPr>
          <w:rFonts w:ascii="宋体" w:hAnsi="宋体" w:cs="宋体" w:hint="eastAsia"/>
          <w:szCs w:val="21"/>
        </w:rPr>
        <w:t>。</w:t>
      </w:r>
    </w:p>
    <w:p w:rsidR="002B5B27" w:rsidRDefault="002B5B27">
      <w:pPr>
        <w:numPr>
          <w:ilvl w:val="0"/>
          <w:numId w:val="46"/>
        </w:numPr>
        <w:spacing w:line="360" w:lineRule="auto"/>
        <w:rPr>
          <w:rFonts w:ascii="宋体" w:hAnsi="宋体" w:cs="宋体"/>
          <w:szCs w:val="21"/>
        </w:rPr>
      </w:pPr>
    </w:p>
    <w:p w:rsidR="002B5B27" w:rsidRDefault="001C2643">
      <w:pPr>
        <w:pStyle w:val="3"/>
        <w:spacing w:line="360" w:lineRule="auto"/>
        <w:rPr>
          <w:rFonts w:ascii="宋体" w:hAnsi="宋体"/>
          <w:sz w:val="21"/>
          <w:szCs w:val="21"/>
        </w:rPr>
      </w:pPr>
      <w:r>
        <w:rPr>
          <w:rFonts w:ascii="宋体" w:hAnsi="宋体" w:hint="eastAsia"/>
          <w:sz w:val="21"/>
          <w:szCs w:val="21"/>
        </w:rPr>
        <w:t>（十三）船机高速数据传输系统</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运维对象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79"/>
        <w:gridCol w:w="1296"/>
        <w:gridCol w:w="1605"/>
        <w:gridCol w:w="2213"/>
      </w:tblGrid>
      <w:tr w:rsidR="002B5B27">
        <w:trPr>
          <w:tblHead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267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建设内容</w:t>
            </w:r>
          </w:p>
        </w:tc>
        <w:tc>
          <w:tcPr>
            <w:tcW w:w="1296"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1605"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2213"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729" w:type="dxa"/>
            <w:shd w:val="clear" w:color="auto" w:fill="auto"/>
            <w:vAlign w:val="center"/>
          </w:tcPr>
          <w:p w:rsidR="002B5B27" w:rsidRDefault="002B5B27">
            <w:pPr>
              <w:numPr>
                <w:ilvl w:val="0"/>
                <w:numId w:val="41"/>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直升机机载</w:t>
            </w:r>
            <w:proofErr w:type="gramStart"/>
            <w:r>
              <w:rPr>
                <w:rFonts w:ascii="宋体" w:hAnsi="宋体" w:cs="宋体" w:hint="eastAsia"/>
                <w:kern w:val="0"/>
                <w:szCs w:val="21"/>
                <w:lang w:bidi="ar"/>
              </w:rPr>
              <w:t>图传设备</w:t>
            </w:r>
            <w:proofErr w:type="gramEnd"/>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1"/>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机载控制盒</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1"/>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机载天线</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1"/>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机载射频线缆</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根</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1"/>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直升机船载</w:t>
            </w:r>
            <w:proofErr w:type="gramStart"/>
            <w:r>
              <w:rPr>
                <w:rFonts w:ascii="宋体" w:hAnsi="宋体" w:cs="宋体" w:hint="eastAsia"/>
                <w:kern w:val="0"/>
                <w:szCs w:val="21"/>
                <w:lang w:bidi="ar"/>
              </w:rPr>
              <w:t>图传设备</w:t>
            </w:r>
            <w:proofErr w:type="gramEnd"/>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1"/>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船载接收天线</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1"/>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left"/>
              <w:textAlignment w:val="center"/>
              <w:rPr>
                <w:rFonts w:ascii="宋体" w:hAnsi="宋体" w:cs="宋体"/>
                <w:szCs w:val="21"/>
              </w:rPr>
            </w:pPr>
            <w:r>
              <w:rPr>
                <w:rFonts w:ascii="宋体" w:hAnsi="宋体" w:cs="宋体" w:hint="eastAsia"/>
                <w:kern w:val="0"/>
                <w:szCs w:val="21"/>
                <w:lang w:bidi="ar"/>
              </w:rPr>
              <w:t>船载防水盒</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运维内容</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系统</w:t>
      </w:r>
      <w:proofErr w:type="gramStart"/>
      <w:r>
        <w:rPr>
          <w:rFonts w:ascii="宋体" w:hAnsi="宋体" w:cs="宋体" w:hint="eastAsia"/>
          <w:szCs w:val="21"/>
        </w:rPr>
        <w:t>设备维保一年</w:t>
      </w:r>
      <w:proofErr w:type="gramEnd"/>
      <w:r>
        <w:rPr>
          <w:rFonts w:ascii="宋体" w:hAnsi="宋体" w:cs="宋体" w:hint="eastAsia"/>
          <w:szCs w:val="21"/>
        </w:rPr>
        <w:t>，不含</w:t>
      </w:r>
      <w:r>
        <w:rPr>
          <w:rFonts w:ascii="宋体" w:hAnsi="宋体" w:cs="宋体" w:hint="eastAsia"/>
          <w:color w:val="000000"/>
          <w:kern w:val="0"/>
          <w:szCs w:val="21"/>
          <w:lang w:bidi="ar"/>
        </w:rPr>
        <w:t>直升机船载</w:t>
      </w:r>
      <w:proofErr w:type="gramStart"/>
      <w:r>
        <w:rPr>
          <w:rFonts w:ascii="宋体" w:hAnsi="宋体" w:cs="宋体" w:hint="eastAsia"/>
          <w:color w:val="000000"/>
          <w:kern w:val="0"/>
          <w:szCs w:val="21"/>
          <w:lang w:bidi="ar"/>
        </w:rPr>
        <w:t>图传设备</w:t>
      </w:r>
      <w:proofErr w:type="gramEnd"/>
      <w:r>
        <w:rPr>
          <w:rFonts w:ascii="宋体" w:hAnsi="宋体" w:cs="宋体" w:hint="eastAsia"/>
          <w:color w:val="000000"/>
          <w:kern w:val="0"/>
          <w:szCs w:val="21"/>
          <w:lang w:bidi="ar"/>
        </w:rPr>
        <w:t>换新费用。</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原厂技术服务不少于</w:t>
      </w:r>
      <w:r>
        <w:rPr>
          <w:rFonts w:ascii="宋体" w:hAnsi="宋体" w:cs="宋体" w:hint="eastAsia"/>
          <w:szCs w:val="21"/>
        </w:rPr>
        <w:t>7</w:t>
      </w:r>
      <w:r>
        <w:rPr>
          <w:rFonts w:ascii="宋体" w:hAnsi="宋体" w:cs="宋体" w:hint="eastAsia"/>
          <w:szCs w:val="21"/>
        </w:rPr>
        <w:t>天（</w:t>
      </w:r>
      <w:proofErr w:type="gramStart"/>
      <w:r>
        <w:rPr>
          <w:rFonts w:ascii="宋体" w:hAnsi="宋体" w:cs="宋体" w:hint="eastAsia"/>
          <w:szCs w:val="21"/>
        </w:rPr>
        <w:t>含</w:t>
      </w:r>
      <w:r>
        <w:rPr>
          <w:rFonts w:ascii="宋体" w:hAnsi="宋体" w:cs="宋体" w:hint="eastAsia"/>
          <w:szCs w:val="21"/>
        </w:rPr>
        <w:t>重大任务跟航</w:t>
      </w:r>
      <w:proofErr w:type="gramEnd"/>
      <w:r>
        <w:rPr>
          <w:rFonts w:ascii="宋体" w:hAnsi="宋体" w:cs="宋体" w:hint="eastAsia"/>
          <w:szCs w:val="21"/>
        </w:rPr>
        <w:t>服务</w:t>
      </w:r>
      <w:r>
        <w:rPr>
          <w:rFonts w:ascii="宋体" w:hAnsi="宋体" w:cs="宋体" w:hint="eastAsia"/>
          <w:szCs w:val="21"/>
        </w:rPr>
        <w:t>）。</w:t>
      </w:r>
    </w:p>
    <w:p w:rsidR="002B5B27" w:rsidRDefault="001C2643">
      <w:pPr>
        <w:pStyle w:val="3"/>
        <w:spacing w:line="360" w:lineRule="auto"/>
        <w:rPr>
          <w:rFonts w:ascii="宋体" w:hAnsi="宋体"/>
          <w:sz w:val="21"/>
          <w:szCs w:val="21"/>
        </w:rPr>
      </w:pPr>
      <w:r>
        <w:rPr>
          <w:rFonts w:ascii="宋体" w:hAnsi="宋体" w:hint="eastAsia"/>
          <w:sz w:val="21"/>
          <w:szCs w:val="21"/>
        </w:rPr>
        <w:t>（十四）数字集群通信系统</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运维对象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79"/>
        <w:gridCol w:w="1296"/>
        <w:gridCol w:w="1605"/>
        <w:gridCol w:w="2213"/>
      </w:tblGrid>
      <w:tr w:rsidR="002B5B27">
        <w:trPr>
          <w:tblHead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267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建设内容</w:t>
            </w:r>
          </w:p>
        </w:tc>
        <w:tc>
          <w:tcPr>
            <w:tcW w:w="1296"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1605"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2213"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服务器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控制服务器（软件）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数据库软件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路由器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三层交换机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核心网</w:t>
            </w:r>
            <w:proofErr w:type="gramEnd"/>
            <w:r>
              <w:rPr>
                <w:rFonts w:ascii="宋体" w:hAnsi="宋体" w:cs="宋体" w:hint="eastAsia"/>
                <w:kern w:val="0"/>
                <w:szCs w:val="21"/>
                <w:lang w:bidi="ar"/>
              </w:rPr>
              <w:t>机柜</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核心网</w:t>
            </w:r>
            <w:proofErr w:type="gramEnd"/>
            <w:r>
              <w:rPr>
                <w:rFonts w:ascii="宋体" w:hAnsi="宋体" w:cs="宋体" w:hint="eastAsia"/>
                <w:kern w:val="0"/>
                <w:szCs w:val="21"/>
                <w:lang w:bidi="ar"/>
              </w:rPr>
              <w:t>电源</w:t>
            </w:r>
            <w:r>
              <w:rPr>
                <w:rFonts w:ascii="宋体" w:hAnsi="宋体" w:cs="宋体" w:hint="eastAsia"/>
                <w:kern w:val="0"/>
                <w:szCs w:val="21"/>
                <w:lang w:bidi="ar"/>
              </w:rPr>
              <w:t>PDU</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部</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1U</w:t>
            </w:r>
            <w:r>
              <w:rPr>
                <w:rFonts w:ascii="宋体" w:hAnsi="宋体" w:cs="宋体" w:hint="eastAsia"/>
                <w:kern w:val="0"/>
                <w:szCs w:val="21"/>
                <w:lang w:bidi="ar"/>
              </w:rPr>
              <w:t>空面板</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2U</w:t>
            </w:r>
            <w:r>
              <w:rPr>
                <w:rFonts w:ascii="宋体" w:hAnsi="宋体" w:cs="宋体" w:hint="eastAsia"/>
                <w:kern w:val="0"/>
                <w:szCs w:val="21"/>
                <w:lang w:bidi="ar"/>
              </w:rPr>
              <w:t>空面板</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MTU</w:t>
            </w:r>
            <w:r>
              <w:rPr>
                <w:rFonts w:ascii="宋体" w:hAnsi="宋体" w:cs="宋体" w:hint="eastAsia"/>
                <w:kern w:val="0"/>
                <w:szCs w:val="21"/>
                <w:lang w:bidi="ar"/>
              </w:rPr>
              <w:t>媒体转换单元</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防火墙</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网管服务软件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网管客户端</w:t>
            </w:r>
            <w:r>
              <w:rPr>
                <w:rFonts w:ascii="宋体" w:hAnsi="宋体" w:cs="宋体" w:hint="eastAsia"/>
                <w:kern w:val="0"/>
                <w:szCs w:val="21"/>
                <w:lang w:bidi="ar"/>
              </w:rPr>
              <w:t xml:space="preserve"> PC </w:t>
            </w:r>
            <w:r>
              <w:rPr>
                <w:rFonts w:ascii="宋体" w:hAnsi="宋体" w:cs="宋体" w:hint="eastAsia"/>
                <w:kern w:val="0"/>
                <w:szCs w:val="21"/>
                <w:lang w:bidi="ar"/>
              </w:rPr>
              <w:t>机（中文）</w:t>
            </w:r>
            <w:r>
              <w:rPr>
                <w:rFonts w:ascii="宋体" w:hAnsi="宋体" w:cs="宋体" w:hint="eastAsia"/>
                <w:kern w:val="0"/>
                <w:szCs w:val="21"/>
                <w:lang w:bidi="ar"/>
              </w:rPr>
              <w:t>DELL</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 xml:space="preserve">DELL21.5 </w:t>
            </w:r>
            <w:proofErr w:type="gramStart"/>
            <w:r>
              <w:rPr>
                <w:rFonts w:ascii="宋体" w:hAnsi="宋体" w:cs="宋体" w:hint="eastAsia"/>
                <w:kern w:val="0"/>
                <w:szCs w:val="21"/>
                <w:lang w:bidi="ar"/>
              </w:rPr>
              <w:t>寸普通</w:t>
            </w:r>
            <w:proofErr w:type="gramEnd"/>
            <w:r>
              <w:rPr>
                <w:rFonts w:ascii="宋体" w:hAnsi="宋体" w:cs="宋体" w:hint="eastAsia"/>
                <w:kern w:val="0"/>
                <w:szCs w:val="21"/>
                <w:lang w:bidi="ar"/>
              </w:rPr>
              <w:t>显示器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rPr>
          <w:trHeight w:val="444"/>
        </w:trPr>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8</w:t>
            </w:r>
            <w:r>
              <w:rPr>
                <w:rFonts w:ascii="宋体" w:hAnsi="宋体" w:cs="宋体" w:hint="eastAsia"/>
                <w:kern w:val="0"/>
                <w:szCs w:val="21"/>
                <w:lang w:bidi="ar"/>
              </w:rPr>
              <w:t>载频基站</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调度服务中心</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2"/>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调度终端</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50</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详细设备清单</w:t>
      </w:r>
    </w:p>
    <w:tbl>
      <w:tblPr>
        <w:tblW w:w="44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35"/>
        <w:gridCol w:w="661"/>
        <w:gridCol w:w="1094"/>
        <w:gridCol w:w="2167"/>
        <w:gridCol w:w="971"/>
        <w:gridCol w:w="1203"/>
      </w:tblGrid>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设备名称</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品牌</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型号</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数量</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单位</w:t>
            </w:r>
          </w:p>
        </w:tc>
      </w:tr>
      <w:tr w:rsidR="002B5B27">
        <w:trPr>
          <w:trHeight w:val="270"/>
        </w:trPr>
        <w:tc>
          <w:tcPr>
            <w:tcW w:w="1438" w:type="pct"/>
            <w:gridSpan w:val="2"/>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服务器</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DELL</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R240</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r>
      <w:tr w:rsidR="002B5B27">
        <w:trPr>
          <w:trHeight w:val="540"/>
        </w:trPr>
        <w:tc>
          <w:tcPr>
            <w:tcW w:w="1438" w:type="pct"/>
            <w:gridSpan w:val="2"/>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控制服务器（软件）</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MS0621</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r>
      <w:tr w:rsidR="002B5B27">
        <w:trPr>
          <w:trHeight w:val="540"/>
        </w:trPr>
        <w:tc>
          <w:tcPr>
            <w:tcW w:w="1438" w:type="pct"/>
            <w:gridSpan w:val="2"/>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数据库软件</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Oracle</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Mysql</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270"/>
        </w:trPr>
        <w:tc>
          <w:tcPr>
            <w:tcW w:w="1438" w:type="pct"/>
            <w:gridSpan w:val="2"/>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路由器</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华为</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AR2220E</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r>
      <w:tr w:rsidR="002B5B27">
        <w:trPr>
          <w:trHeight w:val="270"/>
        </w:trPr>
        <w:tc>
          <w:tcPr>
            <w:tcW w:w="1438" w:type="pct"/>
            <w:gridSpan w:val="2"/>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三层交换机</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华为</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S3700-52P-EI-AC</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r>
      <w:tr w:rsidR="002B5B27">
        <w:trPr>
          <w:trHeight w:val="270"/>
        </w:trPr>
        <w:tc>
          <w:tcPr>
            <w:tcW w:w="1438" w:type="pct"/>
            <w:gridSpan w:val="2"/>
            <w:shd w:val="clear" w:color="auto" w:fill="FFFFFF"/>
            <w:noWrap/>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核心网</w:t>
            </w:r>
            <w:proofErr w:type="gramEnd"/>
            <w:r>
              <w:rPr>
                <w:rFonts w:ascii="宋体" w:hAnsi="宋体" w:cs="宋体" w:hint="eastAsia"/>
                <w:kern w:val="0"/>
                <w:szCs w:val="21"/>
                <w:lang w:bidi="ar"/>
              </w:rPr>
              <w:t>机柜</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核心网</w:t>
            </w:r>
            <w:proofErr w:type="gramEnd"/>
            <w:r>
              <w:rPr>
                <w:rFonts w:ascii="宋体" w:hAnsi="宋体" w:cs="宋体" w:hint="eastAsia"/>
                <w:kern w:val="0"/>
                <w:szCs w:val="21"/>
                <w:lang w:bidi="ar"/>
              </w:rPr>
              <w:t>电源</w:t>
            </w:r>
            <w:r>
              <w:rPr>
                <w:rFonts w:ascii="宋体" w:hAnsi="宋体" w:cs="宋体" w:hint="eastAsia"/>
                <w:kern w:val="0"/>
                <w:szCs w:val="21"/>
                <w:lang w:bidi="ar"/>
              </w:rPr>
              <w:t>PDU</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海鹏信</w:t>
            </w:r>
            <w:proofErr w:type="gramEnd"/>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AUE2290C7-</w:t>
            </w:r>
            <w:r>
              <w:rPr>
                <w:rFonts w:ascii="宋体" w:hAnsi="宋体" w:cs="宋体" w:hint="eastAsia"/>
                <w:kern w:val="0"/>
                <w:szCs w:val="21"/>
                <w:lang w:bidi="ar"/>
              </w:rPr>
              <w:br/>
              <w:t>10AHNPMB</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部</w:t>
            </w:r>
          </w:p>
        </w:tc>
      </w:tr>
      <w:tr w:rsidR="002B5B27">
        <w:trPr>
          <w:trHeight w:val="270"/>
        </w:trPr>
        <w:tc>
          <w:tcPr>
            <w:tcW w:w="1438" w:type="pct"/>
            <w:gridSpan w:val="2"/>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1U</w:t>
            </w:r>
            <w:r>
              <w:rPr>
                <w:rFonts w:ascii="宋体" w:hAnsi="宋体" w:cs="宋体" w:hint="eastAsia"/>
                <w:kern w:val="0"/>
                <w:szCs w:val="21"/>
                <w:lang w:bidi="ar"/>
              </w:rPr>
              <w:t>空面板</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r>
      <w:tr w:rsidR="002B5B27">
        <w:trPr>
          <w:trHeight w:val="270"/>
        </w:trPr>
        <w:tc>
          <w:tcPr>
            <w:tcW w:w="1438" w:type="pct"/>
            <w:gridSpan w:val="2"/>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2U</w:t>
            </w:r>
            <w:r>
              <w:rPr>
                <w:rFonts w:ascii="宋体" w:hAnsi="宋体" w:cs="宋体" w:hint="eastAsia"/>
                <w:kern w:val="0"/>
                <w:szCs w:val="21"/>
                <w:lang w:bidi="ar"/>
              </w:rPr>
              <w:t>空面板</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MTU</w:t>
            </w:r>
            <w:r>
              <w:rPr>
                <w:rFonts w:ascii="宋体" w:hAnsi="宋体" w:cs="宋体" w:hint="eastAsia"/>
                <w:kern w:val="0"/>
                <w:szCs w:val="21"/>
                <w:lang w:bidi="ar"/>
              </w:rPr>
              <w:t>媒体转换单元</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MTU-P08C00</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防火墙</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华为</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USG6530</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r>
      <w:tr w:rsidR="002B5B27">
        <w:trPr>
          <w:gridAfter w:val="5"/>
          <w:wAfter w:w="3994" w:type="pct"/>
          <w:trHeight w:val="270"/>
        </w:trPr>
        <w:tc>
          <w:tcPr>
            <w:tcW w:w="1005" w:type="pct"/>
            <w:shd w:val="clear" w:color="auto" w:fill="FFFFFF"/>
            <w:vAlign w:val="center"/>
          </w:tcPr>
          <w:p w:rsidR="002B5B27" w:rsidRDefault="002B5B27">
            <w:pPr>
              <w:spacing w:line="360" w:lineRule="auto"/>
              <w:jc w:val="center"/>
              <w:rPr>
                <w:rFonts w:ascii="宋体" w:hAnsi="宋体" w:cs="宋体"/>
                <w:szCs w:val="21"/>
              </w:rPr>
            </w:pPr>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全双工语音单呼</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ESN </w:t>
            </w:r>
            <w:r>
              <w:rPr>
                <w:rFonts w:ascii="宋体" w:hAnsi="宋体" w:cs="宋体" w:hint="eastAsia"/>
                <w:kern w:val="0"/>
                <w:szCs w:val="21"/>
                <w:lang w:bidi="ar"/>
              </w:rPr>
              <w:t>检查</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环境侦听</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鉴权</w:t>
            </w:r>
            <w:r>
              <w:rPr>
                <w:rFonts w:ascii="宋体" w:hAnsi="宋体" w:cs="宋体" w:hint="eastAsia"/>
                <w:kern w:val="0"/>
                <w:szCs w:val="21"/>
                <w:lang w:bidi="ar"/>
              </w:rPr>
              <w:t>\</w:t>
            </w:r>
            <w:proofErr w:type="gramStart"/>
            <w:r>
              <w:rPr>
                <w:rFonts w:ascii="宋体" w:hAnsi="宋体" w:cs="宋体" w:hint="eastAsia"/>
                <w:kern w:val="0"/>
                <w:szCs w:val="21"/>
                <w:lang w:bidi="ar"/>
              </w:rPr>
              <w:t>遥晕</w:t>
            </w:r>
            <w:proofErr w:type="gramEnd"/>
            <w:r>
              <w:rPr>
                <w:rFonts w:ascii="宋体" w:hAnsi="宋体" w:cs="宋体" w:hint="eastAsia"/>
                <w:kern w:val="0"/>
                <w:szCs w:val="21"/>
                <w:lang w:bidi="ar"/>
              </w:rPr>
              <w:t>\</w:t>
            </w:r>
            <w:r>
              <w:rPr>
                <w:rFonts w:ascii="宋体" w:hAnsi="宋体" w:cs="宋体" w:hint="eastAsia"/>
                <w:kern w:val="0"/>
                <w:szCs w:val="21"/>
                <w:lang w:bidi="ar"/>
              </w:rPr>
              <w:t>遥毙</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r>
      <w:tr w:rsidR="002B5B27">
        <w:trPr>
          <w:gridAfter w:val="5"/>
          <w:wAfter w:w="3994" w:type="pct"/>
          <w:trHeight w:val="270"/>
        </w:trPr>
        <w:tc>
          <w:tcPr>
            <w:tcW w:w="1005" w:type="pct"/>
            <w:shd w:val="clear" w:color="auto" w:fill="FFFFFF"/>
            <w:vAlign w:val="center"/>
          </w:tcPr>
          <w:p w:rsidR="002B5B27" w:rsidRDefault="002B5B27">
            <w:pPr>
              <w:spacing w:line="360" w:lineRule="auto"/>
              <w:jc w:val="center"/>
              <w:rPr>
                <w:rFonts w:ascii="宋体" w:hAnsi="宋体" w:cs="宋体"/>
                <w:szCs w:val="21"/>
              </w:rPr>
            </w:pPr>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网管服务软件</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108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网管客户端</w:t>
            </w:r>
            <w:r>
              <w:rPr>
                <w:rFonts w:ascii="宋体" w:hAnsi="宋体" w:cs="宋体" w:hint="eastAsia"/>
                <w:kern w:val="0"/>
                <w:szCs w:val="21"/>
                <w:lang w:bidi="ar"/>
              </w:rPr>
              <w:t xml:space="preserve"> PC </w:t>
            </w:r>
            <w:r>
              <w:rPr>
                <w:rFonts w:ascii="宋体" w:hAnsi="宋体" w:cs="宋体" w:hint="eastAsia"/>
                <w:kern w:val="0"/>
                <w:szCs w:val="21"/>
                <w:lang w:bidi="ar"/>
              </w:rPr>
              <w:t>机（中文）</w:t>
            </w:r>
            <w:r>
              <w:rPr>
                <w:rFonts w:ascii="宋体" w:hAnsi="宋体" w:cs="宋体" w:hint="eastAsia"/>
                <w:kern w:val="0"/>
                <w:szCs w:val="21"/>
                <w:lang w:bidi="ar"/>
              </w:rPr>
              <w:t>DELL</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DELL</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5070</w:t>
            </w:r>
            <w:r>
              <w:rPr>
                <w:rFonts w:ascii="宋体" w:hAnsi="宋体" w:cs="宋体" w:hint="eastAsia"/>
                <w:kern w:val="0"/>
                <w:szCs w:val="21"/>
                <w:lang w:bidi="ar"/>
              </w:rPr>
              <w:t>台式机</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r>
      <w:tr w:rsidR="002B5B27">
        <w:trPr>
          <w:trHeight w:val="108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DELL21.5 </w:t>
            </w:r>
            <w:proofErr w:type="gramStart"/>
            <w:r>
              <w:rPr>
                <w:rFonts w:ascii="宋体" w:hAnsi="宋体" w:cs="宋体" w:hint="eastAsia"/>
                <w:kern w:val="0"/>
                <w:szCs w:val="21"/>
                <w:lang w:bidi="ar"/>
              </w:rPr>
              <w:t>寸普通</w:t>
            </w:r>
            <w:proofErr w:type="gramEnd"/>
            <w:r>
              <w:rPr>
                <w:rFonts w:ascii="宋体" w:hAnsi="宋体" w:cs="宋体" w:hint="eastAsia"/>
                <w:kern w:val="0"/>
                <w:szCs w:val="21"/>
                <w:lang w:bidi="ar"/>
              </w:rPr>
              <w:t>显示器</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DELL</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P2219H</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单机版杀毒软件（中文版）</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卡巴斯基</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KABC3</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网管终端软件</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V1.0(DS-6210)</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gridAfter w:val="5"/>
          <w:wAfter w:w="3994" w:type="pct"/>
          <w:trHeight w:val="270"/>
        </w:trPr>
        <w:tc>
          <w:tcPr>
            <w:tcW w:w="1005" w:type="pct"/>
            <w:shd w:val="clear" w:color="auto" w:fill="FFFFFF"/>
            <w:vAlign w:val="center"/>
          </w:tcPr>
          <w:p w:rsidR="002B5B27" w:rsidRDefault="002B5B27">
            <w:pPr>
              <w:spacing w:line="360" w:lineRule="auto"/>
              <w:rPr>
                <w:rFonts w:ascii="宋体" w:hAnsi="宋体"/>
                <w:szCs w:val="21"/>
              </w:rPr>
            </w:pP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CPCI </w:t>
            </w:r>
            <w:r>
              <w:rPr>
                <w:rStyle w:val="font61"/>
                <w:rFonts w:hint="default"/>
                <w:sz w:val="21"/>
                <w:szCs w:val="21"/>
                <w:lang w:bidi="ar"/>
              </w:rPr>
              <w:t>信道机</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CHU621V</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8</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块</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BSCU </w:t>
            </w:r>
            <w:r>
              <w:rPr>
                <w:rFonts w:ascii="宋体" w:hAnsi="宋体" w:cs="宋体" w:hint="eastAsia"/>
                <w:kern w:val="0"/>
                <w:szCs w:val="21"/>
                <w:lang w:bidi="ar"/>
              </w:rPr>
              <w:t>基站控制单元</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BSC624</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块</w:t>
            </w:r>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基站控制器软件</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V1.0(DS-6210)</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BCSU </w:t>
            </w:r>
            <w:r>
              <w:rPr>
                <w:rStyle w:val="font61"/>
                <w:rFonts w:hint="default"/>
                <w:sz w:val="21"/>
                <w:szCs w:val="21"/>
                <w:lang w:bidi="ar"/>
              </w:rPr>
              <w:t>基站控制</w:t>
            </w:r>
            <w:proofErr w:type="gramStart"/>
            <w:r>
              <w:rPr>
                <w:rStyle w:val="font61"/>
                <w:rFonts w:hint="default"/>
                <w:sz w:val="21"/>
                <w:szCs w:val="21"/>
                <w:lang w:bidi="ar"/>
              </w:rPr>
              <w:t>热备软件</w:t>
            </w:r>
            <w:proofErr w:type="gramEnd"/>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信道单元插箱</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CAS-P700</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PSU </w:t>
            </w:r>
            <w:r>
              <w:rPr>
                <w:rStyle w:val="font61"/>
                <w:rFonts w:hint="default"/>
                <w:sz w:val="21"/>
                <w:szCs w:val="21"/>
                <w:lang w:bidi="ar"/>
              </w:rPr>
              <w:t>电源</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PSU-PAA001</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4</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块</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风扇单元</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FAN-P1101</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组</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互连中继单元</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IRU-P1A00</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块</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8 </w:t>
            </w:r>
            <w:r>
              <w:rPr>
                <w:rStyle w:val="font61"/>
                <w:rFonts w:hint="default"/>
                <w:sz w:val="21"/>
                <w:szCs w:val="21"/>
                <w:lang w:bidi="ar"/>
              </w:rPr>
              <w:t>信道分路器</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DIU-P0D800</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4 </w:t>
            </w:r>
            <w:r>
              <w:rPr>
                <w:rStyle w:val="font61"/>
                <w:rFonts w:hint="default"/>
                <w:sz w:val="21"/>
                <w:szCs w:val="21"/>
                <w:lang w:bidi="ar"/>
              </w:rPr>
              <w:t>信道腔体合路器</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鸿富胜</w:t>
            </w:r>
            <w:proofErr w:type="gramEnd"/>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B14034</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29U</w:t>
            </w:r>
            <w:r>
              <w:rPr>
                <w:rFonts w:ascii="宋体" w:hAnsi="宋体" w:cs="宋体" w:hint="eastAsia"/>
                <w:kern w:val="0"/>
                <w:szCs w:val="21"/>
                <w:lang w:bidi="ar"/>
              </w:rPr>
              <w:t>八载频机柜</w:t>
            </w:r>
            <w:r>
              <w:rPr>
                <w:rFonts w:ascii="宋体" w:hAnsi="宋体" w:cs="宋体" w:hint="eastAsia"/>
                <w:kern w:val="0"/>
                <w:szCs w:val="21"/>
                <w:lang w:bidi="ar"/>
              </w:rPr>
              <w:t>AC</w:t>
            </w:r>
          </w:p>
        </w:tc>
        <w:tc>
          <w:tcPr>
            <w:tcW w:w="717" w:type="pct"/>
            <w:shd w:val="clear" w:color="auto" w:fill="FFFFFF"/>
            <w:vAlign w:val="center"/>
          </w:tcPr>
          <w:p w:rsidR="002B5B27" w:rsidRDefault="002B5B27">
            <w:pPr>
              <w:spacing w:line="360" w:lineRule="auto"/>
              <w:jc w:val="center"/>
              <w:rPr>
                <w:rFonts w:ascii="宋体" w:hAnsi="宋体" w:cs="宋体"/>
                <w:szCs w:val="21"/>
              </w:rPr>
            </w:pPr>
          </w:p>
        </w:tc>
        <w:tc>
          <w:tcPr>
            <w:tcW w:w="1420" w:type="pct"/>
            <w:shd w:val="clear" w:color="auto" w:fill="FFFFFF"/>
            <w:vAlign w:val="center"/>
          </w:tcPr>
          <w:p w:rsidR="002B5B27" w:rsidRDefault="002B5B27">
            <w:pPr>
              <w:spacing w:line="360" w:lineRule="auto"/>
              <w:jc w:val="center"/>
              <w:rPr>
                <w:rFonts w:ascii="宋体" w:hAnsi="宋体" w:cs="宋体"/>
                <w:szCs w:val="21"/>
              </w:rPr>
            </w:pPr>
          </w:p>
        </w:tc>
        <w:tc>
          <w:tcPr>
            <w:tcW w:w="636" w:type="pct"/>
            <w:shd w:val="clear" w:color="auto" w:fill="FFFFFF"/>
            <w:vAlign w:val="center"/>
          </w:tcPr>
          <w:p w:rsidR="002B5B27" w:rsidRDefault="002B5B27">
            <w:pPr>
              <w:spacing w:line="360" w:lineRule="auto"/>
              <w:jc w:val="center"/>
              <w:rPr>
                <w:rFonts w:ascii="宋体" w:hAnsi="宋体" w:cs="宋体"/>
                <w:szCs w:val="21"/>
              </w:rPr>
            </w:pPr>
          </w:p>
        </w:tc>
        <w:tc>
          <w:tcPr>
            <w:tcW w:w="786" w:type="pct"/>
            <w:shd w:val="clear" w:color="auto" w:fill="FFFFFF"/>
            <w:vAlign w:val="center"/>
          </w:tcPr>
          <w:p w:rsidR="002B5B27" w:rsidRDefault="002B5B27">
            <w:pPr>
              <w:spacing w:line="360" w:lineRule="auto"/>
              <w:jc w:val="center"/>
              <w:rPr>
                <w:rFonts w:ascii="宋体" w:hAnsi="宋体" w:cs="宋体"/>
                <w:szCs w:val="21"/>
              </w:rPr>
            </w:pPr>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29U</w:t>
            </w:r>
            <w:r>
              <w:rPr>
                <w:rFonts w:ascii="宋体" w:hAnsi="宋体" w:cs="宋体" w:hint="eastAsia"/>
                <w:kern w:val="0"/>
                <w:szCs w:val="21"/>
                <w:lang w:bidi="ar"/>
              </w:rPr>
              <w:t>合路器机柜</w:t>
            </w:r>
          </w:p>
        </w:tc>
        <w:tc>
          <w:tcPr>
            <w:tcW w:w="717" w:type="pct"/>
            <w:shd w:val="clear" w:color="auto" w:fill="FFFFFF"/>
            <w:vAlign w:val="center"/>
          </w:tcPr>
          <w:p w:rsidR="002B5B27" w:rsidRDefault="002B5B27">
            <w:pPr>
              <w:spacing w:line="360" w:lineRule="auto"/>
              <w:jc w:val="center"/>
              <w:rPr>
                <w:rFonts w:ascii="宋体" w:hAnsi="宋体" w:cs="宋体"/>
                <w:szCs w:val="21"/>
              </w:rPr>
            </w:pPr>
          </w:p>
        </w:tc>
        <w:tc>
          <w:tcPr>
            <w:tcW w:w="1420" w:type="pct"/>
            <w:shd w:val="clear" w:color="auto" w:fill="FFFFFF"/>
            <w:vAlign w:val="center"/>
          </w:tcPr>
          <w:p w:rsidR="002B5B27" w:rsidRDefault="002B5B27">
            <w:pPr>
              <w:spacing w:line="360" w:lineRule="auto"/>
              <w:jc w:val="center"/>
              <w:rPr>
                <w:rFonts w:ascii="宋体" w:hAnsi="宋体" w:cs="宋体"/>
                <w:szCs w:val="21"/>
              </w:rPr>
            </w:pPr>
          </w:p>
        </w:tc>
        <w:tc>
          <w:tcPr>
            <w:tcW w:w="636" w:type="pct"/>
            <w:shd w:val="clear" w:color="auto" w:fill="FFFFFF"/>
            <w:vAlign w:val="center"/>
          </w:tcPr>
          <w:p w:rsidR="002B5B27" w:rsidRDefault="002B5B27">
            <w:pPr>
              <w:spacing w:line="360" w:lineRule="auto"/>
              <w:jc w:val="center"/>
              <w:rPr>
                <w:rFonts w:ascii="宋体" w:hAnsi="宋体" w:cs="宋体"/>
                <w:szCs w:val="21"/>
              </w:rPr>
            </w:pPr>
          </w:p>
        </w:tc>
        <w:tc>
          <w:tcPr>
            <w:tcW w:w="786" w:type="pct"/>
            <w:shd w:val="clear" w:color="auto" w:fill="FFFFFF"/>
            <w:vAlign w:val="center"/>
          </w:tcPr>
          <w:p w:rsidR="002B5B27" w:rsidRDefault="002B5B27">
            <w:pPr>
              <w:spacing w:line="360" w:lineRule="auto"/>
              <w:jc w:val="center"/>
              <w:rPr>
                <w:rFonts w:ascii="宋体" w:hAnsi="宋体" w:cs="宋体"/>
                <w:szCs w:val="21"/>
              </w:rPr>
            </w:pPr>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玻璃钢天线</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Sindair</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SC224-</w:t>
            </w:r>
            <w:r>
              <w:rPr>
                <w:rFonts w:ascii="宋体" w:hAnsi="宋体" w:cs="宋体" w:hint="eastAsia"/>
                <w:kern w:val="0"/>
                <w:szCs w:val="21"/>
                <w:lang w:bidi="ar"/>
              </w:rPr>
              <w:br/>
              <w:t>SFXSNF(D00-</w:t>
            </w:r>
            <w:r>
              <w:rPr>
                <w:rFonts w:ascii="宋体" w:hAnsi="宋体" w:cs="宋体" w:hint="eastAsia"/>
                <w:kern w:val="0"/>
                <w:szCs w:val="21"/>
                <w:lang w:bidi="ar"/>
              </w:rPr>
              <w:br/>
              <w:t>F1400)</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根</w:t>
            </w:r>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夹子套件</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Sindair</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005X</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1\2 </w:t>
            </w:r>
            <w:r>
              <w:rPr>
                <w:rFonts w:ascii="宋体" w:hAnsi="宋体" w:cs="宋体" w:hint="eastAsia"/>
                <w:kern w:val="0"/>
                <w:szCs w:val="21"/>
                <w:lang w:bidi="ar"/>
              </w:rPr>
              <w:t>软跳线</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安费诺</w:t>
            </w:r>
            <w:proofErr w:type="gramEnd"/>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NM-12-NM002-</w:t>
            </w:r>
            <w:r>
              <w:rPr>
                <w:rFonts w:ascii="宋体" w:hAnsi="宋体" w:cs="宋体" w:hint="eastAsia"/>
                <w:kern w:val="0"/>
                <w:szCs w:val="21"/>
                <w:lang w:bidi="ar"/>
              </w:rPr>
              <w:br/>
              <w:t>15-01</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根</w:t>
            </w:r>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7\8 </w:t>
            </w:r>
            <w:r>
              <w:rPr>
                <w:rFonts w:ascii="宋体" w:hAnsi="宋体" w:cs="宋体" w:hint="eastAsia"/>
                <w:kern w:val="0"/>
                <w:szCs w:val="21"/>
                <w:lang w:bidi="ar"/>
              </w:rPr>
              <w:t>馈线</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汉胜</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7\8"</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225</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米</w:t>
            </w:r>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7\8 </w:t>
            </w:r>
            <w:r>
              <w:rPr>
                <w:rFonts w:ascii="宋体" w:hAnsi="宋体" w:cs="宋体" w:hint="eastAsia"/>
                <w:kern w:val="0"/>
                <w:szCs w:val="21"/>
                <w:lang w:bidi="ar"/>
              </w:rPr>
              <w:t>馈线接地件</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汉胜</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FIK-01-7\8</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9</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7\8 </w:t>
            </w:r>
            <w:r>
              <w:rPr>
                <w:rFonts w:ascii="宋体" w:hAnsi="宋体" w:cs="宋体" w:hint="eastAsia"/>
                <w:kern w:val="0"/>
                <w:szCs w:val="21"/>
                <w:lang w:bidi="ar"/>
              </w:rPr>
              <w:t>馈线</w:t>
            </w:r>
            <w:r>
              <w:rPr>
                <w:rFonts w:ascii="宋体" w:hAnsi="宋体" w:cs="宋体" w:hint="eastAsia"/>
                <w:kern w:val="0"/>
                <w:szCs w:val="21"/>
                <w:lang w:bidi="ar"/>
              </w:rPr>
              <w:t xml:space="preserve"> N </w:t>
            </w:r>
            <w:proofErr w:type="gramStart"/>
            <w:r>
              <w:rPr>
                <w:rFonts w:ascii="宋体" w:hAnsi="宋体" w:cs="宋体" w:hint="eastAsia"/>
                <w:kern w:val="0"/>
                <w:szCs w:val="21"/>
                <w:lang w:bidi="ar"/>
              </w:rPr>
              <w:t>型母头</w:t>
            </w:r>
            <w:proofErr w:type="gramEnd"/>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华兴</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N6141G2-ATS-78-</w:t>
            </w:r>
            <w:r>
              <w:rPr>
                <w:rFonts w:ascii="宋体" w:hAnsi="宋体" w:cs="宋体" w:hint="eastAsia"/>
                <w:kern w:val="0"/>
                <w:szCs w:val="21"/>
                <w:lang w:bidi="ar"/>
              </w:rPr>
              <w:br/>
              <w:t>50</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避雷器</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四川中光</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ZGKT30N-20CM</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N </w:t>
            </w:r>
            <w:r>
              <w:rPr>
                <w:rStyle w:val="font61"/>
                <w:rFonts w:hint="default"/>
                <w:sz w:val="21"/>
                <w:szCs w:val="21"/>
                <w:lang w:bidi="ar"/>
              </w:rPr>
              <w:t>公转</w:t>
            </w:r>
            <w:r>
              <w:rPr>
                <w:rStyle w:val="font61"/>
                <w:rFonts w:hint="default"/>
                <w:sz w:val="21"/>
                <w:szCs w:val="21"/>
                <w:lang w:bidi="ar"/>
              </w:rPr>
              <w:t xml:space="preserve"> N </w:t>
            </w:r>
            <w:r>
              <w:rPr>
                <w:rStyle w:val="font61"/>
                <w:rFonts w:hint="default"/>
                <w:sz w:val="21"/>
                <w:szCs w:val="21"/>
                <w:lang w:bidi="ar"/>
              </w:rPr>
              <w:t>公</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安费诺</w:t>
            </w:r>
            <w:proofErr w:type="gramEnd"/>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NM-NM</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GPS </w:t>
            </w:r>
            <w:r>
              <w:rPr>
                <w:rStyle w:val="font61"/>
                <w:rFonts w:hint="default"/>
                <w:sz w:val="21"/>
                <w:szCs w:val="21"/>
                <w:lang w:bidi="ar"/>
              </w:rPr>
              <w:t>天线</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灿</w:t>
            </w:r>
            <w:proofErr w:type="gramEnd"/>
            <w:r>
              <w:rPr>
                <w:rFonts w:ascii="宋体" w:hAnsi="宋体" w:cs="宋体" w:hint="eastAsia"/>
                <w:kern w:val="0"/>
                <w:szCs w:val="21"/>
                <w:lang w:bidi="ar"/>
              </w:rPr>
              <w:t>勤</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TSA1575AT4</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GPS </w:t>
            </w:r>
            <w:proofErr w:type="gramStart"/>
            <w:r>
              <w:rPr>
                <w:rStyle w:val="font61"/>
                <w:rFonts w:hint="default"/>
                <w:sz w:val="21"/>
                <w:szCs w:val="21"/>
                <w:lang w:bidi="ar"/>
              </w:rPr>
              <w:t>功分器</w:t>
            </w:r>
            <w:proofErr w:type="gramEnd"/>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1\2 </w:t>
            </w:r>
            <w:r>
              <w:rPr>
                <w:rFonts w:ascii="宋体" w:hAnsi="宋体" w:cs="宋体" w:hint="eastAsia"/>
                <w:kern w:val="0"/>
                <w:szCs w:val="21"/>
                <w:lang w:bidi="ar"/>
              </w:rPr>
              <w:t>馈线</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汉胜</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1\2"</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20</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米</w:t>
            </w:r>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1\2 </w:t>
            </w:r>
            <w:r>
              <w:rPr>
                <w:rFonts w:ascii="宋体" w:hAnsi="宋体" w:cs="宋体" w:hint="eastAsia"/>
                <w:kern w:val="0"/>
                <w:szCs w:val="21"/>
                <w:lang w:bidi="ar"/>
              </w:rPr>
              <w:t>馈线接地件</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江苏华兴</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FIK-01-1\2</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1\2 </w:t>
            </w:r>
            <w:r>
              <w:rPr>
                <w:rFonts w:ascii="宋体" w:hAnsi="宋体" w:cs="宋体" w:hint="eastAsia"/>
                <w:kern w:val="0"/>
                <w:szCs w:val="21"/>
                <w:lang w:bidi="ar"/>
              </w:rPr>
              <w:t>馈线接头</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安费诺</w:t>
            </w:r>
            <w:proofErr w:type="gramEnd"/>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N1141G4-001-</w:t>
            </w:r>
            <w:r>
              <w:rPr>
                <w:rFonts w:ascii="宋体" w:hAnsi="宋体" w:cs="宋体" w:hint="eastAsia"/>
                <w:kern w:val="0"/>
                <w:szCs w:val="21"/>
                <w:lang w:bidi="ar"/>
              </w:rPr>
              <w:br/>
              <w:t>NXATS-50</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个</w:t>
            </w:r>
            <w:proofErr w:type="gramEnd"/>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射频转接头</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proofErr w:type="gramStart"/>
            <w:r>
              <w:rPr>
                <w:rFonts w:ascii="宋体" w:hAnsi="宋体" w:cs="宋体" w:hint="eastAsia"/>
                <w:kern w:val="0"/>
                <w:szCs w:val="21"/>
                <w:lang w:bidi="ar"/>
              </w:rPr>
              <w:t>安费诺</w:t>
            </w:r>
            <w:proofErr w:type="gramEnd"/>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N7571A2-002-</w:t>
            </w:r>
            <w:r>
              <w:rPr>
                <w:rFonts w:ascii="宋体" w:hAnsi="宋体" w:cs="宋体" w:hint="eastAsia"/>
                <w:kern w:val="0"/>
                <w:szCs w:val="21"/>
                <w:lang w:bidi="ar"/>
              </w:rPr>
              <w:br/>
              <w:t>NT3G-50</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只</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调度服务器</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DELL</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SR550</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Windows2012 </w:t>
            </w:r>
            <w:r>
              <w:rPr>
                <w:rFonts w:ascii="宋体" w:hAnsi="宋体" w:cs="宋体" w:hint="eastAsia"/>
                <w:kern w:val="0"/>
                <w:szCs w:val="21"/>
                <w:lang w:bidi="ar"/>
              </w:rPr>
              <w:t>操作系统</w:t>
            </w:r>
            <w:r>
              <w:rPr>
                <w:rFonts w:ascii="宋体" w:hAnsi="宋体" w:cs="宋体" w:hint="eastAsia"/>
                <w:kern w:val="0"/>
                <w:szCs w:val="21"/>
                <w:lang w:bidi="ar"/>
              </w:rPr>
              <w:t xml:space="preserve"> 64</w:t>
            </w:r>
            <w:r>
              <w:rPr>
                <w:rFonts w:ascii="宋体" w:hAnsi="宋体" w:cs="宋体" w:hint="eastAsia"/>
                <w:kern w:val="0"/>
                <w:szCs w:val="21"/>
                <w:lang w:bidi="ar"/>
              </w:rPr>
              <w:t>位</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微软</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Windows2012 server</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SmartOne Dispatch </w:t>
            </w:r>
            <w:r>
              <w:rPr>
                <w:rFonts w:ascii="宋体" w:hAnsi="宋体" w:cs="宋体" w:hint="eastAsia"/>
                <w:kern w:val="0"/>
                <w:szCs w:val="21"/>
                <w:lang w:bidi="ar"/>
              </w:rPr>
              <w:t>基础包</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Hytera</w:t>
            </w:r>
          </w:p>
        </w:tc>
        <w:tc>
          <w:tcPr>
            <w:tcW w:w="1420" w:type="pct"/>
            <w:shd w:val="clear" w:color="auto" w:fill="FFFFFF"/>
            <w:vAlign w:val="center"/>
          </w:tcPr>
          <w:p w:rsidR="002B5B27" w:rsidRDefault="002B5B27">
            <w:pPr>
              <w:spacing w:line="360" w:lineRule="auto"/>
              <w:jc w:val="center"/>
              <w:rPr>
                <w:rFonts w:ascii="宋体" w:hAnsi="宋体" w:cs="宋体"/>
                <w:szCs w:val="21"/>
              </w:rPr>
            </w:pP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超级狗</w:t>
            </w:r>
            <w:r>
              <w:rPr>
                <w:rFonts w:ascii="宋体" w:hAnsi="宋体" w:cs="宋体" w:hint="eastAsia"/>
                <w:kern w:val="0"/>
                <w:szCs w:val="21"/>
                <w:lang w:bidi="ar"/>
              </w:rPr>
              <w:t xml:space="preserve"> SafeNet</w:t>
            </w:r>
            <w:r>
              <w:rPr>
                <w:rFonts w:ascii="宋体" w:hAnsi="宋体" w:cs="宋体" w:hint="eastAsia"/>
                <w:kern w:val="0"/>
                <w:szCs w:val="21"/>
                <w:lang w:bidi="ar"/>
              </w:rPr>
              <w:t>加密狗</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SafeNet</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SmartOne </w:t>
            </w:r>
            <w:proofErr w:type="gramStart"/>
            <w:r>
              <w:rPr>
                <w:rFonts w:ascii="宋体" w:hAnsi="宋体" w:cs="宋体" w:hint="eastAsia"/>
                <w:kern w:val="0"/>
                <w:szCs w:val="21"/>
                <w:lang w:bidi="ar"/>
              </w:rPr>
              <w:t>谷歌离线</w:t>
            </w:r>
            <w:proofErr w:type="gramEnd"/>
            <w:r>
              <w:rPr>
                <w:rFonts w:ascii="宋体" w:hAnsi="宋体" w:cs="宋体" w:hint="eastAsia"/>
                <w:kern w:val="0"/>
                <w:szCs w:val="21"/>
                <w:lang w:bidi="ar"/>
              </w:rPr>
              <w:t>地图</w:t>
            </w:r>
            <w:r>
              <w:rPr>
                <w:rFonts w:ascii="宋体" w:hAnsi="宋体" w:cs="宋体" w:hint="eastAsia"/>
                <w:kern w:val="0"/>
                <w:szCs w:val="21"/>
                <w:lang w:bidi="ar"/>
              </w:rPr>
              <w:t>(RoHS)(REACH)</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2B5B27">
            <w:pPr>
              <w:spacing w:line="360" w:lineRule="auto"/>
              <w:jc w:val="center"/>
              <w:rPr>
                <w:rFonts w:ascii="宋体" w:hAnsi="宋体" w:cs="宋体"/>
                <w:szCs w:val="21"/>
              </w:rPr>
            </w:pP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调度</w:t>
            </w:r>
            <w:r>
              <w:rPr>
                <w:rFonts w:ascii="宋体" w:hAnsi="宋体" w:cs="宋体" w:hint="eastAsia"/>
                <w:kern w:val="0"/>
                <w:szCs w:val="21"/>
                <w:lang w:bidi="ar"/>
              </w:rPr>
              <w:t xml:space="preserve"> PC</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联想</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Thinkcentre M920t-D368</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客户端</w:t>
            </w:r>
            <w:r>
              <w:rPr>
                <w:rFonts w:ascii="宋体" w:hAnsi="宋体" w:cs="宋体" w:hint="eastAsia"/>
                <w:kern w:val="0"/>
                <w:szCs w:val="21"/>
                <w:lang w:bidi="ar"/>
              </w:rPr>
              <w:t xml:space="preserve"> PC </w:t>
            </w:r>
            <w:r>
              <w:rPr>
                <w:rFonts w:ascii="宋体" w:hAnsi="宋体" w:cs="宋体" w:hint="eastAsia"/>
                <w:kern w:val="0"/>
                <w:szCs w:val="21"/>
                <w:lang w:bidi="ar"/>
              </w:rPr>
              <w:t>机（中文）</w:t>
            </w:r>
            <w:r>
              <w:rPr>
                <w:rFonts w:ascii="宋体" w:hAnsi="宋体" w:cs="宋体" w:hint="eastAsia"/>
                <w:kern w:val="0"/>
                <w:szCs w:val="21"/>
                <w:lang w:bidi="ar"/>
              </w:rPr>
              <w:t>_</w:t>
            </w:r>
            <w:r>
              <w:rPr>
                <w:rFonts w:ascii="宋体" w:hAnsi="宋体" w:cs="宋体" w:hint="eastAsia"/>
                <w:kern w:val="0"/>
                <w:szCs w:val="21"/>
                <w:lang w:bidi="ar"/>
              </w:rPr>
              <w:t>显示器</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联想</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T2224rA</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单机版杀毒软件（中文版）</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卡巴斯基</w:t>
            </w:r>
          </w:p>
        </w:tc>
        <w:tc>
          <w:tcPr>
            <w:tcW w:w="1420" w:type="pct"/>
            <w:shd w:val="clear" w:color="auto" w:fill="FFFFFF"/>
            <w:vAlign w:val="center"/>
          </w:tcPr>
          <w:p w:rsidR="002B5B27" w:rsidRDefault="002B5B27">
            <w:pPr>
              <w:spacing w:line="360" w:lineRule="auto"/>
              <w:jc w:val="center"/>
              <w:rPr>
                <w:rFonts w:ascii="宋体" w:hAnsi="宋体" w:cs="宋体"/>
                <w:b/>
                <w:bCs/>
                <w:szCs w:val="21"/>
              </w:rPr>
            </w:pP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麦克风</w:t>
            </w:r>
            <w:r>
              <w:rPr>
                <w:rFonts w:ascii="宋体" w:hAnsi="宋体" w:cs="宋体" w:hint="eastAsia"/>
                <w:kern w:val="0"/>
                <w:szCs w:val="21"/>
                <w:lang w:bidi="ar"/>
              </w:rPr>
              <w:t>+PTT</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2B5B27">
            <w:pPr>
              <w:spacing w:line="360" w:lineRule="auto"/>
              <w:jc w:val="center"/>
              <w:rPr>
                <w:rFonts w:ascii="宋体" w:hAnsi="宋体" w:cs="宋体"/>
                <w:b/>
                <w:bCs/>
                <w:szCs w:val="21"/>
              </w:rPr>
            </w:pP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92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GigaWorks T20 Series II </w:t>
            </w:r>
            <w:r>
              <w:rPr>
                <w:rFonts w:ascii="宋体" w:hAnsi="宋体" w:cs="宋体" w:hint="eastAsia"/>
                <w:kern w:val="0"/>
                <w:szCs w:val="21"/>
                <w:lang w:bidi="ar"/>
              </w:rPr>
              <w:t>创</w:t>
            </w:r>
            <w:r>
              <w:rPr>
                <w:rFonts w:ascii="宋体" w:hAnsi="宋体" w:cs="宋体" w:hint="eastAsia"/>
                <w:kern w:val="0"/>
                <w:szCs w:val="21"/>
                <w:lang w:bidi="ar"/>
              </w:rPr>
              <w:t xml:space="preserve"> </w:t>
            </w:r>
            <w:r>
              <w:rPr>
                <w:rFonts w:ascii="宋体" w:hAnsi="宋体" w:cs="宋体" w:hint="eastAsia"/>
                <w:kern w:val="0"/>
                <w:szCs w:val="21"/>
                <w:lang w:bidi="ar"/>
              </w:rPr>
              <w:t>新</w:t>
            </w:r>
            <w:r>
              <w:rPr>
                <w:rFonts w:ascii="宋体" w:hAnsi="宋体" w:cs="宋体" w:hint="eastAsia"/>
                <w:kern w:val="0"/>
                <w:szCs w:val="21"/>
                <w:lang w:bidi="ar"/>
              </w:rPr>
              <w:t xml:space="preserve"> </w:t>
            </w:r>
            <w:r>
              <w:rPr>
                <w:rFonts w:ascii="宋体" w:hAnsi="宋体" w:cs="宋体" w:hint="eastAsia"/>
                <w:kern w:val="0"/>
                <w:szCs w:val="21"/>
                <w:lang w:bidi="ar"/>
              </w:rPr>
              <w:br/>
            </w:r>
            <w:r>
              <w:rPr>
                <w:rFonts w:ascii="宋体" w:hAnsi="宋体" w:cs="宋体" w:hint="eastAsia"/>
                <w:kern w:val="0"/>
                <w:szCs w:val="21"/>
                <w:lang w:bidi="ar"/>
              </w:rPr>
              <w:t>（</w:t>
            </w:r>
            <w:r>
              <w:rPr>
                <w:rFonts w:ascii="宋体" w:hAnsi="宋体" w:cs="宋体" w:hint="eastAsia"/>
                <w:kern w:val="0"/>
                <w:szCs w:val="21"/>
                <w:lang w:bidi="ar"/>
              </w:rPr>
              <w:t>Creative</w:t>
            </w:r>
            <w:r>
              <w:rPr>
                <w:rFonts w:ascii="宋体" w:hAnsi="宋体" w:cs="宋体" w:hint="eastAsia"/>
                <w:kern w:val="0"/>
                <w:szCs w:val="21"/>
                <w:lang w:bidi="ar"/>
              </w:rPr>
              <w:t>）音箱</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创新</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GigaWorks T20 Series II</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360"/>
        </w:trPr>
        <w:tc>
          <w:tcPr>
            <w:tcW w:w="1438" w:type="pct"/>
            <w:gridSpan w:val="2"/>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PD780+GPS+</w:t>
            </w:r>
            <w:r>
              <w:rPr>
                <w:rFonts w:ascii="宋体" w:hAnsi="宋体" w:cs="宋体" w:hint="eastAsia"/>
                <w:kern w:val="0"/>
                <w:szCs w:val="21"/>
                <w:lang w:bidi="ar"/>
              </w:rPr>
              <w:t>集群</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Hytera</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PD780G</w:t>
            </w:r>
          </w:p>
        </w:tc>
        <w:tc>
          <w:tcPr>
            <w:tcW w:w="63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50</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PDT Record System</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2B5B27">
            <w:pPr>
              <w:spacing w:line="360" w:lineRule="auto"/>
              <w:jc w:val="center"/>
              <w:rPr>
                <w:rFonts w:ascii="宋体" w:hAnsi="宋体" w:cs="宋体"/>
                <w:b/>
                <w:bCs/>
                <w:szCs w:val="21"/>
              </w:rPr>
            </w:pP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应用软件光盘</w:t>
            </w:r>
            <w:r>
              <w:rPr>
                <w:rFonts w:ascii="宋体" w:hAnsi="宋体" w:cs="宋体" w:hint="eastAsia"/>
                <w:kern w:val="0"/>
                <w:szCs w:val="21"/>
                <w:lang w:bidi="ar"/>
              </w:rPr>
              <w:t>+</w:t>
            </w:r>
            <w:r>
              <w:rPr>
                <w:rFonts w:ascii="宋体" w:hAnsi="宋体" w:cs="宋体" w:hint="eastAsia"/>
                <w:kern w:val="0"/>
                <w:szCs w:val="21"/>
                <w:lang w:bidi="ar"/>
              </w:rPr>
              <w:t>标签</w:t>
            </w:r>
            <w:r>
              <w:rPr>
                <w:rFonts w:ascii="宋体" w:hAnsi="宋体" w:cs="宋体" w:hint="eastAsia"/>
                <w:kern w:val="0"/>
                <w:szCs w:val="21"/>
                <w:lang w:bidi="ar"/>
              </w:rPr>
              <w:t>(RoHS)</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2B5B27">
            <w:pPr>
              <w:spacing w:line="360" w:lineRule="auto"/>
              <w:jc w:val="center"/>
              <w:rPr>
                <w:rFonts w:ascii="宋体" w:hAnsi="宋体" w:cs="宋体"/>
                <w:szCs w:val="21"/>
              </w:rPr>
            </w:pP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54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DELL PowerEdgeR340 </w:t>
            </w:r>
            <w:r>
              <w:rPr>
                <w:rFonts w:ascii="宋体" w:hAnsi="宋体" w:cs="宋体" w:hint="eastAsia"/>
                <w:kern w:val="0"/>
                <w:szCs w:val="21"/>
                <w:lang w:bidi="ar"/>
              </w:rPr>
              <w:t>录音服务器</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DELL</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R340</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Windows2012 </w:t>
            </w:r>
            <w:r>
              <w:rPr>
                <w:rFonts w:ascii="宋体" w:hAnsi="宋体" w:cs="宋体" w:hint="eastAsia"/>
                <w:kern w:val="0"/>
                <w:szCs w:val="21"/>
                <w:lang w:bidi="ar"/>
              </w:rPr>
              <w:t>操作系统</w:t>
            </w:r>
            <w:r>
              <w:rPr>
                <w:rFonts w:ascii="宋体" w:hAnsi="宋体" w:cs="宋体" w:hint="eastAsia"/>
                <w:kern w:val="0"/>
                <w:szCs w:val="21"/>
                <w:lang w:bidi="ar"/>
              </w:rPr>
              <w:t xml:space="preserve"> 64 </w:t>
            </w:r>
            <w:r>
              <w:rPr>
                <w:rFonts w:ascii="宋体" w:hAnsi="宋体" w:cs="宋体" w:hint="eastAsia"/>
                <w:kern w:val="0"/>
                <w:szCs w:val="21"/>
                <w:lang w:bidi="ar"/>
              </w:rPr>
              <w:t>位</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微软</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Windows2012 </w:t>
            </w:r>
            <w:r>
              <w:rPr>
                <w:rFonts w:ascii="宋体" w:hAnsi="宋体" w:cs="宋体" w:hint="eastAsia"/>
                <w:kern w:val="0"/>
                <w:szCs w:val="21"/>
                <w:lang w:bidi="ar"/>
              </w:rPr>
              <w:br/>
              <w:t>server</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81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超级狗</w:t>
            </w:r>
            <w:r>
              <w:rPr>
                <w:rFonts w:ascii="宋体" w:hAnsi="宋体" w:cs="宋体" w:hint="eastAsia"/>
                <w:kern w:val="0"/>
                <w:szCs w:val="21"/>
                <w:lang w:bidi="ar"/>
              </w:rPr>
              <w:t xml:space="preserve"> SafeNet</w:t>
            </w:r>
            <w:r>
              <w:rPr>
                <w:rFonts w:ascii="宋体" w:hAnsi="宋体" w:cs="宋体" w:hint="eastAsia"/>
                <w:kern w:val="0"/>
                <w:szCs w:val="21"/>
                <w:lang w:bidi="ar"/>
              </w:rPr>
              <w:t>加密狗</w:t>
            </w:r>
          </w:p>
        </w:tc>
        <w:tc>
          <w:tcPr>
            <w:tcW w:w="717"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海能达</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SafeNet</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PDT</w:t>
            </w:r>
            <w:r>
              <w:rPr>
                <w:rFonts w:ascii="宋体" w:hAnsi="宋体" w:cs="宋体" w:hint="eastAsia"/>
                <w:kern w:val="0"/>
                <w:szCs w:val="21"/>
                <w:lang w:bidi="ar"/>
              </w:rPr>
              <w:t>录音系统技术支持</w:t>
            </w:r>
          </w:p>
        </w:tc>
        <w:tc>
          <w:tcPr>
            <w:tcW w:w="717" w:type="pct"/>
            <w:shd w:val="clear" w:color="auto" w:fill="FFFFFF"/>
            <w:vAlign w:val="center"/>
          </w:tcPr>
          <w:p w:rsidR="002B5B27" w:rsidRDefault="002B5B27">
            <w:pPr>
              <w:spacing w:line="360" w:lineRule="auto"/>
              <w:jc w:val="center"/>
              <w:rPr>
                <w:rFonts w:ascii="宋体" w:hAnsi="宋体" w:cs="宋体"/>
                <w:szCs w:val="21"/>
              </w:rPr>
            </w:pPr>
          </w:p>
        </w:tc>
        <w:tc>
          <w:tcPr>
            <w:tcW w:w="1420" w:type="pct"/>
            <w:shd w:val="clear" w:color="auto" w:fill="FFFFFF"/>
            <w:vAlign w:val="center"/>
          </w:tcPr>
          <w:p w:rsidR="002B5B27" w:rsidRDefault="002B5B27">
            <w:pPr>
              <w:spacing w:line="360" w:lineRule="auto"/>
              <w:jc w:val="center"/>
              <w:rPr>
                <w:rFonts w:ascii="宋体" w:hAnsi="宋体" w:cs="宋体"/>
                <w:szCs w:val="21"/>
              </w:rPr>
            </w:pP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270"/>
        </w:trPr>
        <w:tc>
          <w:tcPr>
            <w:tcW w:w="1438" w:type="pct"/>
            <w:gridSpan w:val="2"/>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短信息存储功能</w:t>
            </w:r>
          </w:p>
        </w:tc>
        <w:tc>
          <w:tcPr>
            <w:tcW w:w="717" w:type="pct"/>
            <w:shd w:val="clear" w:color="auto" w:fill="FFFFFF"/>
            <w:vAlign w:val="center"/>
          </w:tcPr>
          <w:p w:rsidR="002B5B27" w:rsidRDefault="002B5B27">
            <w:pPr>
              <w:spacing w:line="360" w:lineRule="auto"/>
              <w:jc w:val="center"/>
              <w:rPr>
                <w:rFonts w:ascii="宋体" w:hAnsi="宋体" w:cs="宋体"/>
                <w:szCs w:val="21"/>
              </w:rPr>
            </w:pPr>
          </w:p>
        </w:tc>
        <w:tc>
          <w:tcPr>
            <w:tcW w:w="1420" w:type="pct"/>
            <w:shd w:val="clear" w:color="auto" w:fill="FFFFFF"/>
            <w:vAlign w:val="center"/>
          </w:tcPr>
          <w:p w:rsidR="002B5B27" w:rsidRDefault="002B5B27">
            <w:pPr>
              <w:spacing w:line="360" w:lineRule="auto"/>
              <w:jc w:val="center"/>
              <w:rPr>
                <w:rFonts w:ascii="宋体" w:hAnsi="宋体" w:cs="宋体"/>
                <w:szCs w:val="21"/>
              </w:rPr>
            </w:pP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810"/>
        </w:trPr>
        <w:tc>
          <w:tcPr>
            <w:tcW w:w="1438" w:type="pct"/>
            <w:gridSpan w:val="2"/>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磁盘阵列柜</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DELL</w:t>
            </w:r>
          </w:p>
        </w:tc>
        <w:tc>
          <w:tcPr>
            <w:tcW w:w="1420" w:type="pct"/>
            <w:shd w:val="clear" w:color="auto" w:fill="FFFFFF"/>
            <w:vAlign w:val="center"/>
          </w:tcPr>
          <w:p w:rsidR="002B5B27" w:rsidRDefault="002B5B27">
            <w:pPr>
              <w:spacing w:line="360" w:lineRule="auto"/>
              <w:jc w:val="center"/>
              <w:rPr>
                <w:rFonts w:ascii="宋体" w:hAnsi="宋体" w:cs="宋体"/>
                <w:szCs w:val="21"/>
              </w:rPr>
            </w:pP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540"/>
        </w:trPr>
        <w:tc>
          <w:tcPr>
            <w:tcW w:w="1438" w:type="pct"/>
            <w:gridSpan w:val="2"/>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光纤交换机</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戴</w:t>
            </w:r>
            <w:r>
              <w:rPr>
                <w:rFonts w:ascii="宋体" w:hAnsi="宋体" w:cs="宋体" w:hint="eastAsia"/>
                <w:kern w:val="0"/>
                <w:szCs w:val="21"/>
                <w:lang w:bidi="ar"/>
              </w:rPr>
              <w:t xml:space="preserve"> </w:t>
            </w:r>
            <w:r>
              <w:rPr>
                <w:rFonts w:ascii="宋体" w:hAnsi="宋体" w:cs="宋体" w:hint="eastAsia"/>
                <w:kern w:val="0"/>
                <w:szCs w:val="21"/>
                <w:lang w:bidi="ar"/>
              </w:rPr>
              <w:t>尔</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Brocade </w:t>
            </w:r>
            <w:r>
              <w:rPr>
                <w:rFonts w:ascii="宋体" w:hAnsi="宋体" w:cs="宋体" w:hint="eastAsia"/>
                <w:kern w:val="0"/>
                <w:szCs w:val="21"/>
                <w:lang w:bidi="ar"/>
              </w:rPr>
              <w:br/>
              <w:t>300</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r w:rsidR="002B5B27">
        <w:trPr>
          <w:trHeight w:val="810"/>
        </w:trPr>
        <w:tc>
          <w:tcPr>
            <w:tcW w:w="1438" w:type="pct"/>
            <w:gridSpan w:val="2"/>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数据库软件</w:t>
            </w:r>
          </w:p>
        </w:tc>
        <w:tc>
          <w:tcPr>
            <w:tcW w:w="717"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微软</w:t>
            </w:r>
          </w:p>
        </w:tc>
        <w:tc>
          <w:tcPr>
            <w:tcW w:w="1420"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 xml:space="preserve">SQL server 2016 </w:t>
            </w:r>
            <w:r>
              <w:rPr>
                <w:rFonts w:ascii="宋体" w:hAnsi="宋体" w:cs="宋体" w:hint="eastAsia"/>
                <w:kern w:val="0"/>
                <w:szCs w:val="21"/>
                <w:lang w:bidi="ar"/>
              </w:rPr>
              <w:t>标准版</w:t>
            </w:r>
          </w:p>
        </w:tc>
        <w:tc>
          <w:tcPr>
            <w:tcW w:w="636" w:type="pct"/>
            <w:shd w:val="clear" w:color="auto" w:fill="FFFFFF"/>
            <w:noWrap/>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786" w:type="pct"/>
            <w:shd w:val="clear" w:color="auto" w:fill="FFFFFF"/>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3.</w:t>
      </w:r>
      <w:r>
        <w:rPr>
          <w:rFonts w:ascii="宋体" w:hAnsi="宋体" w:cs="宋体" w:hint="eastAsia"/>
          <w:b/>
          <w:bCs/>
          <w:szCs w:val="21"/>
        </w:rPr>
        <w:t>运维内容</w:t>
      </w:r>
    </w:p>
    <w:p w:rsidR="002B5B27" w:rsidRDefault="001C2643">
      <w:pPr>
        <w:spacing w:line="360" w:lineRule="auto"/>
        <w:ind w:left="480"/>
        <w:rPr>
          <w:rFonts w:ascii="宋体" w:hAnsi="宋体" w:cs="宋体"/>
          <w:szCs w:val="21"/>
        </w:rPr>
      </w:pPr>
      <w:r>
        <w:rPr>
          <w:rFonts w:ascii="宋体" w:hAnsi="宋体" w:cs="宋体" w:hint="eastAsia"/>
          <w:szCs w:val="21"/>
        </w:rPr>
        <w:t>整套无线对讲集群系统，主要由</w:t>
      </w:r>
      <w:r>
        <w:rPr>
          <w:rFonts w:ascii="宋体" w:hAnsi="宋体" w:cs="宋体" w:hint="eastAsia"/>
          <w:szCs w:val="21"/>
        </w:rPr>
        <w:t>4</w:t>
      </w:r>
      <w:r>
        <w:rPr>
          <w:rFonts w:ascii="宋体" w:hAnsi="宋体" w:cs="宋体" w:hint="eastAsia"/>
          <w:szCs w:val="21"/>
        </w:rPr>
        <w:t>套子系统及终端组成；</w:t>
      </w:r>
    </w:p>
    <w:p w:rsidR="002B5B27" w:rsidRDefault="001C2643">
      <w:pPr>
        <w:spacing w:line="360" w:lineRule="auto"/>
        <w:ind w:left="480"/>
        <w:rPr>
          <w:rFonts w:ascii="宋体" w:hAnsi="宋体" w:cs="宋体"/>
          <w:szCs w:val="21"/>
        </w:rPr>
      </w:pPr>
      <w:r>
        <w:rPr>
          <w:rFonts w:ascii="宋体" w:hAnsi="宋体" w:cs="宋体" w:hint="eastAsia"/>
          <w:szCs w:val="21"/>
        </w:rPr>
        <w:t>系统</w:t>
      </w:r>
      <w:proofErr w:type="gramStart"/>
      <w:r>
        <w:rPr>
          <w:rFonts w:ascii="宋体" w:hAnsi="宋体" w:cs="宋体" w:hint="eastAsia"/>
          <w:szCs w:val="21"/>
        </w:rPr>
        <w:t>延保主要</w:t>
      </w:r>
      <w:proofErr w:type="gramEnd"/>
      <w:r>
        <w:rPr>
          <w:rFonts w:ascii="宋体" w:hAnsi="宋体" w:cs="宋体" w:hint="eastAsia"/>
          <w:szCs w:val="21"/>
        </w:rPr>
        <w:t>内容有系统软件支持、设备硬件维保、故障处理、技术服务、系统巡检组成；</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系统软件支持</w:t>
      </w:r>
      <w:r>
        <w:rPr>
          <w:rFonts w:ascii="宋体" w:hAnsi="宋体" w:cs="宋体" w:hint="eastAsia"/>
          <w:szCs w:val="21"/>
        </w:rPr>
        <w:t>:</w:t>
      </w:r>
      <w:proofErr w:type="gramStart"/>
      <w:r>
        <w:rPr>
          <w:rFonts w:ascii="宋体" w:hAnsi="宋体" w:cs="宋体" w:hint="eastAsia"/>
          <w:szCs w:val="21"/>
        </w:rPr>
        <w:t>维保期间</w:t>
      </w:r>
      <w:proofErr w:type="gramEnd"/>
      <w:r>
        <w:rPr>
          <w:rFonts w:ascii="宋体" w:hAnsi="宋体" w:cs="宋体" w:hint="eastAsia"/>
          <w:szCs w:val="21"/>
        </w:rPr>
        <w:t>，软件操作应用、配置</w:t>
      </w:r>
      <w:proofErr w:type="gramStart"/>
      <w:r>
        <w:rPr>
          <w:rFonts w:ascii="宋体" w:hAnsi="宋体" w:cs="宋体" w:hint="eastAsia"/>
          <w:szCs w:val="21"/>
        </w:rPr>
        <w:t>及设置</w:t>
      </w:r>
      <w:proofErr w:type="gramEnd"/>
      <w:r>
        <w:rPr>
          <w:rFonts w:ascii="宋体" w:hAnsi="宋体" w:cs="宋体" w:hint="eastAsia"/>
          <w:szCs w:val="21"/>
        </w:rPr>
        <w:t>修改等；</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设备硬件维保：</w:t>
      </w:r>
      <w:proofErr w:type="gramStart"/>
      <w:r>
        <w:rPr>
          <w:rFonts w:ascii="宋体" w:hAnsi="宋体" w:cs="宋体" w:hint="eastAsia"/>
          <w:szCs w:val="21"/>
        </w:rPr>
        <w:t>维保期间</w:t>
      </w:r>
      <w:proofErr w:type="gramEnd"/>
      <w:r>
        <w:rPr>
          <w:rFonts w:ascii="宋体" w:hAnsi="宋体" w:cs="宋体" w:hint="eastAsia"/>
          <w:szCs w:val="21"/>
        </w:rPr>
        <w:t>，系统设备及对讲终端设备硬件</w:t>
      </w:r>
      <w:proofErr w:type="gramStart"/>
      <w:r>
        <w:rPr>
          <w:rFonts w:ascii="宋体" w:hAnsi="宋体" w:cs="宋体" w:hint="eastAsia"/>
          <w:szCs w:val="21"/>
        </w:rPr>
        <w:t>维修维保处理</w:t>
      </w:r>
      <w:proofErr w:type="gramEnd"/>
      <w:r>
        <w:rPr>
          <w:rFonts w:ascii="宋体" w:hAnsi="宋体" w:cs="宋体" w:hint="eastAsia"/>
          <w:szCs w:val="21"/>
        </w:rPr>
        <w:t>；</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故障处理：</w:t>
      </w:r>
      <w:proofErr w:type="gramStart"/>
      <w:r>
        <w:rPr>
          <w:rFonts w:ascii="宋体" w:hAnsi="宋体" w:cs="宋体" w:hint="eastAsia"/>
          <w:szCs w:val="21"/>
        </w:rPr>
        <w:t>维保期间</w:t>
      </w:r>
      <w:proofErr w:type="gramEnd"/>
      <w:r>
        <w:rPr>
          <w:rFonts w:ascii="宋体" w:hAnsi="宋体" w:cs="宋体" w:hint="eastAsia"/>
          <w:szCs w:val="21"/>
        </w:rPr>
        <w:t>，系统正常使用出现的故障处理；</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技术服务：</w:t>
      </w:r>
      <w:proofErr w:type="gramStart"/>
      <w:r>
        <w:rPr>
          <w:rFonts w:ascii="宋体" w:hAnsi="宋体" w:cs="宋体" w:hint="eastAsia"/>
          <w:szCs w:val="21"/>
        </w:rPr>
        <w:t>维保期间</w:t>
      </w:r>
      <w:proofErr w:type="gramEnd"/>
      <w:r>
        <w:rPr>
          <w:rFonts w:ascii="宋体" w:hAnsi="宋体" w:cs="宋体" w:hint="eastAsia"/>
          <w:szCs w:val="21"/>
        </w:rPr>
        <w:t>，关于演练演习方案、重大任务保障方案、应急突发方案应用支持；</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系统巡检：</w:t>
      </w:r>
      <w:proofErr w:type="gramStart"/>
      <w:r>
        <w:rPr>
          <w:rFonts w:ascii="宋体" w:hAnsi="宋体" w:cs="宋体" w:hint="eastAsia"/>
          <w:szCs w:val="21"/>
        </w:rPr>
        <w:t>维保期间</w:t>
      </w:r>
      <w:proofErr w:type="gramEnd"/>
      <w:r>
        <w:rPr>
          <w:rFonts w:ascii="宋体" w:hAnsi="宋体" w:cs="宋体" w:hint="eastAsia"/>
          <w:szCs w:val="21"/>
        </w:rPr>
        <w:t>，按照季度对系统运行进行巡检，及时排除系统故障隐患；</w:t>
      </w:r>
    </w:p>
    <w:p w:rsidR="002B5B27" w:rsidRDefault="001C2643">
      <w:pPr>
        <w:pStyle w:val="3"/>
        <w:spacing w:line="360" w:lineRule="auto"/>
        <w:rPr>
          <w:rFonts w:ascii="宋体" w:hAnsi="宋体"/>
          <w:sz w:val="21"/>
          <w:szCs w:val="21"/>
        </w:rPr>
      </w:pPr>
      <w:r>
        <w:rPr>
          <w:rFonts w:ascii="宋体" w:hAnsi="宋体" w:hint="eastAsia"/>
          <w:sz w:val="21"/>
          <w:szCs w:val="21"/>
        </w:rPr>
        <w:t>（十五）视频监控系统</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1.</w:t>
      </w:r>
      <w:r>
        <w:rPr>
          <w:rFonts w:ascii="宋体" w:hAnsi="宋体" w:cs="宋体" w:hint="eastAsia"/>
          <w:b/>
          <w:bCs/>
          <w:szCs w:val="21"/>
        </w:rPr>
        <w:t>运维对象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679"/>
        <w:gridCol w:w="1296"/>
        <w:gridCol w:w="1605"/>
        <w:gridCol w:w="2213"/>
      </w:tblGrid>
      <w:tr w:rsidR="002B5B27">
        <w:trPr>
          <w:tblHeader/>
        </w:trPr>
        <w:tc>
          <w:tcPr>
            <w:tcW w:w="72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序号</w:t>
            </w:r>
          </w:p>
        </w:tc>
        <w:tc>
          <w:tcPr>
            <w:tcW w:w="2679"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建设内容</w:t>
            </w:r>
          </w:p>
        </w:tc>
        <w:tc>
          <w:tcPr>
            <w:tcW w:w="1296"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数量</w:t>
            </w:r>
          </w:p>
        </w:tc>
        <w:tc>
          <w:tcPr>
            <w:tcW w:w="1605"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单位</w:t>
            </w:r>
          </w:p>
        </w:tc>
        <w:tc>
          <w:tcPr>
            <w:tcW w:w="2213" w:type="dxa"/>
            <w:shd w:val="clear" w:color="auto" w:fill="auto"/>
            <w:vAlign w:val="center"/>
          </w:tcPr>
          <w:p w:rsidR="002B5B27" w:rsidRDefault="001C2643">
            <w:pPr>
              <w:spacing w:line="360" w:lineRule="auto"/>
              <w:jc w:val="center"/>
              <w:rPr>
                <w:rFonts w:ascii="宋体" w:hAnsi="宋体" w:cs="宋体"/>
                <w:b/>
                <w:bCs/>
                <w:szCs w:val="21"/>
              </w:rPr>
            </w:pPr>
            <w:r>
              <w:rPr>
                <w:rFonts w:ascii="宋体" w:hAnsi="宋体" w:cs="宋体" w:hint="eastAsia"/>
                <w:b/>
                <w:bCs/>
                <w:szCs w:val="21"/>
              </w:rPr>
              <w:t>备注</w:t>
            </w:r>
          </w:p>
        </w:tc>
      </w:tr>
      <w:tr w:rsidR="002B5B27">
        <w:tc>
          <w:tcPr>
            <w:tcW w:w="729" w:type="dxa"/>
            <w:shd w:val="clear" w:color="auto" w:fill="auto"/>
            <w:vAlign w:val="center"/>
          </w:tcPr>
          <w:p w:rsidR="002B5B27" w:rsidRDefault="002B5B27">
            <w:pPr>
              <w:numPr>
                <w:ilvl w:val="0"/>
                <w:numId w:val="43"/>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室外枪型摄像机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5</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3"/>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室内球形摄像机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10</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3"/>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室内</w:t>
            </w:r>
            <w:r>
              <w:rPr>
                <w:rFonts w:ascii="宋体" w:hAnsi="宋体" w:cs="宋体" w:hint="eastAsia"/>
                <w:kern w:val="0"/>
                <w:szCs w:val="21"/>
                <w:lang w:bidi="ar"/>
              </w:rPr>
              <w:t>PTZ</w:t>
            </w:r>
            <w:r>
              <w:rPr>
                <w:rFonts w:ascii="宋体" w:hAnsi="宋体" w:cs="宋体" w:hint="eastAsia"/>
                <w:kern w:val="0"/>
                <w:szCs w:val="21"/>
                <w:lang w:bidi="ar"/>
              </w:rPr>
              <w:t>半球型摄像机</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29</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台</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3"/>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网络磁盘阵列</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3"/>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扩展柜</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3"/>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硬盘</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24</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3"/>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视频综合管理平台（软件）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3"/>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客户端</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3"/>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控制键盘及鼠标</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3"/>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液晶显示器</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3"/>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led</w:t>
            </w:r>
            <w:r>
              <w:rPr>
                <w:rFonts w:ascii="宋体" w:hAnsi="宋体" w:cs="宋体" w:hint="eastAsia"/>
                <w:kern w:val="0"/>
                <w:szCs w:val="21"/>
                <w:lang w:bidi="ar"/>
              </w:rPr>
              <w:t>显示屏体</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34.425</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平</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3"/>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控制软件及播放软件</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1</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r w:rsidR="002B5B27">
        <w:tc>
          <w:tcPr>
            <w:tcW w:w="729" w:type="dxa"/>
            <w:shd w:val="clear" w:color="auto" w:fill="auto"/>
            <w:vAlign w:val="center"/>
          </w:tcPr>
          <w:p w:rsidR="002B5B27" w:rsidRDefault="002B5B27">
            <w:pPr>
              <w:numPr>
                <w:ilvl w:val="0"/>
                <w:numId w:val="43"/>
              </w:numPr>
              <w:spacing w:line="360" w:lineRule="auto"/>
              <w:ind w:left="210"/>
              <w:jc w:val="center"/>
              <w:rPr>
                <w:rFonts w:ascii="宋体" w:hAnsi="宋体" w:cs="宋体"/>
                <w:szCs w:val="21"/>
              </w:rPr>
            </w:pPr>
          </w:p>
        </w:tc>
        <w:tc>
          <w:tcPr>
            <w:tcW w:w="2679" w:type="dxa"/>
            <w:shd w:val="clear" w:color="auto" w:fill="auto"/>
            <w:vAlign w:val="center"/>
          </w:tcPr>
          <w:p w:rsidR="002B5B27" w:rsidRDefault="001C2643">
            <w:pPr>
              <w:widowControl/>
              <w:spacing w:line="360" w:lineRule="auto"/>
              <w:jc w:val="center"/>
              <w:textAlignment w:val="center"/>
              <w:rPr>
                <w:rFonts w:ascii="宋体" w:hAnsi="宋体" w:cs="宋体"/>
                <w:kern w:val="0"/>
                <w:szCs w:val="21"/>
                <w:lang w:bidi="ar"/>
              </w:rPr>
            </w:pPr>
            <w:r>
              <w:rPr>
                <w:rFonts w:ascii="宋体" w:hAnsi="宋体" w:cs="宋体" w:hint="eastAsia"/>
                <w:kern w:val="0"/>
                <w:szCs w:val="21"/>
                <w:lang w:bidi="ar"/>
              </w:rPr>
              <w:t>控制系统</w:t>
            </w:r>
          </w:p>
        </w:tc>
        <w:tc>
          <w:tcPr>
            <w:tcW w:w="1296"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6</w:t>
            </w:r>
          </w:p>
        </w:tc>
        <w:tc>
          <w:tcPr>
            <w:tcW w:w="1605" w:type="dxa"/>
            <w:shd w:val="clear" w:color="auto" w:fill="auto"/>
            <w:vAlign w:val="center"/>
          </w:tcPr>
          <w:p w:rsidR="002B5B27" w:rsidRDefault="001C2643">
            <w:pPr>
              <w:widowControl/>
              <w:spacing w:line="360" w:lineRule="auto"/>
              <w:jc w:val="center"/>
              <w:textAlignment w:val="center"/>
              <w:rPr>
                <w:rFonts w:ascii="宋体" w:hAnsi="宋体" w:cs="宋体"/>
                <w:szCs w:val="21"/>
              </w:rPr>
            </w:pPr>
            <w:r>
              <w:rPr>
                <w:rFonts w:ascii="宋体" w:hAnsi="宋体" w:cs="宋体" w:hint="eastAsia"/>
                <w:kern w:val="0"/>
                <w:szCs w:val="21"/>
                <w:lang w:bidi="ar"/>
              </w:rPr>
              <w:t>套</w:t>
            </w:r>
          </w:p>
        </w:tc>
        <w:tc>
          <w:tcPr>
            <w:tcW w:w="2213" w:type="dxa"/>
            <w:shd w:val="clear" w:color="auto" w:fill="auto"/>
            <w:vAlign w:val="center"/>
          </w:tcPr>
          <w:p w:rsidR="002B5B27" w:rsidRDefault="002B5B27">
            <w:pPr>
              <w:spacing w:line="360" w:lineRule="auto"/>
              <w:jc w:val="center"/>
              <w:rPr>
                <w:rFonts w:ascii="宋体" w:hAnsi="宋体" w:cs="宋体"/>
                <w:szCs w:val="21"/>
              </w:rPr>
            </w:pPr>
          </w:p>
        </w:tc>
      </w:tr>
    </w:tbl>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2.</w:t>
      </w:r>
      <w:r>
        <w:rPr>
          <w:rFonts w:ascii="宋体" w:hAnsi="宋体" w:cs="宋体" w:hint="eastAsia"/>
          <w:b/>
          <w:bCs/>
          <w:szCs w:val="21"/>
        </w:rPr>
        <w:t>摄像机、</w:t>
      </w:r>
      <w:r>
        <w:rPr>
          <w:rFonts w:ascii="宋体" w:hAnsi="宋体" w:cs="宋体" w:hint="eastAsia"/>
          <w:b/>
          <w:bCs/>
          <w:szCs w:val="21"/>
        </w:rPr>
        <w:t>NVR</w:t>
      </w:r>
      <w:r>
        <w:rPr>
          <w:rFonts w:ascii="宋体" w:hAnsi="宋体" w:cs="宋体" w:hint="eastAsia"/>
          <w:b/>
          <w:bCs/>
          <w:szCs w:val="21"/>
        </w:rPr>
        <w:t>、视频综合平台维保</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监控系统</w:t>
      </w:r>
    </w:p>
    <w:p w:rsidR="002B5B27" w:rsidRDefault="001C2643">
      <w:pPr>
        <w:spacing w:line="360" w:lineRule="auto"/>
        <w:ind w:firstLine="420"/>
        <w:rPr>
          <w:rFonts w:ascii="宋体" w:hAnsi="宋体" w:cs="宋体"/>
          <w:szCs w:val="21"/>
        </w:rPr>
      </w:pPr>
      <w:r>
        <w:rPr>
          <w:rFonts w:ascii="宋体" w:hAnsi="宋体" w:cs="宋体" w:hint="eastAsia"/>
          <w:szCs w:val="21"/>
        </w:rPr>
        <w:t>确保前端设备、系统控制功能、监视功能、显示功能、记录回放功能、报警联动功能、图像复核功能等工作正常，确保视频安防监控系统预留接口工作正常，确保系统与北京标准时间误差不超过</w:t>
      </w:r>
      <w:r>
        <w:rPr>
          <w:rFonts w:ascii="宋体" w:hAnsi="宋体" w:cs="宋体" w:hint="eastAsia"/>
          <w:szCs w:val="21"/>
        </w:rPr>
        <w:t>60</w:t>
      </w:r>
      <w:r>
        <w:rPr>
          <w:rFonts w:ascii="宋体" w:hAnsi="宋体" w:cs="宋体" w:hint="eastAsia"/>
          <w:szCs w:val="21"/>
        </w:rPr>
        <w:t>秒。闭路电视监控系统维护的设备主要包括：摄像机、云台、拼接屏、视频解码器、键盘，</w:t>
      </w:r>
      <w:r>
        <w:rPr>
          <w:rFonts w:ascii="宋体" w:hAnsi="宋体" w:cs="宋体" w:hint="eastAsia"/>
          <w:szCs w:val="21"/>
        </w:rPr>
        <w:t>NVR</w:t>
      </w:r>
      <w:r>
        <w:rPr>
          <w:rFonts w:ascii="宋体" w:hAnsi="宋体" w:cs="宋体" w:hint="eastAsia"/>
          <w:szCs w:val="21"/>
        </w:rPr>
        <w:t>录像机、交换机、系统线路等闭路电视监控系统既有项目全部设备的维护保养。</w:t>
      </w:r>
    </w:p>
    <w:p w:rsidR="002B5B27" w:rsidRDefault="001C2643">
      <w:pPr>
        <w:numPr>
          <w:ilvl w:val="0"/>
          <w:numId w:val="46"/>
        </w:numPr>
        <w:spacing w:line="360" w:lineRule="auto"/>
        <w:rPr>
          <w:rFonts w:ascii="宋体" w:hAnsi="宋体" w:cs="宋体"/>
          <w:szCs w:val="21"/>
        </w:rPr>
      </w:pPr>
      <w:r>
        <w:rPr>
          <w:rFonts w:ascii="宋体" w:hAnsi="宋体" w:cs="宋体" w:hint="eastAsia"/>
          <w:szCs w:val="21"/>
        </w:rPr>
        <w:t>综合信息管理</w:t>
      </w:r>
    </w:p>
    <w:p w:rsidR="002B5B27" w:rsidRDefault="001C2643">
      <w:pPr>
        <w:spacing w:line="360" w:lineRule="auto"/>
        <w:ind w:firstLine="420"/>
        <w:rPr>
          <w:rFonts w:ascii="宋体" w:hAnsi="宋体" w:cs="宋体"/>
          <w:szCs w:val="21"/>
        </w:rPr>
      </w:pPr>
      <w:r>
        <w:rPr>
          <w:rFonts w:ascii="宋体" w:hAnsi="宋体" w:cs="宋体" w:hint="eastAsia"/>
          <w:szCs w:val="21"/>
        </w:rPr>
        <w:t>确保各子系统和系统之间配套联动的工作正常，防护牢固，工作环境清洁。确保漏电保护功能、</w:t>
      </w:r>
      <w:r>
        <w:rPr>
          <w:rFonts w:ascii="宋体" w:hAnsi="宋体" w:cs="宋体" w:hint="eastAsia"/>
          <w:szCs w:val="21"/>
        </w:rPr>
        <w:t>UPS</w:t>
      </w:r>
      <w:r>
        <w:rPr>
          <w:rFonts w:ascii="宋体" w:hAnsi="宋体" w:cs="宋体" w:hint="eastAsia"/>
          <w:szCs w:val="21"/>
        </w:rPr>
        <w:t>后备供电功能、防雷接地功能等工作正常，</w:t>
      </w:r>
    </w:p>
    <w:p w:rsidR="002B5B27" w:rsidRDefault="001C2643">
      <w:pPr>
        <w:spacing w:line="360" w:lineRule="auto"/>
        <w:ind w:left="480"/>
        <w:rPr>
          <w:rFonts w:ascii="宋体" w:hAnsi="宋体" w:cs="宋体"/>
          <w:szCs w:val="21"/>
        </w:rPr>
      </w:pPr>
      <w:r>
        <w:rPr>
          <w:rFonts w:ascii="宋体" w:hAnsi="宋体" w:cs="宋体" w:hint="eastAsia"/>
          <w:szCs w:val="21"/>
        </w:rPr>
        <w:t>确保传输功能工作正常。</w:t>
      </w:r>
    </w:p>
    <w:p w:rsidR="002B5B27" w:rsidRDefault="001C2643">
      <w:pPr>
        <w:spacing w:line="360" w:lineRule="auto"/>
        <w:ind w:firstLine="420"/>
        <w:rPr>
          <w:rFonts w:ascii="宋体" w:hAnsi="宋体" w:cs="宋体"/>
          <w:szCs w:val="21"/>
        </w:rPr>
      </w:pPr>
      <w:r>
        <w:rPr>
          <w:rFonts w:ascii="宋体" w:hAnsi="宋体" w:cs="宋体" w:hint="eastAsia"/>
          <w:szCs w:val="21"/>
        </w:rPr>
        <w:t>安</w:t>
      </w:r>
      <w:proofErr w:type="gramStart"/>
      <w:r>
        <w:rPr>
          <w:rFonts w:ascii="宋体" w:hAnsi="宋体" w:cs="宋体" w:hint="eastAsia"/>
          <w:szCs w:val="21"/>
        </w:rPr>
        <w:t>防综合</w:t>
      </w:r>
      <w:proofErr w:type="gramEnd"/>
      <w:r>
        <w:rPr>
          <w:rFonts w:ascii="宋体" w:hAnsi="宋体" w:cs="宋体" w:hint="eastAsia"/>
          <w:szCs w:val="21"/>
        </w:rPr>
        <w:t>信息管理维护内容：监控主机、硬盘录像机、监控系统平台、录像数据的维护。</w:t>
      </w:r>
    </w:p>
    <w:p w:rsidR="002B5B27" w:rsidRDefault="001C2643">
      <w:pPr>
        <w:numPr>
          <w:ilvl w:val="0"/>
          <w:numId w:val="44"/>
        </w:numPr>
        <w:spacing w:line="360" w:lineRule="auto"/>
        <w:rPr>
          <w:rFonts w:ascii="宋体" w:hAnsi="宋体" w:cs="宋体"/>
          <w:szCs w:val="21"/>
        </w:rPr>
      </w:pPr>
      <w:r>
        <w:rPr>
          <w:rFonts w:ascii="宋体" w:hAnsi="宋体" w:cs="宋体" w:hint="eastAsia"/>
          <w:szCs w:val="21"/>
        </w:rPr>
        <w:t>监控运行情况检查</w:t>
      </w:r>
    </w:p>
    <w:p w:rsidR="002B5B27" w:rsidRDefault="001C2643">
      <w:pPr>
        <w:numPr>
          <w:ilvl w:val="0"/>
          <w:numId w:val="44"/>
        </w:numPr>
        <w:spacing w:line="360" w:lineRule="auto"/>
        <w:rPr>
          <w:rFonts w:ascii="宋体" w:hAnsi="宋体" w:cs="宋体"/>
          <w:szCs w:val="21"/>
        </w:rPr>
      </w:pPr>
      <w:r>
        <w:rPr>
          <w:rFonts w:ascii="宋体" w:hAnsi="宋体" w:cs="宋体" w:hint="eastAsia"/>
          <w:szCs w:val="21"/>
        </w:rPr>
        <w:t>录像功能检查</w:t>
      </w:r>
    </w:p>
    <w:p w:rsidR="002B5B27" w:rsidRDefault="001C2643">
      <w:pPr>
        <w:numPr>
          <w:ilvl w:val="0"/>
          <w:numId w:val="44"/>
        </w:numPr>
        <w:spacing w:line="360" w:lineRule="auto"/>
        <w:rPr>
          <w:rFonts w:ascii="宋体" w:hAnsi="宋体" w:cs="宋体"/>
          <w:szCs w:val="21"/>
        </w:rPr>
      </w:pPr>
      <w:r>
        <w:rPr>
          <w:rFonts w:ascii="宋体" w:hAnsi="宋体" w:cs="宋体" w:hint="eastAsia"/>
          <w:szCs w:val="21"/>
        </w:rPr>
        <w:t>摄像机定期清洗</w:t>
      </w:r>
    </w:p>
    <w:p w:rsidR="002B5B27" w:rsidRDefault="001C2643" w:rsidP="001C2643">
      <w:pPr>
        <w:spacing w:line="360" w:lineRule="auto"/>
        <w:ind w:firstLineChars="200" w:firstLine="422"/>
        <w:rPr>
          <w:rFonts w:ascii="宋体" w:hAnsi="宋体" w:cs="宋体"/>
          <w:b/>
          <w:bCs/>
          <w:szCs w:val="21"/>
        </w:rPr>
      </w:pPr>
      <w:r>
        <w:rPr>
          <w:rFonts w:ascii="宋体" w:hAnsi="宋体" w:cs="宋体" w:hint="eastAsia"/>
          <w:b/>
          <w:bCs/>
          <w:szCs w:val="21"/>
        </w:rPr>
        <w:t>3.LED</w:t>
      </w:r>
      <w:proofErr w:type="gramStart"/>
      <w:r>
        <w:rPr>
          <w:rFonts w:ascii="宋体" w:hAnsi="宋体" w:cs="宋体" w:hint="eastAsia"/>
          <w:b/>
          <w:bCs/>
          <w:szCs w:val="21"/>
        </w:rPr>
        <w:t>大屏维保一年</w:t>
      </w:r>
      <w:proofErr w:type="gramEnd"/>
    </w:p>
    <w:p w:rsidR="002B5B27" w:rsidRDefault="001C2643">
      <w:pPr>
        <w:spacing w:line="360" w:lineRule="auto"/>
        <w:ind w:firstLine="420"/>
        <w:rPr>
          <w:rFonts w:ascii="宋体" w:hAnsi="宋体" w:cs="宋体"/>
          <w:szCs w:val="21"/>
        </w:rPr>
      </w:pPr>
      <w:r>
        <w:rPr>
          <w:rFonts w:ascii="宋体" w:hAnsi="宋体" w:cs="宋体" w:hint="eastAsia"/>
          <w:szCs w:val="21"/>
        </w:rPr>
        <w:t>大屏幕展示系统是日常工作使用频率较高系统，是会议和重要活动的支撑系统，运维内容涵盖了大屏所有设备及相关附属设备。</w:t>
      </w:r>
    </w:p>
    <w:p w:rsidR="002B5B27" w:rsidRDefault="001C2643">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）例行操作</w:t>
      </w:r>
    </w:p>
    <w:p w:rsidR="002B5B27" w:rsidRDefault="001C2643">
      <w:pPr>
        <w:numPr>
          <w:ilvl w:val="0"/>
          <w:numId w:val="44"/>
        </w:numPr>
        <w:spacing w:line="360" w:lineRule="auto"/>
        <w:rPr>
          <w:rFonts w:ascii="宋体" w:hAnsi="宋体" w:cs="宋体"/>
          <w:szCs w:val="21"/>
        </w:rPr>
      </w:pPr>
      <w:r>
        <w:rPr>
          <w:rFonts w:ascii="宋体" w:hAnsi="宋体" w:cs="宋体" w:hint="eastAsia"/>
          <w:szCs w:val="21"/>
        </w:rPr>
        <w:t>液晶拼接屏，包含拼接处理器。控制通讯连接，处理器运行状态，处理器散热系统运行状态，处理器各板卡模块运行状态。</w:t>
      </w:r>
    </w:p>
    <w:p w:rsidR="002B5B27" w:rsidRDefault="001C2643">
      <w:pPr>
        <w:numPr>
          <w:ilvl w:val="0"/>
          <w:numId w:val="44"/>
        </w:numPr>
        <w:spacing w:line="360" w:lineRule="auto"/>
        <w:rPr>
          <w:rFonts w:ascii="宋体" w:hAnsi="宋体" w:cs="宋体"/>
          <w:szCs w:val="21"/>
        </w:rPr>
      </w:pPr>
      <w:r>
        <w:rPr>
          <w:rFonts w:ascii="宋体" w:hAnsi="宋体" w:cs="宋体" w:hint="eastAsia"/>
          <w:szCs w:val="21"/>
        </w:rPr>
        <w:t>LED</w:t>
      </w:r>
      <w:r>
        <w:rPr>
          <w:rFonts w:ascii="宋体" w:hAnsi="宋体" w:cs="宋体" w:hint="eastAsia"/>
          <w:szCs w:val="21"/>
        </w:rPr>
        <w:t>拼接，包含矩阵及拼接处理器。控制通讯连接，</w:t>
      </w:r>
      <w:r>
        <w:rPr>
          <w:rFonts w:ascii="宋体" w:hAnsi="宋体" w:cs="宋体" w:hint="eastAsia"/>
          <w:szCs w:val="21"/>
        </w:rPr>
        <w:t xml:space="preserve"> </w:t>
      </w:r>
      <w:r>
        <w:rPr>
          <w:rFonts w:ascii="宋体" w:hAnsi="宋体" w:cs="宋体" w:hint="eastAsia"/>
          <w:szCs w:val="21"/>
        </w:rPr>
        <w:t>LED</w:t>
      </w:r>
      <w:r>
        <w:rPr>
          <w:rFonts w:ascii="宋体" w:hAnsi="宋体" w:cs="宋体" w:hint="eastAsia"/>
          <w:szCs w:val="21"/>
        </w:rPr>
        <w:t>灯</w:t>
      </w:r>
      <w:proofErr w:type="gramStart"/>
      <w:r>
        <w:rPr>
          <w:rFonts w:ascii="宋体" w:hAnsi="宋体" w:cs="宋体" w:hint="eastAsia"/>
          <w:szCs w:val="21"/>
        </w:rPr>
        <w:t>链运行</w:t>
      </w:r>
      <w:proofErr w:type="gramEnd"/>
      <w:r>
        <w:rPr>
          <w:rFonts w:ascii="宋体" w:hAnsi="宋体" w:cs="宋体" w:hint="eastAsia"/>
          <w:szCs w:val="21"/>
        </w:rPr>
        <w:t>状态，处理器运行状态，大屏幕及处理器散热系统运行状态，各板卡模块运行状态，投影单元进出风温度。</w:t>
      </w:r>
    </w:p>
    <w:p w:rsidR="002B5B27" w:rsidRDefault="001C2643">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）预防性检查</w:t>
      </w:r>
    </w:p>
    <w:p w:rsidR="002B5B27" w:rsidRDefault="001C2643">
      <w:pPr>
        <w:numPr>
          <w:ilvl w:val="0"/>
          <w:numId w:val="44"/>
        </w:numPr>
        <w:spacing w:line="360" w:lineRule="auto"/>
        <w:rPr>
          <w:rFonts w:ascii="宋体" w:hAnsi="宋体" w:cs="宋体"/>
          <w:szCs w:val="21"/>
        </w:rPr>
      </w:pPr>
      <w:r>
        <w:rPr>
          <w:rFonts w:ascii="宋体" w:hAnsi="宋体" w:cs="宋体" w:hint="eastAsia"/>
          <w:szCs w:val="21"/>
        </w:rPr>
        <w:t>色差，物理拼接，运行温度，底图投放测试，模式切换测试，信号投放测试，单屏，跨屏，全屏，覆盖，矩阵切换，处理器信号采集投放。</w:t>
      </w:r>
    </w:p>
    <w:p w:rsidR="002B5B27" w:rsidRDefault="001C2643">
      <w:pPr>
        <w:numPr>
          <w:ilvl w:val="0"/>
          <w:numId w:val="44"/>
        </w:numPr>
        <w:spacing w:line="360" w:lineRule="auto"/>
        <w:rPr>
          <w:rFonts w:ascii="宋体" w:hAnsi="宋体" w:cs="宋体"/>
          <w:szCs w:val="21"/>
        </w:rPr>
      </w:pPr>
      <w:r>
        <w:rPr>
          <w:rFonts w:ascii="宋体" w:hAnsi="宋体" w:cs="宋体" w:hint="eastAsia"/>
          <w:szCs w:val="21"/>
        </w:rPr>
        <w:t>矩阵及处理器信号连接线</w:t>
      </w:r>
      <w:proofErr w:type="gramStart"/>
      <w:r>
        <w:rPr>
          <w:rFonts w:ascii="宋体" w:hAnsi="宋体" w:cs="宋体" w:hint="eastAsia"/>
          <w:szCs w:val="21"/>
        </w:rPr>
        <w:t>缆</w:t>
      </w:r>
      <w:proofErr w:type="gramEnd"/>
      <w:r>
        <w:rPr>
          <w:rFonts w:ascii="宋体" w:hAnsi="宋体" w:cs="宋体" w:hint="eastAsia"/>
          <w:szCs w:val="21"/>
        </w:rPr>
        <w:t>稳固，光纤收发，双绞线延长设备运行状况及设备温度。</w:t>
      </w:r>
    </w:p>
    <w:p w:rsidR="002B5B27" w:rsidRDefault="001C2643">
      <w:pPr>
        <w:numPr>
          <w:ilvl w:val="0"/>
          <w:numId w:val="44"/>
        </w:numPr>
        <w:spacing w:line="360" w:lineRule="auto"/>
        <w:rPr>
          <w:rFonts w:ascii="宋体" w:hAnsi="宋体" w:cs="宋体"/>
          <w:szCs w:val="21"/>
        </w:rPr>
      </w:pPr>
      <w:r>
        <w:rPr>
          <w:rFonts w:ascii="宋体" w:hAnsi="宋体" w:cs="宋体" w:hint="eastAsia"/>
          <w:szCs w:val="21"/>
        </w:rPr>
        <w:t>LED</w:t>
      </w:r>
      <w:r>
        <w:rPr>
          <w:rFonts w:ascii="宋体" w:hAnsi="宋体" w:cs="宋体" w:hint="eastAsia"/>
          <w:szCs w:val="21"/>
        </w:rPr>
        <w:t>面板及终端设备维修费用；</w:t>
      </w:r>
    </w:p>
    <w:p w:rsidR="002B5B27" w:rsidRDefault="001C2643">
      <w:pPr>
        <w:numPr>
          <w:ilvl w:val="0"/>
          <w:numId w:val="44"/>
        </w:numPr>
        <w:spacing w:line="360" w:lineRule="auto"/>
        <w:rPr>
          <w:rFonts w:ascii="宋体" w:hAnsi="宋体" w:cs="宋体"/>
          <w:szCs w:val="21"/>
        </w:rPr>
      </w:pPr>
      <w:r>
        <w:rPr>
          <w:rFonts w:ascii="宋体" w:hAnsi="宋体" w:cs="宋体" w:hint="eastAsia"/>
          <w:szCs w:val="21"/>
        </w:rPr>
        <w:t>LED</w:t>
      </w:r>
      <w:r>
        <w:rPr>
          <w:rFonts w:ascii="宋体" w:hAnsi="宋体" w:cs="宋体" w:hint="eastAsia"/>
          <w:szCs w:val="21"/>
        </w:rPr>
        <w:t>面板更换技术服务。</w:t>
      </w:r>
    </w:p>
    <w:p w:rsidR="002B5B27" w:rsidRDefault="001C2643">
      <w:pPr>
        <w:tabs>
          <w:tab w:val="left" w:pos="900"/>
        </w:tabs>
        <w:spacing w:line="360" w:lineRule="auto"/>
        <w:rPr>
          <w:rFonts w:ascii="宋体" w:hAnsi="宋体" w:cs="宋体"/>
          <w:b/>
          <w:bCs/>
          <w:kern w:val="0"/>
          <w:szCs w:val="21"/>
        </w:rPr>
      </w:pPr>
      <w:r>
        <w:rPr>
          <w:rFonts w:ascii="宋体" w:hAnsi="宋体" w:cs="宋体" w:hint="eastAsia"/>
          <w:b/>
          <w:bCs/>
          <w:szCs w:val="21"/>
        </w:rPr>
        <w:t>注：相关硬件中</w:t>
      </w:r>
      <w:r>
        <w:rPr>
          <w:rFonts w:ascii="宋体" w:hAnsi="宋体" w:cs="宋体" w:hint="eastAsia"/>
          <w:b/>
          <w:bCs/>
          <w:color w:val="000000"/>
          <w:kern w:val="0"/>
          <w:szCs w:val="21"/>
          <w:lang w:bidi="ar"/>
        </w:rPr>
        <w:t>拼接处理器不含换新费用，其余硬件包维修换新</w:t>
      </w:r>
      <w:r>
        <w:rPr>
          <w:rFonts w:ascii="宋体" w:hAnsi="宋体" w:cs="宋体" w:hint="eastAsia"/>
          <w:b/>
          <w:bCs/>
          <w:kern w:val="0"/>
          <w:szCs w:val="21"/>
        </w:rPr>
        <w:t>。</w:t>
      </w:r>
    </w:p>
    <w:p w:rsidR="002B5B27" w:rsidRDefault="002B5B27">
      <w:pPr>
        <w:widowControl/>
        <w:adjustRightInd w:val="0"/>
        <w:snapToGrid w:val="0"/>
        <w:spacing w:line="312" w:lineRule="auto"/>
        <w:jc w:val="left"/>
        <w:outlineLvl w:val="0"/>
        <w:rPr>
          <w:rFonts w:ascii="仿宋_GB2312" w:eastAsia="仿宋_GB2312" w:hAnsi="仿宋_GB2312" w:cs="仿宋"/>
          <w:kern w:val="0"/>
          <w:szCs w:val="21"/>
        </w:rPr>
      </w:pPr>
    </w:p>
    <w:p w:rsidR="002B5B27" w:rsidRDefault="002B5B27" w:rsidP="001C2643">
      <w:pPr>
        <w:pStyle w:val="a0"/>
        <w:ind w:firstLine="420"/>
        <w:rPr>
          <w:rFonts w:ascii="仿宋_GB2312" w:hAnsi="仿宋_GB2312" w:cs="仿宋"/>
          <w:kern w:val="0"/>
          <w:sz w:val="21"/>
          <w:szCs w:val="21"/>
        </w:rPr>
      </w:pPr>
    </w:p>
    <w:p w:rsidR="002B5B27" w:rsidRDefault="002B5B27">
      <w:pPr>
        <w:rPr>
          <w:rFonts w:ascii="仿宋_GB2312" w:eastAsia="仿宋_GB2312" w:hAnsi="仿宋_GB2312" w:cs="仿宋"/>
          <w:kern w:val="0"/>
          <w:szCs w:val="21"/>
        </w:rPr>
      </w:pPr>
    </w:p>
    <w:p w:rsidR="002B5B27" w:rsidRDefault="002B5B27" w:rsidP="001C2643">
      <w:pPr>
        <w:pStyle w:val="a0"/>
        <w:ind w:firstLine="420"/>
        <w:rPr>
          <w:rFonts w:ascii="仿宋_GB2312" w:hAnsi="仿宋_GB2312" w:cs="仿宋"/>
          <w:kern w:val="0"/>
          <w:sz w:val="21"/>
          <w:szCs w:val="21"/>
        </w:rPr>
      </w:pPr>
    </w:p>
    <w:p w:rsidR="002B5B27" w:rsidRDefault="002B5B27">
      <w:pPr>
        <w:rPr>
          <w:rFonts w:ascii="仿宋_GB2312" w:eastAsia="仿宋_GB2312" w:hAnsi="仿宋_GB2312" w:cs="仿宋"/>
          <w:kern w:val="0"/>
          <w:szCs w:val="21"/>
        </w:rPr>
      </w:pPr>
    </w:p>
    <w:p w:rsidR="002B5B27" w:rsidRDefault="002B5B27" w:rsidP="001C2643">
      <w:pPr>
        <w:pStyle w:val="a0"/>
        <w:ind w:firstLine="420"/>
        <w:rPr>
          <w:rFonts w:ascii="仿宋_GB2312" w:hAnsi="仿宋_GB2312" w:cs="仿宋"/>
          <w:kern w:val="0"/>
          <w:sz w:val="21"/>
          <w:szCs w:val="21"/>
        </w:rPr>
      </w:pPr>
    </w:p>
    <w:p w:rsidR="002B5B27" w:rsidRDefault="002B5B27">
      <w:pPr>
        <w:rPr>
          <w:rFonts w:ascii="仿宋_GB2312" w:eastAsia="仿宋_GB2312" w:hAnsi="仿宋_GB2312" w:cs="仿宋"/>
          <w:kern w:val="0"/>
          <w:szCs w:val="21"/>
        </w:rPr>
      </w:pPr>
    </w:p>
    <w:p w:rsidR="002B5B27" w:rsidRDefault="002B5B27" w:rsidP="001C2643">
      <w:pPr>
        <w:pStyle w:val="a0"/>
        <w:ind w:firstLine="420"/>
        <w:rPr>
          <w:rFonts w:ascii="仿宋_GB2312" w:hAnsi="仿宋_GB2312" w:cs="仿宋"/>
          <w:kern w:val="0"/>
          <w:sz w:val="21"/>
          <w:szCs w:val="21"/>
        </w:rPr>
      </w:pPr>
    </w:p>
    <w:p w:rsidR="002B5B27" w:rsidRDefault="002B5B27">
      <w:pPr>
        <w:rPr>
          <w:rFonts w:ascii="仿宋_GB2312" w:eastAsia="仿宋_GB2312" w:hAnsi="仿宋_GB2312" w:cs="仿宋"/>
          <w:kern w:val="0"/>
          <w:szCs w:val="21"/>
        </w:rPr>
      </w:pPr>
    </w:p>
    <w:p w:rsidR="002B5B27" w:rsidRDefault="002B5B27" w:rsidP="001C2643">
      <w:pPr>
        <w:pStyle w:val="a0"/>
        <w:ind w:firstLine="420"/>
        <w:rPr>
          <w:rFonts w:ascii="仿宋_GB2312" w:hAnsi="仿宋_GB2312" w:cs="仿宋"/>
          <w:kern w:val="0"/>
          <w:sz w:val="21"/>
          <w:szCs w:val="21"/>
        </w:rPr>
      </w:pPr>
    </w:p>
    <w:p w:rsidR="002B5B27" w:rsidRDefault="002B5B27">
      <w:pPr>
        <w:rPr>
          <w:rFonts w:ascii="仿宋_GB2312" w:eastAsia="仿宋_GB2312" w:hAnsi="仿宋_GB2312" w:cs="仿宋"/>
          <w:kern w:val="0"/>
          <w:szCs w:val="21"/>
        </w:rPr>
      </w:pPr>
    </w:p>
    <w:p w:rsidR="002B5B27" w:rsidRDefault="002B5B27" w:rsidP="001C2643">
      <w:pPr>
        <w:pStyle w:val="a0"/>
        <w:ind w:firstLine="420"/>
        <w:rPr>
          <w:rFonts w:ascii="仿宋_GB2312" w:hAnsi="仿宋_GB2312" w:cs="仿宋"/>
          <w:kern w:val="0"/>
          <w:sz w:val="21"/>
          <w:szCs w:val="21"/>
        </w:rPr>
      </w:pPr>
    </w:p>
    <w:p w:rsidR="002B5B27" w:rsidRDefault="002B5B27">
      <w:pPr>
        <w:rPr>
          <w:rFonts w:ascii="仿宋_GB2312" w:eastAsia="仿宋_GB2312" w:hAnsi="仿宋_GB2312" w:cs="仿宋"/>
          <w:kern w:val="0"/>
          <w:szCs w:val="21"/>
        </w:rPr>
      </w:pPr>
    </w:p>
    <w:p w:rsidR="002B5B27" w:rsidRDefault="002B5B27" w:rsidP="001C2643">
      <w:pPr>
        <w:pStyle w:val="a0"/>
        <w:ind w:firstLine="560"/>
      </w:pPr>
    </w:p>
    <w:p w:rsidR="002B5B27" w:rsidRDefault="001C2643">
      <w:pPr>
        <w:widowControl/>
        <w:adjustRightInd w:val="0"/>
        <w:snapToGrid w:val="0"/>
        <w:spacing w:line="312" w:lineRule="auto"/>
        <w:jc w:val="left"/>
        <w:outlineLvl w:val="0"/>
        <w:rPr>
          <w:rFonts w:ascii="仿宋_GB2312" w:eastAsia="仿宋_GB2312" w:hAnsi="仿宋_GB2312" w:cs="仿宋"/>
          <w:kern w:val="0"/>
          <w:szCs w:val="21"/>
        </w:rPr>
      </w:pPr>
      <w:r>
        <w:rPr>
          <w:rFonts w:ascii="仿宋_GB2312" w:eastAsia="仿宋_GB2312" w:hAnsi="仿宋_GB2312" w:cs="仿宋" w:hint="eastAsia"/>
          <w:kern w:val="0"/>
          <w:szCs w:val="21"/>
        </w:rPr>
        <w:t>附件</w:t>
      </w:r>
      <w:r>
        <w:rPr>
          <w:rFonts w:ascii="仿宋_GB2312" w:eastAsia="仿宋_GB2312" w:hAnsi="仿宋_GB2312" w:cs="仿宋" w:hint="eastAsia"/>
          <w:kern w:val="0"/>
          <w:szCs w:val="21"/>
        </w:rPr>
        <w:t>二</w:t>
      </w:r>
      <w:r>
        <w:rPr>
          <w:rFonts w:ascii="仿宋_GB2312" w:eastAsia="仿宋_GB2312" w:hAnsi="仿宋_GB2312" w:cs="仿宋" w:hint="eastAsia"/>
          <w:kern w:val="0"/>
          <w:szCs w:val="21"/>
        </w:rPr>
        <w:t>：</w:t>
      </w:r>
    </w:p>
    <w:p w:rsidR="002B5B27" w:rsidRDefault="001C2643">
      <w:pPr>
        <w:widowControl/>
        <w:autoSpaceDE w:val="0"/>
        <w:autoSpaceDN w:val="0"/>
        <w:adjustRightInd w:val="0"/>
        <w:snapToGrid w:val="0"/>
        <w:spacing w:line="312" w:lineRule="auto"/>
        <w:jc w:val="center"/>
        <w:outlineLvl w:val="0"/>
        <w:rPr>
          <w:rFonts w:ascii="仿宋_GB2312" w:eastAsia="仿宋_GB2312" w:hAnsi="仿宋_GB2312"/>
          <w:b/>
          <w:sz w:val="32"/>
          <w:szCs w:val="32"/>
        </w:rPr>
      </w:pPr>
      <w:r>
        <w:rPr>
          <w:rFonts w:ascii="仿宋_GB2312" w:eastAsia="仿宋_GB2312" w:hAnsi="仿宋_GB2312" w:hint="eastAsia"/>
          <w:b/>
          <w:bCs/>
          <w:kern w:val="0"/>
          <w:sz w:val="32"/>
          <w:szCs w:val="32"/>
        </w:rPr>
        <w:t>保密责任书</w:t>
      </w:r>
    </w:p>
    <w:p w:rsidR="002B5B27" w:rsidRDefault="001C2643">
      <w:pPr>
        <w:widowControl/>
        <w:adjustRightInd w:val="0"/>
        <w:snapToGrid w:val="0"/>
        <w:spacing w:line="312" w:lineRule="auto"/>
        <w:rPr>
          <w:rFonts w:ascii="仿宋_GB2312" w:eastAsia="仿宋_GB2312" w:hAnsi="仿宋_GB2312"/>
          <w:szCs w:val="21"/>
        </w:rPr>
      </w:pPr>
      <w:r>
        <w:rPr>
          <w:rFonts w:ascii="仿宋_GB2312" w:eastAsia="仿宋_GB2312" w:hAnsi="仿宋_GB2312" w:hint="eastAsia"/>
          <w:szCs w:val="21"/>
        </w:rPr>
        <w:t>甲方：广东海事局</w:t>
      </w:r>
    </w:p>
    <w:p w:rsidR="002B5B27" w:rsidRDefault="001C2643">
      <w:pPr>
        <w:widowControl/>
        <w:adjustRightInd w:val="0"/>
        <w:snapToGrid w:val="0"/>
        <w:spacing w:line="312" w:lineRule="auto"/>
        <w:rPr>
          <w:rFonts w:ascii="仿宋_GB2312" w:eastAsia="仿宋_GB2312" w:hAnsi="仿宋_GB2312"/>
          <w:szCs w:val="21"/>
          <w:u w:val="single"/>
        </w:rPr>
      </w:pPr>
      <w:r>
        <w:rPr>
          <w:rFonts w:ascii="仿宋_GB2312" w:eastAsia="仿宋_GB2312" w:hAnsi="仿宋_GB2312" w:hint="eastAsia"/>
          <w:szCs w:val="21"/>
        </w:rPr>
        <w:t>乙方：</w:t>
      </w:r>
      <w:r>
        <w:rPr>
          <w:rFonts w:ascii="仿宋_GB2312" w:eastAsia="仿宋_GB2312" w:hAnsi="仿宋_GB2312" w:hint="eastAsia"/>
          <w:szCs w:val="21"/>
          <w:u w:val="single"/>
        </w:rPr>
        <w:t xml:space="preserve">                   </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鉴于乙方在工作期间将会获悉甲方的专利技术、技术秘密、客户数据、国家秘密、商业秘密和敏感信息，为有效保护甲方的合法权益，根据《中华人民共和国民法典》、《中华人民共和国劳动合同法》及相关法律法规和有关部委的规定，双方当事人就乙方在工作期间及离职以后应当履行的保密义务，本着平等、自愿、公平和诚实守信的原则签订本协议。</w:t>
      </w:r>
    </w:p>
    <w:p w:rsidR="002B5B27" w:rsidRDefault="001C2643" w:rsidP="001C2643">
      <w:pPr>
        <w:widowControl/>
        <w:adjustRightInd w:val="0"/>
        <w:snapToGrid w:val="0"/>
        <w:spacing w:line="312" w:lineRule="auto"/>
        <w:ind w:firstLineChars="200" w:firstLine="422"/>
        <w:outlineLvl w:val="0"/>
        <w:rPr>
          <w:rFonts w:ascii="仿宋_GB2312" w:eastAsia="仿宋_GB2312" w:hAnsi="仿宋_GB2312" w:cs="宋体"/>
          <w:b/>
          <w:bCs/>
          <w:szCs w:val="21"/>
        </w:rPr>
      </w:pPr>
      <w:r>
        <w:rPr>
          <w:rFonts w:ascii="仿宋_GB2312" w:eastAsia="仿宋_GB2312" w:hAnsi="仿宋_GB2312" w:cs="宋体" w:hint="eastAsia"/>
          <w:b/>
          <w:bCs/>
          <w:szCs w:val="21"/>
        </w:rPr>
        <w:t>第一条</w:t>
      </w:r>
      <w:r>
        <w:rPr>
          <w:rFonts w:ascii="仿宋_GB2312" w:eastAsia="仿宋_GB2312" w:hAnsi="仿宋_GB2312" w:cs="宋体" w:hint="eastAsia"/>
          <w:b/>
          <w:bCs/>
          <w:szCs w:val="21"/>
        </w:rPr>
        <w:t xml:space="preserve"> </w:t>
      </w:r>
      <w:r>
        <w:rPr>
          <w:rFonts w:ascii="仿宋_GB2312" w:eastAsia="仿宋_GB2312" w:hAnsi="仿宋_GB2312" w:cs="宋体" w:hint="eastAsia"/>
          <w:b/>
          <w:bCs/>
          <w:szCs w:val="21"/>
        </w:rPr>
        <w:t>保密信息的范围</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1.</w:t>
      </w:r>
      <w:r>
        <w:rPr>
          <w:rFonts w:ascii="仿宋_GB2312" w:eastAsia="仿宋_GB2312" w:hAnsi="仿宋_GB2312" w:hint="eastAsia"/>
          <w:szCs w:val="21"/>
        </w:rPr>
        <w:t>本协议所指“保密信息”包括所有甲方的专利技术、技术秘密、客户数据、国家秘密、商业秘密和敏感信息，以及与前述信息、秘密相关的图纸、数据库、报表等所有资料。</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2.</w:t>
      </w:r>
      <w:r>
        <w:rPr>
          <w:rFonts w:ascii="仿宋_GB2312" w:eastAsia="仿宋_GB2312" w:hAnsi="仿宋_GB2312" w:hint="eastAsia"/>
          <w:szCs w:val="21"/>
        </w:rPr>
        <w:t>甲方依照法律规定（如在缔结过程中知悉其他相对人的商业秘密）和在有关协议的约定（如技术合同）中对外承担保密义务的事项，也属本保密协议所称的商业秘密。乙方对上述专利技术、技术秘密、客户数据、国家秘密、商业秘密和敏感信息承担保密义务。</w:t>
      </w:r>
    </w:p>
    <w:p w:rsidR="002B5B27" w:rsidRDefault="001C2643" w:rsidP="001C2643">
      <w:pPr>
        <w:widowControl/>
        <w:adjustRightInd w:val="0"/>
        <w:snapToGrid w:val="0"/>
        <w:spacing w:line="312" w:lineRule="auto"/>
        <w:ind w:firstLineChars="200" w:firstLine="422"/>
        <w:outlineLvl w:val="0"/>
        <w:rPr>
          <w:rFonts w:ascii="仿宋_GB2312" w:eastAsia="仿宋_GB2312" w:hAnsi="仿宋_GB2312" w:cs="宋体"/>
          <w:b/>
          <w:bCs/>
          <w:szCs w:val="21"/>
        </w:rPr>
      </w:pPr>
      <w:r>
        <w:rPr>
          <w:rFonts w:ascii="仿宋_GB2312" w:eastAsia="仿宋_GB2312" w:hAnsi="仿宋_GB2312" w:cs="宋体" w:hint="eastAsia"/>
          <w:b/>
          <w:bCs/>
          <w:szCs w:val="21"/>
        </w:rPr>
        <w:t>第二条</w:t>
      </w:r>
      <w:r>
        <w:rPr>
          <w:rFonts w:ascii="仿宋_GB2312" w:eastAsia="仿宋_GB2312" w:hAnsi="仿宋_GB2312" w:cs="宋体" w:hint="eastAsia"/>
          <w:b/>
          <w:bCs/>
          <w:szCs w:val="21"/>
        </w:rPr>
        <w:t xml:space="preserve"> </w:t>
      </w:r>
      <w:r>
        <w:rPr>
          <w:rFonts w:ascii="仿宋_GB2312" w:eastAsia="仿宋_GB2312" w:hAnsi="仿宋_GB2312" w:cs="宋体" w:hint="eastAsia"/>
          <w:b/>
          <w:bCs/>
          <w:szCs w:val="21"/>
        </w:rPr>
        <w:t>乙方的保密义务</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1.</w:t>
      </w:r>
      <w:r>
        <w:rPr>
          <w:rFonts w:ascii="仿宋_GB2312" w:eastAsia="仿宋_GB2312" w:hAnsi="仿宋_GB2312" w:hint="eastAsia"/>
          <w:szCs w:val="21"/>
        </w:rPr>
        <w:t>乙方在甲方工作期间，必须遵守保密相关的所有的规章和制度，履行保密职责。</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2.</w:t>
      </w:r>
      <w:r>
        <w:rPr>
          <w:rFonts w:ascii="仿宋_GB2312" w:eastAsia="仿宋_GB2312" w:hAnsi="仿宋_GB2312" w:hint="eastAsia"/>
          <w:szCs w:val="21"/>
        </w:rPr>
        <w:t>保密规章、制度没有规定或规定不明确之处，乙方亦应本着谨慎、诚实的态度，采取必要、合理的措施，维护本协议第一条约定的保密信息。</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3.</w:t>
      </w:r>
      <w:r>
        <w:rPr>
          <w:rFonts w:ascii="仿宋_GB2312" w:eastAsia="仿宋_GB2312" w:hAnsi="仿宋_GB2312" w:hint="eastAsia"/>
          <w:szCs w:val="21"/>
        </w:rPr>
        <w:t>乙方承诺，未经甲方同意，不得泄露、告知、公布、发布、传授、转让或其他任何方式使任何第三方知悉本协议第一条约定的保密信息，也不得在履行职务之外使用这些保密信息，包括乙方因工作而设计或取得的。</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4.</w:t>
      </w:r>
      <w:r>
        <w:rPr>
          <w:rFonts w:ascii="仿宋_GB2312" w:eastAsia="仿宋_GB2312" w:hAnsi="仿宋_GB2312" w:hint="eastAsia"/>
          <w:szCs w:val="21"/>
        </w:rPr>
        <w:t>乙方不得实施或帮助（有偿或无偿）任何第三人实施任何形式的侵犯甲方专利权和专利申请权的行为。</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5.</w:t>
      </w:r>
      <w:r>
        <w:rPr>
          <w:rFonts w:ascii="仿宋_GB2312" w:eastAsia="仿宋_GB2312" w:hAnsi="仿宋_GB2312" w:hint="eastAsia"/>
          <w:szCs w:val="21"/>
        </w:rPr>
        <w:t>乙方发现甲方的保密信息被泄露或因乙方过错泄露甲方的保密信息，应当采取有效措施防止泄露扩大</w:t>
      </w:r>
      <w:r>
        <w:rPr>
          <w:rFonts w:ascii="仿宋_GB2312" w:eastAsia="仿宋_GB2312" w:hAnsi="仿宋_GB2312" w:hint="eastAsia"/>
          <w:szCs w:val="21"/>
        </w:rPr>
        <w:t>，并及时书面报告甲方。</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6.</w:t>
      </w:r>
      <w:r>
        <w:rPr>
          <w:rFonts w:ascii="仿宋_GB2312" w:eastAsia="仿宋_GB2312" w:hAnsi="仿宋_GB2312" w:hint="eastAsia"/>
          <w:szCs w:val="21"/>
        </w:rPr>
        <w:t>乙方应妥善保管甲方驻场办公设施以及所有与工作有关的技术资料、试验设备、试验材料、客户名单等。</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7.</w:t>
      </w:r>
      <w:r>
        <w:rPr>
          <w:rFonts w:ascii="仿宋_GB2312" w:eastAsia="仿宋_GB2312" w:hAnsi="仿宋_GB2312" w:hint="eastAsia"/>
          <w:szCs w:val="21"/>
        </w:rPr>
        <w:t>乙方因职务需要持有或保管的一切记录甲方文件、资料、图表等秘密信息的任何形式的载体，均归甲方所有。</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8.</w:t>
      </w:r>
      <w:r>
        <w:rPr>
          <w:rFonts w:ascii="仿宋_GB2312" w:eastAsia="仿宋_GB2312" w:hAnsi="仿宋_GB2312" w:hint="eastAsia"/>
          <w:szCs w:val="21"/>
        </w:rPr>
        <w:t>乙方所涉及甲方的程序测试数据要及时清理、复原，处理结果要有文字记录。所有数据不得复制、扩散、传递</w:t>
      </w:r>
      <w:r>
        <w:rPr>
          <w:rFonts w:ascii="仿宋_GB2312" w:eastAsia="仿宋_GB2312" w:hAnsi="仿宋_GB2312" w:hint="eastAsia"/>
          <w:szCs w:val="21"/>
        </w:rPr>
        <w:t>;</w:t>
      </w:r>
      <w:r>
        <w:rPr>
          <w:rFonts w:ascii="仿宋_GB2312" w:eastAsia="仿宋_GB2312" w:hAnsi="仿宋_GB2312" w:hint="eastAsia"/>
          <w:szCs w:val="21"/>
        </w:rPr>
        <w:t>不得携带系统数据外出，因工作需要携带数据外出的须获得甲方批准。</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9.</w:t>
      </w:r>
      <w:r>
        <w:rPr>
          <w:rFonts w:ascii="仿宋_GB2312" w:eastAsia="仿宋_GB2312" w:hAnsi="仿宋_GB2312" w:hint="eastAsia"/>
          <w:szCs w:val="21"/>
        </w:rPr>
        <w:t>乙方在工作期间为甲方编写的软件及软件源代码、服务器和计算机终端上的数据等软件版权属甲方所有。乙方不得通过加载恶意代码或</w:t>
      </w:r>
      <w:r>
        <w:rPr>
          <w:rFonts w:ascii="仿宋_GB2312" w:eastAsia="仿宋_GB2312" w:hAnsi="仿宋_GB2312" w:hint="eastAsia"/>
          <w:szCs w:val="21"/>
        </w:rPr>
        <w:t>表符等其他手段致使甲方信息泄密。</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10.</w:t>
      </w:r>
      <w:r>
        <w:rPr>
          <w:rFonts w:ascii="仿宋_GB2312" w:eastAsia="仿宋_GB2312" w:hAnsi="仿宋_GB2312" w:hint="eastAsia"/>
          <w:szCs w:val="21"/>
        </w:rPr>
        <w:t>乙方有义务保管好所有的保密资料，任何人不得携带移动存储介质将保密资料复制带出</w:t>
      </w:r>
      <w:r>
        <w:rPr>
          <w:rFonts w:ascii="仿宋_GB2312" w:eastAsia="仿宋_GB2312" w:hAnsi="仿宋_GB2312" w:hint="eastAsia"/>
          <w:szCs w:val="21"/>
        </w:rPr>
        <w:t>;</w:t>
      </w:r>
      <w:r>
        <w:rPr>
          <w:rFonts w:ascii="仿宋_GB2312" w:eastAsia="仿宋_GB2312" w:hAnsi="仿宋_GB2312" w:hint="eastAsia"/>
          <w:szCs w:val="21"/>
        </w:rPr>
        <w:t>不得私自传借、披露</w:t>
      </w:r>
      <w:r>
        <w:rPr>
          <w:rFonts w:ascii="仿宋_GB2312" w:eastAsia="仿宋_GB2312" w:hAnsi="仿宋_GB2312" w:hint="eastAsia"/>
          <w:szCs w:val="21"/>
        </w:rPr>
        <w:t>;</w:t>
      </w:r>
      <w:r>
        <w:rPr>
          <w:rFonts w:ascii="仿宋_GB2312" w:eastAsia="仿宋_GB2312" w:hAnsi="仿宋_GB2312" w:hint="eastAsia"/>
          <w:szCs w:val="21"/>
        </w:rPr>
        <w:t>不得利用所掌握的商业秘密牟取私利。</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11.</w:t>
      </w:r>
      <w:r>
        <w:rPr>
          <w:rFonts w:ascii="仿宋_GB2312" w:eastAsia="仿宋_GB2312" w:hAnsi="仿宋_GB2312" w:hint="eastAsia"/>
          <w:szCs w:val="21"/>
        </w:rPr>
        <w:t>在劳动合同关系终止后，乙方仍应遵守本协议约定的保密义务，并在离职手续办理期间将保管的甲方保密信息资料交还给甲方，不得复制、保留任何文件或副本。</w:t>
      </w:r>
    </w:p>
    <w:p w:rsidR="002B5B27" w:rsidRDefault="001C2643" w:rsidP="001C2643">
      <w:pPr>
        <w:widowControl/>
        <w:adjustRightInd w:val="0"/>
        <w:snapToGrid w:val="0"/>
        <w:spacing w:line="312" w:lineRule="auto"/>
        <w:ind w:firstLineChars="200" w:firstLine="422"/>
        <w:outlineLvl w:val="0"/>
        <w:rPr>
          <w:rFonts w:ascii="仿宋_GB2312" w:eastAsia="仿宋_GB2312" w:hAnsi="仿宋_GB2312" w:cs="宋体"/>
          <w:b/>
          <w:bCs/>
          <w:szCs w:val="21"/>
        </w:rPr>
      </w:pPr>
      <w:r>
        <w:rPr>
          <w:rFonts w:ascii="仿宋_GB2312" w:eastAsia="仿宋_GB2312" w:hAnsi="仿宋_GB2312" w:cs="宋体" w:hint="eastAsia"/>
          <w:b/>
          <w:bCs/>
          <w:szCs w:val="21"/>
        </w:rPr>
        <w:t>第三条</w:t>
      </w:r>
      <w:r>
        <w:rPr>
          <w:rFonts w:ascii="仿宋_GB2312" w:eastAsia="仿宋_GB2312" w:hAnsi="仿宋_GB2312" w:cs="宋体" w:hint="eastAsia"/>
          <w:b/>
          <w:bCs/>
          <w:szCs w:val="21"/>
        </w:rPr>
        <w:t xml:space="preserve"> </w:t>
      </w:r>
      <w:r>
        <w:rPr>
          <w:rFonts w:ascii="仿宋_GB2312" w:eastAsia="仿宋_GB2312" w:hAnsi="仿宋_GB2312" w:cs="宋体" w:hint="eastAsia"/>
          <w:b/>
          <w:bCs/>
          <w:szCs w:val="21"/>
        </w:rPr>
        <w:t>保密期限</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无期限保密，直至甲方依法或自愿公开信息，或放弃对信息的保密要求为止。</w:t>
      </w:r>
    </w:p>
    <w:p w:rsidR="002B5B27" w:rsidRDefault="001C2643" w:rsidP="001C2643">
      <w:pPr>
        <w:widowControl/>
        <w:adjustRightInd w:val="0"/>
        <w:snapToGrid w:val="0"/>
        <w:spacing w:line="312" w:lineRule="auto"/>
        <w:ind w:firstLineChars="200" w:firstLine="422"/>
        <w:outlineLvl w:val="0"/>
        <w:rPr>
          <w:rFonts w:ascii="仿宋_GB2312" w:eastAsia="仿宋_GB2312" w:hAnsi="仿宋_GB2312" w:cs="宋体"/>
          <w:b/>
          <w:bCs/>
          <w:szCs w:val="21"/>
        </w:rPr>
      </w:pPr>
      <w:r>
        <w:rPr>
          <w:rFonts w:ascii="仿宋_GB2312" w:eastAsia="仿宋_GB2312" w:hAnsi="仿宋_GB2312" w:cs="宋体" w:hint="eastAsia"/>
          <w:b/>
          <w:bCs/>
          <w:szCs w:val="21"/>
        </w:rPr>
        <w:t>第四条</w:t>
      </w:r>
      <w:r>
        <w:rPr>
          <w:rFonts w:ascii="仿宋_GB2312" w:eastAsia="仿宋_GB2312" w:hAnsi="仿宋_GB2312" w:cs="宋体" w:hint="eastAsia"/>
          <w:b/>
          <w:bCs/>
          <w:szCs w:val="21"/>
        </w:rPr>
        <w:t xml:space="preserve"> </w:t>
      </w:r>
      <w:r>
        <w:rPr>
          <w:rFonts w:ascii="仿宋_GB2312" w:eastAsia="仿宋_GB2312" w:hAnsi="仿宋_GB2312" w:cs="宋体" w:hint="eastAsia"/>
          <w:b/>
          <w:bCs/>
          <w:szCs w:val="21"/>
        </w:rPr>
        <w:t>违约责任</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1.</w:t>
      </w:r>
      <w:r>
        <w:rPr>
          <w:rFonts w:ascii="仿宋_GB2312" w:eastAsia="仿宋_GB2312" w:hAnsi="仿宋_GB2312" w:hint="eastAsia"/>
          <w:szCs w:val="21"/>
        </w:rPr>
        <w:t>乙方违反协议中的保密义务，给甲方造成损失的，乙方应承担违约责任，包括但不限于经</w:t>
      </w:r>
      <w:r>
        <w:rPr>
          <w:rFonts w:ascii="仿宋_GB2312" w:eastAsia="仿宋_GB2312" w:hAnsi="仿宋_GB2312" w:hint="eastAsia"/>
          <w:szCs w:val="21"/>
        </w:rPr>
        <w:t>济赔偿和承担相应的法律责任。</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2.</w:t>
      </w:r>
      <w:r>
        <w:rPr>
          <w:rFonts w:ascii="仿宋_GB2312" w:eastAsia="仿宋_GB2312" w:hAnsi="仿宋_GB2312" w:hint="eastAsia"/>
          <w:szCs w:val="21"/>
        </w:rPr>
        <w:t>乙方违反本协议而导致甲方遭受第三方侵权指控，乙方应当承担甲方应诉等一切费用。</w:t>
      </w:r>
      <w:r>
        <w:rPr>
          <w:rFonts w:ascii="仿宋_GB2312" w:eastAsia="仿宋_GB2312" w:hAnsi="仿宋_GB2312" w:hint="eastAsia"/>
          <w:szCs w:val="21"/>
        </w:rPr>
        <w:t xml:space="preserve"> </w:t>
      </w:r>
    </w:p>
    <w:p w:rsidR="002B5B27" w:rsidRDefault="001C2643" w:rsidP="001C2643">
      <w:pPr>
        <w:widowControl/>
        <w:adjustRightInd w:val="0"/>
        <w:snapToGrid w:val="0"/>
        <w:spacing w:line="312" w:lineRule="auto"/>
        <w:ind w:firstLineChars="200" w:firstLine="422"/>
        <w:outlineLvl w:val="0"/>
        <w:rPr>
          <w:rFonts w:ascii="仿宋_GB2312" w:eastAsia="仿宋_GB2312" w:hAnsi="仿宋_GB2312" w:cs="宋体"/>
          <w:b/>
          <w:bCs/>
          <w:szCs w:val="21"/>
        </w:rPr>
      </w:pPr>
      <w:r>
        <w:rPr>
          <w:rFonts w:ascii="仿宋_GB2312" w:eastAsia="仿宋_GB2312" w:hAnsi="仿宋_GB2312" w:cs="宋体" w:hint="eastAsia"/>
          <w:b/>
          <w:bCs/>
          <w:szCs w:val="21"/>
        </w:rPr>
        <w:t>第五条</w:t>
      </w:r>
      <w:r>
        <w:rPr>
          <w:rFonts w:ascii="仿宋_GB2312" w:eastAsia="仿宋_GB2312" w:hAnsi="仿宋_GB2312" w:cs="宋体" w:hint="eastAsia"/>
          <w:b/>
          <w:bCs/>
          <w:szCs w:val="21"/>
        </w:rPr>
        <w:t xml:space="preserve"> </w:t>
      </w:r>
      <w:r>
        <w:rPr>
          <w:rFonts w:ascii="仿宋_GB2312" w:eastAsia="仿宋_GB2312" w:hAnsi="仿宋_GB2312" w:cs="宋体" w:hint="eastAsia"/>
          <w:b/>
          <w:bCs/>
          <w:szCs w:val="21"/>
        </w:rPr>
        <w:t>条款独立性</w:t>
      </w:r>
    </w:p>
    <w:p w:rsidR="002B5B27" w:rsidRDefault="001C2643">
      <w:pPr>
        <w:widowControl/>
        <w:adjustRightInd w:val="0"/>
        <w:snapToGrid w:val="0"/>
        <w:spacing w:line="312" w:lineRule="auto"/>
        <w:ind w:firstLineChars="200" w:firstLine="420"/>
        <w:rPr>
          <w:rFonts w:ascii="仿宋_GB2312" w:eastAsia="仿宋_GB2312" w:hAnsi="仿宋_GB2312"/>
          <w:szCs w:val="21"/>
        </w:rPr>
      </w:pPr>
      <w:r>
        <w:rPr>
          <w:rFonts w:ascii="仿宋_GB2312" w:eastAsia="仿宋_GB2312" w:hAnsi="仿宋_GB2312" w:hint="eastAsia"/>
          <w:szCs w:val="21"/>
        </w:rPr>
        <w:t>本保密条款具有独立性，不受本合同变更、终止或解除的影响。</w:t>
      </w:r>
    </w:p>
    <w:p w:rsidR="002B5B27" w:rsidRDefault="002B5B27">
      <w:pPr>
        <w:widowControl/>
        <w:adjustRightInd w:val="0"/>
        <w:snapToGrid w:val="0"/>
        <w:spacing w:line="312" w:lineRule="auto"/>
        <w:rPr>
          <w:rFonts w:ascii="仿宋_GB2312" w:eastAsia="仿宋_GB2312" w:hAnsi="仿宋_GB2312"/>
          <w:szCs w:val="21"/>
        </w:rPr>
      </w:pPr>
    </w:p>
    <w:p w:rsidR="002B5B27" w:rsidRDefault="002B5B27">
      <w:pPr>
        <w:widowControl/>
        <w:adjustRightInd w:val="0"/>
        <w:snapToGrid w:val="0"/>
        <w:spacing w:line="312" w:lineRule="auto"/>
        <w:rPr>
          <w:rFonts w:ascii="仿宋_GB2312" w:eastAsia="仿宋_GB2312" w:hAnsi="仿宋_GB2312"/>
          <w:szCs w:val="21"/>
        </w:rPr>
      </w:pPr>
    </w:p>
    <w:p w:rsidR="002B5B27" w:rsidRDefault="001C2643">
      <w:pPr>
        <w:widowControl/>
        <w:adjustRightInd w:val="0"/>
        <w:snapToGrid w:val="0"/>
        <w:spacing w:line="312" w:lineRule="auto"/>
        <w:ind w:left="4725" w:hangingChars="2250" w:hanging="4725"/>
        <w:rPr>
          <w:rFonts w:ascii="仿宋_GB2312" w:eastAsia="仿宋_GB2312" w:hAnsi="仿宋_GB2312"/>
          <w:szCs w:val="21"/>
        </w:rPr>
      </w:pPr>
      <w:r>
        <w:rPr>
          <w:rFonts w:ascii="仿宋_GB2312" w:eastAsia="仿宋_GB2312" w:hAnsi="仿宋_GB2312" w:hint="eastAsia"/>
          <w:szCs w:val="21"/>
        </w:rPr>
        <w:t xml:space="preserve"> </w:t>
      </w:r>
      <w:r>
        <w:rPr>
          <w:rFonts w:ascii="仿宋_GB2312" w:eastAsia="仿宋_GB2312" w:hAnsi="仿宋_GB2312"/>
          <w:szCs w:val="21"/>
        </w:rPr>
        <w:t xml:space="preserve">  </w:t>
      </w:r>
      <w:r>
        <w:rPr>
          <w:rFonts w:ascii="仿宋_GB2312" w:eastAsia="仿宋_GB2312" w:hAnsi="仿宋_GB2312" w:hint="eastAsia"/>
          <w:szCs w:val="21"/>
        </w:rPr>
        <w:t>甲方：广东海事局</w:t>
      </w:r>
      <w:r>
        <w:rPr>
          <w:rFonts w:ascii="仿宋_GB2312" w:eastAsia="仿宋_GB2312" w:hAnsi="仿宋_GB2312" w:hint="eastAsia"/>
          <w:szCs w:val="21"/>
        </w:rPr>
        <w:t xml:space="preserve">              </w:t>
      </w:r>
      <w:r>
        <w:rPr>
          <w:rFonts w:ascii="仿宋_GB2312" w:eastAsia="仿宋_GB2312" w:hAnsi="仿宋_GB2312" w:hint="eastAsia"/>
          <w:szCs w:val="21"/>
        </w:rPr>
        <w:t>乙方：</w:t>
      </w:r>
      <w:r>
        <w:rPr>
          <w:rFonts w:ascii="仿宋_GB2312" w:eastAsia="仿宋_GB2312" w:hAnsi="仿宋_GB2312" w:hint="eastAsia"/>
          <w:szCs w:val="21"/>
        </w:rPr>
        <w:t xml:space="preserve">         </w:t>
      </w:r>
    </w:p>
    <w:p w:rsidR="002B5B27" w:rsidRDefault="002B5B27">
      <w:pPr>
        <w:widowControl/>
        <w:adjustRightInd w:val="0"/>
        <w:snapToGrid w:val="0"/>
        <w:spacing w:line="312" w:lineRule="auto"/>
        <w:rPr>
          <w:rFonts w:ascii="仿宋_GB2312" w:eastAsia="仿宋_GB2312" w:hAnsi="仿宋_GB2312"/>
          <w:szCs w:val="21"/>
        </w:rPr>
      </w:pPr>
    </w:p>
    <w:p w:rsidR="002B5B27" w:rsidRDefault="001C2643">
      <w:pPr>
        <w:widowControl/>
        <w:adjustRightInd w:val="0"/>
        <w:snapToGrid w:val="0"/>
        <w:spacing w:line="312" w:lineRule="auto"/>
        <w:ind w:firstLineChars="150" w:firstLine="315"/>
        <w:rPr>
          <w:rFonts w:ascii="仿宋_GB2312" w:eastAsia="仿宋_GB2312" w:hAnsi="仿宋_GB2312"/>
          <w:szCs w:val="21"/>
        </w:rPr>
      </w:pPr>
      <w:r>
        <w:rPr>
          <w:rFonts w:ascii="仿宋_GB2312" w:eastAsia="仿宋_GB2312" w:hAnsi="仿宋_GB2312" w:hint="eastAsia"/>
          <w:szCs w:val="21"/>
        </w:rPr>
        <w:t>年</w:t>
      </w:r>
      <w:r>
        <w:rPr>
          <w:rFonts w:ascii="仿宋_GB2312" w:eastAsia="仿宋_GB2312" w:hAnsi="仿宋_GB2312" w:hint="eastAsia"/>
          <w:szCs w:val="21"/>
        </w:rPr>
        <w:t xml:space="preserve">    </w:t>
      </w:r>
      <w:r>
        <w:rPr>
          <w:rFonts w:ascii="仿宋_GB2312" w:eastAsia="仿宋_GB2312" w:hAnsi="仿宋_GB2312" w:hint="eastAsia"/>
          <w:szCs w:val="21"/>
        </w:rPr>
        <w:t>月</w:t>
      </w:r>
      <w:r>
        <w:rPr>
          <w:rFonts w:ascii="仿宋_GB2312" w:eastAsia="仿宋_GB2312" w:hAnsi="仿宋_GB2312" w:hint="eastAsia"/>
          <w:szCs w:val="21"/>
        </w:rPr>
        <w:t xml:space="preserve">    </w:t>
      </w:r>
      <w:r>
        <w:rPr>
          <w:rFonts w:ascii="仿宋_GB2312" w:eastAsia="仿宋_GB2312" w:hAnsi="仿宋_GB2312" w:hint="eastAsia"/>
          <w:szCs w:val="21"/>
        </w:rPr>
        <w:t>日</w:t>
      </w:r>
      <w:r>
        <w:rPr>
          <w:rFonts w:ascii="仿宋_GB2312" w:eastAsia="仿宋_GB2312" w:hAnsi="仿宋_GB2312" w:hint="eastAsia"/>
          <w:szCs w:val="21"/>
        </w:rPr>
        <w:t xml:space="preserve">                            </w:t>
      </w:r>
      <w:r>
        <w:rPr>
          <w:rFonts w:ascii="仿宋_GB2312" w:eastAsia="仿宋_GB2312" w:hAnsi="仿宋_GB2312" w:hint="eastAsia"/>
          <w:szCs w:val="21"/>
        </w:rPr>
        <w:t>年</w:t>
      </w:r>
      <w:r>
        <w:rPr>
          <w:rFonts w:ascii="仿宋_GB2312" w:eastAsia="仿宋_GB2312" w:hAnsi="仿宋_GB2312" w:hint="eastAsia"/>
          <w:szCs w:val="21"/>
        </w:rPr>
        <w:t xml:space="preserve">    </w:t>
      </w:r>
      <w:r>
        <w:rPr>
          <w:rFonts w:ascii="仿宋_GB2312" w:eastAsia="仿宋_GB2312" w:hAnsi="仿宋_GB2312" w:hint="eastAsia"/>
          <w:szCs w:val="21"/>
        </w:rPr>
        <w:t>月</w:t>
      </w:r>
      <w:r>
        <w:rPr>
          <w:rFonts w:ascii="仿宋_GB2312" w:eastAsia="仿宋_GB2312" w:hAnsi="仿宋_GB2312" w:hint="eastAsia"/>
          <w:szCs w:val="21"/>
        </w:rPr>
        <w:t xml:space="preserve">    </w:t>
      </w:r>
      <w:r>
        <w:rPr>
          <w:rFonts w:ascii="仿宋_GB2312" w:eastAsia="仿宋_GB2312" w:hAnsi="仿宋_GB2312" w:hint="eastAsia"/>
          <w:szCs w:val="21"/>
        </w:rPr>
        <w:t>日</w:t>
      </w:r>
      <w:r>
        <w:rPr>
          <w:rFonts w:ascii="仿宋_GB2312" w:eastAsia="仿宋_GB2312" w:hAnsi="仿宋_GB2312" w:hint="eastAsia"/>
          <w:szCs w:val="21"/>
        </w:rPr>
        <w:t xml:space="preserve"> </w:t>
      </w:r>
    </w:p>
    <w:p w:rsidR="002B5B27" w:rsidRDefault="002B5B27">
      <w:pPr>
        <w:widowControl/>
        <w:adjustRightInd w:val="0"/>
        <w:snapToGrid w:val="0"/>
        <w:spacing w:line="312" w:lineRule="auto"/>
        <w:ind w:firstLineChars="150" w:firstLine="420"/>
        <w:rPr>
          <w:rFonts w:ascii="仿宋_GB2312" w:eastAsia="仿宋_GB2312" w:hAnsi="仿宋_GB2312"/>
          <w:sz w:val="28"/>
          <w:szCs w:val="28"/>
        </w:rPr>
      </w:pPr>
    </w:p>
    <w:p w:rsidR="002B5B27" w:rsidRDefault="001C2643">
      <w:pPr>
        <w:widowControl/>
        <w:adjustRightInd w:val="0"/>
        <w:snapToGrid w:val="0"/>
        <w:spacing w:line="312" w:lineRule="auto"/>
        <w:jc w:val="left"/>
        <w:outlineLvl w:val="0"/>
        <w:rPr>
          <w:rFonts w:ascii="仿宋_GB2312" w:eastAsia="仿宋_GB2312" w:hAnsi="仿宋_GB2312" w:cs="仿宋"/>
          <w:kern w:val="0"/>
          <w:szCs w:val="21"/>
        </w:rPr>
      </w:pPr>
      <w:r>
        <w:rPr>
          <w:rFonts w:ascii="仿宋_GB2312" w:eastAsia="仿宋_GB2312" w:hAnsi="仿宋_GB2312" w:cs="仿宋" w:hint="eastAsia"/>
          <w:kern w:val="0"/>
          <w:sz w:val="32"/>
          <w:szCs w:val="32"/>
        </w:rPr>
        <w:br w:type="page"/>
      </w:r>
      <w:r>
        <w:rPr>
          <w:rFonts w:ascii="仿宋_GB2312" w:eastAsia="仿宋_GB2312" w:hAnsi="仿宋_GB2312" w:cs="仿宋" w:hint="eastAsia"/>
          <w:kern w:val="0"/>
          <w:szCs w:val="21"/>
        </w:rPr>
        <w:t>附件</w:t>
      </w:r>
      <w:r>
        <w:rPr>
          <w:rFonts w:ascii="仿宋_GB2312" w:eastAsia="仿宋_GB2312" w:hAnsi="仿宋_GB2312" w:cs="仿宋" w:hint="eastAsia"/>
          <w:kern w:val="0"/>
          <w:szCs w:val="21"/>
        </w:rPr>
        <w:t>三</w:t>
      </w:r>
      <w:r>
        <w:rPr>
          <w:rFonts w:ascii="仿宋_GB2312" w:eastAsia="仿宋_GB2312" w:hAnsi="仿宋_GB2312" w:cs="仿宋" w:hint="eastAsia"/>
          <w:kern w:val="0"/>
          <w:szCs w:val="21"/>
        </w:rPr>
        <w:t>：</w:t>
      </w:r>
    </w:p>
    <w:p w:rsidR="002B5B27" w:rsidRDefault="001C2643">
      <w:pPr>
        <w:widowControl/>
        <w:autoSpaceDE w:val="0"/>
        <w:autoSpaceDN w:val="0"/>
        <w:adjustRightInd w:val="0"/>
        <w:snapToGrid w:val="0"/>
        <w:spacing w:line="312" w:lineRule="auto"/>
        <w:jc w:val="center"/>
        <w:outlineLvl w:val="0"/>
        <w:rPr>
          <w:rFonts w:ascii="仿宋_GB2312" w:eastAsia="仿宋_GB2312" w:hAnsi="仿宋_GB2312"/>
          <w:b/>
          <w:sz w:val="32"/>
          <w:szCs w:val="32"/>
        </w:rPr>
      </w:pPr>
      <w:r>
        <w:rPr>
          <w:rFonts w:ascii="仿宋_GB2312" w:eastAsia="仿宋_GB2312" w:hAnsi="仿宋_GB2312" w:hint="eastAsia"/>
          <w:b/>
          <w:bCs/>
          <w:kern w:val="0"/>
          <w:sz w:val="32"/>
          <w:szCs w:val="32"/>
        </w:rPr>
        <w:t>安全承诺书</w:t>
      </w:r>
    </w:p>
    <w:p w:rsidR="002B5B27" w:rsidRDefault="001C2643">
      <w:pPr>
        <w:widowControl/>
        <w:adjustRightInd w:val="0"/>
        <w:snapToGrid w:val="0"/>
        <w:spacing w:line="312" w:lineRule="auto"/>
        <w:ind w:leftChars="-59" w:left="-124" w:firstLine="560"/>
        <w:rPr>
          <w:rFonts w:ascii="仿宋_GB2312" w:eastAsia="仿宋_GB2312" w:hAnsi="仿宋_GB2312"/>
          <w:szCs w:val="21"/>
          <w:shd w:val="clear" w:color="auto" w:fill="FFFFFF"/>
        </w:rPr>
      </w:pPr>
      <w:r>
        <w:rPr>
          <w:rFonts w:ascii="仿宋_GB2312" w:eastAsia="仿宋_GB2312" w:hAnsi="仿宋_GB2312" w:hint="eastAsia"/>
          <w:szCs w:val="21"/>
          <w:shd w:val="clear" w:color="auto" w:fill="FFFFFF"/>
        </w:rPr>
        <w:t>本单位</w:t>
      </w:r>
      <w:r>
        <w:rPr>
          <w:rFonts w:ascii="仿宋_GB2312" w:eastAsia="仿宋_GB2312" w:hAnsi="仿宋_GB2312" w:hint="eastAsia"/>
          <w:szCs w:val="21"/>
          <w:u w:val="single"/>
          <w:shd w:val="clear" w:color="auto" w:fill="FFFFFF"/>
        </w:rPr>
        <w:t xml:space="preserve">      </w:t>
      </w:r>
      <w:r>
        <w:rPr>
          <w:rFonts w:ascii="仿宋_GB2312" w:eastAsia="仿宋_GB2312" w:hAnsi="仿宋_GB2312" w:hint="eastAsia"/>
          <w:szCs w:val="21"/>
          <w:u w:val="single"/>
          <w:shd w:val="clear" w:color="auto" w:fill="FFFFFF"/>
        </w:rPr>
        <w:t>作为广东海事局海事</w:t>
      </w:r>
      <w:r>
        <w:rPr>
          <w:rFonts w:ascii="仿宋_GB2312" w:eastAsia="仿宋_GB2312" w:hAnsi="仿宋_GB2312" w:hint="eastAsia"/>
          <w:szCs w:val="21"/>
          <w:u w:val="single"/>
          <w:shd w:val="clear" w:color="auto" w:fill="FFFFFF"/>
        </w:rPr>
        <w:t xml:space="preserve">      </w:t>
      </w:r>
      <w:r>
        <w:rPr>
          <w:rFonts w:ascii="仿宋_GB2312" w:eastAsia="仿宋_GB2312" w:hAnsi="仿宋_GB2312" w:hint="eastAsia"/>
          <w:szCs w:val="21"/>
          <w:shd w:val="clear" w:color="auto" w:fill="FFFFFF"/>
        </w:rPr>
        <w:t>技术服务单位，由</w:t>
      </w:r>
      <w:r>
        <w:rPr>
          <w:rFonts w:ascii="仿宋_GB2312" w:eastAsia="仿宋_GB2312" w:hAnsi="仿宋_GB2312" w:hint="eastAsia"/>
          <w:szCs w:val="21"/>
          <w:u w:val="single"/>
          <w:shd w:val="clear" w:color="auto" w:fill="FFFFFF"/>
        </w:rPr>
        <w:t xml:space="preserve"> </w:t>
      </w:r>
      <w:r>
        <w:rPr>
          <w:rFonts w:ascii="仿宋_GB2312" w:eastAsia="仿宋_GB2312" w:hAnsi="仿宋_GB2312"/>
          <w:szCs w:val="21"/>
          <w:u w:val="single"/>
          <w:shd w:val="clear" w:color="auto" w:fill="FFFFFF"/>
        </w:rPr>
        <w:t xml:space="preserve">   </w:t>
      </w:r>
      <w:r>
        <w:rPr>
          <w:rFonts w:ascii="仿宋_GB2312" w:eastAsia="仿宋_GB2312" w:hAnsi="仿宋_GB2312" w:hint="eastAsia"/>
          <w:szCs w:val="21"/>
          <w:u w:val="single"/>
          <w:shd w:val="clear" w:color="auto" w:fill="FFFFFF"/>
        </w:rPr>
        <w:t>年度</w:t>
      </w:r>
      <w:r>
        <w:rPr>
          <w:rFonts w:ascii="仿宋_GB2312" w:eastAsia="仿宋_GB2312" w:hAnsi="仿宋_GB2312" w:hint="eastAsia"/>
          <w:szCs w:val="21"/>
          <w:shd w:val="clear" w:color="auto" w:fill="FFFFFF"/>
        </w:rPr>
        <w:t>负责运维工作，为避免权责纠纷，特做以下申明：</w:t>
      </w:r>
    </w:p>
    <w:p w:rsidR="002B5B27" w:rsidRDefault="001C2643">
      <w:pPr>
        <w:widowControl/>
        <w:adjustRightInd w:val="0"/>
        <w:snapToGrid w:val="0"/>
        <w:spacing w:line="312" w:lineRule="auto"/>
        <w:ind w:leftChars="-59" w:left="-124" w:firstLine="560"/>
        <w:rPr>
          <w:rFonts w:ascii="仿宋_GB2312" w:eastAsia="仿宋_GB2312" w:hAnsi="仿宋_GB2312"/>
          <w:szCs w:val="21"/>
          <w:shd w:val="clear" w:color="auto" w:fill="FFFFFF"/>
        </w:rPr>
      </w:pPr>
      <w:r>
        <w:rPr>
          <w:rFonts w:ascii="仿宋_GB2312" w:eastAsia="仿宋_GB2312" w:hAnsi="仿宋_GB2312" w:hint="eastAsia"/>
          <w:szCs w:val="21"/>
          <w:shd w:val="clear" w:color="auto" w:fill="FFFFFF"/>
        </w:rPr>
        <w:t>一、本单位遵守国家信息安全等级保护制度要求和海事</w:t>
      </w:r>
      <w:proofErr w:type="gramStart"/>
      <w:r>
        <w:rPr>
          <w:rFonts w:ascii="仿宋_GB2312" w:eastAsia="仿宋_GB2312" w:hAnsi="仿宋_GB2312" w:hint="eastAsia"/>
          <w:szCs w:val="21"/>
          <w:shd w:val="clear" w:color="auto" w:fill="FFFFFF"/>
        </w:rPr>
        <w:t>局相关</w:t>
      </w:r>
      <w:proofErr w:type="gramEnd"/>
      <w:r>
        <w:rPr>
          <w:rFonts w:ascii="仿宋_GB2312" w:eastAsia="仿宋_GB2312" w:hAnsi="仿宋_GB2312" w:hint="eastAsia"/>
          <w:szCs w:val="21"/>
          <w:shd w:val="clear" w:color="auto" w:fill="FFFFFF"/>
        </w:rPr>
        <w:t>信息安全管理制度及规范，自觉接受海事局的安全监督、检查。</w:t>
      </w:r>
    </w:p>
    <w:p w:rsidR="002B5B27" w:rsidRDefault="001C2643">
      <w:pPr>
        <w:widowControl/>
        <w:adjustRightInd w:val="0"/>
        <w:snapToGrid w:val="0"/>
        <w:spacing w:line="312" w:lineRule="auto"/>
        <w:ind w:leftChars="-59" w:left="-124" w:firstLine="560"/>
        <w:rPr>
          <w:rFonts w:ascii="仿宋_GB2312" w:eastAsia="仿宋_GB2312" w:hAnsi="仿宋_GB2312"/>
          <w:szCs w:val="21"/>
          <w:shd w:val="clear" w:color="auto" w:fill="FFFFFF"/>
        </w:rPr>
      </w:pPr>
      <w:r>
        <w:rPr>
          <w:rFonts w:ascii="仿宋_GB2312" w:eastAsia="仿宋_GB2312" w:hAnsi="仿宋_GB2312" w:hint="eastAsia"/>
          <w:szCs w:val="21"/>
          <w:shd w:val="clear" w:color="auto" w:fill="FFFFFF"/>
        </w:rPr>
        <w:t>二、不从事危害信息安全的活动，因本单位运</w:t>
      </w:r>
      <w:proofErr w:type="gramStart"/>
      <w:r>
        <w:rPr>
          <w:rFonts w:ascii="仿宋_GB2312" w:eastAsia="仿宋_GB2312" w:hAnsi="仿宋_GB2312" w:hint="eastAsia"/>
          <w:szCs w:val="21"/>
          <w:shd w:val="clear" w:color="auto" w:fill="FFFFFF"/>
        </w:rPr>
        <w:t>维活动</w:t>
      </w:r>
      <w:proofErr w:type="gramEnd"/>
      <w:r>
        <w:rPr>
          <w:rFonts w:ascii="仿宋_GB2312" w:eastAsia="仿宋_GB2312" w:hAnsi="仿宋_GB2312" w:hint="eastAsia"/>
          <w:szCs w:val="21"/>
          <w:shd w:val="clear" w:color="auto" w:fill="FFFFFF"/>
        </w:rPr>
        <w:t>出现安全事件并对海事局业务系统与网络造成不利影响，责任由本单位承担。本条所指安全事件包括但不限于如下内容：</w:t>
      </w:r>
    </w:p>
    <w:p w:rsidR="002B5B27" w:rsidRDefault="001C2643">
      <w:pPr>
        <w:widowControl/>
        <w:adjustRightInd w:val="0"/>
        <w:snapToGrid w:val="0"/>
        <w:spacing w:line="312" w:lineRule="auto"/>
        <w:ind w:leftChars="-59" w:left="-124" w:firstLine="560"/>
        <w:rPr>
          <w:rFonts w:ascii="仿宋_GB2312" w:eastAsia="仿宋_GB2312" w:hAnsi="仿宋_GB2312"/>
          <w:szCs w:val="21"/>
          <w:shd w:val="clear" w:color="auto" w:fill="FFFFFF"/>
        </w:rPr>
      </w:pPr>
      <w:r>
        <w:rPr>
          <w:rFonts w:ascii="仿宋_GB2312" w:eastAsia="仿宋_GB2312" w:hAnsi="仿宋_GB2312" w:hint="eastAsia"/>
          <w:szCs w:val="21"/>
          <w:shd w:val="clear" w:color="auto" w:fill="FFFFFF"/>
        </w:rPr>
        <w:t>（一）未经允许，进入海事核心业务系统网络或者使用信息网络资源，造成网络中断及业务系统无法正常运行。</w:t>
      </w:r>
    </w:p>
    <w:p w:rsidR="002B5B27" w:rsidRDefault="001C2643">
      <w:pPr>
        <w:widowControl/>
        <w:adjustRightInd w:val="0"/>
        <w:snapToGrid w:val="0"/>
        <w:spacing w:line="312" w:lineRule="auto"/>
        <w:ind w:leftChars="-59" w:left="-124" w:firstLine="560"/>
        <w:rPr>
          <w:rFonts w:ascii="仿宋_GB2312" w:eastAsia="仿宋_GB2312" w:hAnsi="仿宋_GB2312"/>
          <w:szCs w:val="21"/>
          <w:shd w:val="clear" w:color="auto" w:fill="FFFFFF"/>
        </w:rPr>
      </w:pPr>
      <w:r>
        <w:rPr>
          <w:rFonts w:ascii="仿宋_GB2312" w:eastAsia="仿宋_GB2312" w:hAnsi="仿宋_GB2312" w:hint="eastAsia"/>
          <w:szCs w:val="21"/>
          <w:shd w:val="clear" w:color="auto" w:fill="FFFFFF"/>
        </w:rPr>
        <w:t>（二）未经允许，对海事信息系统中存储、处理或者传输的数据进行删除、修改或者增加，造成数据丢失的。</w:t>
      </w:r>
      <w:r>
        <w:rPr>
          <w:rFonts w:ascii="仿宋_GB2312" w:eastAsia="仿宋_GB2312" w:hAnsi="仿宋_GB2312" w:hint="eastAsia"/>
          <w:szCs w:val="21"/>
          <w:shd w:val="clear" w:color="auto" w:fill="FFFFFF"/>
        </w:rPr>
        <w:t xml:space="preserve"> </w:t>
      </w:r>
    </w:p>
    <w:p w:rsidR="002B5B27" w:rsidRDefault="001C2643">
      <w:pPr>
        <w:widowControl/>
        <w:adjustRightInd w:val="0"/>
        <w:snapToGrid w:val="0"/>
        <w:spacing w:line="312" w:lineRule="auto"/>
        <w:ind w:leftChars="-59" w:left="-124" w:firstLine="560"/>
        <w:rPr>
          <w:rFonts w:ascii="仿宋_GB2312" w:eastAsia="仿宋_GB2312" w:hAnsi="仿宋_GB2312"/>
          <w:szCs w:val="21"/>
          <w:shd w:val="clear" w:color="auto" w:fill="FFFFFF"/>
        </w:rPr>
      </w:pPr>
      <w:r>
        <w:rPr>
          <w:rFonts w:ascii="仿宋_GB2312" w:eastAsia="仿宋_GB2312" w:hAnsi="仿宋_GB2312" w:hint="eastAsia"/>
          <w:szCs w:val="21"/>
          <w:shd w:val="clear" w:color="auto" w:fill="FFFFFF"/>
        </w:rPr>
        <w:t>（三）对海事信息系统故意制作、传播计算机病毒等破坏性程序，造成海事信息系统无法正常运行的。</w:t>
      </w:r>
    </w:p>
    <w:p w:rsidR="002B5B27" w:rsidRDefault="001C2643">
      <w:pPr>
        <w:widowControl/>
        <w:adjustRightInd w:val="0"/>
        <w:snapToGrid w:val="0"/>
        <w:spacing w:line="312" w:lineRule="auto"/>
        <w:ind w:leftChars="-59" w:left="-124" w:firstLine="560"/>
        <w:rPr>
          <w:rFonts w:ascii="仿宋_GB2312" w:eastAsia="仿宋_GB2312" w:hAnsi="仿宋_GB2312"/>
          <w:szCs w:val="21"/>
          <w:shd w:val="clear" w:color="auto" w:fill="FFFFFF"/>
        </w:rPr>
      </w:pPr>
      <w:r>
        <w:rPr>
          <w:rFonts w:ascii="仿宋_GB2312" w:eastAsia="仿宋_GB2312" w:hAnsi="仿宋_GB2312" w:hint="eastAsia"/>
          <w:szCs w:val="21"/>
          <w:shd w:val="clear" w:color="auto" w:fill="FFFFFF"/>
        </w:rPr>
        <w:t>（四）对海事重要信息数据和信息进行泄密的。</w:t>
      </w:r>
    </w:p>
    <w:p w:rsidR="002B5B27" w:rsidRDefault="001C2643">
      <w:pPr>
        <w:widowControl/>
        <w:adjustRightInd w:val="0"/>
        <w:snapToGrid w:val="0"/>
        <w:spacing w:line="312" w:lineRule="auto"/>
        <w:ind w:leftChars="-59" w:left="-124" w:firstLine="560"/>
        <w:rPr>
          <w:rFonts w:ascii="仿宋_GB2312" w:eastAsia="仿宋_GB2312" w:hAnsi="仿宋_GB2312"/>
          <w:szCs w:val="21"/>
          <w:shd w:val="clear" w:color="auto" w:fill="FFFFFF"/>
        </w:rPr>
      </w:pPr>
      <w:r>
        <w:rPr>
          <w:rFonts w:ascii="仿宋_GB2312" w:eastAsia="仿宋_GB2312" w:hAnsi="仿宋_GB2312" w:hint="eastAsia"/>
          <w:szCs w:val="21"/>
          <w:shd w:val="clear" w:color="auto" w:fill="FFFFFF"/>
        </w:rPr>
        <w:t>（五）危害海事其它信息网络安全的。</w:t>
      </w:r>
    </w:p>
    <w:p w:rsidR="002B5B27" w:rsidRDefault="001C2643">
      <w:pPr>
        <w:widowControl/>
        <w:adjustRightInd w:val="0"/>
        <w:snapToGrid w:val="0"/>
        <w:spacing w:line="312" w:lineRule="auto"/>
        <w:ind w:leftChars="-59" w:left="-124" w:firstLine="560"/>
        <w:rPr>
          <w:rFonts w:ascii="仿宋_GB2312" w:eastAsia="仿宋_GB2312" w:hAnsi="仿宋_GB2312"/>
          <w:szCs w:val="21"/>
          <w:shd w:val="clear" w:color="auto" w:fill="FFFFFF"/>
        </w:rPr>
      </w:pPr>
      <w:r>
        <w:rPr>
          <w:rFonts w:ascii="仿宋_GB2312" w:eastAsia="仿宋_GB2312" w:hAnsi="仿宋_GB2312" w:hint="eastAsia"/>
          <w:szCs w:val="21"/>
          <w:shd w:val="clear" w:color="auto" w:fill="FFFFFF"/>
        </w:rPr>
        <w:t>三、保留通用软硬件设备（如服务器、操作系统和数据库等）开发商提供的相关资料、应用系统开发商提供的相关资料，及时修复漏洞，确保供应商提供的设备不存在恶意漏洞或有攻击行为的缺陷。</w:t>
      </w:r>
    </w:p>
    <w:p w:rsidR="002B5B27" w:rsidRDefault="001C2643">
      <w:pPr>
        <w:widowControl/>
        <w:adjustRightInd w:val="0"/>
        <w:snapToGrid w:val="0"/>
        <w:spacing w:line="312" w:lineRule="auto"/>
        <w:ind w:leftChars="-59" w:left="-124" w:firstLine="560"/>
        <w:rPr>
          <w:rFonts w:ascii="仿宋_GB2312" w:eastAsia="仿宋_GB2312" w:hAnsi="仿宋_GB2312"/>
          <w:szCs w:val="21"/>
          <w:shd w:val="clear" w:color="auto" w:fill="FFFFFF"/>
        </w:rPr>
      </w:pPr>
      <w:r>
        <w:rPr>
          <w:rFonts w:ascii="仿宋_GB2312" w:eastAsia="仿宋_GB2312" w:hAnsi="仿宋_GB2312" w:hint="eastAsia"/>
          <w:szCs w:val="21"/>
          <w:shd w:val="clear" w:color="auto" w:fill="FFFFFF"/>
        </w:rPr>
        <w:t>四、运维厂商应主动利用各项安全措施排除系统安全隐患，承担因系统脆弱性而遭受网络攻击引发的安全责任。</w:t>
      </w:r>
      <w:r>
        <w:rPr>
          <w:rFonts w:ascii="仿宋_GB2312" w:eastAsia="仿宋_GB2312" w:hAnsi="仿宋_GB2312" w:hint="eastAsia"/>
          <w:szCs w:val="21"/>
          <w:shd w:val="clear" w:color="auto" w:fill="FFFFFF"/>
        </w:rPr>
        <w:t xml:space="preserve"> </w:t>
      </w:r>
    </w:p>
    <w:p w:rsidR="002B5B27" w:rsidRDefault="001C2643">
      <w:pPr>
        <w:widowControl/>
        <w:adjustRightInd w:val="0"/>
        <w:snapToGrid w:val="0"/>
        <w:spacing w:line="312" w:lineRule="auto"/>
        <w:ind w:leftChars="-59" w:left="-124" w:firstLine="560"/>
        <w:rPr>
          <w:rFonts w:ascii="仿宋_GB2312" w:eastAsia="仿宋_GB2312" w:hAnsi="仿宋_GB2312"/>
          <w:szCs w:val="21"/>
          <w:shd w:val="clear" w:color="auto" w:fill="FFFFFF"/>
        </w:rPr>
      </w:pPr>
      <w:r>
        <w:rPr>
          <w:rFonts w:ascii="仿宋_GB2312" w:eastAsia="仿宋_GB2312" w:hAnsi="仿宋_GB2312" w:hint="eastAsia"/>
          <w:szCs w:val="21"/>
          <w:shd w:val="clear" w:color="auto" w:fill="FFFFFF"/>
        </w:rPr>
        <w:t>五、运</w:t>
      </w:r>
      <w:proofErr w:type="gramStart"/>
      <w:r>
        <w:rPr>
          <w:rFonts w:ascii="仿宋_GB2312" w:eastAsia="仿宋_GB2312" w:hAnsi="仿宋_GB2312" w:hint="eastAsia"/>
          <w:szCs w:val="21"/>
          <w:shd w:val="clear" w:color="auto" w:fill="FFFFFF"/>
        </w:rPr>
        <w:t>维过程</w:t>
      </w:r>
      <w:proofErr w:type="gramEnd"/>
      <w:r>
        <w:rPr>
          <w:rFonts w:ascii="仿宋_GB2312" w:eastAsia="仿宋_GB2312" w:hAnsi="仿宋_GB2312" w:hint="eastAsia"/>
          <w:szCs w:val="21"/>
          <w:shd w:val="clear" w:color="auto" w:fill="FFFFFF"/>
        </w:rPr>
        <w:t>中加强人员安全意识教育和人员行为管理，对本单位人员或本单位引入第三方人员造成的网络安全事件或信息安全泄密，本单位承担责任。</w:t>
      </w:r>
    </w:p>
    <w:p w:rsidR="002B5B27" w:rsidRDefault="001C2643">
      <w:pPr>
        <w:widowControl/>
        <w:adjustRightInd w:val="0"/>
        <w:snapToGrid w:val="0"/>
        <w:spacing w:line="312" w:lineRule="auto"/>
        <w:ind w:leftChars="-59" w:left="-124" w:firstLine="560"/>
        <w:rPr>
          <w:rFonts w:ascii="仿宋_GB2312" w:eastAsia="仿宋_GB2312" w:hAnsi="仿宋_GB2312"/>
          <w:szCs w:val="21"/>
          <w:shd w:val="clear" w:color="auto" w:fill="FFFFFF"/>
        </w:rPr>
      </w:pPr>
      <w:r>
        <w:rPr>
          <w:rFonts w:ascii="仿宋_GB2312" w:eastAsia="仿宋_GB2312" w:hAnsi="仿宋_GB2312" w:hint="eastAsia"/>
          <w:szCs w:val="21"/>
          <w:shd w:val="clear" w:color="auto" w:fill="FFFFFF"/>
        </w:rPr>
        <w:t>六、由国家相应部门证实确因设备存在尚未发现的漏洞或缺陷而引发的事件，不可预见或无法事先防止的外力破坏事件，属于可免责信息系统安全事故，由双方共同采取合理的行为和适当措施减轻损失。</w:t>
      </w:r>
      <w:r>
        <w:rPr>
          <w:rFonts w:ascii="仿宋_GB2312" w:eastAsia="仿宋_GB2312" w:hAnsi="仿宋_GB2312" w:hint="eastAsia"/>
          <w:szCs w:val="21"/>
          <w:shd w:val="clear" w:color="auto" w:fill="FFFFFF"/>
        </w:rPr>
        <w:t xml:space="preserve"> </w:t>
      </w:r>
    </w:p>
    <w:p w:rsidR="002B5B27" w:rsidRDefault="001C2643">
      <w:pPr>
        <w:widowControl/>
        <w:adjustRightInd w:val="0"/>
        <w:snapToGrid w:val="0"/>
        <w:spacing w:line="312" w:lineRule="auto"/>
        <w:ind w:firstLine="560"/>
        <w:rPr>
          <w:rFonts w:ascii="仿宋_GB2312" w:eastAsia="仿宋_GB2312" w:hAnsi="仿宋_GB2312"/>
          <w:szCs w:val="21"/>
        </w:rPr>
      </w:pPr>
      <w:r>
        <w:rPr>
          <w:rFonts w:ascii="仿宋_GB2312" w:eastAsia="仿宋_GB2312" w:hAnsi="仿宋_GB2312" w:hint="eastAsia"/>
          <w:szCs w:val="21"/>
          <w:shd w:val="clear" w:color="auto" w:fill="FFFFFF"/>
        </w:rPr>
        <w:t xml:space="preserve"> </w:t>
      </w:r>
    </w:p>
    <w:p w:rsidR="002B5B27" w:rsidRDefault="001C2643">
      <w:pPr>
        <w:widowControl/>
        <w:adjustRightInd w:val="0"/>
        <w:snapToGrid w:val="0"/>
        <w:spacing w:line="312" w:lineRule="auto"/>
        <w:rPr>
          <w:rFonts w:ascii="仿宋_GB2312" w:eastAsia="仿宋_GB2312" w:hAnsi="仿宋_GB2312"/>
          <w:szCs w:val="21"/>
          <w:u w:val="single"/>
        </w:rPr>
      </w:pPr>
      <w:r>
        <w:rPr>
          <w:rFonts w:ascii="仿宋_GB2312" w:eastAsia="仿宋_GB2312" w:hAnsi="仿宋_GB2312" w:hint="eastAsia"/>
          <w:szCs w:val="21"/>
        </w:rPr>
        <w:t xml:space="preserve">               </w:t>
      </w:r>
      <w:r>
        <w:rPr>
          <w:rFonts w:ascii="仿宋_GB2312" w:eastAsia="仿宋_GB2312" w:hAnsi="仿宋_GB2312" w:hint="eastAsia"/>
          <w:szCs w:val="21"/>
        </w:rPr>
        <w:t>单位名称：</w:t>
      </w:r>
      <w:r>
        <w:rPr>
          <w:rFonts w:ascii="仿宋_GB2312" w:eastAsia="仿宋_GB2312" w:hAnsi="仿宋_GB2312" w:hint="eastAsia"/>
          <w:szCs w:val="21"/>
          <w:u w:val="single"/>
        </w:rPr>
        <w:t xml:space="preserve">       </w:t>
      </w:r>
      <w:r>
        <w:rPr>
          <w:rFonts w:ascii="仿宋_GB2312" w:eastAsia="仿宋_GB2312" w:hAnsi="仿宋_GB2312" w:hint="eastAsia"/>
          <w:szCs w:val="21"/>
          <w:u w:val="single"/>
        </w:rPr>
        <w:t>（盖章）</w:t>
      </w:r>
    </w:p>
    <w:p w:rsidR="002B5B27" w:rsidRDefault="002B5B27">
      <w:pPr>
        <w:widowControl/>
        <w:adjustRightInd w:val="0"/>
        <w:snapToGrid w:val="0"/>
        <w:spacing w:line="312" w:lineRule="auto"/>
        <w:rPr>
          <w:rFonts w:ascii="仿宋_GB2312" w:eastAsia="仿宋_GB2312" w:hAnsi="仿宋_GB2312"/>
          <w:szCs w:val="21"/>
          <w:u w:val="single"/>
        </w:rPr>
      </w:pPr>
    </w:p>
    <w:p w:rsidR="002B5B27" w:rsidRDefault="001C2643">
      <w:pPr>
        <w:widowControl/>
        <w:adjustRightInd w:val="0"/>
        <w:snapToGrid w:val="0"/>
        <w:spacing w:line="312" w:lineRule="auto"/>
        <w:rPr>
          <w:rFonts w:ascii="仿宋_GB2312" w:eastAsia="仿宋_GB2312" w:hAnsi="仿宋_GB2312"/>
          <w:szCs w:val="21"/>
        </w:rPr>
      </w:pPr>
      <w:r>
        <w:rPr>
          <w:rFonts w:ascii="仿宋_GB2312" w:eastAsia="仿宋_GB2312" w:hAnsi="仿宋_GB2312" w:hint="eastAsia"/>
          <w:szCs w:val="21"/>
        </w:rPr>
        <w:t xml:space="preserve">               </w:t>
      </w:r>
      <w:r>
        <w:rPr>
          <w:rFonts w:ascii="仿宋_GB2312" w:eastAsia="仿宋_GB2312" w:hAnsi="仿宋_GB2312" w:hint="eastAsia"/>
          <w:szCs w:val="21"/>
        </w:rPr>
        <w:t>时</w:t>
      </w:r>
      <w:r>
        <w:rPr>
          <w:rFonts w:ascii="仿宋_GB2312" w:eastAsia="仿宋_GB2312" w:hAnsi="仿宋_GB2312" w:hint="eastAsia"/>
          <w:szCs w:val="21"/>
        </w:rPr>
        <w:t xml:space="preserve">    </w:t>
      </w:r>
      <w:r>
        <w:rPr>
          <w:rFonts w:ascii="仿宋_GB2312" w:eastAsia="仿宋_GB2312" w:hAnsi="仿宋_GB2312" w:hint="eastAsia"/>
          <w:szCs w:val="21"/>
        </w:rPr>
        <w:t>间：</w:t>
      </w:r>
      <w:r>
        <w:rPr>
          <w:rFonts w:ascii="仿宋_GB2312" w:eastAsia="仿宋_GB2312" w:hAnsi="仿宋_GB2312" w:hint="eastAsia"/>
          <w:szCs w:val="21"/>
          <w:u w:val="single"/>
        </w:rPr>
        <w:t xml:space="preserve">                   </w:t>
      </w:r>
    </w:p>
    <w:p w:rsidR="002B5B27" w:rsidRDefault="001C2643">
      <w:pPr>
        <w:widowControl/>
        <w:adjustRightInd w:val="0"/>
        <w:snapToGrid w:val="0"/>
        <w:spacing w:line="312" w:lineRule="auto"/>
        <w:jc w:val="left"/>
        <w:outlineLvl w:val="0"/>
        <w:rPr>
          <w:rFonts w:ascii="仿宋_GB2312" w:eastAsia="仿宋_GB2312" w:hAnsi="仿宋_GB2312" w:cs="仿宋"/>
          <w:kern w:val="0"/>
          <w:szCs w:val="21"/>
        </w:rPr>
      </w:pPr>
      <w:r>
        <w:rPr>
          <w:rFonts w:ascii="仿宋_GB2312" w:eastAsia="仿宋_GB2312" w:hAnsi="仿宋_GB2312" w:cs="仿宋" w:hint="eastAsia"/>
          <w:kern w:val="0"/>
          <w:sz w:val="32"/>
          <w:szCs w:val="32"/>
        </w:rPr>
        <w:br w:type="page"/>
      </w:r>
      <w:r>
        <w:rPr>
          <w:rFonts w:ascii="仿宋_GB2312" w:eastAsia="仿宋_GB2312" w:hAnsi="仿宋_GB2312" w:cs="仿宋" w:hint="eastAsia"/>
          <w:kern w:val="0"/>
          <w:szCs w:val="21"/>
        </w:rPr>
        <w:t>附件</w:t>
      </w:r>
      <w:r>
        <w:rPr>
          <w:rFonts w:ascii="仿宋_GB2312" w:eastAsia="仿宋_GB2312" w:hAnsi="仿宋_GB2312" w:cs="仿宋" w:hint="eastAsia"/>
          <w:kern w:val="0"/>
          <w:szCs w:val="21"/>
        </w:rPr>
        <w:t>四</w:t>
      </w:r>
      <w:r>
        <w:rPr>
          <w:rFonts w:ascii="仿宋_GB2312" w:eastAsia="仿宋_GB2312" w:hAnsi="仿宋_GB2312" w:cs="仿宋" w:hint="eastAsia"/>
          <w:kern w:val="0"/>
          <w:szCs w:val="21"/>
        </w:rPr>
        <w:t>：</w:t>
      </w:r>
    </w:p>
    <w:p w:rsidR="002B5B27" w:rsidRDefault="001C2643">
      <w:pPr>
        <w:widowControl/>
        <w:autoSpaceDE w:val="0"/>
        <w:autoSpaceDN w:val="0"/>
        <w:adjustRightInd w:val="0"/>
        <w:snapToGrid w:val="0"/>
        <w:spacing w:line="312" w:lineRule="auto"/>
        <w:jc w:val="center"/>
        <w:outlineLvl w:val="0"/>
        <w:rPr>
          <w:rFonts w:ascii="仿宋_GB2312" w:eastAsia="仿宋_GB2312" w:hAnsi="仿宋_GB2312"/>
          <w:b/>
          <w:bCs/>
          <w:kern w:val="0"/>
          <w:sz w:val="32"/>
          <w:szCs w:val="32"/>
        </w:rPr>
      </w:pPr>
      <w:r>
        <w:rPr>
          <w:rFonts w:ascii="仿宋_GB2312" w:eastAsia="仿宋_GB2312" w:hAnsi="仿宋_GB2312" w:hint="eastAsia"/>
          <w:b/>
          <w:bCs/>
          <w:kern w:val="0"/>
          <w:sz w:val="32"/>
          <w:szCs w:val="32"/>
        </w:rPr>
        <w:t>廉政责任书</w:t>
      </w:r>
    </w:p>
    <w:p w:rsidR="002B5B27" w:rsidRDefault="001C2643">
      <w:pPr>
        <w:widowControl/>
        <w:adjustRightInd w:val="0"/>
        <w:snapToGrid w:val="0"/>
        <w:spacing w:line="312" w:lineRule="auto"/>
        <w:ind w:firstLineChars="200" w:firstLine="420"/>
        <w:jc w:val="left"/>
        <w:rPr>
          <w:rFonts w:ascii="仿宋_GB2312" w:eastAsia="仿宋_GB2312" w:hAnsi="仿宋_GB2312"/>
          <w:szCs w:val="21"/>
        </w:rPr>
      </w:pPr>
      <w:r>
        <w:rPr>
          <w:rFonts w:ascii="仿宋_GB2312" w:eastAsia="仿宋_GB2312" w:hAnsi="仿宋_GB2312" w:hint="eastAsia"/>
          <w:szCs w:val="21"/>
        </w:rPr>
        <w:t>根据交通部《关于在交通基础设施建设中加强廉政建设的若干意见》以及有关工程建设、廉政建设的规定，为做好工程建设中的党风廉政建设，保证工程建设高效优质，保证建设资金的安全和有效使用以及投资效益，海事</w:t>
      </w:r>
      <w:r>
        <w:rPr>
          <w:rFonts w:ascii="仿宋_GB2312" w:eastAsia="仿宋_GB2312" w:hAnsi="仿宋_GB2312" w:hint="eastAsia"/>
          <w:szCs w:val="21"/>
        </w:rPr>
        <w:t xml:space="preserve">     </w:t>
      </w:r>
      <w:r>
        <w:rPr>
          <w:rFonts w:ascii="仿宋_GB2312" w:eastAsia="仿宋_GB2312" w:hAnsi="仿宋_GB2312" w:hint="eastAsia"/>
          <w:szCs w:val="21"/>
        </w:rPr>
        <w:t>技术服务合同的甲方：</w:t>
      </w:r>
      <w:r>
        <w:rPr>
          <w:rFonts w:ascii="仿宋_GB2312" w:eastAsia="仿宋_GB2312" w:hAnsi="仿宋_GB2312" w:hint="eastAsia"/>
          <w:b/>
          <w:szCs w:val="21"/>
          <w:u w:val="single"/>
        </w:rPr>
        <w:t xml:space="preserve"> </w:t>
      </w:r>
      <w:r>
        <w:rPr>
          <w:rFonts w:ascii="仿宋_GB2312" w:eastAsia="仿宋_GB2312" w:hAnsi="仿宋_GB2312" w:hint="eastAsia"/>
          <w:b/>
          <w:szCs w:val="21"/>
          <w:u w:val="single"/>
        </w:rPr>
        <w:t>广东海事局</w:t>
      </w:r>
      <w:r>
        <w:rPr>
          <w:rFonts w:ascii="仿宋_GB2312" w:eastAsia="仿宋_GB2312" w:hAnsi="仿宋_GB2312" w:hint="eastAsia"/>
          <w:b/>
          <w:szCs w:val="21"/>
          <w:u w:val="single"/>
        </w:rPr>
        <w:t xml:space="preserve">  </w:t>
      </w:r>
      <w:r>
        <w:rPr>
          <w:rFonts w:ascii="仿宋_GB2312" w:eastAsia="仿宋_GB2312" w:hAnsi="仿宋_GB2312" w:hint="eastAsia"/>
          <w:szCs w:val="21"/>
        </w:rPr>
        <w:t>（以下称甲方）与乙方：</w:t>
      </w:r>
      <w:r>
        <w:rPr>
          <w:rFonts w:ascii="仿宋_GB2312" w:eastAsia="仿宋_GB2312" w:hAnsi="仿宋_GB2312" w:hint="eastAsia"/>
          <w:b/>
          <w:szCs w:val="21"/>
          <w:u w:val="single"/>
        </w:rPr>
        <w:t xml:space="preserve">        </w:t>
      </w:r>
      <w:r>
        <w:rPr>
          <w:rFonts w:ascii="仿宋_GB2312" w:eastAsia="仿宋_GB2312" w:hAnsi="仿宋_GB2312" w:hint="eastAsia"/>
          <w:szCs w:val="21"/>
        </w:rPr>
        <w:t>（以下称乙方），特订立如下合同。</w:t>
      </w:r>
    </w:p>
    <w:p w:rsidR="002B5B27" w:rsidRDefault="001C2643">
      <w:pPr>
        <w:widowControl/>
        <w:numPr>
          <w:ilvl w:val="0"/>
          <w:numId w:val="47"/>
        </w:numPr>
        <w:adjustRightInd w:val="0"/>
        <w:snapToGrid w:val="0"/>
        <w:spacing w:line="312" w:lineRule="auto"/>
        <w:ind w:left="0" w:firstLineChars="192" w:firstLine="403"/>
        <w:rPr>
          <w:rFonts w:ascii="仿宋_GB2312" w:eastAsia="仿宋_GB2312" w:hAnsi="仿宋_GB2312"/>
          <w:bCs/>
          <w:szCs w:val="21"/>
        </w:rPr>
      </w:pPr>
      <w:r>
        <w:rPr>
          <w:rFonts w:ascii="仿宋_GB2312" w:eastAsia="仿宋_GB2312" w:hAnsi="仿宋_GB2312" w:hint="eastAsia"/>
          <w:bCs/>
          <w:szCs w:val="21"/>
        </w:rPr>
        <w:t>甲乙双方的权利和义务</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（一）严格遵守党和国家有关法律法规及交通部的有关规定。</w:t>
      </w:r>
    </w:p>
    <w:p w:rsidR="002B5B27" w:rsidRDefault="001C2643">
      <w:pPr>
        <w:pStyle w:val="a5"/>
        <w:widowControl/>
        <w:adjustRightInd w:val="0"/>
        <w:snapToGrid w:val="0"/>
        <w:spacing w:line="312" w:lineRule="auto"/>
        <w:rPr>
          <w:rFonts w:ascii="仿宋_GB2312" w:eastAsia="仿宋_GB2312" w:hAnsi="仿宋_GB2312"/>
          <w:color w:val="000000"/>
        </w:rPr>
      </w:pPr>
      <w:r>
        <w:rPr>
          <w:rFonts w:ascii="仿宋_GB2312" w:eastAsia="仿宋_GB2312" w:hAnsi="仿宋_GB2312" w:hint="eastAsia"/>
          <w:color w:val="000000"/>
        </w:rPr>
        <w:t>（二）严格执行技术服务合同文件，自觉按合同办事。</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（三）双方的业务活动坚持公开、公正、诚信、透明的原则（除法律认定的商业秘</w:t>
      </w:r>
      <w:r>
        <w:rPr>
          <w:rFonts w:ascii="仿宋_GB2312" w:eastAsia="仿宋_GB2312" w:hAnsi="仿宋_GB2312" w:hint="eastAsia"/>
          <w:szCs w:val="21"/>
        </w:rPr>
        <w:t>密和合同文件另有规定之外），不得损害国家和集体利益，违反技术服务管理规章制度。</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（四）建立健全廉政制度，开展廉政教育，设立廉政告示牌，公布举报电话，监督并认真查处违法违纪行为。</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（五）发现对方在业务活动中有违反廉政规定的行为，有及时提醒对方纠正的权利和义务。</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（六）发现对方严重违反本合同义务条款的行为，有向其上级有关部门举报、建议给</w:t>
      </w:r>
      <w:proofErr w:type="gramStart"/>
      <w:r>
        <w:rPr>
          <w:rFonts w:ascii="仿宋_GB2312" w:eastAsia="仿宋_GB2312" w:hAnsi="仿宋_GB2312" w:hint="eastAsia"/>
          <w:szCs w:val="21"/>
        </w:rPr>
        <w:t>予处理</w:t>
      </w:r>
      <w:proofErr w:type="gramEnd"/>
      <w:r>
        <w:rPr>
          <w:rFonts w:ascii="仿宋_GB2312" w:eastAsia="仿宋_GB2312" w:hAnsi="仿宋_GB2312" w:hint="eastAsia"/>
          <w:szCs w:val="21"/>
        </w:rPr>
        <w:t>并要求告知处理结果的权利。</w:t>
      </w:r>
    </w:p>
    <w:p w:rsidR="002B5B27" w:rsidRDefault="001C2643">
      <w:pPr>
        <w:widowControl/>
        <w:numPr>
          <w:ilvl w:val="0"/>
          <w:numId w:val="47"/>
        </w:numPr>
        <w:adjustRightInd w:val="0"/>
        <w:snapToGrid w:val="0"/>
        <w:spacing w:line="312" w:lineRule="auto"/>
        <w:ind w:left="0" w:firstLineChars="192" w:firstLine="403"/>
        <w:rPr>
          <w:rFonts w:ascii="仿宋_GB2312" w:eastAsia="仿宋_GB2312" w:hAnsi="仿宋_GB2312"/>
          <w:bCs/>
          <w:szCs w:val="21"/>
        </w:rPr>
      </w:pPr>
      <w:r>
        <w:rPr>
          <w:rFonts w:ascii="仿宋_GB2312" w:eastAsia="仿宋_GB2312" w:hAnsi="仿宋_GB2312" w:hint="eastAsia"/>
          <w:bCs/>
          <w:szCs w:val="21"/>
        </w:rPr>
        <w:t>甲方义务</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（一）甲方及其工作人员不得索要或接受乙方的礼金、有价证券和贵重物品，不得在乙方报销任何应由甲方或个人支付的费用等。</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（二）甲方工作人员</w:t>
      </w:r>
      <w:r>
        <w:rPr>
          <w:rFonts w:ascii="仿宋_GB2312" w:eastAsia="仿宋_GB2312" w:hAnsi="仿宋_GB2312" w:hint="eastAsia"/>
          <w:szCs w:val="21"/>
        </w:rPr>
        <w:t>不得参加乙方安排的超标准宴请和娱乐活动；不得接受乙方提供的通讯工具、交通工具和高档办公用品等。</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（三）甲方及其工作人员不得要求或接受乙方为其住房装修、婚丧嫁娶活动、配偶子女的工作安排以及出国出境、旅游等提供方便等。</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（四）甲方工作人员的配偶、子女不得从事与甲方工程有关的材料设备供应、工程分包、劳务等经济活动等。</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（五）甲方及其工作人员不得以任何理由向乙方推荐分包单位，不得要求乙方购买合同规定外的材料和设备。</w:t>
      </w:r>
    </w:p>
    <w:p w:rsidR="002B5B27" w:rsidRDefault="001C2643">
      <w:pPr>
        <w:widowControl/>
        <w:numPr>
          <w:ilvl w:val="0"/>
          <w:numId w:val="47"/>
        </w:numPr>
        <w:adjustRightInd w:val="0"/>
        <w:snapToGrid w:val="0"/>
        <w:spacing w:line="312" w:lineRule="auto"/>
        <w:ind w:left="0" w:firstLineChars="192" w:firstLine="403"/>
        <w:rPr>
          <w:rFonts w:ascii="仿宋_GB2312" w:eastAsia="仿宋_GB2312" w:hAnsi="仿宋_GB2312"/>
          <w:bCs/>
          <w:szCs w:val="21"/>
        </w:rPr>
      </w:pPr>
      <w:r>
        <w:rPr>
          <w:rFonts w:ascii="仿宋_GB2312" w:eastAsia="仿宋_GB2312" w:hAnsi="仿宋_GB2312" w:hint="eastAsia"/>
          <w:bCs/>
          <w:szCs w:val="21"/>
        </w:rPr>
        <w:t>乙方义务</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（一）乙方不得以任何理由向甲方及其工作人员行贿或馈赠礼金、有价证券、贵重礼品。</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（二）乙方不得以任何名义为甲方及其工作人员报销应由甲方单位或个人支付的任何费用。</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（三）乙方不得经任何理由安排甲方工作人员参加超标准宴请及娱乐活动。</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（四）乙方不得为甲方单位和个人购置或提供通讯工具、交通工具和高档办公用品等。</w:t>
      </w:r>
    </w:p>
    <w:p w:rsidR="002B5B27" w:rsidRDefault="001C2643">
      <w:pPr>
        <w:widowControl/>
        <w:numPr>
          <w:ilvl w:val="0"/>
          <w:numId w:val="47"/>
        </w:numPr>
        <w:adjustRightInd w:val="0"/>
        <w:snapToGrid w:val="0"/>
        <w:spacing w:line="312" w:lineRule="auto"/>
        <w:ind w:left="0" w:firstLineChars="192" w:firstLine="403"/>
        <w:rPr>
          <w:rFonts w:ascii="仿宋_GB2312" w:eastAsia="仿宋_GB2312" w:hAnsi="仿宋_GB2312"/>
          <w:bCs/>
          <w:szCs w:val="21"/>
        </w:rPr>
      </w:pPr>
      <w:r>
        <w:rPr>
          <w:rFonts w:ascii="仿宋_GB2312" w:eastAsia="仿宋_GB2312" w:hAnsi="仿宋_GB2312" w:hint="eastAsia"/>
          <w:bCs/>
          <w:szCs w:val="21"/>
        </w:rPr>
        <w:t>违约责任</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（一）甲方及其工作人员违反本合同第一、二条，按管理权限，依据有关规定给予党纪、政纪或组织处理；涉嫌犯罪的，移交司法机关追究刑事责任；给乙方单位造成经济损失的，应予以赔偿。</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szCs w:val="21"/>
        </w:rPr>
        <w:t>（二）乙方及其工作人员违反本合同第一、三条，按管理权限，依据有关规定，给予党纪、政纪或组织处理。</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bCs/>
          <w:szCs w:val="21"/>
        </w:rPr>
        <w:t>第五</w:t>
      </w:r>
      <w:r>
        <w:rPr>
          <w:rFonts w:ascii="仿宋_GB2312" w:eastAsia="仿宋_GB2312" w:hAnsi="仿宋_GB2312" w:hint="eastAsia"/>
          <w:bCs/>
          <w:szCs w:val="21"/>
        </w:rPr>
        <w:t>条</w:t>
      </w:r>
      <w:r>
        <w:rPr>
          <w:rFonts w:ascii="仿宋_GB2312" w:eastAsia="仿宋_GB2312" w:hAnsi="仿宋_GB2312" w:hint="eastAsia"/>
          <w:bCs/>
          <w:szCs w:val="21"/>
        </w:rPr>
        <w:t xml:space="preserve"> </w:t>
      </w:r>
      <w:r>
        <w:rPr>
          <w:rFonts w:ascii="仿宋_GB2312" w:eastAsia="仿宋_GB2312" w:hAnsi="仿宋_GB2312" w:hint="eastAsia"/>
          <w:szCs w:val="21"/>
        </w:rPr>
        <w:t>双方约定：本合同由双方或双方上级单位的纪检监察机关负责监督执行。由甲方或甲方上级单位的纪检监察机关约请乙方或乙方上级单位纪检监察机关对本合同履行情况进行检查，提出本合同规定范围内的裁定意见。</w:t>
      </w:r>
    </w:p>
    <w:p w:rsidR="002B5B27" w:rsidRDefault="001C2643">
      <w:pPr>
        <w:widowControl/>
        <w:adjustRightInd w:val="0"/>
        <w:snapToGrid w:val="0"/>
        <w:spacing w:line="312" w:lineRule="auto"/>
        <w:ind w:firstLineChars="192" w:firstLine="403"/>
        <w:rPr>
          <w:rFonts w:ascii="仿宋_GB2312" w:eastAsia="仿宋_GB2312" w:hAnsi="仿宋_GB2312"/>
          <w:szCs w:val="21"/>
        </w:rPr>
      </w:pPr>
      <w:r>
        <w:rPr>
          <w:rFonts w:ascii="仿宋_GB2312" w:eastAsia="仿宋_GB2312" w:hAnsi="仿宋_GB2312" w:hint="eastAsia"/>
          <w:bCs/>
          <w:szCs w:val="21"/>
        </w:rPr>
        <w:t>第六条</w:t>
      </w:r>
      <w:r>
        <w:rPr>
          <w:rFonts w:ascii="仿宋_GB2312" w:eastAsia="仿宋_GB2312" w:hAnsi="仿宋_GB2312" w:hint="eastAsia"/>
          <w:szCs w:val="21"/>
        </w:rPr>
        <w:t xml:space="preserve"> </w:t>
      </w:r>
      <w:r>
        <w:rPr>
          <w:rFonts w:ascii="仿宋_GB2312" w:eastAsia="仿宋_GB2312" w:hAnsi="仿宋_GB2312" w:hint="eastAsia"/>
          <w:szCs w:val="21"/>
        </w:rPr>
        <w:t>本合同有效期为甲乙双方签署之日起至技术服务终验后止。</w:t>
      </w:r>
    </w:p>
    <w:p w:rsidR="002B5B27" w:rsidRDefault="001C2643">
      <w:pPr>
        <w:widowControl/>
        <w:adjustRightInd w:val="0"/>
        <w:snapToGrid w:val="0"/>
        <w:spacing w:line="312" w:lineRule="auto"/>
        <w:ind w:firstLineChars="192" w:firstLine="403"/>
        <w:rPr>
          <w:rFonts w:ascii="仿宋_GB2312" w:eastAsia="仿宋_GB2312" w:hAnsi="仿宋_GB2312"/>
          <w:bCs/>
          <w:szCs w:val="21"/>
        </w:rPr>
      </w:pPr>
      <w:r>
        <w:rPr>
          <w:rFonts w:ascii="仿宋_GB2312" w:eastAsia="仿宋_GB2312" w:hAnsi="仿宋_GB2312" w:hint="eastAsia"/>
          <w:bCs/>
          <w:szCs w:val="21"/>
        </w:rPr>
        <w:t>第七条</w:t>
      </w:r>
      <w:r>
        <w:rPr>
          <w:rFonts w:ascii="仿宋_GB2312" w:eastAsia="仿宋_GB2312" w:hAnsi="仿宋_GB2312" w:hint="eastAsia"/>
          <w:bCs/>
          <w:szCs w:val="21"/>
        </w:rPr>
        <w:t xml:space="preserve"> </w:t>
      </w:r>
      <w:r>
        <w:rPr>
          <w:rFonts w:ascii="仿宋_GB2312" w:eastAsia="仿宋_GB2312" w:hAnsi="仿宋_GB2312" w:hint="eastAsia"/>
          <w:bCs/>
          <w:szCs w:val="21"/>
        </w:rPr>
        <w:t>本合同作为海事</w:t>
      </w:r>
      <w:r>
        <w:rPr>
          <w:rFonts w:ascii="仿宋_GB2312" w:eastAsia="仿宋_GB2312" w:hAnsi="仿宋_GB2312" w:hint="eastAsia"/>
          <w:bCs/>
          <w:szCs w:val="21"/>
        </w:rPr>
        <w:t xml:space="preserve">      </w:t>
      </w:r>
      <w:r>
        <w:rPr>
          <w:rFonts w:ascii="仿宋_GB2312" w:eastAsia="仿宋_GB2312" w:hAnsi="仿宋_GB2312" w:hint="eastAsia"/>
          <w:bCs/>
          <w:szCs w:val="21"/>
        </w:rPr>
        <w:t>技术服务合同的附件，与委托合同具有同等的法律效力，经合同双方签署立即生效。</w:t>
      </w:r>
    </w:p>
    <w:p w:rsidR="002B5B27" w:rsidRDefault="002B5B27">
      <w:pPr>
        <w:spacing w:line="360" w:lineRule="auto"/>
        <w:rPr>
          <w:rFonts w:ascii="仿宋_GB2312" w:eastAsia="仿宋_GB2312" w:hAnsi="仿宋_GB2312"/>
          <w:bCs/>
          <w:szCs w:val="21"/>
        </w:rPr>
      </w:pPr>
    </w:p>
    <w:tbl>
      <w:tblPr>
        <w:tblW w:w="0" w:type="auto"/>
        <w:jc w:val="center"/>
        <w:tblLayout w:type="fixed"/>
        <w:tblLook w:val="04A0" w:firstRow="1" w:lastRow="0" w:firstColumn="1" w:lastColumn="0" w:noHBand="0" w:noVBand="1"/>
      </w:tblPr>
      <w:tblGrid>
        <w:gridCol w:w="5127"/>
        <w:gridCol w:w="4274"/>
      </w:tblGrid>
      <w:tr w:rsidR="002B5B27">
        <w:trPr>
          <w:trHeight w:val="726"/>
          <w:jc w:val="center"/>
        </w:trPr>
        <w:tc>
          <w:tcPr>
            <w:tcW w:w="5127" w:type="dxa"/>
            <w:vAlign w:val="center"/>
          </w:tcPr>
          <w:p w:rsidR="002B5B27" w:rsidRDefault="001C2643">
            <w:pPr>
              <w:pStyle w:val="a9"/>
              <w:rPr>
                <w:rFonts w:ascii="仿宋_GB2312" w:eastAsia="仿宋_GB2312" w:hAnsi="仿宋_GB2312"/>
                <w:szCs w:val="21"/>
              </w:rPr>
            </w:pPr>
            <w:r>
              <w:rPr>
                <w:rFonts w:ascii="仿宋_GB2312" w:eastAsia="仿宋_GB2312" w:hAnsi="仿宋_GB2312" w:hint="eastAsia"/>
                <w:szCs w:val="21"/>
              </w:rPr>
              <w:t>甲方单位：（盖章）广东海事局</w:t>
            </w:r>
          </w:p>
        </w:tc>
        <w:tc>
          <w:tcPr>
            <w:tcW w:w="4274" w:type="dxa"/>
            <w:vAlign w:val="center"/>
          </w:tcPr>
          <w:p w:rsidR="002B5B27" w:rsidRDefault="001C2643">
            <w:pPr>
              <w:pStyle w:val="a9"/>
              <w:rPr>
                <w:rFonts w:ascii="仿宋_GB2312" w:eastAsia="仿宋_GB2312" w:hAnsi="仿宋_GB2312"/>
                <w:szCs w:val="21"/>
              </w:rPr>
            </w:pPr>
            <w:r>
              <w:rPr>
                <w:rFonts w:ascii="仿宋_GB2312" w:eastAsia="仿宋_GB2312" w:hAnsi="仿宋_GB2312" w:hint="eastAsia"/>
                <w:szCs w:val="21"/>
              </w:rPr>
              <w:t>乙方单位：（盖章）</w:t>
            </w:r>
          </w:p>
        </w:tc>
      </w:tr>
      <w:tr w:rsidR="002B5B27">
        <w:trPr>
          <w:trHeight w:val="744"/>
          <w:jc w:val="center"/>
        </w:trPr>
        <w:tc>
          <w:tcPr>
            <w:tcW w:w="5127" w:type="dxa"/>
            <w:vAlign w:val="center"/>
          </w:tcPr>
          <w:p w:rsidR="002B5B27" w:rsidRDefault="001C2643">
            <w:pPr>
              <w:pStyle w:val="a9"/>
              <w:rPr>
                <w:rFonts w:ascii="仿宋_GB2312" w:eastAsia="仿宋_GB2312" w:hAnsi="仿宋_GB2312"/>
                <w:szCs w:val="21"/>
              </w:rPr>
            </w:pPr>
            <w:r>
              <w:rPr>
                <w:rFonts w:ascii="仿宋_GB2312" w:eastAsia="仿宋_GB2312" w:hAnsi="仿宋_GB2312" w:hint="eastAsia"/>
                <w:szCs w:val="21"/>
              </w:rPr>
              <w:t>法定代表人：</w:t>
            </w:r>
          </w:p>
        </w:tc>
        <w:tc>
          <w:tcPr>
            <w:tcW w:w="4274" w:type="dxa"/>
            <w:vAlign w:val="center"/>
          </w:tcPr>
          <w:p w:rsidR="002B5B27" w:rsidRDefault="001C2643">
            <w:pPr>
              <w:pStyle w:val="a9"/>
              <w:rPr>
                <w:rFonts w:ascii="仿宋_GB2312" w:eastAsia="仿宋_GB2312" w:hAnsi="仿宋_GB2312"/>
                <w:szCs w:val="21"/>
              </w:rPr>
            </w:pPr>
            <w:r>
              <w:rPr>
                <w:rFonts w:ascii="仿宋_GB2312" w:eastAsia="仿宋_GB2312" w:hAnsi="仿宋_GB2312" w:hint="eastAsia"/>
                <w:szCs w:val="21"/>
              </w:rPr>
              <w:t>法定代表人：</w:t>
            </w:r>
          </w:p>
        </w:tc>
      </w:tr>
      <w:tr w:rsidR="002B5B27">
        <w:trPr>
          <w:trHeight w:val="726"/>
          <w:jc w:val="center"/>
        </w:trPr>
        <w:tc>
          <w:tcPr>
            <w:tcW w:w="5127" w:type="dxa"/>
            <w:vAlign w:val="center"/>
          </w:tcPr>
          <w:p w:rsidR="002B5B27" w:rsidRDefault="001C2643">
            <w:pPr>
              <w:pStyle w:val="a9"/>
              <w:rPr>
                <w:rFonts w:ascii="仿宋_GB2312" w:eastAsia="仿宋_GB2312" w:hAnsi="仿宋_GB2312"/>
                <w:szCs w:val="21"/>
              </w:rPr>
            </w:pPr>
            <w:r>
              <w:rPr>
                <w:rFonts w:ascii="仿宋_GB2312" w:eastAsia="仿宋_GB2312" w:hAnsi="仿宋_GB2312" w:hint="eastAsia"/>
                <w:szCs w:val="21"/>
              </w:rPr>
              <w:t>委托代理人：</w:t>
            </w:r>
          </w:p>
        </w:tc>
        <w:tc>
          <w:tcPr>
            <w:tcW w:w="4274" w:type="dxa"/>
            <w:vAlign w:val="center"/>
          </w:tcPr>
          <w:p w:rsidR="002B5B27" w:rsidRDefault="001C2643">
            <w:pPr>
              <w:pStyle w:val="a9"/>
              <w:rPr>
                <w:rFonts w:ascii="仿宋_GB2312" w:eastAsia="仿宋_GB2312" w:hAnsi="仿宋_GB2312"/>
                <w:szCs w:val="21"/>
              </w:rPr>
            </w:pPr>
            <w:r>
              <w:rPr>
                <w:rFonts w:ascii="仿宋_GB2312" w:eastAsia="仿宋_GB2312" w:hAnsi="仿宋_GB2312" w:hint="eastAsia"/>
                <w:szCs w:val="21"/>
              </w:rPr>
              <w:t>委托代理人：</w:t>
            </w:r>
          </w:p>
        </w:tc>
      </w:tr>
      <w:tr w:rsidR="002B5B27">
        <w:trPr>
          <w:trHeight w:val="726"/>
          <w:jc w:val="center"/>
        </w:trPr>
        <w:tc>
          <w:tcPr>
            <w:tcW w:w="5127" w:type="dxa"/>
            <w:vAlign w:val="center"/>
          </w:tcPr>
          <w:p w:rsidR="002B5B27" w:rsidRDefault="001C2643">
            <w:pPr>
              <w:pStyle w:val="a9"/>
              <w:rPr>
                <w:rFonts w:ascii="仿宋_GB2312" w:eastAsia="仿宋_GB2312" w:hAnsi="仿宋_GB2312"/>
                <w:szCs w:val="21"/>
              </w:rPr>
            </w:pPr>
            <w:r>
              <w:rPr>
                <w:rFonts w:ascii="仿宋_GB2312" w:eastAsia="仿宋_GB2312" w:hAnsi="仿宋_GB2312" w:hint="eastAsia"/>
                <w:szCs w:val="21"/>
              </w:rPr>
              <w:t>地址：</w:t>
            </w:r>
            <w:r>
              <w:rPr>
                <w:rFonts w:ascii="仿宋_GB2312" w:eastAsia="仿宋_GB2312" w:hAnsi="仿宋_GB2312" w:hint="eastAsia"/>
                <w:szCs w:val="21"/>
              </w:rPr>
              <w:t xml:space="preserve"> </w:t>
            </w:r>
          </w:p>
        </w:tc>
        <w:tc>
          <w:tcPr>
            <w:tcW w:w="4274" w:type="dxa"/>
            <w:vAlign w:val="center"/>
          </w:tcPr>
          <w:p w:rsidR="002B5B27" w:rsidRDefault="001C2643">
            <w:pPr>
              <w:pStyle w:val="a9"/>
              <w:ind w:left="840" w:hangingChars="400" w:hanging="840"/>
              <w:rPr>
                <w:rFonts w:ascii="仿宋_GB2312" w:eastAsia="仿宋_GB2312" w:hAnsi="仿宋_GB2312"/>
                <w:szCs w:val="21"/>
              </w:rPr>
            </w:pPr>
            <w:r>
              <w:rPr>
                <w:rFonts w:ascii="仿宋_GB2312" w:eastAsia="仿宋_GB2312" w:hAnsi="仿宋_GB2312" w:hint="eastAsia"/>
                <w:szCs w:val="21"/>
              </w:rPr>
              <w:t>地址：</w:t>
            </w:r>
            <w:r>
              <w:rPr>
                <w:rFonts w:ascii="仿宋_GB2312" w:eastAsia="仿宋_GB2312" w:hAnsi="仿宋_GB2312" w:hint="eastAsia"/>
                <w:szCs w:val="21"/>
              </w:rPr>
              <w:t xml:space="preserve"> </w:t>
            </w:r>
          </w:p>
        </w:tc>
      </w:tr>
      <w:tr w:rsidR="002B5B27">
        <w:trPr>
          <w:trHeight w:val="726"/>
          <w:jc w:val="center"/>
        </w:trPr>
        <w:tc>
          <w:tcPr>
            <w:tcW w:w="5127" w:type="dxa"/>
            <w:vAlign w:val="center"/>
          </w:tcPr>
          <w:p w:rsidR="002B5B27" w:rsidRDefault="001C2643">
            <w:pPr>
              <w:pStyle w:val="a9"/>
              <w:rPr>
                <w:rFonts w:ascii="仿宋_GB2312" w:eastAsia="仿宋_GB2312" w:hAnsi="仿宋_GB2312"/>
                <w:szCs w:val="21"/>
              </w:rPr>
            </w:pPr>
            <w:r>
              <w:rPr>
                <w:rFonts w:ascii="仿宋_GB2312" w:eastAsia="仿宋_GB2312" w:hAnsi="仿宋_GB2312" w:hint="eastAsia"/>
                <w:szCs w:val="21"/>
              </w:rPr>
              <w:t>电话：</w:t>
            </w:r>
          </w:p>
        </w:tc>
        <w:tc>
          <w:tcPr>
            <w:tcW w:w="4274" w:type="dxa"/>
            <w:vAlign w:val="center"/>
          </w:tcPr>
          <w:p w:rsidR="002B5B27" w:rsidRDefault="001C2643">
            <w:pPr>
              <w:pStyle w:val="a9"/>
              <w:rPr>
                <w:rFonts w:ascii="仿宋_GB2312" w:eastAsia="仿宋_GB2312" w:hAnsi="仿宋_GB2312"/>
                <w:szCs w:val="21"/>
              </w:rPr>
            </w:pPr>
            <w:r>
              <w:rPr>
                <w:rFonts w:ascii="仿宋_GB2312" w:eastAsia="仿宋_GB2312" w:hAnsi="仿宋_GB2312" w:hint="eastAsia"/>
                <w:szCs w:val="21"/>
              </w:rPr>
              <w:t>电话：</w:t>
            </w:r>
          </w:p>
        </w:tc>
      </w:tr>
      <w:tr w:rsidR="002B5B27">
        <w:trPr>
          <w:trHeight w:val="744"/>
          <w:jc w:val="center"/>
        </w:trPr>
        <w:tc>
          <w:tcPr>
            <w:tcW w:w="5127" w:type="dxa"/>
            <w:vAlign w:val="center"/>
          </w:tcPr>
          <w:p w:rsidR="002B5B27" w:rsidRDefault="001C2643">
            <w:pPr>
              <w:pStyle w:val="a9"/>
              <w:ind w:firstLineChars="250" w:firstLine="525"/>
              <w:rPr>
                <w:rFonts w:ascii="仿宋_GB2312" w:eastAsia="仿宋_GB2312" w:hAnsi="仿宋_GB2312"/>
                <w:szCs w:val="21"/>
              </w:rPr>
            </w:pPr>
            <w:r>
              <w:rPr>
                <w:rFonts w:ascii="仿宋_GB2312" w:eastAsia="仿宋_GB2312" w:hAnsi="仿宋_GB2312" w:hint="eastAsia"/>
                <w:szCs w:val="21"/>
              </w:rPr>
              <w:t>年</w:t>
            </w:r>
            <w:r>
              <w:rPr>
                <w:rFonts w:ascii="仿宋_GB2312" w:eastAsia="仿宋_GB2312" w:hAnsi="仿宋_GB2312" w:hint="eastAsia"/>
                <w:szCs w:val="21"/>
              </w:rPr>
              <w:t xml:space="preserve">  </w:t>
            </w:r>
            <w:r>
              <w:rPr>
                <w:rFonts w:ascii="仿宋_GB2312" w:eastAsia="仿宋_GB2312" w:hAnsi="仿宋_GB2312" w:hint="eastAsia"/>
                <w:szCs w:val="21"/>
              </w:rPr>
              <w:t>月</w:t>
            </w:r>
            <w:r>
              <w:rPr>
                <w:rFonts w:ascii="仿宋_GB2312" w:eastAsia="仿宋_GB2312" w:hAnsi="仿宋_GB2312" w:hint="eastAsia"/>
                <w:szCs w:val="21"/>
              </w:rPr>
              <w:t xml:space="preserve">  </w:t>
            </w:r>
            <w:r>
              <w:rPr>
                <w:rFonts w:ascii="仿宋_GB2312" w:eastAsia="仿宋_GB2312" w:hAnsi="仿宋_GB2312" w:hint="eastAsia"/>
                <w:szCs w:val="21"/>
              </w:rPr>
              <w:t>日</w:t>
            </w:r>
          </w:p>
        </w:tc>
        <w:tc>
          <w:tcPr>
            <w:tcW w:w="4274" w:type="dxa"/>
            <w:vAlign w:val="center"/>
          </w:tcPr>
          <w:p w:rsidR="002B5B27" w:rsidRDefault="001C2643">
            <w:pPr>
              <w:pStyle w:val="a9"/>
              <w:ind w:firstLineChars="250" w:firstLine="525"/>
              <w:rPr>
                <w:rFonts w:ascii="仿宋_GB2312" w:eastAsia="仿宋_GB2312" w:hAnsi="仿宋_GB2312"/>
                <w:szCs w:val="21"/>
              </w:rPr>
            </w:pPr>
            <w:r>
              <w:rPr>
                <w:rFonts w:ascii="仿宋_GB2312" w:eastAsia="仿宋_GB2312" w:hAnsi="仿宋_GB2312" w:hint="eastAsia"/>
                <w:szCs w:val="21"/>
              </w:rPr>
              <w:t>年</w:t>
            </w:r>
            <w:r>
              <w:rPr>
                <w:rFonts w:ascii="仿宋_GB2312" w:eastAsia="仿宋_GB2312" w:hAnsi="仿宋_GB2312" w:hint="eastAsia"/>
                <w:szCs w:val="21"/>
              </w:rPr>
              <w:t xml:space="preserve">  </w:t>
            </w:r>
            <w:r>
              <w:rPr>
                <w:rFonts w:ascii="仿宋_GB2312" w:eastAsia="仿宋_GB2312" w:hAnsi="仿宋_GB2312" w:hint="eastAsia"/>
                <w:szCs w:val="21"/>
              </w:rPr>
              <w:t>月</w:t>
            </w:r>
            <w:r>
              <w:rPr>
                <w:rFonts w:ascii="仿宋_GB2312" w:eastAsia="仿宋_GB2312" w:hAnsi="仿宋_GB2312" w:hint="eastAsia"/>
                <w:szCs w:val="21"/>
              </w:rPr>
              <w:t xml:space="preserve">  </w:t>
            </w:r>
            <w:r>
              <w:rPr>
                <w:rFonts w:ascii="仿宋_GB2312" w:eastAsia="仿宋_GB2312" w:hAnsi="仿宋_GB2312" w:hint="eastAsia"/>
                <w:szCs w:val="21"/>
              </w:rPr>
              <w:t>日</w:t>
            </w:r>
          </w:p>
        </w:tc>
      </w:tr>
    </w:tbl>
    <w:p w:rsidR="002B5B27" w:rsidRDefault="002B5B27"/>
    <w:sectPr w:rsidR="002B5B27">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AD8BDCD1" w15:done="0"/>
  <w15:commentEx w15:paraId="FDBB8D02" w15:done="0"/>
  <w15:commentEx w15:paraId="EFBB7ED6" w15:done="0"/>
  <w15:commentEx w15:paraId="7A6A1CE7" w15:done="0"/>
  <w15:commentEx w15:paraId="7EEBA9C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7B586"/>
    <w:multiLevelType w:val="singleLevel"/>
    <w:tmpl w:val="83B7B586"/>
    <w:lvl w:ilvl="0">
      <w:start w:val="1"/>
      <w:numFmt w:val="decimal"/>
      <w:lvlText w:val="(%1)"/>
      <w:lvlJc w:val="left"/>
      <w:pPr>
        <w:ind w:left="425" w:hanging="425"/>
      </w:pPr>
      <w:rPr>
        <w:rFonts w:hint="default"/>
      </w:rPr>
    </w:lvl>
  </w:abstractNum>
  <w:abstractNum w:abstractNumId="1">
    <w:nsid w:val="843A8D92"/>
    <w:multiLevelType w:val="singleLevel"/>
    <w:tmpl w:val="843A8D92"/>
    <w:lvl w:ilvl="0">
      <w:start w:val="1"/>
      <w:numFmt w:val="decimal"/>
      <w:lvlText w:val="%1"/>
      <w:lvlJc w:val="center"/>
      <w:pPr>
        <w:tabs>
          <w:tab w:val="left" w:pos="0"/>
        </w:tabs>
        <w:ind w:left="630" w:firstLine="0"/>
      </w:pPr>
      <w:rPr>
        <w:rFonts w:hint="default"/>
      </w:rPr>
    </w:lvl>
  </w:abstractNum>
  <w:abstractNum w:abstractNumId="2">
    <w:nsid w:val="87862EFE"/>
    <w:multiLevelType w:val="singleLevel"/>
    <w:tmpl w:val="87862EFE"/>
    <w:lvl w:ilvl="0">
      <w:start w:val="1"/>
      <w:numFmt w:val="decimal"/>
      <w:lvlText w:val="%1"/>
      <w:lvlJc w:val="center"/>
      <w:pPr>
        <w:tabs>
          <w:tab w:val="left" w:pos="0"/>
        </w:tabs>
        <w:ind w:left="630" w:firstLine="0"/>
      </w:pPr>
      <w:rPr>
        <w:rFonts w:hint="default"/>
      </w:rPr>
    </w:lvl>
  </w:abstractNum>
  <w:abstractNum w:abstractNumId="3">
    <w:nsid w:val="88D0F90C"/>
    <w:multiLevelType w:val="singleLevel"/>
    <w:tmpl w:val="88D0F90C"/>
    <w:lvl w:ilvl="0">
      <w:start w:val="1"/>
      <w:numFmt w:val="bullet"/>
      <w:lvlText w:val=""/>
      <w:lvlJc w:val="left"/>
      <w:pPr>
        <w:ind w:left="420" w:hanging="420"/>
      </w:pPr>
      <w:rPr>
        <w:rFonts w:ascii="Wingdings" w:hAnsi="Wingdings" w:hint="default"/>
      </w:rPr>
    </w:lvl>
  </w:abstractNum>
  <w:abstractNum w:abstractNumId="4">
    <w:nsid w:val="8A1AC9F4"/>
    <w:multiLevelType w:val="singleLevel"/>
    <w:tmpl w:val="8A1AC9F4"/>
    <w:lvl w:ilvl="0">
      <w:start w:val="1"/>
      <w:numFmt w:val="decimal"/>
      <w:lvlText w:val="%1"/>
      <w:lvlJc w:val="center"/>
      <w:pPr>
        <w:tabs>
          <w:tab w:val="left" w:pos="0"/>
        </w:tabs>
        <w:ind w:left="630" w:firstLine="0"/>
      </w:pPr>
      <w:rPr>
        <w:rFonts w:hint="default"/>
      </w:rPr>
    </w:lvl>
  </w:abstractNum>
  <w:abstractNum w:abstractNumId="5">
    <w:nsid w:val="9412AD11"/>
    <w:multiLevelType w:val="singleLevel"/>
    <w:tmpl w:val="9412AD11"/>
    <w:lvl w:ilvl="0">
      <w:start w:val="1"/>
      <w:numFmt w:val="bullet"/>
      <w:lvlText w:val=""/>
      <w:lvlJc w:val="left"/>
      <w:pPr>
        <w:ind w:left="420" w:hanging="420"/>
      </w:pPr>
      <w:rPr>
        <w:rFonts w:ascii="Wingdings" w:hAnsi="Wingdings" w:hint="default"/>
      </w:rPr>
    </w:lvl>
  </w:abstractNum>
  <w:abstractNum w:abstractNumId="6">
    <w:nsid w:val="A8AD7EBB"/>
    <w:multiLevelType w:val="singleLevel"/>
    <w:tmpl w:val="A8AD7EBB"/>
    <w:lvl w:ilvl="0">
      <w:start w:val="1"/>
      <w:numFmt w:val="decimalEnclosedCircleChinese"/>
      <w:suff w:val="nothing"/>
      <w:lvlText w:val="%1　"/>
      <w:lvlJc w:val="left"/>
      <w:pPr>
        <w:ind w:left="0" w:firstLine="400"/>
      </w:pPr>
      <w:rPr>
        <w:rFonts w:hint="eastAsia"/>
      </w:rPr>
    </w:lvl>
  </w:abstractNum>
  <w:abstractNum w:abstractNumId="7">
    <w:nsid w:val="B42BBB27"/>
    <w:multiLevelType w:val="singleLevel"/>
    <w:tmpl w:val="B42BBB27"/>
    <w:lvl w:ilvl="0">
      <w:start w:val="1"/>
      <w:numFmt w:val="decimalEnclosedCircleChinese"/>
      <w:suff w:val="nothing"/>
      <w:lvlText w:val="%1　"/>
      <w:lvlJc w:val="left"/>
      <w:pPr>
        <w:ind w:left="0" w:firstLine="400"/>
      </w:pPr>
      <w:rPr>
        <w:rFonts w:hint="eastAsia"/>
      </w:rPr>
    </w:lvl>
  </w:abstractNum>
  <w:abstractNum w:abstractNumId="8">
    <w:nsid w:val="B510196E"/>
    <w:multiLevelType w:val="singleLevel"/>
    <w:tmpl w:val="B510196E"/>
    <w:lvl w:ilvl="0">
      <w:start w:val="1"/>
      <w:numFmt w:val="decimal"/>
      <w:lvlText w:val="%1"/>
      <w:lvlJc w:val="center"/>
      <w:pPr>
        <w:tabs>
          <w:tab w:val="left" w:pos="0"/>
        </w:tabs>
        <w:ind w:left="630" w:firstLine="0"/>
      </w:pPr>
      <w:rPr>
        <w:rFonts w:hint="default"/>
      </w:rPr>
    </w:lvl>
  </w:abstractNum>
  <w:abstractNum w:abstractNumId="9">
    <w:nsid w:val="B61B7AF6"/>
    <w:multiLevelType w:val="singleLevel"/>
    <w:tmpl w:val="B61B7AF6"/>
    <w:lvl w:ilvl="0">
      <w:start w:val="1"/>
      <w:numFmt w:val="decimal"/>
      <w:lvlText w:val="%1"/>
      <w:lvlJc w:val="center"/>
      <w:pPr>
        <w:tabs>
          <w:tab w:val="left" w:pos="0"/>
        </w:tabs>
        <w:ind w:left="630" w:firstLine="0"/>
      </w:pPr>
      <w:rPr>
        <w:rFonts w:hint="default"/>
      </w:rPr>
    </w:lvl>
  </w:abstractNum>
  <w:abstractNum w:abstractNumId="10">
    <w:nsid w:val="B8D51604"/>
    <w:multiLevelType w:val="singleLevel"/>
    <w:tmpl w:val="B8D51604"/>
    <w:lvl w:ilvl="0">
      <w:start w:val="1"/>
      <w:numFmt w:val="decimal"/>
      <w:lvlText w:val="%1"/>
      <w:lvlJc w:val="center"/>
      <w:pPr>
        <w:tabs>
          <w:tab w:val="left" w:pos="0"/>
        </w:tabs>
        <w:ind w:left="630" w:firstLine="0"/>
      </w:pPr>
      <w:rPr>
        <w:rFonts w:hint="default"/>
      </w:rPr>
    </w:lvl>
  </w:abstractNum>
  <w:abstractNum w:abstractNumId="11">
    <w:nsid w:val="C3CEBE2E"/>
    <w:multiLevelType w:val="singleLevel"/>
    <w:tmpl w:val="C3CEBE2E"/>
    <w:lvl w:ilvl="0">
      <w:start w:val="1"/>
      <w:numFmt w:val="decimalEnclosedCircleChinese"/>
      <w:suff w:val="nothing"/>
      <w:lvlText w:val="%1　"/>
      <w:lvlJc w:val="left"/>
      <w:pPr>
        <w:ind w:left="0" w:firstLine="400"/>
      </w:pPr>
      <w:rPr>
        <w:rFonts w:hint="eastAsia"/>
      </w:rPr>
    </w:lvl>
  </w:abstractNum>
  <w:abstractNum w:abstractNumId="12">
    <w:nsid w:val="C3EFE571"/>
    <w:multiLevelType w:val="singleLevel"/>
    <w:tmpl w:val="C3EFE571"/>
    <w:lvl w:ilvl="0">
      <w:start w:val="1"/>
      <w:numFmt w:val="decimal"/>
      <w:lvlText w:val="%1"/>
      <w:lvlJc w:val="center"/>
      <w:pPr>
        <w:tabs>
          <w:tab w:val="left" w:pos="0"/>
        </w:tabs>
        <w:ind w:left="630" w:firstLine="0"/>
      </w:pPr>
      <w:rPr>
        <w:rFonts w:hint="default"/>
      </w:rPr>
    </w:lvl>
  </w:abstractNum>
  <w:abstractNum w:abstractNumId="13">
    <w:nsid w:val="D704C7A4"/>
    <w:multiLevelType w:val="singleLevel"/>
    <w:tmpl w:val="D704C7A4"/>
    <w:lvl w:ilvl="0">
      <w:start w:val="1"/>
      <w:numFmt w:val="bullet"/>
      <w:lvlText w:val=""/>
      <w:lvlJc w:val="left"/>
      <w:pPr>
        <w:tabs>
          <w:tab w:val="left" w:pos="420"/>
        </w:tabs>
        <w:ind w:left="840" w:hanging="420"/>
      </w:pPr>
      <w:rPr>
        <w:rFonts w:ascii="Wingdings" w:hAnsi="Wingdings" w:hint="default"/>
      </w:rPr>
    </w:lvl>
  </w:abstractNum>
  <w:abstractNum w:abstractNumId="14">
    <w:nsid w:val="D96BFBCA"/>
    <w:multiLevelType w:val="singleLevel"/>
    <w:tmpl w:val="D96BFBCA"/>
    <w:lvl w:ilvl="0">
      <w:start w:val="1"/>
      <w:numFmt w:val="decimal"/>
      <w:lvlText w:val="%1"/>
      <w:lvlJc w:val="center"/>
      <w:pPr>
        <w:tabs>
          <w:tab w:val="left" w:pos="0"/>
        </w:tabs>
        <w:ind w:left="630" w:firstLine="0"/>
      </w:pPr>
      <w:rPr>
        <w:rFonts w:hint="default"/>
      </w:rPr>
    </w:lvl>
  </w:abstractNum>
  <w:abstractNum w:abstractNumId="15">
    <w:nsid w:val="F01B4E04"/>
    <w:multiLevelType w:val="singleLevel"/>
    <w:tmpl w:val="F01B4E04"/>
    <w:lvl w:ilvl="0">
      <w:start w:val="1"/>
      <w:numFmt w:val="bullet"/>
      <w:lvlText w:val=""/>
      <w:lvlJc w:val="left"/>
      <w:pPr>
        <w:ind w:left="420" w:hanging="420"/>
      </w:pPr>
      <w:rPr>
        <w:rFonts w:ascii="Wingdings" w:hAnsi="Wingdings" w:hint="default"/>
      </w:rPr>
    </w:lvl>
  </w:abstractNum>
  <w:abstractNum w:abstractNumId="16">
    <w:nsid w:val="F721D636"/>
    <w:multiLevelType w:val="singleLevel"/>
    <w:tmpl w:val="F721D636"/>
    <w:lvl w:ilvl="0">
      <w:start w:val="1"/>
      <w:numFmt w:val="decimal"/>
      <w:lvlText w:val="%1"/>
      <w:lvlJc w:val="center"/>
      <w:pPr>
        <w:tabs>
          <w:tab w:val="left" w:pos="0"/>
        </w:tabs>
        <w:ind w:left="630" w:firstLine="0"/>
      </w:pPr>
      <w:rPr>
        <w:rFonts w:hint="default"/>
      </w:rPr>
    </w:lvl>
  </w:abstractNum>
  <w:abstractNum w:abstractNumId="17">
    <w:nsid w:val="FAF9505F"/>
    <w:multiLevelType w:val="singleLevel"/>
    <w:tmpl w:val="FAF9505F"/>
    <w:lvl w:ilvl="0">
      <w:start w:val="1"/>
      <w:numFmt w:val="decimalEnclosedCircleChinese"/>
      <w:suff w:val="nothing"/>
      <w:lvlText w:val="%1　"/>
      <w:lvlJc w:val="left"/>
      <w:pPr>
        <w:ind w:left="0" w:firstLine="400"/>
      </w:pPr>
      <w:rPr>
        <w:rFonts w:hint="eastAsia"/>
      </w:rPr>
    </w:lvl>
  </w:abstractNum>
  <w:abstractNum w:abstractNumId="18">
    <w:nsid w:val="00000006"/>
    <w:multiLevelType w:val="singleLevel"/>
    <w:tmpl w:val="00000006"/>
    <w:lvl w:ilvl="0">
      <w:start w:val="1"/>
      <w:numFmt w:val="decimal"/>
      <w:lvlText w:val="%1．"/>
      <w:lvlJc w:val="left"/>
      <w:pPr>
        <w:tabs>
          <w:tab w:val="left" w:pos="1050"/>
        </w:tabs>
        <w:ind w:left="1050" w:hanging="450"/>
      </w:pPr>
      <w:rPr>
        <w:rFonts w:hint="eastAsia"/>
        <w:u w:val="none"/>
      </w:rPr>
    </w:lvl>
  </w:abstractNum>
  <w:abstractNum w:abstractNumId="19">
    <w:nsid w:val="0000000C"/>
    <w:multiLevelType w:val="multilevel"/>
    <w:tmpl w:val="0000000C"/>
    <w:lvl w:ilvl="0">
      <w:start w:val="1"/>
      <w:numFmt w:val="japaneseCounting"/>
      <w:lvlText w:val="第%1条"/>
      <w:lvlJc w:val="left"/>
      <w:pPr>
        <w:tabs>
          <w:tab w:val="left" w:pos="1545"/>
        </w:tabs>
        <w:ind w:left="1545" w:hanging="1260"/>
      </w:pPr>
    </w:lvl>
    <w:lvl w:ilvl="1">
      <w:start w:val="1"/>
      <w:numFmt w:val="lowerLetter"/>
      <w:lvlText w:val="%2)"/>
      <w:lvlJc w:val="left"/>
      <w:pPr>
        <w:tabs>
          <w:tab w:val="left" w:pos="1125"/>
        </w:tabs>
        <w:ind w:left="1125" w:hanging="420"/>
      </w:pPr>
    </w:lvl>
    <w:lvl w:ilvl="2">
      <w:start w:val="1"/>
      <w:numFmt w:val="lowerRoman"/>
      <w:lvlText w:val="%3."/>
      <w:lvlJc w:val="right"/>
      <w:pPr>
        <w:tabs>
          <w:tab w:val="left" w:pos="1545"/>
        </w:tabs>
        <w:ind w:left="1545" w:hanging="420"/>
      </w:pPr>
    </w:lvl>
    <w:lvl w:ilvl="3">
      <w:start w:val="1"/>
      <w:numFmt w:val="decimal"/>
      <w:lvlText w:val="%4."/>
      <w:lvlJc w:val="left"/>
      <w:pPr>
        <w:tabs>
          <w:tab w:val="left" w:pos="1965"/>
        </w:tabs>
        <w:ind w:left="1965" w:hanging="420"/>
      </w:pPr>
    </w:lvl>
    <w:lvl w:ilvl="4">
      <w:start w:val="1"/>
      <w:numFmt w:val="lowerLetter"/>
      <w:lvlText w:val="%5)"/>
      <w:lvlJc w:val="left"/>
      <w:pPr>
        <w:tabs>
          <w:tab w:val="left" w:pos="2385"/>
        </w:tabs>
        <w:ind w:left="2385" w:hanging="420"/>
      </w:pPr>
    </w:lvl>
    <w:lvl w:ilvl="5">
      <w:start w:val="1"/>
      <w:numFmt w:val="lowerRoman"/>
      <w:lvlText w:val="%6."/>
      <w:lvlJc w:val="right"/>
      <w:pPr>
        <w:tabs>
          <w:tab w:val="left" w:pos="2805"/>
        </w:tabs>
        <w:ind w:left="2805" w:hanging="420"/>
      </w:pPr>
    </w:lvl>
    <w:lvl w:ilvl="6">
      <w:start w:val="1"/>
      <w:numFmt w:val="decimal"/>
      <w:lvlText w:val="%7."/>
      <w:lvlJc w:val="left"/>
      <w:pPr>
        <w:tabs>
          <w:tab w:val="left" w:pos="3225"/>
        </w:tabs>
        <w:ind w:left="3225" w:hanging="420"/>
      </w:pPr>
    </w:lvl>
    <w:lvl w:ilvl="7">
      <w:start w:val="1"/>
      <w:numFmt w:val="lowerLetter"/>
      <w:lvlText w:val="%8)"/>
      <w:lvlJc w:val="left"/>
      <w:pPr>
        <w:tabs>
          <w:tab w:val="left" w:pos="3645"/>
        </w:tabs>
        <w:ind w:left="3645" w:hanging="420"/>
      </w:pPr>
    </w:lvl>
    <w:lvl w:ilvl="8">
      <w:start w:val="1"/>
      <w:numFmt w:val="lowerRoman"/>
      <w:lvlText w:val="%9."/>
      <w:lvlJc w:val="right"/>
      <w:pPr>
        <w:tabs>
          <w:tab w:val="left" w:pos="4065"/>
        </w:tabs>
        <w:ind w:left="4065" w:hanging="420"/>
      </w:pPr>
    </w:lvl>
  </w:abstractNum>
  <w:abstractNum w:abstractNumId="20">
    <w:nsid w:val="03D255DA"/>
    <w:multiLevelType w:val="singleLevel"/>
    <w:tmpl w:val="03D255DA"/>
    <w:lvl w:ilvl="0">
      <w:start w:val="1"/>
      <w:numFmt w:val="decimal"/>
      <w:lvlText w:val="%1"/>
      <w:lvlJc w:val="center"/>
      <w:pPr>
        <w:tabs>
          <w:tab w:val="left" w:pos="0"/>
        </w:tabs>
        <w:ind w:left="630" w:firstLine="0"/>
      </w:pPr>
      <w:rPr>
        <w:rFonts w:hint="default"/>
      </w:rPr>
    </w:lvl>
  </w:abstractNum>
  <w:abstractNum w:abstractNumId="21">
    <w:nsid w:val="0D23197D"/>
    <w:multiLevelType w:val="singleLevel"/>
    <w:tmpl w:val="0D23197D"/>
    <w:lvl w:ilvl="0">
      <w:start w:val="1"/>
      <w:numFmt w:val="decimal"/>
      <w:lvlText w:val="%1"/>
      <w:lvlJc w:val="center"/>
      <w:pPr>
        <w:tabs>
          <w:tab w:val="left" w:pos="0"/>
        </w:tabs>
        <w:ind w:left="630" w:firstLine="0"/>
      </w:pPr>
      <w:rPr>
        <w:rFonts w:hint="default"/>
      </w:rPr>
    </w:lvl>
  </w:abstractNum>
  <w:abstractNum w:abstractNumId="22">
    <w:nsid w:val="0F056536"/>
    <w:multiLevelType w:val="multilevel"/>
    <w:tmpl w:val="0F056536"/>
    <w:lvl w:ilvl="0">
      <w:start w:val="1"/>
      <w:numFmt w:val="bullet"/>
      <w:lvlText w:val=""/>
      <w:lvlJc w:val="left"/>
      <w:pPr>
        <w:tabs>
          <w:tab w:val="left" w:pos="900"/>
        </w:tabs>
        <w:ind w:left="90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1A703BC5"/>
    <w:multiLevelType w:val="singleLevel"/>
    <w:tmpl w:val="1A703BC5"/>
    <w:lvl w:ilvl="0">
      <w:start w:val="1"/>
      <w:numFmt w:val="decimal"/>
      <w:lvlText w:val="%1"/>
      <w:lvlJc w:val="center"/>
      <w:pPr>
        <w:tabs>
          <w:tab w:val="left" w:pos="0"/>
        </w:tabs>
        <w:ind w:left="630" w:firstLine="0"/>
      </w:pPr>
      <w:rPr>
        <w:rFonts w:hint="default"/>
      </w:rPr>
    </w:lvl>
  </w:abstractNum>
  <w:abstractNum w:abstractNumId="24">
    <w:nsid w:val="1FD1E43A"/>
    <w:multiLevelType w:val="singleLevel"/>
    <w:tmpl w:val="1FD1E43A"/>
    <w:lvl w:ilvl="0">
      <w:start w:val="1"/>
      <w:numFmt w:val="decimal"/>
      <w:lvlText w:val="%1"/>
      <w:lvlJc w:val="center"/>
      <w:pPr>
        <w:tabs>
          <w:tab w:val="left" w:pos="0"/>
        </w:tabs>
        <w:ind w:left="630" w:firstLine="0"/>
      </w:pPr>
      <w:rPr>
        <w:rFonts w:hint="default"/>
      </w:rPr>
    </w:lvl>
  </w:abstractNum>
  <w:abstractNum w:abstractNumId="25">
    <w:nsid w:val="20C25C61"/>
    <w:multiLevelType w:val="multilevel"/>
    <w:tmpl w:val="20C25C61"/>
    <w:lvl w:ilvl="0">
      <w:start w:val="1"/>
      <w:numFmt w:val="decimal"/>
      <w:suff w:val="nothing"/>
      <w:lvlText w:val="%1"/>
      <w:lvlJc w:val="left"/>
      <w:pPr>
        <w:ind w:left="70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2DEFA830"/>
    <w:multiLevelType w:val="singleLevel"/>
    <w:tmpl w:val="2DEFA830"/>
    <w:lvl w:ilvl="0">
      <w:start w:val="1"/>
      <w:numFmt w:val="decimal"/>
      <w:lvlText w:val="%1"/>
      <w:lvlJc w:val="center"/>
      <w:pPr>
        <w:tabs>
          <w:tab w:val="left" w:pos="0"/>
        </w:tabs>
        <w:ind w:left="630" w:firstLine="0"/>
      </w:pPr>
      <w:rPr>
        <w:rFonts w:hint="default"/>
      </w:rPr>
    </w:lvl>
  </w:abstractNum>
  <w:abstractNum w:abstractNumId="27">
    <w:nsid w:val="3098CB23"/>
    <w:multiLevelType w:val="singleLevel"/>
    <w:tmpl w:val="3098CB23"/>
    <w:lvl w:ilvl="0">
      <w:start w:val="1"/>
      <w:numFmt w:val="decimalEnclosedCircleChinese"/>
      <w:suff w:val="space"/>
      <w:lvlText w:val="%1"/>
      <w:lvlJc w:val="left"/>
      <w:rPr>
        <w:rFonts w:hint="eastAsia"/>
      </w:rPr>
    </w:lvl>
  </w:abstractNum>
  <w:abstractNum w:abstractNumId="28">
    <w:nsid w:val="30C553A3"/>
    <w:multiLevelType w:val="singleLevel"/>
    <w:tmpl w:val="30C553A3"/>
    <w:lvl w:ilvl="0">
      <w:start w:val="1"/>
      <w:numFmt w:val="decimal"/>
      <w:lvlText w:val="%1"/>
      <w:lvlJc w:val="center"/>
      <w:pPr>
        <w:tabs>
          <w:tab w:val="left" w:pos="0"/>
        </w:tabs>
        <w:ind w:left="630" w:firstLine="0"/>
      </w:pPr>
      <w:rPr>
        <w:rFonts w:hint="default"/>
      </w:rPr>
    </w:lvl>
  </w:abstractNum>
  <w:abstractNum w:abstractNumId="29">
    <w:nsid w:val="33265088"/>
    <w:multiLevelType w:val="singleLevel"/>
    <w:tmpl w:val="33265088"/>
    <w:lvl w:ilvl="0">
      <w:start w:val="1"/>
      <w:numFmt w:val="decimalEnclosedCircleChinese"/>
      <w:suff w:val="nothing"/>
      <w:lvlText w:val="%1　"/>
      <w:lvlJc w:val="left"/>
      <w:pPr>
        <w:ind w:left="0" w:firstLine="400"/>
      </w:pPr>
      <w:rPr>
        <w:rFonts w:hint="eastAsia"/>
      </w:rPr>
    </w:lvl>
  </w:abstractNum>
  <w:abstractNum w:abstractNumId="30">
    <w:nsid w:val="3B4A4D44"/>
    <w:multiLevelType w:val="singleLevel"/>
    <w:tmpl w:val="3B4A4D44"/>
    <w:lvl w:ilvl="0">
      <w:start w:val="1"/>
      <w:numFmt w:val="decimal"/>
      <w:lvlText w:val="%1"/>
      <w:lvlJc w:val="center"/>
      <w:pPr>
        <w:tabs>
          <w:tab w:val="left" w:pos="0"/>
        </w:tabs>
        <w:ind w:left="630" w:firstLine="0"/>
      </w:pPr>
      <w:rPr>
        <w:rFonts w:hint="default"/>
      </w:rPr>
    </w:lvl>
  </w:abstractNum>
  <w:abstractNum w:abstractNumId="31">
    <w:nsid w:val="3E2969F6"/>
    <w:multiLevelType w:val="multilevel"/>
    <w:tmpl w:val="3E2969F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nsid w:val="41EA9030"/>
    <w:multiLevelType w:val="singleLevel"/>
    <w:tmpl w:val="41EA9030"/>
    <w:lvl w:ilvl="0">
      <w:start w:val="1"/>
      <w:numFmt w:val="decimal"/>
      <w:lvlText w:val="%1"/>
      <w:lvlJc w:val="center"/>
      <w:pPr>
        <w:tabs>
          <w:tab w:val="left" w:pos="0"/>
        </w:tabs>
        <w:ind w:left="210" w:firstLine="0"/>
      </w:pPr>
      <w:rPr>
        <w:rFonts w:hint="default"/>
      </w:rPr>
    </w:lvl>
  </w:abstractNum>
  <w:abstractNum w:abstractNumId="33">
    <w:nsid w:val="42E7F285"/>
    <w:multiLevelType w:val="singleLevel"/>
    <w:tmpl w:val="42E7F285"/>
    <w:lvl w:ilvl="0">
      <w:start w:val="1"/>
      <w:numFmt w:val="decimal"/>
      <w:lvlText w:val="%1"/>
      <w:lvlJc w:val="center"/>
      <w:pPr>
        <w:tabs>
          <w:tab w:val="left" w:pos="0"/>
        </w:tabs>
        <w:ind w:left="630" w:firstLine="0"/>
      </w:pPr>
      <w:rPr>
        <w:rFonts w:hint="default"/>
      </w:rPr>
    </w:lvl>
  </w:abstractNum>
  <w:abstractNum w:abstractNumId="34">
    <w:nsid w:val="42ED4EBA"/>
    <w:multiLevelType w:val="multilevel"/>
    <w:tmpl w:val="42ED4EBA"/>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59A5B73"/>
    <w:multiLevelType w:val="singleLevel"/>
    <w:tmpl w:val="459A5B73"/>
    <w:lvl w:ilvl="0">
      <w:start w:val="1"/>
      <w:numFmt w:val="decimal"/>
      <w:lvlText w:val="%1"/>
      <w:lvlJc w:val="center"/>
      <w:pPr>
        <w:tabs>
          <w:tab w:val="left" w:pos="0"/>
        </w:tabs>
        <w:ind w:left="630" w:firstLine="0"/>
      </w:pPr>
      <w:rPr>
        <w:rFonts w:hint="default"/>
      </w:rPr>
    </w:lvl>
  </w:abstractNum>
  <w:abstractNum w:abstractNumId="36">
    <w:nsid w:val="475AF087"/>
    <w:multiLevelType w:val="singleLevel"/>
    <w:tmpl w:val="475AF087"/>
    <w:lvl w:ilvl="0">
      <w:start w:val="1"/>
      <w:numFmt w:val="decimal"/>
      <w:lvlText w:val="%1"/>
      <w:lvlJc w:val="center"/>
      <w:pPr>
        <w:tabs>
          <w:tab w:val="left" w:pos="0"/>
        </w:tabs>
        <w:ind w:left="630" w:firstLine="0"/>
      </w:pPr>
      <w:rPr>
        <w:rFonts w:hint="default"/>
      </w:rPr>
    </w:lvl>
  </w:abstractNum>
  <w:abstractNum w:abstractNumId="37">
    <w:nsid w:val="4DA7CEDF"/>
    <w:multiLevelType w:val="singleLevel"/>
    <w:tmpl w:val="4DA7CEDF"/>
    <w:lvl w:ilvl="0">
      <w:start w:val="1"/>
      <w:numFmt w:val="decimal"/>
      <w:lvlText w:val="%1"/>
      <w:lvlJc w:val="center"/>
      <w:pPr>
        <w:tabs>
          <w:tab w:val="left" w:pos="0"/>
        </w:tabs>
        <w:ind w:left="630" w:firstLine="0"/>
      </w:pPr>
      <w:rPr>
        <w:rFonts w:hint="default"/>
      </w:rPr>
    </w:lvl>
  </w:abstractNum>
  <w:abstractNum w:abstractNumId="38">
    <w:nsid w:val="537F3CB8"/>
    <w:multiLevelType w:val="singleLevel"/>
    <w:tmpl w:val="537F3CB8"/>
    <w:lvl w:ilvl="0">
      <w:start w:val="1"/>
      <w:numFmt w:val="decimal"/>
      <w:lvlText w:val="%1"/>
      <w:lvlJc w:val="center"/>
      <w:pPr>
        <w:tabs>
          <w:tab w:val="left" w:pos="0"/>
        </w:tabs>
        <w:ind w:left="630" w:firstLine="0"/>
      </w:pPr>
      <w:rPr>
        <w:rFonts w:hint="default"/>
      </w:rPr>
    </w:lvl>
  </w:abstractNum>
  <w:abstractNum w:abstractNumId="39">
    <w:nsid w:val="54A73A0D"/>
    <w:multiLevelType w:val="singleLevel"/>
    <w:tmpl w:val="54A73A0D"/>
    <w:lvl w:ilvl="0">
      <w:start w:val="1"/>
      <w:numFmt w:val="decimal"/>
      <w:lvlText w:val="%1"/>
      <w:lvlJc w:val="center"/>
      <w:pPr>
        <w:tabs>
          <w:tab w:val="left" w:pos="0"/>
        </w:tabs>
        <w:ind w:left="630" w:firstLine="0"/>
      </w:pPr>
      <w:rPr>
        <w:rFonts w:hint="default"/>
      </w:rPr>
    </w:lvl>
  </w:abstractNum>
  <w:abstractNum w:abstractNumId="40">
    <w:nsid w:val="5E038FA6"/>
    <w:multiLevelType w:val="singleLevel"/>
    <w:tmpl w:val="5E038FA6"/>
    <w:lvl w:ilvl="0">
      <w:start w:val="1"/>
      <w:numFmt w:val="decimal"/>
      <w:lvlText w:val="%1"/>
      <w:lvlJc w:val="center"/>
      <w:pPr>
        <w:tabs>
          <w:tab w:val="left" w:pos="0"/>
        </w:tabs>
        <w:ind w:left="630" w:firstLine="0"/>
      </w:pPr>
      <w:rPr>
        <w:rFonts w:hint="default"/>
      </w:rPr>
    </w:lvl>
  </w:abstractNum>
  <w:abstractNum w:abstractNumId="41">
    <w:nsid w:val="64059FED"/>
    <w:multiLevelType w:val="singleLevel"/>
    <w:tmpl w:val="64059FED"/>
    <w:lvl w:ilvl="0">
      <w:start w:val="1"/>
      <w:numFmt w:val="decimal"/>
      <w:lvlText w:val="%1"/>
      <w:lvlJc w:val="center"/>
      <w:pPr>
        <w:tabs>
          <w:tab w:val="left" w:pos="0"/>
        </w:tabs>
        <w:ind w:left="630" w:firstLine="0"/>
      </w:pPr>
      <w:rPr>
        <w:rFonts w:hint="default"/>
      </w:rPr>
    </w:lvl>
  </w:abstractNum>
  <w:abstractNum w:abstractNumId="42">
    <w:nsid w:val="647D4A14"/>
    <w:multiLevelType w:val="singleLevel"/>
    <w:tmpl w:val="647D4A14"/>
    <w:lvl w:ilvl="0">
      <w:start w:val="1"/>
      <w:numFmt w:val="decimalEnclosedCircleChinese"/>
      <w:suff w:val="nothing"/>
      <w:lvlText w:val="%1　"/>
      <w:lvlJc w:val="left"/>
      <w:pPr>
        <w:ind w:left="0" w:firstLine="400"/>
      </w:pPr>
      <w:rPr>
        <w:rFonts w:hint="eastAsia"/>
      </w:rPr>
    </w:lvl>
  </w:abstractNum>
  <w:abstractNum w:abstractNumId="43">
    <w:nsid w:val="7151CE36"/>
    <w:multiLevelType w:val="singleLevel"/>
    <w:tmpl w:val="7151CE36"/>
    <w:lvl w:ilvl="0">
      <w:start w:val="1"/>
      <w:numFmt w:val="decimal"/>
      <w:lvlText w:val="%1"/>
      <w:lvlJc w:val="center"/>
      <w:pPr>
        <w:tabs>
          <w:tab w:val="left" w:pos="0"/>
        </w:tabs>
        <w:ind w:left="630" w:firstLine="0"/>
      </w:pPr>
      <w:rPr>
        <w:rFonts w:hint="default"/>
      </w:rPr>
    </w:lvl>
  </w:abstractNum>
  <w:abstractNum w:abstractNumId="44">
    <w:nsid w:val="75F17EA3"/>
    <w:multiLevelType w:val="multilevel"/>
    <w:tmpl w:val="75F17EA3"/>
    <w:lvl w:ilvl="0">
      <w:start w:val="1"/>
      <w:numFmt w:val="decimal"/>
      <w:suff w:val="nothing"/>
      <w:lvlText w:val="%1"/>
      <w:lvlJc w:val="left"/>
      <w:pPr>
        <w:ind w:left="703"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773169D5"/>
    <w:multiLevelType w:val="singleLevel"/>
    <w:tmpl w:val="773169D5"/>
    <w:lvl w:ilvl="0">
      <w:start w:val="1"/>
      <w:numFmt w:val="decimal"/>
      <w:lvlText w:val="%1"/>
      <w:lvlJc w:val="center"/>
      <w:pPr>
        <w:tabs>
          <w:tab w:val="left" w:pos="0"/>
        </w:tabs>
        <w:ind w:left="630" w:firstLine="0"/>
      </w:pPr>
      <w:rPr>
        <w:rFonts w:hint="default"/>
      </w:rPr>
    </w:lvl>
  </w:abstractNum>
  <w:num w:numId="1">
    <w:abstractNumId w:val="31"/>
  </w:num>
  <w:num w:numId="2">
    <w:abstractNumId w:val="1"/>
  </w:num>
  <w:num w:numId="3">
    <w:abstractNumId w:val="0"/>
  </w:num>
  <w:num w:numId="4">
    <w:abstractNumId w:val="7"/>
  </w:num>
  <w:num w:numId="5">
    <w:abstractNumId w:val="5"/>
  </w:num>
  <w:num w:numId="6">
    <w:abstractNumId w:val="32"/>
  </w:num>
  <w:num w:numId="7">
    <w:abstractNumId w:val="17"/>
  </w:num>
  <w:num w:numId="8">
    <w:abstractNumId w:val="3"/>
  </w:num>
  <w:num w:numId="9">
    <w:abstractNumId w:val="13"/>
  </w:num>
  <w:num w:numId="10">
    <w:abstractNumId w:val="36"/>
  </w:num>
  <w:num w:numId="11">
    <w:abstractNumId w:val="26"/>
  </w:num>
  <w:num w:numId="12">
    <w:abstractNumId w:val="28"/>
  </w:num>
  <w:num w:numId="13">
    <w:abstractNumId w:val="2"/>
  </w:num>
  <w:num w:numId="14">
    <w:abstractNumId w:val="8"/>
  </w:num>
  <w:num w:numId="15">
    <w:abstractNumId w:val="14"/>
  </w:num>
  <w:num w:numId="16">
    <w:abstractNumId w:val="43"/>
  </w:num>
  <w:num w:numId="17">
    <w:abstractNumId w:val="20"/>
  </w:num>
  <w:num w:numId="18">
    <w:abstractNumId w:val="24"/>
  </w:num>
  <w:num w:numId="19">
    <w:abstractNumId w:val="30"/>
  </w:num>
  <w:num w:numId="20">
    <w:abstractNumId w:val="45"/>
  </w:num>
  <w:num w:numId="21">
    <w:abstractNumId w:val="12"/>
  </w:num>
  <w:num w:numId="22">
    <w:abstractNumId w:val="37"/>
  </w:num>
  <w:num w:numId="23">
    <w:abstractNumId w:val="21"/>
  </w:num>
  <w:num w:numId="24">
    <w:abstractNumId w:val="16"/>
  </w:num>
  <w:num w:numId="25">
    <w:abstractNumId w:val="40"/>
  </w:num>
  <w:num w:numId="26">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38"/>
  </w:num>
  <w:num w:numId="28">
    <w:abstractNumId w:val="10"/>
  </w:num>
  <w:num w:numId="29">
    <w:abstractNumId w:val="23"/>
  </w:num>
  <w:num w:numId="30">
    <w:abstractNumId w:val="29"/>
  </w:num>
  <w:num w:numId="31">
    <w:abstractNumId w:val="42"/>
  </w:num>
  <w:num w:numId="32">
    <w:abstractNumId w:val="44"/>
  </w:num>
  <w:num w:numId="33">
    <w:abstractNumId w:val="25"/>
  </w:num>
  <w:num w:numId="34">
    <w:abstractNumId w:val="39"/>
  </w:num>
  <w:num w:numId="35">
    <w:abstractNumId w:val="27"/>
  </w:num>
  <w:num w:numId="36">
    <w:abstractNumId w:val="34"/>
  </w:num>
  <w:num w:numId="37">
    <w:abstractNumId w:val="6"/>
  </w:num>
  <w:num w:numId="38">
    <w:abstractNumId w:val="41"/>
  </w:num>
  <w:num w:numId="39">
    <w:abstractNumId w:val="11"/>
  </w:num>
  <w:num w:numId="40">
    <w:abstractNumId w:val="33"/>
  </w:num>
  <w:num w:numId="41">
    <w:abstractNumId w:val="35"/>
  </w:num>
  <w:num w:numId="42">
    <w:abstractNumId w:val="9"/>
  </w:num>
  <w:num w:numId="43">
    <w:abstractNumId w:val="4"/>
  </w:num>
  <w:num w:numId="44">
    <w:abstractNumId w:val="15"/>
  </w:num>
  <w:num w:numId="45">
    <w:abstractNumId w:val="18"/>
  </w:num>
  <w:num w:numId="46">
    <w:abstractNumId w:val="2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y">
    <w15:presenceInfo w15:providerId="None" w15:userId="yangy"/>
  </w15:person>
  <w15:person w15:author="空@#%¥？/">
    <w15:presenceInfo w15:providerId="None" w15:userId="空@#%¥？/"/>
  </w15:person>
  <w15:person w15:author="18623376318@163.com">
    <w15:presenceInfo w15:providerId="Windows Live" w15:userId="8f825ecf5d6c7ab7"/>
  </w15:person>
  <w15:person w15:author="k k">
    <w15:presenceInfo w15:providerId="None" w15:userId="k 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YTcwOTc1ZDUxNTcwOGNiZjNiNTdiY2QzOTc1YTgifQ=="/>
  </w:docVars>
  <w:rsids>
    <w:rsidRoot w:val="009A0D64"/>
    <w:rsid w:val="BBB82299"/>
    <w:rsid w:val="CFFF44B9"/>
    <w:rsid w:val="D977BDDF"/>
    <w:rsid w:val="DBBCDDDB"/>
    <w:rsid w:val="DF7FF588"/>
    <w:rsid w:val="E7CDB590"/>
    <w:rsid w:val="ED096A89"/>
    <w:rsid w:val="F7DB0C21"/>
    <w:rsid w:val="F97DF4ED"/>
    <w:rsid w:val="FBB15C64"/>
    <w:rsid w:val="FE261DD0"/>
    <w:rsid w:val="FEABABF5"/>
    <w:rsid w:val="FF2F9E23"/>
    <w:rsid w:val="FF6E3BC6"/>
    <w:rsid w:val="FFCE839C"/>
    <w:rsid w:val="FFE90FCB"/>
    <w:rsid w:val="FFEFB2C4"/>
    <w:rsid w:val="FFFF983B"/>
    <w:rsid w:val="001601CB"/>
    <w:rsid w:val="001C2643"/>
    <w:rsid w:val="002701F8"/>
    <w:rsid w:val="002B5B27"/>
    <w:rsid w:val="004B127B"/>
    <w:rsid w:val="004F4072"/>
    <w:rsid w:val="008C1161"/>
    <w:rsid w:val="009A0D64"/>
    <w:rsid w:val="009A36F0"/>
    <w:rsid w:val="00AA501E"/>
    <w:rsid w:val="00AE489C"/>
    <w:rsid w:val="00BF4083"/>
    <w:rsid w:val="00C20C3E"/>
    <w:rsid w:val="00CB46E5"/>
    <w:rsid w:val="00F317F2"/>
    <w:rsid w:val="00F65A41"/>
    <w:rsid w:val="00F727AA"/>
    <w:rsid w:val="00FC2F4B"/>
    <w:rsid w:val="031E74D7"/>
    <w:rsid w:val="03A96F15"/>
    <w:rsid w:val="10E54E33"/>
    <w:rsid w:val="118568CF"/>
    <w:rsid w:val="120E7726"/>
    <w:rsid w:val="14F472B5"/>
    <w:rsid w:val="1D994FD2"/>
    <w:rsid w:val="2814289A"/>
    <w:rsid w:val="2B9D9E2E"/>
    <w:rsid w:val="2FDF6981"/>
    <w:rsid w:val="3AEA398D"/>
    <w:rsid w:val="3CE56FEA"/>
    <w:rsid w:val="3FFDD2EC"/>
    <w:rsid w:val="3FFE57BB"/>
    <w:rsid w:val="4295734D"/>
    <w:rsid w:val="57F6CF75"/>
    <w:rsid w:val="5C22734F"/>
    <w:rsid w:val="5CD75E65"/>
    <w:rsid w:val="5EEA2AA6"/>
    <w:rsid w:val="5F7ED52D"/>
    <w:rsid w:val="5FBE9EA2"/>
    <w:rsid w:val="5FDF5548"/>
    <w:rsid w:val="5FF86704"/>
    <w:rsid w:val="6389650E"/>
    <w:rsid w:val="6AFF1B13"/>
    <w:rsid w:val="6FFD7C9D"/>
    <w:rsid w:val="77BBB4DA"/>
    <w:rsid w:val="77CFA005"/>
    <w:rsid w:val="77FF1B7A"/>
    <w:rsid w:val="79BA2C52"/>
    <w:rsid w:val="7ACF87F2"/>
    <w:rsid w:val="7B206D0B"/>
    <w:rsid w:val="7CF07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Body Text" w:semiHidden="1" w:qFormat="1"/>
    <w:lsdException w:name="Body Text Inde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semiHidden/>
    <w:qFormat/>
    <w:pPr>
      <w:adjustRightInd w:val="0"/>
      <w:snapToGrid w:val="0"/>
      <w:spacing w:after="120" w:line="360" w:lineRule="auto"/>
      <w:ind w:firstLineChars="200" w:firstLine="200"/>
    </w:pPr>
    <w:rPr>
      <w:rFonts w:eastAsia="仿宋_GB2312"/>
      <w:sz w:val="28"/>
      <w:szCs w:val="28"/>
    </w:rPr>
  </w:style>
  <w:style w:type="paragraph" w:styleId="a4">
    <w:name w:val="annotation text"/>
    <w:basedOn w:val="a"/>
    <w:link w:val="Char"/>
    <w:semiHidden/>
    <w:qFormat/>
    <w:pPr>
      <w:jc w:val="left"/>
    </w:pPr>
  </w:style>
  <w:style w:type="paragraph" w:styleId="a5">
    <w:name w:val="Body Text Indent"/>
    <w:basedOn w:val="a"/>
    <w:semiHidden/>
    <w:qFormat/>
    <w:pPr>
      <w:spacing w:line="400" w:lineRule="exact"/>
      <w:ind w:firstLineChars="200" w:firstLine="420"/>
    </w:pPr>
    <w:rPr>
      <w:color w:val="0000FF"/>
      <w:szCs w:val="21"/>
    </w:rPr>
  </w:style>
  <w:style w:type="paragraph" w:styleId="a6">
    <w:name w:val="Title"/>
    <w:basedOn w:val="a"/>
    <w:qFormat/>
    <w:pPr>
      <w:spacing w:before="240" w:after="60"/>
      <w:jc w:val="center"/>
      <w:outlineLvl w:val="0"/>
    </w:pPr>
    <w:rPr>
      <w:rFonts w:ascii="Arial" w:hAnsi="Arial"/>
      <w:b/>
      <w:bCs/>
      <w:sz w:val="32"/>
      <w:szCs w:val="32"/>
    </w:rPr>
  </w:style>
  <w:style w:type="paragraph" w:styleId="a7">
    <w:name w:val="annotation subject"/>
    <w:basedOn w:val="a4"/>
    <w:next w:val="a4"/>
    <w:link w:val="Char0"/>
    <w:qFormat/>
    <w:rPr>
      <w:b/>
      <w:bCs/>
    </w:rPr>
  </w:style>
  <w:style w:type="character" w:styleId="a8">
    <w:name w:val="annotation reference"/>
    <w:basedOn w:val="a1"/>
    <w:semiHidden/>
    <w:qFormat/>
    <w:rPr>
      <w:sz w:val="21"/>
      <w:szCs w:val="21"/>
    </w:rPr>
  </w:style>
  <w:style w:type="paragraph" w:customStyle="1" w:styleId="a9">
    <w:name w:val="正文表格"/>
    <w:basedOn w:val="a"/>
    <w:qFormat/>
    <w:pPr>
      <w:snapToGrid w:val="0"/>
    </w:pPr>
    <w:rPr>
      <w:rFonts w:ascii="Calibri" w:hAnsi="Calibri"/>
    </w:rPr>
  </w:style>
  <w:style w:type="paragraph" w:customStyle="1" w:styleId="21">
    <w:name w:val="中等深浅网格 21"/>
    <w:qFormat/>
    <w:pPr>
      <w:widowControl w:val="0"/>
      <w:ind w:firstLineChars="200" w:firstLine="200"/>
      <w:jc w:val="both"/>
    </w:pPr>
    <w:rPr>
      <w:rFonts w:ascii="Calibri" w:eastAsia="宋体" w:hAnsi="Calibri" w:cs="Times New Roman"/>
      <w:kern w:val="2"/>
      <w:sz w:val="21"/>
      <w:szCs w:val="22"/>
    </w:rPr>
  </w:style>
  <w:style w:type="paragraph" w:customStyle="1" w:styleId="Style247">
    <w:name w:val="_Style 247"/>
    <w:basedOn w:val="a"/>
    <w:next w:val="aa"/>
    <w:uiPriority w:val="34"/>
    <w:qFormat/>
    <w:pPr>
      <w:widowControl/>
      <w:ind w:firstLineChars="200" w:firstLine="420"/>
      <w:jc w:val="left"/>
    </w:pPr>
    <w:rPr>
      <w:rFonts w:ascii="宋体" w:hAnsi="宋体" w:cs="宋体"/>
      <w:kern w:val="0"/>
      <w:sz w:val="24"/>
    </w:rPr>
  </w:style>
  <w:style w:type="paragraph" w:styleId="aa">
    <w:name w:val="List Paragraph"/>
    <w:basedOn w:val="a"/>
    <w:uiPriority w:val="34"/>
    <w:qFormat/>
    <w:pPr>
      <w:ind w:firstLineChars="200" w:firstLine="420"/>
    </w:p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31">
    <w:name w:val="font31"/>
    <w:qFormat/>
    <w:rPr>
      <w:rFonts w:ascii="宋体" w:eastAsia="宋体" w:hAnsi="宋体" w:cs="宋体" w:hint="eastAsia"/>
      <w:color w:val="000000"/>
      <w:sz w:val="22"/>
      <w:szCs w:val="22"/>
      <w:u w:val="none"/>
    </w:rPr>
  </w:style>
  <w:style w:type="character" w:customStyle="1" w:styleId="font61">
    <w:name w:val="font61"/>
    <w:qFormat/>
    <w:rPr>
      <w:rFonts w:ascii="宋体" w:eastAsia="宋体" w:hAnsi="宋体" w:cs="宋体" w:hint="eastAsia"/>
      <w:color w:val="000000"/>
      <w:sz w:val="22"/>
      <w:szCs w:val="22"/>
      <w:u w:val="none"/>
    </w:rPr>
  </w:style>
  <w:style w:type="paragraph" w:customStyle="1" w:styleId="1">
    <w:name w:val="修订1"/>
    <w:hidden/>
    <w:uiPriority w:val="99"/>
    <w:unhideWhenUsed/>
    <w:qFormat/>
    <w:rPr>
      <w:rFonts w:ascii="Times New Roman" w:eastAsia="宋体" w:hAnsi="Times New Roman" w:cs="Times New Roman"/>
      <w:kern w:val="2"/>
      <w:sz w:val="21"/>
      <w:szCs w:val="24"/>
    </w:rPr>
  </w:style>
  <w:style w:type="character" w:customStyle="1" w:styleId="Char">
    <w:name w:val="批注文字 Char"/>
    <w:basedOn w:val="a1"/>
    <w:link w:val="a4"/>
    <w:semiHidden/>
    <w:qFormat/>
    <w:rPr>
      <w:rFonts w:ascii="Times New Roman" w:eastAsia="宋体" w:hAnsi="Times New Roman" w:cs="Times New Roman"/>
      <w:kern w:val="2"/>
      <w:sz w:val="21"/>
      <w:szCs w:val="24"/>
    </w:rPr>
  </w:style>
  <w:style w:type="character" w:customStyle="1" w:styleId="Char0">
    <w:name w:val="批注主题 Char"/>
    <w:basedOn w:val="Char"/>
    <w:link w:val="a7"/>
    <w:qFormat/>
    <w:rPr>
      <w:rFonts w:ascii="Times New Roman" w:eastAsia="宋体" w:hAnsi="Times New Roman" w:cs="Times New Roman"/>
      <w:b/>
      <w:bCs/>
      <w:kern w:val="2"/>
      <w:sz w:val="21"/>
      <w:szCs w:val="24"/>
    </w:rPr>
  </w:style>
  <w:style w:type="paragraph" w:styleId="ab">
    <w:name w:val="Balloon Text"/>
    <w:basedOn w:val="a"/>
    <w:link w:val="Char1"/>
    <w:rsid w:val="001C2643"/>
    <w:rPr>
      <w:sz w:val="18"/>
      <w:szCs w:val="18"/>
    </w:rPr>
  </w:style>
  <w:style w:type="character" w:customStyle="1" w:styleId="Char1">
    <w:name w:val="批注框文本 Char"/>
    <w:basedOn w:val="a1"/>
    <w:link w:val="ab"/>
    <w:rsid w:val="001C2643"/>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Body Text" w:semiHidden="1" w:qFormat="1"/>
    <w:lsdException w:name="Body Text Inde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semiHidden/>
    <w:qFormat/>
    <w:pPr>
      <w:adjustRightInd w:val="0"/>
      <w:snapToGrid w:val="0"/>
      <w:spacing w:after="120" w:line="360" w:lineRule="auto"/>
      <w:ind w:firstLineChars="200" w:firstLine="200"/>
    </w:pPr>
    <w:rPr>
      <w:rFonts w:eastAsia="仿宋_GB2312"/>
      <w:sz w:val="28"/>
      <w:szCs w:val="28"/>
    </w:rPr>
  </w:style>
  <w:style w:type="paragraph" w:styleId="a4">
    <w:name w:val="annotation text"/>
    <w:basedOn w:val="a"/>
    <w:link w:val="Char"/>
    <w:semiHidden/>
    <w:qFormat/>
    <w:pPr>
      <w:jc w:val="left"/>
    </w:pPr>
  </w:style>
  <w:style w:type="paragraph" w:styleId="a5">
    <w:name w:val="Body Text Indent"/>
    <w:basedOn w:val="a"/>
    <w:semiHidden/>
    <w:qFormat/>
    <w:pPr>
      <w:spacing w:line="400" w:lineRule="exact"/>
      <w:ind w:firstLineChars="200" w:firstLine="420"/>
    </w:pPr>
    <w:rPr>
      <w:color w:val="0000FF"/>
      <w:szCs w:val="21"/>
    </w:rPr>
  </w:style>
  <w:style w:type="paragraph" w:styleId="a6">
    <w:name w:val="Title"/>
    <w:basedOn w:val="a"/>
    <w:qFormat/>
    <w:pPr>
      <w:spacing w:before="240" w:after="60"/>
      <w:jc w:val="center"/>
      <w:outlineLvl w:val="0"/>
    </w:pPr>
    <w:rPr>
      <w:rFonts w:ascii="Arial" w:hAnsi="Arial"/>
      <w:b/>
      <w:bCs/>
      <w:sz w:val="32"/>
      <w:szCs w:val="32"/>
    </w:rPr>
  </w:style>
  <w:style w:type="paragraph" w:styleId="a7">
    <w:name w:val="annotation subject"/>
    <w:basedOn w:val="a4"/>
    <w:next w:val="a4"/>
    <w:link w:val="Char0"/>
    <w:qFormat/>
    <w:rPr>
      <w:b/>
      <w:bCs/>
    </w:rPr>
  </w:style>
  <w:style w:type="character" w:styleId="a8">
    <w:name w:val="annotation reference"/>
    <w:basedOn w:val="a1"/>
    <w:semiHidden/>
    <w:qFormat/>
    <w:rPr>
      <w:sz w:val="21"/>
      <w:szCs w:val="21"/>
    </w:rPr>
  </w:style>
  <w:style w:type="paragraph" w:customStyle="1" w:styleId="a9">
    <w:name w:val="正文表格"/>
    <w:basedOn w:val="a"/>
    <w:qFormat/>
    <w:pPr>
      <w:snapToGrid w:val="0"/>
    </w:pPr>
    <w:rPr>
      <w:rFonts w:ascii="Calibri" w:hAnsi="Calibri"/>
    </w:rPr>
  </w:style>
  <w:style w:type="paragraph" w:customStyle="1" w:styleId="21">
    <w:name w:val="中等深浅网格 21"/>
    <w:qFormat/>
    <w:pPr>
      <w:widowControl w:val="0"/>
      <w:ind w:firstLineChars="200" w:firstLine="200"/>
      <w:jc w:val="both"/>
    </w:pPr>
    <w:rPr>
      <w:rFonts w:ascii="Calibri" w:eastAsia="宋体" w:hAnsi="Calibri" w:cs="Times New Roman"/>
      <w:kern w:val="2"/>
      <w:sz w:val="21"/>
      <w:szCs w:val="22"/>
    </w:rPr>
  </w:style>
  <w:style w:type="paragraph" w:customStyle="1" w:styleId="Style247">
    <w:name w:val="_Style 247"/>
    <w:basedOn w:val="a"/>
    <w:next w:val="aa"/>
    <w:uiPriority w:val="34"/>
    <w:qFormat/>
    <w:pPr>
      <w:widowControl/>
      <w:ind w:firstLineChars="200" w:firstLine="420"/>
      <w:jc w:val="left"/>
    </w:pPr>
    <w:rPr>
      <w:rFonts w:ascii="宋体" w:hAnsi="宋体" w:cs="宋体"/>
      <w:kern w:val="0"/>
      <w:sz w:val="24"/>
    </w:rPr>
  </w:style>
  <w:style w:type="paragraph" w:styleId="aa">
    <w:name w:val="List Paragraph"/>
    <w:basedOn w:val="a"/>
    <w:uiPriority w:val="34"/>
    <w:qFormat/>
    <w:pPr>
      <w:ind w:firstLineChars="200" w:firstLine="420"/>
    </w:pPr>
  </w:style>
  <w:style w:type="character" w:customStyle="1" w:styleId="font11">
    <w:name w:val="font11"/>
    <w:basedOn w:val="a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31">
    <w:name w:val="font31"/>
    <w:qFormat/>
    <w:rPr>
      <w:rFonts w:ascii="宋体" w:eastAsia="宋体" w:hAnsi="宋体" w:cs="宋体" w:hint="eastAsia"/>
      <w:color w:val="000000"/>
      <w:sz w:val="22"/>
      <w:szCs w:val="22"/>
      <w:u w:val="none"/>
    </w:rPr>
  </w:style>
  <w:style w:type="character" w:customStyle="1" w:styleId="font61">
    <w:name w:val="font61"/>
    <w:qFormat/>
    <w:rPr>
      <w:rFonts w:ascii="宋体" w:eastAsia="宋体" w:hAnsi="宋体" w:cs="宋体" w:hint="eastAsia"/>
      <w:color w:val="000000"/>
      <w:sz w:val="22"/>
      <w:szCs w:val="22"/>
      <w:u w:val="none"/>
    </w:rPr>
  </w:style>
  <w:style w:type="paragraph" w:customStyle="1" w:styleId="1">
    <w:name w:val="修订1"/>
    <w:hidden/>
    <w:uiPriority w:val="99"/>
    <w:unhideWhenUsed/>
    <w:qFormat/>
    <w:rPr>
      <w:rFonts w:ascii="Times New Roman" w:eastAsia="宋体" w:hAnsi="Times New Roman" w:cs="Times New Roman"/>
      <w:kern w:val="2"/>
      <w:sz w:val="21"/>
      <w:szCs w:val="24"/>
    </w:rPr>
  </w:style>
  <w:style w:type="character" w:customStyle="1" w:styleId="Char">
    <w:name w:val="批注文字 Char"/>
    <w:basedOn w:val="a1"/>
    <w:link w:val="a4"/>
    <w:semiHidden/>
    <w:qFormat/>
    <w:rPr>
      <w:rFonts w:ascii="Times New Roman" w:eastAsia="宋体" w:hAnsi="Times New Roman" w:cs="Times New Roman"/>
      <w:kern w:val="2"/>
      <w:sz w:val="21"/>
      <w:szCs w:val="24"/>
    </w:rPr>
  </w:style>
  <w:style w:type="character" w:customStyle="1" w:styleId="Char0">
    <w:name w:val="批注主题 Char"/>
    <w:basedOn w:val="Char"/>
    <w:link w:val="a7"/>
    <w:qFormat/>
    <w:rPr>
      <w:rFonts w:ascii="Times New Roman" w:eastAsia="宋体" w:hAnsi="Times New Roman" w:cs="Times New Roman"/>
      <w:b/>
      <w:bCs/>
      <w:kern w:val="2"/>
      <w:sz w:val="21"/>
      <w:szCs w:val="24"/>
    </w:rPr>
  </w:style>
  <w:style w:type="paragraph" w:styleId="ab">
    <w:name w:val="Balloon Text"/>
    <w:basedOn w:val="a"/>
    <w:link w:val="Char1"/>
    <w:rsid w:val="001C2643"/>
    <w:rPr>
      <w:sz w:val="18"/>
      <w:szCs w:val="18"/>
    </w:rPr>
  </w:style>
  <w:style w:type="character" w:customStyle="1" w:styleId="Char1">
    <w:name w:val="批注框文本 Char"/>
    <w:basedOn w:val="a1"/>
    <w:link w:val="ab"/>
    <w:rsid w:val="001C264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4279</Words>
  <Characters>24393</Characters>
  <Application>Microsoft Office Word</Application>
  <DocSecurity>0</DocSecurity>
  <Lines>203</Lines>
  <Paragraphs>57</Paragraphs>
  <ScaleCrop>false</ScaleCrop>
  <Company>微软中国</Company>
  <LinksUpToDate>false</LinksUpToDate>
  <CharactersWithSpaces>28615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2023-07-24T01:12:00Z</dcterms:created>
  <dcterms:modified xsi:type="dcterms:W3CDTF">2023-07-24T01:12:00Z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6D1D8D3FBFAF4DBCA8252CF75F4ACBFB_12</vt:lpwstr>
  </property>
</Properties>
</file>