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E262F" w14:textId="5B28FBE8" w:rsidR="00A77721" w:rsidRDefault="00A77721">
      <w:pPr>
        <w:snapToGrid w:val="0"/>
        <w:spacing w:beforeLines="50" w:before="156"/>
        <w:jc w:val="center"/>
        <w:rPr>
          <w:rFonts w:ascii="宋体" w:eastAsia="宋体" w:hAnsi="宋体" w:cs="宋体" w:hint="eastAsia"/>
          <w:b/>
          <w:color w:val="000000" w:themeColor="text1"/>
          <w:sz w:val="84"/>
          <w:szCs w:val="84"/>
        </w:rPr>
      </w:pPr>
    </w:p>
    <w:p w14:paraId="057B79F9" w14:textId="77777777" w:rsidR="00A77721" w:rsidRDefault="00A77721">
      <w:pPr>
        <w:snapToGrid w:val="0"/>
        <w:spacing w:beforeLines="50" w:before="156"/>
        <w:jc w:val="center"/>
        <w:rPr>
          <w:rFonts w:ascii="宋体" w:eastAsia="宋体" w:hAnsi="宋体" w:cs="宋体" w:hint="eastAsia"/>
          <w:b/>
          <w:color w:val="000000" w:themeColor="text1"/>
          <w:sz w:val="84"/>
          <w:szCs w:val="84"/>
        </w:rPr>
      </w:pPr>
    </w:p>
    <w:p w14:paraId="6D02EEF7" w14:textId="77777777" w:rsidR="00A77721" w:rsidRDefault="00000000">
      <w:pPr>
        <w:snapToGrid w:val="0"/>
        <w:spacing w:beforeLines="50" w:before="156"/>
        <w:jc w:val="center"/>
        <w:rPr>
          <w:rFonts w:ascii="宋体" w:eastAsia="宋体" w:hAnsi="宋体" w:cs="宋体" w:hint="eastAsia"/>
          <w:b/>
          <w:bCs/>
          <w:color w:val="000000" w:themeColor="text1"/>
          <w:sz w:val="84"/>
          <w:szCs w:val="84"/>
        </w:rPr>
      </w:pPr>
      <w:r>
        <w:rPr>
          <w:rFonts w:asciiTheme="minorEastAsia" w:hAnsiTheme="minorEastAsia" w:hint="eastAsia"/>
          <w:b/>
          <w:color w:val="000000" w:themeColor="text1"/>
          <w:sz w:val="84"/>
          <w:szCs w:val="84"/>
        </w:rPr>
        <w:t>零散采购</w:t>
      </w:r>
      <w:r>
        <w:rPr>
          <w:rFonts w:ascii="宋体" w:hAnsi="宋体" w:hint="eastAsia"/>
          <w:b/>
          <w:color w:val="000000" w:themeColor="text1"/>
          <w:sz w:val="84"/>
          <w:szCs w:val="84"/>
        </w:rPr>
        <w:t>文件</w:t>
      </w:r>
    </w:p>
    <w:p w14:paraId="24967A12" w14:textId="77777777" w:rsidR="00A77721" w:rsidRDefault="00A77721">
      <w:pPr>
        <w:spacing w:line="360" w:lineRule="auto"/>
        <w:jc w:val="center"/>
        <w:rPr>
          <w:rFonts w:ascii="宋体" w:eastAsia="宋体" w:hAnsi="宋体" w:cs="宋体" w:hint="eastAsia"/>
          <w:b/>
          <w:bCs/>
          <w:color w:val="000000" w:themeColor="text1"/>
          <w:sz w:val="24"/>
          <w:szCs w:val="24"/>
        </w:rPr>
      </w:pPr>
    </w:p>
    <w:p w14:paraId="3BD5CD4C" w14:textId="77777777" w:rsidR="00A77721" w:rsidRDefault="00A77721">
      <w:pPr>
        <w:spacing w:line="360" w:lineRule="auto"/>
        <w:rPr>
          <w:rFonts w:ascii="宋体" w:eastAsia="宋体" w:hAnsi="宋体" w:cs="宋体" w:hint="eastAsia"/>
          <w:color w:val="000000" w:themeColor="text1"/>
          <w:sz w:val="30"/>
          <w:szCs w:val="30"/>
        </w:rPr>
      </w:pPr>
    </w:p>
    <w:p w14:paraId="14319E66" w14:textId="77777777" w:rsidR="00A77721" w:rsidRDefault="00A77721">
      <w:pPr>
        <w:spacing w:line="360" w:lineRule="auto"/>
        <w:rPr>
          <w:rFonts w:ascii="宋体" w:eastAsia="宋体" w:hAnsi="宋体" w:cs="宋体" w:hint="eastAsia"/>
          <w:color w:val="000000" w:themeColor="text1"/>
          <w:sz w:val="30"/>
          <w:szCs w:val="30"/>
        </w:rPr>
      </w:pPr>
    </w:p>
    <w:p w14:paraId="4E9674F6" w14:textId="77777777" w:rsidR="00A77721" w:rsidRDefault="00A77721">
      <w:pPr>
        <w:spacing w:line="360" w:lineRule="auto"/>
        <w:rPr>
          <w:rFonts w:ascii="宋体" w:eastAsia="宋体" w:hAnsi="宋体" w:cs="宋体" w:hint="eastAsia"/>
          <w:color w:val="000000" w:themeColor="text1"/>
          <w:sz w:val="30"/>
          <w:szCs w:val="30"/>
        </w:rPr>
      </w:pPr>
    </w:p>
    <w:p w14:paraId="7D11ED43" w14:textId="77777777" w:rsidR="00A77721" w:rsidRDefault="00A77721">
      <w:pPr>
        <w:spacing w:line="360" w:lineRule="auto"/>
        <w:rPr>
          <w:rFonts w:ascii="宋体" w:eastAsia="宋体" w:hAnsi="宋体" w:cs="宋体" w:hint="eastAsia"/>
          <w:color w:val="000000" w:themeColor="text1"/>
          <w:sz w:val="30"/>
          <w:szCs w:val="30"/>
        </w:rPr>
      </w:pPr>
    </w:p>
    <w:p w14:paraId="33C812C2" w14:textId="77777777" w:rsidR="00A77721" w:rsidRDefault="00000000">
      <w:pPr>
        <w:spacing w:line="360" w:lineRule="auto"/>
        <w:jc w:val="left"/>
        <w:rPr>
          <w:rFonts w:ascii="宋体" w:eastAsia="宋体" w:hAnsi="宋体" w:cs="宋体" w:hint="eastAsia"/>
          <w:b/>
          <w:bCs/>
          <w:color w:val="000000" w:themeColor="text1"/>
          <w:sz w:val="28"/>
          <w:szCs w:val="32"/>
        </w:rPr>
      </w:pPr>
      <w:r>
        <w:rPr>
          <w:rFonts w:ascii="宋体" w:eastAsia="宋体" w:hAnsi="宋体" w:cs="宋体" w:hint="eastAsia"/>
          <w:b/>
          <w:bCs/>
          <w:color w:val="000000" w:themeColor="text1"/>
          <w:sz w:val="28"/>
          <w:szCs w:val="32"/>
        </w:rPr>
        <w:t>采购方式：线上竞价</w:t>
      </w:r>
    </w:p>
    <w:p w14:paraId="1D847A37" w14:textId="77777777" w:rsidR="00A77721" w:rsidRDefault="00000000">
      <w:pPr>
        <w:spacing w:line="360" w:lineRule="auto"/>
        <w:jc w:val="left"/>
        <w:rPr>
          <w:rFonts w:ascii="宋体" w:eastAsia="宋体" w:hAnsi="宋体" w:cs="宋体" w:hint="eastAsia"/>
          <w:b/>
          <w:bCs/>
          <w:color w:val="000000" w:themeColor="text1"/>
          <w:sz w:val="28"/>
          <w:szCs w:val="32"/>
        </w:rPr>
      </w:pPr>
      <w:r>
        <w:rPr>
          <w:rFonts w:ascii="宋体" w:eastAsia="宋体" w:hAnsi="宋体" w:cs="宋体" w:hint="eastAsia"/>
          <w:b/>
          <w:bCs/>
          <w:color w:val="000000" w:themeColor="text1"/>
          <w:sz w:val="28"/>
          <w:szCs w:val="32"/>
        </w:rPr>
        <w:t>项目名称：</w:t>
      </w:r>
      <w:r>
        <w:rPr>
          <w:rFonts w:ascii="宋体" w:eastAsia="宋体" w:hAnsi="宋体" w:cs="宋体"/>
          <w:b/>
          <w:bCs/>
          <w:color w:val="000000" w:themeColor="text1"/>
          <w:sz w:val="28"/>
          <w:szCs w:val="32"/>
        </w:rPr>
        <w:t>广东省广裕集团清远滨江实业有限公司16A厂房用电负荷增容项目</w:t>
      </w:r>
    </w:p>
    <w:p w14:paraId="7E514C5F" w14:textId="77777777" w:rsidR="00A77721" w:rsidRDefault="00A77721">
      <w:pPr>
        <w:snapToGrid w:val="0"/>
        <w:spacing w:beforeLines="50" w:before="156" w:afterLines="50" w:after="156" w:line="360" w:lineRule="auto"/>
        <w:jc w:val="center"/>
        <w:rPr>
          <w:rFonts w:ascii="宋体" w:eastAsia="宋体" w:hAnsi="宋体" w:cs="宋体" w:hint="eastAsia"/>
          <w:color w:val="000000" w:themeColor="text1"/>
          <w:sz w:val="30"/>
          <w:szCs w:val="30"/>
        </w:rPr>
      </w:pPr>
    </w:p>
    <w:p w14:paraId="0FEBC1CA" w14:textId="77777777" w:rsidR="00A77721" w:rsidRDefault="00A77721">
      <w:pPr>
        <w:autoSpaceDE w:val="0"/>
        <w:autoSpaceDN w:val="0"/>
        <w:adjustRightInd w:val="0"/>
        <w:snapToGrid w:val="0"/>
        <w:spacing w:beforeLines="50" w:before="156" w:afterLines="50" w:after="156" w:line="360" w:lineRule="auto"/>
        <w:jc w:val="center"/>
        <w:rPr>
          <w:rFonts w:ascii="宋体" w:eastAsia="宋体" w:hAnsi="宋体" w:cs="宋体" w:hint="eastAsia"/>
          <w:color w:val="000000" w:themeColor="text1"/>
          <w:kern w:val="0"/>
          <w:sz w:val="30"/>
          <w:szCs w:val="30"/>
        </w:rPr>
      </w:pPr>
    </w:p>
    <w:p w14:paraId="62761DCD" w14:textId="77777777" w:rsidR="00A77721" w:rsidRDefault="00A77721">
      <w:pPr>
        <w:autoSpaceDE w:val="0"/>
        <w:autoSpaceDN w:val="0"/>
        <w:adjustRightInd w:val="0"/>
        <w:snapToGrid w:val="0"/>
        <w:spacing w:beforeLines="50" w:before="156" w:afterLines="50" w:after="156" w:line="360" w:lineRule="auto"/>
        <w:jc w:val="center"/>
        <w:rPr>
          <w:rFonts w:ascii="宋体" w:eastAsia="宋体" w:hAnsi="宋体" w:cs="宋体" w:hint="eastAsia"/>
          <w:color w:val="000000" w:themeColor="text1"/>
          <w:kern w:val="0"/>
          <w:sz w:val="30"/>
          <w:szCs w:val="30"/>
        </w:rPr>
      </w:pPr>
    </w:p>
    <w:p w14:paraId="68621CE2" w14:textId="77777777" w:rsidR="00A77721" w:rsidRDefault="00000000">
      <w:pPr>
        <w:autoSpaceDE w:val="0"/>
        <w:autoSpaceDN w:val="0"/>
        <w:adjustRightInd w:val="0"/>
        <w:snapToGrid w:val="0"/>
        <w:spacing w:line="360" w:lineRule="auto"/>
        <w:ind w:left="420" w:firstLine="420"/>
        <w:jc w:val="center"/>
        <w:rPr>
          <w:rFonts w:ascii="宋体" w:eastAsia="宋体" w:hAnsi="宋体" w:cs="宋体" w:hint="eastAsia"/>
          <w:b/>
          <w:bCs/>
          <w:color w:val="000000" w:themeColor="text1"/>
          <w:sz w:val="28"/>
          <w:szCs w:val="32"/>
        </w:rPr>
      </w:pPr>
      <w:r>
        <w:rPr>
          <w:rFonts w:ascii="宋体" w:eastAsia="宋体" w:hAnsi="宋体" w:cs="宋体" w:hint="eastAsia"/>
          <w:b/>
          <w:bCs/>
          <w:color w:val="000000" w:themeColor="text1"/>
          <w:sz w:val="28"/>
          <w:szCs w:val="32"/>
        </w:rPr>
        <w:t>广东省广裕集团清远滨江实业有限公司</w:t>
      </w:r>
    </w:p>
    <w:p w14:paraId="16FAFB05" w14:textId="77777777" w:rsidR="00A77721" w:rsidRDefault="00000000">
      <w:pPr>
        <w:autoSpaceDE w:val="0"/>
        <w:autoSpaceDN w:val="0"/>
        <w:adjustRightInd w:val="0"/>
        <w:snapToGrid w:val="0"/>
        <w:spacing w:line="360" w:lineRule="auto"/>
        <w:ind w:left="420" w:firstLine="420"/>
        <w:jc w:val="center"/>
        <w:rPr>
          <w:rFonts w:ascii="宋体" w:eastAsia="宋体" w:hAnsi="宋体" w:cs="宋体" w:hint="eastAsia"/>
          <w:b/>
          <w:color w:val="000000" w:themeColor="text1"/>
          <w:sz w:val="28"/>
        </w:rPr>
      </w:pPr>
      <w:r>
        <w:rPr>
          <w:rFonts w:ascii="宋体" w:eastAsia="宋体" w:hAnsi="宋体" w:cs="宋体" w:hint="eastAsia"/>
          <w:b/>
          <w:color w:val="000000" w:themeColor="text1"/>
          <w:sz w:val="28"/>
        </w:rPr>
        <w:t>采联国际招标采购集团有限公司</w:t>
      </w:r>
    </w:p>
    <w:p w14:paraId="357CBE64" w14:textId="77777777" w:rsidR="00A77721" w:rsidRDefault="00000000">
      <w:pPr>
        <w:autoSpaceDE w:val="0"/>
        <w:autoSpaceDN w:val="0"/>
        <w:adjustRightInd w:val="0"/>
        <w:snapToGrid w:val="0"/>
        <w:spacing w:line="360" w:lineRule="auto"/>
        <w:ind w:left="420" w:firstLine="420"/>
        <w:jc w:val="center"/>
        <w:rPr>
          <w:rFonts w:ascii="宋体" w:eastAsia="宋体" w:hAnsi="宋体" w:cs="宋体" w:hint="eastAsia"/>
          <w:b/>
          <w:color w:val="000000" w:themeColor="text1"/>
          <w:sz w:val="28"/>
        </w:rPr>
      </w:pPr>
      <w:r>
        <w:rPr>
          <w:rFonts w:ascii="宋体" w:eastAsia="宋体" w:hAnsi="宋体" w:cs="宋体" w:hint="eastAsia"/>
          <w:b/>
          <w:color w:val="000000" w:themeColor="text1"/>
          <w:sz w:val="28"/>
        </w:rPr>
        <w:t>二〇二四年十二月</w:t>
      </w:r>
    </w:p>
    <w:p w14:paraId="0DA0D86D" w14:textId="77777777" w:rsidR="00A77721" w:rsidRDefault="00000000">
      <w:pPr>
        <w:widowControl/>
        <w:jc w:val="left"/>
        <w:rPr>
          <w:rFonts w:ascii="宋体" w:eastAsia="宋体" w:hAnsi="宋体" w:cs="宋体" w:hint="eastAsia"/>
          <w:color w:val="000000" w:themeColor="text1"/>
          <w:sz w:val="28"/>
        </w:rPr>
      </w:pPr>
      <w:r>
        <w:rPr>
          <w:rFonts w:ascii="宋体" w:eastAsia="宋体" w:hAnsi="宋体" w:cs="宋体"/>
          <w:color w:val="000000" w:themeColor="text1"/>
          <w:sz w:val="28"/>
        </w:rPr>
        <w:br w:type="page"/>
      </w:r>
    </w:p>
    <w:p w14:paraId="6E9B75C2" w14:textId="77777777" w:rsidR="00A77721" w:rsidRDefault="00000000">
      <w:pPr>
        <w:pStyle w:val="af3"/>
        <w:spacing w:before="0" w:after="0"/>
        <w:rPr>
          <w:rFonts w:ascii="宋体" w:hAnsi="宋体" w:cs="宋体" w:hint="eastAsia"/>
          <w:color w:val="000000" w:themeColor="text1"/>
        </w:rPr>
      </w:pPr>
      <w:r>
        <w:rPr>
          <w:rFonts w:ascii="宋体" w:hAnsi="宋体" w:cs="宋体" w:hint="eastAsia"/>
          <w:color w:val="000000" w:themeColor="text1"/>
        </w:rPr>
        <w:lastRenderedPageBreak/>
        <w:t>第一章 零散采购须知</w:t>
      </w:r>
    </w:p>
    <w:p w14:paraId="5D017B1A" w14:textId="77777777" w:rsidR="00A77721" w:rsidRDefault="00000000">
      <w:pPr>
        <w:pStyle w:val="27"/>
        <w:numPr>
          <w:ilvl w:val="0"/>
          <w:numId w:val="2"/>
        </w:numPr>
        <w:spacing w:line="360" w:lineRule="auto"/>
        <w:ind w:firstLineChars="0"/>
        <w:rPr>
          <w:rFonts w:asciiTheme="minorEastAsia" w:eastAsiaTheme="minorEastAsia" w:hAnsiTheme="minorEastAsia" w:cs="宋体" w:hint="eastAsia"/>
          <w:color w:val="000000" w:themeColor="text1"/>
          <w:szCs w:val="21"/>
        </w:rPr>
      </w:pPr>
      <w:r>
        <w:rPr>
          <w:rFonts w:asciiTheme="minorEastAsia" w:eastAsiaTheme="minorEastAsia" w:hAnsiTheme="minorEastAsia" w:cs="宋体" w:hint="eastAsia"/>
          <w:color w:val="000000" w:themeColor="text1"/>
          <w:szCs w:val="21"/>
        </w:rPr>
        <w:t>本项目通过</w:t>
      </w:r>
      <w:proofErr w:type="gramStart"/>
      <w:r>
        <w:rPr>
          <w:rFonts w:asciiTheme="minorEastAsia" w:eastAsiaTheme="minorEastAsia" w:hAnsiTheme="minorEastAsia" w:cs="宋体" w:hint="eastAsia"/>
          <w:color w:val="000000" w:themeColor="text1"/>
          <w:szCs w:val="21"/>
        </w:rPr>
        <w:t>云采链线上</w:t>
      </w:r>
      <w:proofErr w:type="gramEnd"/>
      <w:r>
        <w:rPr>
          <w:rFonts w:asciiTheme="minorEastAsia" w:eastAsiaTheme="minorEastAsia" w:hAnsiTheme="minorEastAsia" w:cs="宋体" w:hint="eastAsia"/>
          <w:color w:val="000000" w:themeColor="text1"/>
          <w:szCs w:val="21"/>
        </w:rPr>
        <w:t>采购一体化平台进行</w:t>
      </w:r>
      <w:r>
        <w:rPr>
          <w:rFonts w:asciiTheme="minorEastAsia" w:eastAsiaTheme="minorEastAsia" w:hAnsiTheme="minorEastAsia" w:cs="宋体" w:hint="eastAsia"/>
          <w:color w:val="000000" w:themeColor="text1"/>
          <w:kern w:val="0"/>
          <w:szCs w:val="21"/>
        </w:rPr>
        <w:t>零散采购</w:t>
      </w:r>
      <w:r>
        <w:rPr>
          <w:rFonts w:asciiTheme="minorEastAsia" w:eastAsiaTheme="minorEastAsia" w:hAnsiTheme="minorEastAsia" w:cs="宋体" w:hint="eastAsia"/>
          <w:color w:val="000000" w:themeColor="text1"/>
          <w:szCs w:val="21"/>
        </w:rPr>
        <w:t>，参与项目的供应商必须登录平台进行注册，注册成功后方可参与项目。</w:t>
      </w:r>
    </w:p>
    <w:p w14:paraId="1CDC7661" w14:textId="77777777" w:rsidR="00A77721" w:rsidRDefault="00000000">
      <w:pPr>
        <w:widowControl/>
        <w:numPr>
          <w:ilvl w:val="0"/>
          <w:numId w:val="2"/>
        </w:numPr>
        <w:spacing w:line="360" w:lineRule="auto"/>
        <w:jc w:val="left"/>
        <w:rPr>
          <w:rFonts w:asciiTheme="minorEastAsia" w:hAnsiTheme="minorEastAsia" w:cs="宋体" w:hint="eastAsia"/>
          <w:color w:val="000000" w:themeColor="text1"/>
          <w:szCs w:val="21"/>
        </w:rPr>
      </w:pPr>
      <w:r>
        <w:rPr>
          <w:rFonts w:asciiTheme="minorEastAsia" w:hAnsiTheme="minorEastAsia" w:cs="宋体" w:hint="eastAsia"/>
          <w:color w:val="000000" w:themeColor="text1"/>
          <w:szCs w:val="21"/>
        </w:rPr>
        <w:t>语言要求</w:t>
      </w:r>
    </w:p>
    <w:p w14:paraId="50B62A39" w14:textId="77777777" w:rsidR="00A77721" w:rsidRDefault="00000000">
      <w:pPr>
        <w:widowControl/>
        <w:spacing w:line="360" w:lineRule="auto"/>
        <w:ind w:left="420"/>
        <w:jc w:val="left"/>
        <w:rPr>
          <w:rFonts w:asciiTheme="minorEastAsia" w:hAnsiTheme="minorEastAsia" w:hint="eastAsia"/>
          <w:color w:val="000000" w:themeColor="text1"/>
          <w:szCs w:val="21"/>
        </w:rPr>
      </w:pPr>
      <w:r>
        <w:rPr>
          <w:rFonts w:asciiTheme="minorEastAsia" w:hAnsiTheme="minorEastAsia" w:cs="宋体" w:hint="eastAsia"/>
          <w:color w:val="000000" w:themeColor="text1"/>
          <w:szCs w:val="2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777EB561" w14:textId="77777777" w:rsidR="00A77721" w:rsidRDefault="00000000">
      <w:pPr>
        <w:widowControl/>
        <w:numPr>
          <w:ilvl w:val="0"/>
          <w:numId w:val="2"/>
        </w:numPr>
        <w:spacing w:line="360" w:lineRule="auto"/>
        <w:jc w:val="left"/>
        <w:rPr>
          <w:rFonts w:asciiTheme="minorEastAsia" w:hAnsiTheme="minorEastAsia" w:hint="eastAsia"/>
          <w:szCs w:val="21"/>
        </w:rPr>
      </w:pPr>
      <w:r>
        <w:rPr>
          <w:rFonts w:asciiTheme="minorEastAsia" w:hAnsiTheme="minorEastAsia" w:cs="宋体" w:hint="eastAsia"/>
          <w:szCs w:val="21"/>
        </w:rPr>
        <w:t>在</w:t>
      </w:r>
      <w:proofErr w:type="gramStart"/>
      <w:r>
        <w:rPr>
          <w:rFonts w:asciiTheme="minorEastAsia" w:hAnsiTheme="minorEastAsia" w:cs="宋体" w:hint="eastAsia"/>
          <w:szCs w:val="21"/>
        </w:rPr>
        <w:t>云采</w:t>
      </w:r>
      <w:proofErr w:type="gramEnd"/>
      <w:r>
        <w:rPr>
          <w:rFonts w:asciiTheme="minorEastAsia" w:hAnsiTheme="minorEastAsia" w:cs="宋体" w:hint="eastAsia"/>
          <w:szCs w:val="21"/>
        </w:rPr>
        <w:t>链平台参与零散采购项目后放弃成交资格超过三次（含三次）的供应商</w:t>
      </w:r>
      <w:proofErr w:type="gramStart"/>
      <w:r>
        <w:rPr>
          <w:rFonts w:asciiTheme="minorEastAsia" w:hAnsiTheme="minorEastAsia" w:cs="宋体" w:hint="eastAsia"/>
          <w:szCs w:val="21"/>
        </w:rPr>
        <w:t>连同该</w:t>
      </w:r>
      <w:proofErr w:type="gramEnd"/>
      <w:r>
        <w:rPr>
          <w:rFonts w:asciiTheme="minorEastAsia" w:hAnsiTheme="minorEastAsia" w:cs="宋体" w:hint="eastAsia"/>
          <w:szCs w:val="21"/>
        </w:rPr>
        <w:t xml:space="preserve">供应商同一法人名下所有公司将被列入平台黑名单，永久不得参与平台的采购项目。  </w:t>
      </w:r>
    </w:p>
    <w:p w14:paraId="530140ED" w14:textId="77777777" w:rsidR="00A77721" w:rsidRDefault="00000000">
      <w:pPr>
        <w:widowControl/>
        <w:numPr>
          <w:ilvl w:val="0"/>
          <w:numId w:val="2"/>
        </w:numPr>
        <w:spacing w:line="360" w:lineRule="auto"/>
        <w:jc w:val="left"/>
        <w:rPr>
          <w:rFonts w:asciiTheme="minorEastAsia" w:hAnsiTheme="minorEastAsia" w:cs="宋体" w:hint="eastAsia"/>
          <w:b/>
          <w:bCs/>
          <w:color w:val="FF0000"/>
          <w:szCs w:val="21"/>
        </w:rPr>
      </w:pPr>
      <w:r>
        <w:rPr>
          <w:rFonts w:asciiTheme="minorEastAsia" w:hAnsiTheme="minorEastAsia" w:cs="宋体" w:hint="eastAsia"/>
          <w:b/>
          <w:bCs/>
          <w:color w:val="FF0000"/>
          <w:szCs w:val="21"/>
        </w:rPr>
        <w:t>如无正当理由放弃成交资格的供应商</w:t>
      </w:r>
      <w:proofErr w:type="gramStart"/>
      <w:r>
        <w:rPr>
          <w:rFonts w:asciiTheme="minorEastAsia" w:hAnsiTheme="minorEastAsia" w:cs="宋体" w:hint="eastAsia"/>
          <w:b/>
          <w:bCs/>
          <w:color w:val="FF0000"/>
          <w:szCs w:val="21"/>
        </w:rPr>
        <w:t>连同该</w:t>
      </w:r>
      <w:proofErr w:type="gramEnd"/>
      <w:r>
        <w:rPr>
          <w:rFonts w:asciiTheme="minorEastAsia" w:hAnsiTheme="minorEastAsia" w:cs="宋体" w:hint="eastAsia"/>
          <w:b/>
          <w:bCs/>
          <w:color w:val="FF0000"/>
          <w:szCs w:val="21"/>
        </w:rPr>
        <w:t>供应商同一法人名下所有公司将被列入采购人黑名单，永久不得参与采购人的项目。</w:t>
      </w:r>
    </w:p>
    <w:p w14:paraId="72249325" w14:textId="77777777" w:rsidR="00A77721" w:rsidRDefault="00000000">
      <w:pPr>
        <w:widowControl/>
        <w:numPr>
          <w:ilvl w:val="0"/>
          <w:numId w:val="2"/>
        </w:numPr>
        <w:spacing w:line="360" w:lineRule="auto"/>
        <w:jc w:val="left"/>
        <w:rPr>
          <w:rFonts w:asciiTheme="minorEastAsia" w:hAnsiTheme="minorEastAsia" w:cs="宋体" w:hint="eastAsia"/>
          <w:b/>
          <w:bCs/>
          <w:color w:val="FF0000"/>
          <w:szCs w:val="21"/>
        </w:rPr>
      </w:pPr>
      <w:r>
        <w:rPr>
          <w:rFonts w:asciiTheme="minorEastAsia" w:hAnsiTheme="minorEastAsia" w:cs="宋体" w:hint="eastAsia"/>
          <w:b/>
          <w:bCs/>
          <w:color w:val="FF0000"/>
          <w:szCs w:val="21"/>
        </w:rPr>
        <w:t>凡参与采购人项目零散采购过程中有</w:t>
      </w:r>
      <w:proofErr w:type="gramStart"/>
      <w:r>
        <w:rPr>
          <w:rFonts w:asciiTheme="minorEastAsia" w:hAnsiTheme="minorEastAsia" w:cs="宋体" w:hint="eastAsia"/>
          <w:b/>
          <w:bCs/>
          <w:color w:val="FF0000"/>
          <w:szCs w:val="21"/>
        </w:rPr>
        <w:t>围标串标</w:t>
      </w:r>
      <w:proofErr w:type="gramEnd"/>
      <w:r>
        <w:rPr>
          <w:rFonts w:asciiTheme="minorEastAsia" w:hAnsiTheme="minorEastAsia" w:cs="宋体" w:hint="eastAsia"/>
          <w:b/>
          <w:bCs/>
          <w:color w:val="FF0000"/>
          <w:szCs w:val="21"/>
        </w:rPr>
        <w:t>等违规情况的供应商不得再参与采购人重新启动的项目，</w:t>
      </w:r>
      <w:proofErr w:type="gramStart"/>
      <w:r>
        <w:rPr>
          <w:rFonts w:asciiTheme="minorEastAsia" w:hAnsiTheme="minorEastAsia" w:cs="宋体" w:hint="eastAsia"/>
          <w:b/>
          <w:bCs/>
          <w:color w:val="FF0000"/>
          <w:szCs w:val="21"/>
        </w:rPr>
        <w:t>因围标串标行为</w:t>
      </w:r>
      <w:proofErr w:type="gramEnd"/>
      <w:r>
        <w:rPr>
          <w:rFonts w:asciiTheme="minorEastAsia" w:hAnsiTheme="minorEastAsia" w:cs="宋体" w:hint="eastAsia"/>
          <w:b/>
          <w:bCs/>
          <w:color w:val="FF0000"/>
          <w:szCs w:val="21"/>
        </w:rPr>
        <w:t>导致废标的供应商将被列入采购人黑名单，一年内不得参与采购人的项目。</w:t>
      </w:r>
    </w:p>
    <w:p w14:paraId="002DE47D" w14:textId="77777777" w:rsidR="00A77721" w:rsidRDefault="00000000">
      <w:pPr>
        <w:widowControl/>
        <w:numPr>
          <w:ilvl w:val="0"/>
          <w:numId w:val="2"/>
        </w:numPr>
        <w:spacing w:line="360" w:lineRule="auto"/>
        <w:jc w:val="left"/>
        <w:rPr>
          <w:rFonts w:asciiTheme="minorEastAsia" w:hAnsiTheme="minorEastAsia" w:cs="宋体" w:hint="eastAsia"/>
          <w:b/>
          <w:bCs/>
          <w:color w:val="FF0000"/>
          <w:szCs w:val="21"/>
        </w:rPr>
      </w:pPr>
      <w:r>
        <w:rPr>
          <w:rFonts w:asciiTheme="minorEastAsia" w:hAnsiTheme="minorEastAsia" w:cs="宋体" w:hint="eastAsia"/>
          <w:b/>
          <w:bCs/>
          <w:color w:val="FF0000"/>
          <w:szCs w:val="21"/>
        </w:rPr>
        <w:t xml:space="preserve">供应商因报价不严肃（包含但不限于报价随意等情况）、不严谨（包含但不限于个别采购内容漏报价、合计金额超过项目最高限价等情况）、恶意报价从而影响采购工作正常进度，平台将对其进行警告处理，供应商将被列入采购人黑名单，一年内不得参与采购人的项目。 </w:t>
      </w:r>
    </w:p>
    <w:p w14:paraId="7BA32E34" w14:textId="77777777" w:rsidR="00A77721" w:rsidRDefault="00000000">
      <w:pPr>
        <w:widowControl/>
        <w:numPr>
          <w:ilvl w:val="0"/>
          <w:numId w:val="2"/>
        </w:numPr>
        <w:spacing w:line="360" w:lineRule="auto"/>
        <w:jc w:val="left"/>
        <w:rPr>
          <w:rFonts w:asciiTheme="minorEastAsia" w:hAnsiTheme="minorEastAsia" w:hint="eastAsia"/>
          <w:color w:val="000000" w:themeColor="text1"/>
          <w:szCs w:val="21"/>
        </w:rPr>
      </w:pPr>
      <w:r>
        <w:rPr>
          <w:rFonts w:asciiTheme="minorEastAsia" w:hAnsiTheme="minorEastAsia" w:cs="宋体" w:hint="eastAsia"/>
          <w:color w:val="000000" w:themeColor="text1"/>
          <w:szCs w:val="21"/>
        </w:rPr>
        <w:t>零散采购须知</w:t>
      </w:r>
    </w:p>
    <w:p w14:paraId="3E3073D5" w14:textId="77777777" w:rsidR="00A77721" w:rsidRDefault="00000000">
      <w:pPr>
        <w:widowControl/>
        <w:numPr>
          <w:ilvl w:val="0"/>
          <w:numId w:val="3"/>
        </w:numPr>
        <w:spacing w:line="360" w:lineRule="auto"/>
        <w:jc w:val="left"/>
        <w:rPr>
          <w:rFonts w:asciiTheme="minorEastAsia" w:hAnsiTheme="minorEastAsia" w:hint="eastAsia"/>
          <w:b/>
          <w:bCs/>
          <w:color w:val="000000" w:themeColor="text1"/>
          <w:szCs w:val="21"/>
        </w:rPr>
      </w:pPr>
      <w:r>
        <w:rPr>
          <w:rFonts w:asciiTheme="minorEastAsia" w:hAnsiTheme="minorEastAsia" w:cs="宋体" w:hint="eastAsia"/>
          <w:b/>
          <w:bCs/>
          <w:color w:val="000000" w:themeColor="text1"/>
          <w:szCs w:val="21"/>
        </w:rPr>
        <w:t>零散采购说明</w:t>
      </w:r>
    </w:p>
    <w:p w14:paraId="63D88CAA" w14:textId="77777777" w:rsidR="00A77721" w:rsidRDefault="00000000">
      <w:pPr>
        <w:widowControl/>
        <w:numPr>
          <w:ilvl w:val="0"/>
          <w:numId w:val="4"/>
        </w:numPr>
        <w:spacing w:line="360" w:lineRule="auto"/>
        <w:ind w:left="420" w:firstLine="0"/>
        <w:jc w:val="left"/>
        <w:rPr>
          <w:rFonts w:asciiTheme="minorEastAsia" w:hAnsiTheme="minorEastAsia" w:cs="宋体" w:hint="eastAsia"/>
          <w:szCs w:val="21"/>
        </w:rPr>
      </w:pPr>
      <w:r>
        <w:rPr>
          <w:rFonts w:asciiTheme="minorEastAsia" w:hAnsiTheme="minorEastAsia" w:cs="宋体" w:hint="eastAsia"/>
          <w:szCs w:val="21"/>
        </w:rPr>
        <w:t>参与项目的供应商应承担所有与准备和参加项目有关的费用，不论项目的结果如何，采购人和代理机构均无义务和责任承担这些费用。</w:t>
      </w:r>
    </w:p>
    <w:p w14:paraId="0599513E" w14:textId="77777777" w:rsidR="00A77721" w:rsidRDefault="00000000">
      <w:pPr>
        <w:widowControl/>
        <w:numPr>
          <w:ilvl w:val="0"/>
          <w:numId w:val="4"/>
        </w:numPr>
        <w:spacing w:line="360" w:lineRule="auto"/>
        <w:ind w:left="420" w:firstLine="0"/>
        <w:jc w:val="left"/>
        <w:rPr>
          <w:rFonts w:asciiTheme="minorEastAsia" w:hAnsiTheme="minorEastAsia" w:cs="宋体" w:hint="eastAsia"/>
          <w:szCs w:val="21"/>
        </w:rPr>
      </w:pPr>
      <w:r>
        <w:rPr>
          <w:rFonts w:asciiTheme="minorEastAsia" w:hAnsiTheme="minorEastAsia" w:cs="宋体" w:hint="eastAsia"/>
          <w:szCs w:val="21"/>
        </w:rPr>
        <w:t>参与项目的供应商必须按项目附件的格式填写，不得增加或删除表格内容。除单价、金额或项目要求填写的内容外，不得擅自改动项目附件内容，否则将有可能影响成交结果，不推荐为成交候选人。</w:t>
      </w:r>
    </w:p>
    <w:p w14:paraId="65CE782F" w14:textId="77777777" w:rsidR="00A77721" w:rsidRDefault="00000000">
      <w:pPr>
        <w:widowControl/>
        <w:numPr>
          <w:ilvl w:val="0"/>
          <w:numId w:val="4"/>
        </w:numPr>
        <w:spacing w:line="360" w:lineRule="auto"/>
        <w:ind w:left="420" w:firstLine="0"/>
        <w:jc w:val="left"/>
        <w:rPr>
          <w:rFonts w:asciiTheme="minorEastAsia" w:hAnsiTheme="minorEastAsia" w:cs="宋体" w:hint="eastAsia"/>
          <w:szCs w:val="21"/>
        </w:rPr>
      </w:pPr>
      <w:r>
        <w:rPr>
          <w:rFonts w:asciiTheme="minorEastAsia" w:hAnsiTheme="minorEastAsia" w:cs="宋体" w:hint="eastAsia"/>
          <w:szCs w:val="21"/>
        </w:rPr>
        <w:t>参与项目的供应商需对用户需求书的所有条款进行整体响应，用户需求书条款若有一条负偏离或不响应，不推荐为成交候选人。</w:t>
      </w:r>
    </w:p>
    <w:p w14:paraId="3CE599E9" w14:textId="77777777" w:rsidR="00A77721" w:rsidRDefault="00000000">
      <w:pPr>
        <w:widowControl/>
        <w:numPr>
          <w:ilvl w:val="0"/>
          <w:numId w:val="4"/>
        </w:numPr>
        <w:spacing w:line="360" w:lineRule="auto"/>
        <w:ind w:left="420" w:firstLine="0"/>
        <w:jc w:val="left"/>
        <w:rPr>
          <w:rFonts w:asciiTheme="minorEastAsia" w:hAnsiTheme="minorEastAsia" w:cs="宋体" w:hint="eastAsia"/>
          <w:szCs w:val="21"/>
        </w:rPr>
      </w:pPr>
      <w:r>
        <w:rPr>
          <w:rFonts w:asciiTheme="minorEastAsia" w:hAnsiTheme="minorEastAsia" w:cs="宋体" w:hint="eastAsia"/>
          <w:szCs w:val="21"/>
        </w:rPr>
        <w:t>若成交供应商自身原因无法完成本项目，则采购人有权利保留追究责任。</w:t>
      </w:r>
    </w:p>
    <w:p w14:paraId="4F4E5CA1" w14:textId="77777777" w:rsidR="00A77721" w:rsidRDefault="00000000">
      <w:pPr>
        <w:widowControl/>
        <w:numPr>
          <w:ilvl w:val="0"/>
          <w:numId w:val="4"/>
        </w:numPr>
        <w:spacing w:line="360" w:lineRule="auto"/>
        <w:ind w:left="420" w:firstLine="0"/>
        <w:jc w:val="left"/>
        <w:rPr>
          <w:rFonts w:asciiTheme="minorEastAsia" w:hAnsiTheme="minorEastAsia" w:cs="宋体" w:hint="eastAsia"/>
          <w:szCs w:val="21"/>
        </w:rPr>
      </w:pPr>
      <w:r>
        <w:rPr>
          <w:rFonts w:asciiTheme="minorEastAsia" w:hAnsiTheme="minorEastAsia" w:cs="宋体" w:hint="eastAsia"/>
          <w:szCs w:val="21"/>
        </w:rPr>
        <w:lastRenderedPageBreak/>
        <w:t>成交供应商因自身原因被取消成交资格，采购人可重新启动采购或按项目公告规定顺延推选符合要求的供应商作为成交人。</w:t>
      </w:r>
    </w:p>
    <w:p w14:paraId="0C44764A" w14:textId="77777777" w:rsidR="00A77721" w:rsidRDefault="00000000">
      <w:pPr>
        <w:widowControl/>
        <w:numPr>
          <w:ilvl w:val="0"/>
          <w:numId w:val="4"/>
        </w:numPr>
        <w:spacing w:line="360" w:lineRule="auto"/>
        <w:ind w:left="420" w:firstLine="0"/>
        <w:jc w:val="left"/>
        <w:rPr>
          <w:rFonts w:asciiTheme="minorEastAsia" w:hAnsiTheme="minorEastAsia" w:cs="宋体" w:hint="eastAsia"/>
          <w:szCs w:val="21"/>
        </w:rPr>
      </w:pPr>
      <w:r>
        <w:rPr>
          <w:rFonts w:asciiTheme="minorEastAsia" w:hAnsiTheme="minorEastAsia" w:cs="宋体" w:hint="eastAsia"/>
          <w:szCs w:val="21"/>
        </w:rPr>
        <w:t>若本项目采购失败，采购人将重新采购，届时采购人有权根据项目具体情况，决定重新采购项目的采购方式。</w:t>
      </w:r>
    </w:p>
    <w:p w14:paraId="397ABAA4" w14:textId="77777777" w:rsidR="00A77721" w:rsidRDefault="00000000">
      <w:pPr>
        <w:widowControl/>
        <w:numPr>
          <w:ilvl w:val="0"/>
          <w:numId w:val="4"/>
        </w:numPr>
        <w:spacing w:line="360" w:lineRule="auto"/>
        <w:ind w:left="420" w:firstLine="0"/>
        <w:jc w:val="left"/>
        <w:rPr>
          <w:rFonts w:asciiTheme="minorEastAsia" w:hAnsiTheme="minorEastAsia" w:cs="宋体" w:hint="eastAsia"/>
          <w:szCs w:val="21"/>
        </w:rPr>
      </w:pPr>
      <w:r>
        <w:rPr>
          <w:rFonts w:asciiTheme="minorEastAsia" w:hAnsiTheme="minorEastAsia" w:cs="宋体" w:hint="eastAsia"/>
          <w:szCs w:val="21"/>
        </w:rPr>
        <w:t>成交供应商若无正当理由恶意放弃成交资格，采购人有权将拒绝其参加本项目重新组织的采购活动。</w:t>
      </w:r>
    </w:p>
    <w:p w14:paraId="3457038A" w14:textId="77777777" w:rsidR="00A77721" w:rsidRDefault="00000000">
      <w:pPr>
        <w:widowControl/>
        <w:numPr>
          <w:ilvl w:val="0"/>
          <w:numId w:val="4"/>
        </w:numPr>
        <w:spacing w:line="360" w:lineRule="auto"/>
        <w:ind w:left="420" w:firstLine="0"/>
        <w:jc w:val="left"/>
        <w:rPr>
          <w:rFonts w:asciiTheme="minorEastAsia" w:hAnsiTheme="minorEastAsia" w:cs="宋体" w:hint="eastAsia"/>
          <w:szCs w:val="21"/>
        </w:rPr>
      </w:pPr>
      <w:r>
        <w:rPr>
          <w:rFonts w:asciiTheme="minorEastAsia" w:hAnsiTheme="minorEastAsia" w:cs="宋体" w:hint="eastAsia"/>
          <w:szCs w:val="21"/>
        </w:rPr>
        <w:t>如采购人或代理机构在审核或复核参与项目的供应商所提交的项目资料时，供应商须无条件配合；期间若发现存在弄虚作假或相关的失信记录或违反国家法律法规等相关的不良情形，采购人可取消其成交资格并保留追究责任的权力。</w:t>
      </w:r>
    </w:p>
    <w:p w14:paraId="092F966F" w14:textId="77777777" w:rsidR="00A77721" w:rsidRDefault="00000000">
      <w:pPr>
        <w:widowControl/>
        <w:numPr>
          <w:ilvl w:val="0"/>
          <w:numId w:val="4"/>
        </w:numPr>
        <w:spacing w:line="360" w:lineRule="auto"/>
        <w:ind w:left="420" w:firstLine="0"/>
        <w:jc w:val="left"/>
        <w:rPr>
          <w:rFonts w:asciiTheme="minorEastAsia" w:hAnsiTheme="minorEastAsia" w:cs="宋体" w:hint="eastAsia"/>
          <w:szCs w:val="21"/>
        </w:rPr>
      </w:pPr>
      <w:r>
        <w:rPr>
          <w:rFonts w:asciiTheme="minorEastAsia" w:hAnsiTheme="minorEastAsia" w:cs="宋体" w:hint="eastAsia"/>
          <w:szCs w:val="21"/>
        </w:rPr>
        <w:t>参与项目的供应商向我司咨询的有关项目事项，一切以项目文件规定和项目公告规定以及本公司的书面答复为准，其他一切形式均为个人意见，不代表本公司的意见。</w:t>
      </w:r>
    </w:p>
    <w:p w14:paraId="01AAD6E0" w14:textId="77777777" w:rsidR="00A77721" w:rsidRDefault="00000000">
      <w:pPr>
        <w:widowControl/>
        <w:numPr>
          <w:ilvl w:val="0"/>
          <w:numId w:val="4"/>
        </w:numPr>
        <w:spacing w:line="360" w:lineRule="auto"/>
        <w:ind w:left="420" w:firstLine="0"/>
        <w:jc w:val="left"/>
        <w:rPr>
          <w:rFonts w:asciiTheme="minorEastAsia" w:hAnsiTheme="minorEastAsia" w:cs="宋体" w:hint="eastAsia"/>
          <w:szCs w:val="21"/>
        </w:rPr>
      </w:pPr>
      <w:r>
        <w:rPr>
          <w:rFonts w:asciiTheme="minorEastAsia" w:hAnsiTheme="minorEastAsia" w:cs="宋体" w:hint="eastAsia"/>
          <w:szCs w:val="21"/>
        </w:rPr>
        <w:t>参与项目的供应商应认真阅读、并充分理解项目文件的全部内容（包括所有的补充、修改内容重要事项、格式、条款、服务要求和技术规范、参数及要求等）。供应商没有按照项目文件要求提交全部资料，或者参与项目所上传的文件没有对项目文件在各方面都</w:t>
      </w:r>
      <w:proofErr w:type="gramStart"/>
      <w:r>
        <w:rPr>
          <w:rFonts w:asciiTheme="minorEastAsia" w:hAnsiTheme="minorEastAsia" w:cs="宋体" w:hint="eastAsia"/>
          <w:szCs w:val="21"/>
        </w:rPr>
        <w:t>作出</w:t>
      </w:r>
      <w:proofErr w:type="gramEnd"/>
      <w:r>
        <w:rPr>
          <w:rFonts w:asciiTheme="minorEastAsia" w:hAnsiTheme="minorEastAsia" w:cs="宋体" w:hint="eastAsia"/>
          <w:szCs w:val="21"/>
        </w:rPr>
        <w:t>实质性响应是供应商的风险，有可能导致其响应被拒绝，或被认定为无效响应。</w:t>
      </w:r>
    </w:p>
    <w:p w14:paraId="12020BD8" w14:textId="77777777" w:rsidR="00A77721" w:rsidRDefault="00000000">
      <w:pPr>
        <w:widowControl/>
        <w:numPr>
          <w:ilvl w:val="0"/>
          <w:numId w:val="4"/>
        </w:numPr>
        <w:spacing w:line="360" w:lineRule="auto"/>
        <w:ind w:left="420" w:firstLine="0"/>
        <w:jc w:val="left"/>
        <w:rPr>
          <w:rFonts w:asciiTheme="minorEastAsia" w:hAnsiTheme="minorEastAsia" w:cs="宋体" w:hint="eastAsia"/>
          <w:szCs w:val="21"/>
        </w:rPr>
      </w:pPr>
      <w:r>
        <w:rPr>
          <w:rFonts w:asciiTheme="minorEastAsia" w:hAnsiTheme="minorEastAsia" w:cs="宋体" w:hint="eastAsia"/>
          <w:szCs w:val="21"/>
        </w:rPr>
        <w:t>采购人有权拒绝接受任何不合格的货物或服务，由此产生的费用及相关后果均</w:t>
      </w:r>
      <w:proofErr w:type="gramStart"/>
      <w:r>
        <w:rPr>
          <w:rFonts w:asciiTheme="minorEastAsia" w:hAnsiTheme="minorEastAsia" w:cs="宋体" w:hint="eastAsia"/>
          <w:szCs w:val="21"/>
        </w:rPr>
        <w:t>由成交</w:t>
      </w:r>
      <w:proofErr w:type="gramEnd"/>
      <w:r>
        <w:rPr>
          <w:rFonts w:asciiTheme="minorEastAsia" w:hAnsiTheme="minorEastAsia" w:cs="宋体" w:hint="eastAsia"/>
          <w:szCs w:val="21"/>
        </w:rPr>
        <w:t>供应商自行承担。</w:t>
      </w:r>
    </w:p>
    <w:p w14:paraId="738D2759" w14:textId="77777777" w:rsidR="00A77721" w:rsidRDefault="00000000">
      <w:pPr>
        <w:widowControl/>
        <w:numPr>
          <w:ilvl w:val="0"/>
          <w:numId w:val="4"/>
        </w:numPr>
        <w:spacing w:line="360" w:lineRule="auto"/>
        <w:ind w:left="420" w:firstLine="0"/>
        <w:jc w:val="left"/>
        <w:rPr>
          <w:rFonts w:asciiTheme="minorEastAsia" w:hAnsiTheme="minorEastAsia" w:cs="宋体" w:hint="eastAsia"/>
          <w:b/>
          <w:bCs/>
        </w:rPr>
      </w:pPr>
      <w:r>
        <w:rPr>
          <w:rFonts w:asciiTheme="minorEastAsia" w:hAnsiTheme="minorEastAsia" w:cs="宋体" w:hint="eastAsia"/>
          <w:b/>
          <w:bCs/>
        </w:rPr>
        <w:t>成交供应商应在项目结果发布15天内与采购单位签订书面合同并按合同约定完成成交项目；若采购单位</w:t>
      </w:r>
      <w:proofErr w:type="gramStart"/>
      <w:r>
        <w:rPr>
          <w:rFonts w:asciiTheme="minorEastAsia" w:hAnsiTheme="minorEastAsia" w:cs="宋体" w:hint="eastAsia"/>
          <w:b/>
          <w:bCs/>
        </w:rPr>
        <w:t>无签订</w:t>
      </w:r>
      <w:proofErr w:type="gramEnd"/>
      <w:r>
        <w:rPr>
          <w:rFonts w:asciiTheme="minorEastAsia" w:hAnsiTheme="minorEastAsia" w:cs="宋体" w:hint="eastAsia"/>
          <w:b/>
          <w:bCs/>
        </w:rPr>
        <w:t>合同的要求，成交供应商应在项目结果发布15天内与采购单位约定项目执行事宜；否则将有可能被取消成交资格。</w:t>
      </w:r>
    </w:p>
    <w:p w14:paraId="092B75ED" w14:textId="77777777" w:rsidR="00A77721" w:rsidRDefault="00000000">
      <w:pPr>
        <w:widowControl/>
        <w:numPr>
          <w:ilvl w:val="0"/>
          <w:numId w:val="4"/>
        </w:numPr>
        <w:spacing w:line="360" w:lineRule="auto"/>
        <w:ind w:left="420" w:firstLine="0"/>
        <w:jc w:val="left"/>
        <w:rPr>
          <w:rFonts w:asciiTheme="minorEastAsia" w:hAnsiTheme="minorEastAsia" w:cs="宋体" w:hint="eastAsia"/>
          <w:b/>
          <w:bCs/>
          <w:szCs w:val="21"/>
        </w:rPr>
      </w:pPr>
      <w:r>
        <w:rPr>
          <w:rFonts w:asciiTheme="minorEastAsia" w:hAnsiTheme="minorEastAsia" w:cs="宋体" w:hint="eastAsia"/>
          <w:b/>
          <w:bCs/>
          <w:szCs w:val="21"/>
        </w:rPr>
        <w:t>若供应商提供的货物存在假冒伪劣等品质问题或提供的服务质量低下或存在拖延影响项目进程等问题，经采购人确认，将列入该采购人黑名单，1年内不得参与该采购人的所有项目且采购人有权利保留追究责任。</w:t>
      </w:r>
    </w:p>
    <w:p w14:paraId="6357AA7C" w14:textId="77777777" w:rsidR="00A77721" w:rsidRDefault="00000000">
      <w:pPr>
        <w:widowControl/>
        <w:numPr>
          <w:ilvl w:val="0"/>
          <w:numId w:val="4"/>
        </w:numPr>
        <w:spacing w:line="360" w:lineRule="auto"/>
        <w:ind w:left="420" w:firstLine="0"/>
        <w:jc w:val="left"/>
        <w:rPr>
          <w:rFonts w:asciiTheme="minorEastAsia" w:hAnsiTheme="minorEastAsia" w:cs="宋体" w:hint="eastAsia"/>
          <w:b/>
          <w:bCs/>
          <w:szCs w:val="21"/>
        </w:rPr>
      </w:pPr>
      <w:r>
        <w:rPr>
          <w:rFonts w:asciiTheme="minorEastAsia" w:hAnsiTheme="minorEastAsia" w:cs="宋体" w:hint="eastAsia"/>
          <w:b/>
          <w:bCs/>
          <w:szCs w:val="21"/>
        </w:rPr>
        <w:t>参与项目的供应商应提供正确、畅通的联系方式，若采购人或代理机构通过供应商所填写的联系方式无法与供应商及时取得联系，相关不利后果由供应商承担，包括但不限于取消响应资格，且由此产生的费用及相关后果均由供应商自行承担。</w:t>
      </w:r>
    </w:p>
    <w:p w14:paraId="35344963" w14:textId="77777777" w:rsidR="00A77721" w:rsidRDefault="00000000">
      <w:pPr>
        <w:widowControl/>
        <w:numPr>
          <w:ilvl w:val="0"/>
          <w:numId w:val="4"/>
        </w:numPr>
        <w:spacing w:line="360" w:lineRule="auto"/>
        <w:ind w:left="420" w:firstLine="0"/>
        <w:jc w:val="left"/>
        <w:rPr>
          <w:rFonts w:asciiTheme="minorEastAsia" w:hAnsiTheme="minorEastAsia" w:cs="宋体" w:hint="eastAsia"/>
          <w:szCs w:val="21"/>
        </w:rPr>
      </w:pPr>
      <w:r>
        <w:rPr>
          <w:rFonts w:asciiTheme="minorEastAsia" w:hAnsiTheme="minorEastAsia" w:cs="宋体" w:hint="eastAsia"/>
          <w:szCs w:val="21"/>
        </w:rPr>
        <w:t>供应商认为项目结果损害其权益的，应按照</w:t>
      </w:r>
      <w:proofErr w:type="gramStart"/>
      <w:r>
        <w:rPr>
          <w:rFonts w:asciiTheme="minorEastAsia" w:hAnsiTheme="minorEastAsia" w:cs="宋体" w:hint="eastAsia"/>
          <w:szCs w:val="21"/>
        </w:rPr>
        <w:t>云采</w:t>
      </w:r>
      <w:proofErr w:type="gramEnd"/>
      <w:r>
        <w:rPr>
          <w:rFonts w:asciiTheme="minorEastAsia" w:hAnsiTheme="minorEastAsia" w:cs="宋体" w:hint="eastAsia"/>
          <w:szCs w:val="21"/>
        </w:rPr>
        <w:t>链平台相关指引在规定的时间内向采购人或代理机构提交书面质疑，不提交的视为无异议，逾期提交将不予受理。</w:t>
      </w:r>
    </w:p>
    <w:p w14:paraId="31F03BD9" w14:textId="77777777" w:rsidR="00A77721" w:rsidRDefault="00000000">
      <w:pPr>
        <w:widowControl/>
        <w:numPr>
          <w:ilvl w:val="0"/>
          <w:numId w:val="4"/>
        </w:numPr>
        <w:spacing w:line="360" w:lineRule="auto"/>
        <w:ind w:left="420" w:firstLine="0"/>
        <w:jc w:val="left"/>
        <w:rPr>
          <w:rFonts w:asciiTheme="minorEastAsia" w:hAnsiTheme="minorEastAsia" w:cs="宋体" w:hint="eastAsia"/>
          <w:szCs w:val="21"/>
        </w:rPr>
      </w:pPr>
      <w:r>
        <w:rPr>
          <w:rFonts w:asciiTheme="minorEastAsia" w:hAnsiTheme="minorEastAsia" w:cs="宋体" w:hint="eastAsia"/>
          <w:szCs w:val="21"/>
        </w:rPr>
        <w:t>本项目公告和项目文件的解释权归“云采链线上采购一体化平台”所有。</w:t>
      </w:r>
    </w:p>
    <w:p w14:paraId="6834C859" w14:textId="77777777" w:rsidR="00A77721" w:rsidRDefault="00000000">
      <w:pPr>
        <w:widowControl/>
        <w:numPr>
          <w:ilvl w:val="0"/>
          <w:numId w:val="3"/>
        </w:numPr>
        <w:spacing w:line="360" w:lineRule="auto"/>
        <w:jc w:val="left"/>
        <w:rPr>
          <w:rFonts w:asciiTheme="minorEastAsia" w:hAnsiTheme="minorEastAsia" w:hint="eastAsia"/>
          <w:szCs w:val="21"/>
        </w:rPr>
      </w:pPr>
      <w:r>
        <w:rPr>
          <w:rFonts w:asciiTheme="minorEastAsia" w:hAnsiTheme="minorEastAsia" w:hint="eastAsia"/>
          <w:b/>
          <w:szCs w:val="21"/>
        </w:rPr>
        <w:t>项目文件的澄清或修改</w:t>
      </w:r>
    </w:p>
    <w:p w14:paraId="4BF6FA57" w14:textId="77777777" w:rsidR="00A77721" w:rsidRDefault="00000000">
      <w:pPr>
        <w:widowControl/>
        <w:numPr>
          <w:ilvl w:val="1"/>
          <w:numId w:val="5"/>
        </w:numPr>
        <w:spacing w:line="360" w:lineRule="auto"/>
        <w:ind w:left="420" w:firstLine="0"/>
        <w:jc w:val="left"/>
        <w:rPr>
          <w:rFonts w:asciiTheme="minorEastAsia" w:hAnsiTheme="minorEastAsia" w:hint="eastAsia"/>
          <w:szCs w:val="21"/>
        </w:rPr>
      </w:pPr>
      <w:r>
        <w:rPr>
          <w:rFonts w:asciiTheme="minorEastAsia" w:hAnsiTheme="minorEastAsia" w:hint="eastAsia"/>
          <w:szCs w:val="21"/>
        </w:rPr>
        <w:lastRenderedPageBreak/>
        <w:t>采购人或者采购代理机构可以对已发出的项目文件进行必要的澄清或者修改。澄清或者修改的内容将在</w:t>
      </w:r>
      <w:proofErr w:type="gramStart"/>
      <w:r>
        <w:rPr>
          <w:rFonts w:asciiTheme="minorEastAsia" w:hAnsiTheme="minorEastAsia" w:hint="eastAsia"/>
          <w:szCs w:val="21"/>
        </w:rPr>
        <w:t>云采</w:t>
      </w:r>
      <w:proofErr w:type="gramEnd"/>
      <w:r>
        <w:rPr>
          <w:rFonts w:asciiTheme="minorEastAsia" w:hAnsiTheme="minorEastAsia" w:hint="eastAsia"/>
          <w:szCs w:val="21"/>
        </w:rPr>
        <w:t>链平台上发布澄清（更正/变更）公告。</w:t>
      </w:r>
    </w:p>
    <w:p w14:paraId="5CEEA6AF" w14:textId="77777777" w:rsidR="00A77721" w:rsidRDefault="00000000">
      <w:pPr>
        <w:widowControl/>
        <w:numPr>
          <w:ilvl w:val="1"/>
          <w:numId w:val="5"/>
        </w:numPr>
        <w:spacing w:line="360" w:lineRule="auto"/>
        <w:ind w:left="420" w:firstLine="0"/>
        <w:jc w:val="left"/>
        <w:rPr>
          <w:rFonts w:asciiTheme="minorEastAsia" w:hAnsiTheme="minorEastAsia" w:hint="eastAsia"/>
          <w:szCs w:val="21"/>
        </w:rPr>
      </w:pPr>
      <w:r>
        <w:rPr>
          <w:rFonts w:asciiTheme="minorEastAsia" w:hAnsiTheme="minorEastAsia" w:hint="eastAsia"/>
          <w:szCs w:val="21"/>
        </w:rPr>
        <w:t>无论澄清或者修改的内容是否影响项目，平台将以短信形式通知所有的报名供应商；报名供应商应按要求履行相应的义务；</w:t>
      </w:r>
      <w:r>
        <w:rPr>
          <w:rFonts w:asciiTheme="minorEastAsia" w:hAnsiTheme="minorEastAsia" w:cs="宋体" w:hint="eastAsia"/>
          <w:szCs w:val="21"/>
        </w:rPr>
        <w:t>如报名</w:t>
      </w:r>
      <w:r>
        <w:rPr>
          <w:rFonts w:asciiTheme="minorEastAsia" w:hAnsiTheme="minorEastAsia" w:cs="宋体" w:hint="eastAsia"/>
          <w:szCs w:val="21"/>
          <w:lang w:eastAsia="zh-TW"/>
        </w:rPr>
        <w:t>截止时间</w:t>
      </w:r>
      <w:r>
        <w:rPr>
          <w:rFonts w:asciiTheme="minorEastAsia" w:hAnsiTheme="minorEastAsia" w:cs="宋体" w:hint="eastAsia"/>
          <w:szCs w:val="21"/>
        </w:rPr>
        <w:t>少于一个工作日的，</w:t>
      </w:r>
      <w:r>
        <w:rPr>
          <w:rFonts w:asciiTheme="minorEastAsia" w:hAnsiTheme="minorEastAsia" w:hint="eastAsia"/>
          <w:szCs w:val="21"/>
        </w:rPr>
        <w:t>采购人或者采购代理机构应当相应顺延报名的截止时间。</w:t>
      </w:r>
    </w:p>
    <w:p w14:paraId="4A7D6190" w14:textId="77777777" w:rsidR="00A77721" w:rsidRDefault="00000000">
      <w:pPr>
        <w:widowControl/>
        <w:numPr>
          <w:ilvl w:val="1"/>
          <w:numId w:val="5"/>
        </w:numPr>
        <w:spacing w:line="360" w:lineRule="auto"/>
        <w:ind w:left="420" w:firstLine="0"/>
        <w:jc w:val="left"/>
        <w:rPr>
          <w:rFonts w:asciiTheme="minorEastAsia" w:hAnsiTheme="minorEastAsia" w:hint="eastAsia"/>
          <w:szCs w:val="21"/>
        </w:rPr>
      </w:pPr>
      <w:r>
        <w:rPr>
          <w:rFonts w:asciiTheme="minorEastAsia" w:hAnsiTheme="minorEastAsia" w:hint="eastAsia"/>
          <w:szCs w:val="21"/>
        </w:rPr>
        <w:t>采购人或者采购代理机构发出的澄清或修改（更正/变更）的内容为项目文件的组成部分，并对供应商具有约束力。</w:t>
      </w:r>
    </w:p>
    <w:p w14:paraId="4714B0EC" w14:textId="77777777" w:rsidR="00A77721" w:rsidRDefault="00000000">
      <w:pPr>
        <w:widowControl/>
        <w:numPr>
          <w:ilvl w:val="0"/>
          <w:numId w:val="3"/>
        </w:numPr>
        <w:spacing w:line="360" w:lineRule="auto"/>
        <w:jc w:val="left"/>
        <w:rPr>
          <w:rFonts w:asciiTheme="minorEastAsia" w:hAnsiTheme="minorEastAsia" w:hint="eastAsia"/>
          <w:b/>
          <w:bCs/>
          <w:szCs w:val="21"/>
        </w:rPr>
      </w:pPr>
      <w:r>
        <w:rPr>
          <w:rFonts w:asciiTheme="minorEastAsia" w:hAnsiTheme="minorEastAsia" w:cs="宋体" w:hint="eastAsia"/>
          <w:b/>
          <w:bCs/>
          <w:szCs w:val="21"/>
        </w:rPr>
        <w:t>报名要求（</w:t>
      </w:r>
      <w:r>
        <w:rPr>
          <w:rFonts w:asciiTheme="minorEastAsia" w:hAnsiTheme="minorEastAsia" w:cs="宋体" w:hint="eastAsia"/>
          <w:szCs w:val="21"/>
        </w:rPr>
        <w:t>参与项目的</w:t>
      </w:r>
      <w:r>
        <w:rPr>
          <w:rFonts w:asciiTheme="minorEastAsia" w:hAnsiTheme="minorEastAsia" w:cs="宋体" w:hint="eastAsia"/>
          <w:b/>
          <w:bCs/>
          <w:szCs w:val="21"/>
        </w:rPr>
        <w:t>供应商资质要求</w:t>
      </w:r>
      <w:r>
        <w:rPr>
          <w:rFonts w:asciiTheme="minorEastAsia" w:hAnsiTheme="minorEastAsia" w:cs="宋体"/>
          <w:b/>
          <w:bCs/>
          <w:szCs w:val="21"/>
        </w:rPr>
        <w:t>:</w:t>
      </w:r>
      <w:r>
        <w:rPr>
          <w:rFonts w:asciiTheme="minorEastAsia" w:hAnsiTheme="minorEastAsia" w:cs="宋体" w:hint="eastAsia"/>
          <w:szCs w:val="21"/>
        </w:rPr>
        <w:t>报名时需要提供以下盖章资料，</w:t>
      </w:r>
      <w:r>
        <w:rPr>
          <w:rFonts w:asciiTheme="minorEastAsia" w:hAnsiTheme="minorEastAsia" w:cs="宋体" w:hint="eastAsia"/>
          <w:b/>
          <w:bCs/>
          <w:szCs w:val="21"/>
        </w:rPr>
        <w:t>加盖响应供应商公章，</w:t>
      </w:r>
      <w:r>
        <w:rPr>
          <w:rFonts w:asciiTheme="minorEastAsia" w:hAnsiTheme="minorEastAsia" w:cs="宋体" w:hint="eastAsia"/>
          <w:szCs w:val="21"/>
        </w:rPr>
        <w:t>并对上传的报名文件资料承担责任</w:t>
      </w:r>
      <w:r>
        <w:rPr>
          <w:rFonts w:asciiTheme="minorEastAsia" w:hAnsiTheme="minorEastAsia" w:cs="宋体" w:hint="eastAsia"/>
          <w:b/>
          <w:bCs/>
          <w:szCs w:val="21"/>
        </w:rPr>
        <w:t>）</w:t>
      </w:r>
    </w:p>
    <w:p w14:paraId="07B19314" w14:textId="77777777" w:rsidR="00A77721" w:rsidRDefault="00000000">
      <w:pPr>
        <w:widowControl/>
        <w:numPr>
          <w:ilvl w:val="0"/>
          <w:numId w:val="6"/>
        </w:numPr>
        <w:spacing w:line="360" w:lineRule="auto"/>
        <w:ind w:left="420" w:firstLine="0"/>
        <w:jc w:val="left"/>
        <w:rPr>
          <w:rFonts w:ascii="宋体" w:eastAsia="宋体" w:hAnsi="宋体" w:cs="宋体" w:hint="eastAsia"/>
          <w:szCs w:val="21"/>
        </w:rPr>
      </w:pPr>
      <w:r>
        <w:rPr>
          <w:rFonts w:ascii="宋体" w:eastAsia="宋体" w:hAnsi="宋体" w:cs="宋体" w:hint="eastAsia"/>
          <w:szCs w:val="21"/>
        </w:rPr>
        <w:t>供应商提供在中华人民共和国境内注册的法人或其他组织的营业执照或事业单位法人证书或社会团体法人登记证书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42642B20" w14:textId="77777777" w:rsidR="00A77721" w:rsidRDefault="00000000">
      <w:pPr>
        <w:widowControl/>
        <w:numPr>
          <w:ilvl w:val="0"/>
          <w:numId w:val="6"/>
        </w:numPr>
        <w:spacing w:line="360" w:lineRule="auto"/>
        <w:ind w:left="420" w:firstLine="0"/>
        <w:jc w:val="left"/>
        <w:rPr>
          <w:rFonts w:ascii="宋体" w:eastAsia="宋体" w:hAnsi="宋体" w:cs="宋体" w:hint="eastAsia"/>
          <w:szCs w:val="21"/>
        </w:rPr>
      </w:pPr>
      <w:r>
        <w:rPr>
          <w:rFonts w:ascii="宋体" w:eastAsia="宋体" w:hAnsi="宋体" w:cs="宋体" w:hint="eastAsia"/>
          <w:szCs w:val="21"/>
        </w:rPr>
        <w:t>供应</w:t>
      </w:r>
      <w:proofErr w:type="gramStart"/>
      <w:r>
        <w:rPr>
          <w:rFonts w:ascii="宋体" w:eastAsia="宋体" w:hAnsi="宋体" w:cs="宋体" w:hint="eastAsia"/>
          <w:szCs w:val="21"/>
        </w:rPr>
        <w:t>商满足</w:t>
      </w:r>
      <w:proofErr w:type="gramEnd"/>
      <w:r>
        <w:rPr>
          <w:rFonts w:ascii="宋体" w:eastAsia="宋体" w:hAnsi="宋体" w:cs="宋体" w:hint="eastAsia"/>
          <w:szCs w:val="21"/>
        </w:rPr>
        <w:t>《中华人民共和国政府采购法》第二十二条规定；本项目不允许联合参与；不允许分包转包；为采购项目提供整体设计、规范编制或者项目管理、监理、检测等服务的供应商，不得再参加该采购项目同一合同项下的其他采购活动；法定代表人或单位负责人与所参投的本项目其他供应商的法定代表人或单位负责人不为同一人且与其</w:t>
      </w:r>
      <w:proofErr w:type="gramStart"/>
      <w:r>
        <w:rPr>
          <w:rFonts w:ascii="宋体" w:eastAsia="宋体" w:hAnsi="宋体" w:cs="宋体" w:hint="eastAsia"/>
          <w:szCs w:val="21"/>
        </w:rPr>
        <w:t>他供应</w:t>
      </w:r>
      <w:proofErr w:type="gramEnd"/>
      <w:r>
        <w:rPr>
          <w:rFonts w:ascii="宋体" w:eastAsia="宋体" w:hAnsi="宋体" w:cs="宋体" w:hint="eastAsia"/>
          <w:szCs w:val="21"/>
        </w:rPr>
        <w:t>商之间不存在直接控股、管理关系；（提供《供应商资格声明函》，格式见附件）。</w:t>
      </w:r>
    </w:p>
    <w:p w14:paraId="17D741B2" w14:textId="77777777" w:rsidR="00A77721" w:rsidRDefault="00000000">
      <w:pPr>
        <w:widowControl/>
        <w:numPr>
          <w:ilvl w:val="0"/>
          <w:numId w:val="6"/>
        </w:numPr>
        <w:spacing w:line="360" w:lineRule="auto"/>
        <w:ind w:left="420" w:firstLine="0"/>
        <w:jc w:val="left"/>
        <w:rPr>
          <w:rFonts w:ascii="宋体" w:eastAsia="宋体" w:hAnsi="宋体" w:cs="宋体" w:hint="eastAsia"/>
          <w:szCs w:val="21"/>
        </w:rPr>
      </w:pPr>
      <w:r>
        <w:rPr>
          <w:rFonts w:ascii="宋体" w:eastAsia="宋体" w:hAnsi="宋体" w:cs="宋体" w:hint="eastAsia"/>
          <w:szCs w:val="21"/>
        </w:rPr>
        <w:t>供应</w:t>
      </w:r>
      <w:proofErr w:type="gramStart"/>
      <w:r>
        <w:rPr>
          <w:rFonts w:ascii="宋体" w:eastAsia="宋体" w:hAnsi="宋体" w:cs="宋体" w:hint="eastAsia"/>
          <w:szCs w:val="21"/>
        </w:rPr>
        <w:t>商完全响应</w:t>
      </w:r>
      <w:proofErr w:type="gramEnd"/>
      <w:r>
        <w:rPr>
          <w:rFonts w:ascii="宋体" w:eastAsia="宋体" w:hAnsi="宋体" w:cs="宋体" w:hint="eastAsia"/>
          <w:szCs w:val="21"/>
        </w:rPr>
        <w:t>本项目用户需求的条款、内容及要求的，提供用户需求书响应声明函，格式详见附件。</w:t>
      </w:r>
    </w:p>
    <w:p w14:paraId="37FFFFB0" w14:textId="108D8B13" w:rsidR="00A77721" w:rsidRPr="00AF3D7B" w:rsidRDefault="00000000">
      <w:pPr>
        <w:widowControl/>
        <w:numPr>
          <w:ilvl w:val="0"/>
          <w:numId w:val="6"/>
        </w:numPr>
        <w:spacing w:line="360" w:lineRule="auto"/>
        <w:ind w:left="420" w:firstLine="0"/>
        <w:jc w:val="left"/>
        <w:rPr>
          <w:rFonts w:ascii="宋体" w:eastAsia="宋体" w:hAnsi="宋体" w:cs="宋体" w:hint="eastAsia"/>
          <w:szCs w:val="21"/>
        </w:rPr>
      </w:pPr>
      <w:r w:rsidRPr="00AF3D7B">
        <w:rPr>
          <w:rFonts w:ascii="宋体" w:eastAsia="宋体" w:hAnsi="宋体" w:cs="宋体" w:hint="eastAsia"/>
          <w:szCs w:val="21"/>
        </w:rPr>
        <w:t>供应商</w:t>
      </w:r>
      <w:r w:rsidR="00AF3D7B" w:rsidRPr="00AF3D7B">
        <w:rPr>
          <w:rFonts w:ascii="宋体" w:eastAsia="宋体" w:hAnsi="宋体" w:cs="宋体" w:hint="eastAsia"/>
          <w:szCs w:val="21"/>
        </w:rPr>
        <w:t>须</w:t>
      </w:r>
      <w:r w:rsidRPr="00AF3D7B">
        <w:rPr>
          <w:rFonts w:ascii="宋体" w:eastAsia="宋体" w:hAnsi="宋体" w:cs="宋体" w:hint="eastAsia"/>
          <w:szCs w:val="21"/>
        </w:rPr>
        <w:t>具备</w:t>
      </w:r>
      <w:r w:rsidR="00AF3D7B" w:rsidRPr="00AF3D7B">
        <w:rPr>
          <w:rFonts w:ascii="宋体" w:eastAsia="宋体" w:hAnsi="宋体" w:cs="宋体"/>
          <w:szCs w:val="21"/>
        </w:rPr>
        <w:t>输变电专业承包三级，</w:t>
      </w:r>
      <w:bookmarkStart w:id="0" w:name="OLE_LINK1"/>
      <w:r w:rsidR="00AF3D7B" w:rsidRPr="00AF3D7B">
        <w:rPr>
          <w:rFonts w:ascii="宋体" w:eastAsia="宋体" w:hAnsi="宋体" w:cs="宋体"/>
          <w:szCs w:val="21"/>
        </w:rPr>
        <w:t>提供对应证明文件复印件</w:t>
      </w:r>
      <w:r w:rsidRPr="00AF3D7B">
        <w:rPr>
          <w:rFonts w:ascii="宋体" w:eastAsia="宋体" w:hAnsi="宋体" w:cs="宋体" w:hint="eastAsia"/>
          <w:szCs w:val="21"/>
        </w:rPr>
        <w:t>。</w:t>
      </w:r>
      <w:bookmarkEnd w:id="0"/>
    </w:p>
    <w:p w14:paraId="7193230B" w14:textId="469EE8CC" w:rsidR="00A77721" w:rsidRPr="00AF3D7B" w:rsidRDefault="00000000">
      <w:pPr>
        <w:widowControl/>
        <w:numPr>
          <w:ilvl w:val="0"/>
          <w:numId w:val="6"/>
        </w:numPr>
        <w:spacing w:line="360" w:lineRule="auto"/>
        <w:ind w:left="420" w:firstLine="0"/>
        <w:jc w:val="left"/>
        <w:rPr>
          <w:rFonts w:ascii="宋体" w:eastAsia="宋体" w:hAnsi="宋体" w:cs="宋体" w:hint="eastAsia"/>
          <w:szCs w:val="21"/>
        </w:rPr>
      </w:pPr>
      <w:r w:rsidRPr="00AF3D7B">
        <w:rPr>
          <w:rFonts w:ascii="宋体" w:eastAsia="宋体" w:hAnsi="宋体" w:cs="宋体" w:hint="eastAsia"/>
          <w:szCs w:val="21"/>
        </w:rPr>
        <w:t>供应商须具有有效的建设行政主管部门颁发的安全生产许可证</w:t>
      </w:r>
      <w:r w:rsidR="00AF3D7B" w:rsidRPr="00AF3D7B">
        <w:rPr>
          <w:rFonts w:ascii="宋体" w:eastAsia="宋体" w:hAnsi="宋体" w:cs="宋体" w:hint="eastAsia"/>
          <w:szCs w:val="21"/>
        </w:rPr>
        <w:t>，</w:t>
      </w:r>
      <w:r w:rsidR="00AF3D7B" w:rsidRPr="00AF3D7B">
        <w:rPr>
          <w:rFonts w:ascii="宋体" w:eastAsia="宋体" w:hAnsi="宋体" w:cs="宋体"/>
          <w:szCs w:val="21"/>
        </w:rPr>
        <w:t>提供对应证明文件复印件</w:t>
      </w:r>
      <w:r w:rsidR="00AF3D7B" w:rsidRPr="00AF3D7B">
        <w:rPr>
          <w:rFonts w:ascii="宋体" w:eastAsia="宋体" w:hAnsi="宋体" w:cs="宋体" w:hint="eastAsia"/>
          <w:szCs w:val="21"/>
        </w:rPr>
        <w:t>。</w:t>
      </w:r>
    </w:p>
    <w:p w14:paraId="34B44E83" w14:textId="77777777" w:rsidR="00A77721" w:rsidRDefault="00000000">
      <w:pPr>
        <w:widowControl/>
        <w:numPr>
          <w:ilvl w:val="0"/>
          <w:numId w:val="6"/>
        </w:numPr>
        <w:spacing w:line="360" w:lineRule="auto"/>
        <w:ind w:left="420" w:firstLine="0"/>
        <w:jc w:val="left"/>
        <w:rPr>
          <w:rFonts w:ascii="宋体" w:eastAsia="宋体" w:hAnsi="宋体" w:cs="宋体" w:hint="eastAsia"/>
          <w:szCs w:val="21"/>
        </w:rPr>
      </w:pPr>
      <w:r>
        <w:rPr>
          <w:rFonts w:ascii="宋体" w:eastAsia="宋体" w:hAnsi="宋体" w:cs="宋体" w:hint="eastAsia"/>
          <w:kern w:val="0"/>
          <w:szCs w:val="21"/>
          <w:lang w:bidi="ar"/>
        </w:rPr>
        <w:t>供应商未被列入“信用中国”网站(w ww.creditchina.gov.cn) 以下任何记录名单之一：①失信被执行人；②重大税收违法失信主体；③政府采购严重违法失信行为。同时，④不处于中国政府采购网(www.ccgp.gov.cn)“政府采购严重违法失信行为信息记录”中的禁止参加政府采购活动期间。（提供报名期间的相关查询记录截图并加盖供应商公章，信用中国截图可前往信用中国网-信用服务-信用分类查询①失信被执行人；②重大税收违法失信主体；③政府采购严重违法失信行为。以上四类查询分别截图加盖公章扫</w:t>
      </w:r>
      <w:r>
        <w:rPr>
          <w:rFonts w:ascii="宋体" w:eastAsia="宋体" w:hAnsi="宋体" w:cs="宋体" w:hint="eastAsia"/>
          <w:kern w:val="0"/>
          <w:szCs w:val="21"/>
          <w:lang w:bidi="ar"/>
        </w:rPr>
        <w:lastRenderedPageBreak/>
        <w:t>描为一个PDF文件上传，如是个体工商户仅须提供中国政府采购网(www.ccgp.gov.cn)“政府采购严重违法失信行为信息记录”查询截图）</w:t>
      </w:r>
      <w:r>
        <w:rPr>
          <w:rFonts w:ascii="宋体" w:eastAsia="宋体" w:hAnsi="宋体" w:cs="宋体" w:hint="eastAsia"/>
          <w:szCs w:val="21"/>
        </w:rPr>
        <w:t>。</w:t>
      </w:r>
    </w:p>
    <w:p w14:paraId="0434D8A0" w14:textId="77777777" w:rsidR="00A77721" w:rsidRDefault="00000000">
      <w:pPr>
        <w:pStyle w:val="27"/>
        <w:widowControl/>
        <w:numPr>
          <w:ilvl w:val="0"/>
          <w:numId w:val="3"/>
        </w:numPr>
        <w:spacing w:line="360" w:lineRule="auto"/>
        <w:ind w:firstLineChars="0"/>
        <w:jc w:val="left"/>
        <w:rPr>
          <w:rFonts w:asciiTheme="minorEastAsia" w:eastAsiaTheme="minorEastAsia" w:hAnsiTheme="minorEastAsia" w:hint="eastAsia"/>
          <w:b/>
          <w:bCs/>
          <w:szCs w:val="21"/>
        </w:rPr>
      </w:pPr>
      <w:r>
        <w:rPr>
          <w:rFonts w:asciiTheme="minorEastAsia" w:eastAsiaTheme="minorEastAsia" w:hAnsiTheme="minorEastAsia" w:cs="宋体" w:hint="eastAsia"/>
          <w:b/>
          <w:bCs/>
          <w:szCs w:val="21"/>
        </w:rPr>
        <w:t>报价要求（</w:t>
      </w:r>
      <w:r>
        <w:rPr>
          <w:rFonts w:asciiTheme="minorEastAsia" w:eastAsiaTheme="minorEastAsia" w:hAnsiTheme="minorEastAsia" w:cs="宋体" w:hint="eastAsia"/>
          <w:szCs w:val="21"/>
        </w:rPr>
        <w:t>报价时需要提供以下盖章资料，</w:t>
      </w:r>
      <w:r>
        <w:rPr>
          <w:rFonts w:asciiTheme="minorEastAsia" w:eastAsiaTheme="minorEastAsia" w:hAnsiTheme="minorEastAsia" w:cs="宋体" w:hint="eastAsia"/>
          <w:b/>
          <w:bCs/>
          <w:szCs w:val="21"/>
        </w:rPr>
        <w:t>加盖响应供应商公章，</w:t>
      </w:r>
      <w:r>
        <w:rPr>
          <w:rFonts w:asciiTheme="minorEastAsia" w:eastAsiaTheme="minorEastAsia" w:hAnsiTheme="minorEastAsia" w:cs="宋体" w:hint="eastAsia"/>
          <w:szCs w:val="21"/>
        </w:rPr>
        <w:t>并对上传的响应文件资料承担责任</w:t>
      </w:r>
      <w:r>
        <w:rPr>
          <w:rFonts w:asciiTheme="minorEastAsia" w:eastAsiaTheme="minorEastAsia" w:hAnsiTheme="minorEastAsia" w:cs="宋体" w:hint="eastAsia"/>
          <w:b/>
          <w:bCs/>
          <w:szCs w:val="21"/>
        </w:rPr>
        <w:t>）</w:t>
      </w:r>
    </w:p>
    <w:p w14:paraId="7A672E37" w14:textId="77777777" w:rsidR="00A77721" w:rsidRDefault="00000000">
      <w:pPr>
        <w:pStyle w:val="afa"/>
        <w:numPr>
          <w:ilvl w:val="0"/>
          <w:numId w:val="7"/>
        </w:numPr>
        <w:spacing w:line="360" w:lineRule="auto"/>
        <w:ind w:left="420" w:firstLineChars="0" w:firstLine="0"/>
        <w:jc w:val="left"/>
        <w:rPr>
          <w:rFonts w:asciiTheme="minorEastAsia" w:hAnsiTheme="minorEastAsia" w:cs="宋体" w:hint="eastAsia"/>
          <w:szCs w:val="21"/>
        </w:rPr>
      </w:pPr>
      <w:r>
        <w:rPr>
          <w:rFonts w:asciiTheme="minorEastAsia" w:hAnsiTheme="minorEastAsia" w:cs="宋体" w:hint="eastAsia"/>
          <w:szCs w:val="21"/>
        </w:rPr>
        <w:t>通过报名供应商应根据本公告要求，在项目规定的时间内对采购项目进行报价，同时按本公告要求完整</w:t>
      </w:r>
      <w:r>
        <w:rPr>
          <w:rFonts w:asciiTheme="minorEastAsia" w:hAnsiTheme="minorEastAsia" w:cs="宋体" w:hint="eastAsia"/>
          <w:szCs w:val="21"/>
          <w:lang w:eastAsia="zh-TW"/>
        </w:rPr>
        <w:t>、真实、准确地</w:t>
      </w:r>
      <w:r>
        <w:rPr>
          <w:rFonts w:asciiTheme="minorEastAsia" w:hAnsiTheme="minorEastAsia" w:cs="宋体" w:hint="eastAsia"/>
          <w:szCs w:val="21"/>
        </w:rPr>
        <w:t>填写并上</w:t>
      </w:r>
      <w:proofErr w:type="gramStart"/>
      <w:r>
        <w:rPr>
          <w:rFonts w:asciiTheme="minorEastAsia" w:hAnsiTheme="minorEastAsia" w:cs="宋体" w:hint="eastAsia"/>
          <w:szCs w:val="21"/>
        </w:rPr>
        <w:t>传相应</w:t>
      </w:r>
      <w:proofErr w:type="gramEnd"/>
      <w:r>
        <w:rPr>
          <w:rFonts w:asciiTheme="minorEastAsia" w:hAnsiTheme="minorEastAsia" w:cs="宋体" w:hint="eastAsia"/>
          <w:szCs w:val="21"/>
        </w:rPr>
        <w:t>报价附件</w:t>
      </w:r>
      <w:r>
        <w:rPr>
          <w:rFonts w:asciiTheme="minorEastAsia" w:hAnsiTheme="minorEastAsia" w:cs="宋体" w:hint="eastAsia"/>
          <w:b/>
          <w:bCs/>
          <w:color w:val="000000" w:themeColor="text1"/>
          <w:szCs w:val="21"/>
          <w:highlight w:val="yellow"/>
        </w:rPr>
        <w:t>（</w:t>
      </w:r>
      <w:r>
        <w:rPr>
          <w:rFonts w:asciiTheme="minorEastAsia" w:hAnsiTheme="minorEastAsia" w:cs="宋体" w:hint="eastAsia"/>
          <w:b/>
          <w:bCs/>
          <w:szCs w:val="21"/>
          <w:highlight w:val="yellow"/>
          <w:lang w:bidi="ar"/>
        </w:rPr>
        <w:t>上传</w:t>
      </w:r>
      <w:r>
        <w:rPr>
          <w:rFonts w:asciiTheme="minorEastAsia" w:hAnsiTheme="minorEastAsia" w:cs="宋体" w:hint="eastAsia"/>
          <w:b/>
          <w:bCs/>
          <w:szCs w:val="21"/>
          <w:highlight w:val="yellow"/>
          <w:shd w:val="clear" w:color="auto" w:fill="FFFFFF"/>
          <w:lang w:bidi="ar"/>
        </w:rPr>
        <w:t>报价表、工程</w:t>
      </w:r>
      <w:r>
        <w:rPr>
          <w:rFonts w:asciiTheme="minorEastAsia" w:hAnsiTheme="minorEastAsia" w:cs="宋体" w:hint="eastAsia"/>
          <w:b/>
          <w:bCs/>
          <w:szCs w:val="21"/>
          <w:highlight w:val="yellow"/>
        </w:rPr>
        <w:t>量清单的报价表PDF盖章版本以及Excel版本共3份）。</w:t>
      </w:r>
    </w:p>
    <w:p w14:paraId="6364E7BE" w14:textId="77777777" w:rsidR="00A77721" w:rsidRDefault="00000000">
      <w:pPr>
        <w:pStyle w:val="afa"/>
        <w:numPr>
          <w:ilvl w:val="0"/>
          <w:numId w:val="7"/>
        </w:numPr>
        <w:spacing w:line="360" w:lineRule="auto"/>
        <w:ind w:left="420" w:firstLineChars="0" w:firstLine="0"/>
        <w:jc w:val="left"/>
        <w:rPr>
          <w:rFonts w:asciiTheme="minorEastAsia" w:hAnsiTheme="minorEastAsia" w:cs="宋体" w:hint="eastAsia"/>
          <w:szCs w:val="21"/>
        </w:rPr>
      </w:pPr>
      <w:r>
        <w:rPr>
          <w:rFonts w:asciiTheme="minorEastAsia" w:hAnsiTheme="minorEastAsia" w:cs="宋体" w:hint="eastAsia"/>
          <w:b/>
          <w:bCs/>
          <w:szCs w:val="21"/>
        </w:rPr>
        <w:t>报价机会仅为1次，供应商应谨慎提交报价，由于错传、漏传、填错等原因导致的相关后果均由供应商自行承担。</w:t>
      </w:r>
    </w:p>
    <w:p w14:paraId="311B564A" w14:textId="77777777" w:rsidR="00A77721" w:rsidRDefault="00000000">
      <w:pPr>
        <w:widowControl/>
        <w:numPr>
          <w:ilvl w:val="0"/>
          <w:numId w:val="3"/>
        </w:numPr>
        <w:spacing w:line="360" w:lineRule="auto"/>
        <w:jc w:val="left"/>
        <w:rPr>
          <w:rFonts w:asciiTheme="minorEastAsia" w:hAnsiTheme="minorEastAsia" w:hint="eastAsia"/>
          <w:b/>
          <w:bCs/>
          <w:szCs w:val="21"/>
        </w:rPr>
      </w:pPr>
      <w:r>
        <w:rPr>
          <w:rFonts w:asciiTheme="minorEastAsia" w:hAnsiTheme="minorEastAsia" w:cs="宋体" w:hint="eastAsia"/>
          <w:b/>
          <w:bCs/>
          <w:szCs w:val="21"/>
        </w:rPr>
        <w:t>确定成交候选人</w:t>
      </w:r>
    </w:p>
    <w:p w14:paraId="00CA2ECD" w14:textId="77777777" w:rsidR="00A77721" w:rsidRDefault="00000000">
      <w:pPr>
        <w:widowControl/>
        <w:numPr>
          <w:ilvl w:val="0"/>
          <w:numId w:val="8"/>
        </w:numPr>
        <w:spacing w:line="360" w:lineRule="auto"/>
        <w:ind w:left="420" w:firstLine="0"/>
        <w:jc w:val="left"/>
        <w:rPr>
          <w:rFonts w:asciiTheme="minorEastAsia" w:hAnsiTheme="minorEastAsia" w:hint="eastAsia"/>
          <w:szCs w:val="21"/>
        </w:rPr>
      </w:pPr>
      <w:r>
        <w:rPr>
          <w:rFonts w:asciiTheme="minorEastAsia" w:hAnsiTheme="minorEastAsia" w:cs="宋体" w:hint="eastAsia"/>
          <w:szCs w:val="21"/>
        </w:rPr>
        <w:t>本项目以最低价成交的方式确定成交供应商。报价时间截止后，系统按报价（经价格核准后的价格）由低到高顺序排列，报价最低的为第一成交候选人，报价相同的，按报价时间在前的为第一成交候选人；报价次低的为第二成交候选人，以此类推。</w:t>
      </w:r>
    </w:p>
    <w:p w14:paraId="677220BF" w14:textId="77777777" w:rsidR="00A77721" w:rsidRDefault="00000000">
      <w:pPr>
        <w:widowControl/>
        <w:numPr>
          <w:ilvl w:val="0"/>
          <w:numId w:val="3"/>
        </w:numPr>
        <w:spacing w:line="360" w:lineRule="auto"/>
        <w:jc w:val="left"/>
        <w:rPr>
          <w:rFonts w:asciiTheme="minorEastAsia" w:hAnsiTheme="minorEastAsia" w:hint="eastAsia"/>
          <w:b/>
          <w:bCs/>
          <w:szCs w:val="21"/>
        </w:rPr>
      </w:pPr>
      <w:r>
        <w:rPr>
          <w:rFonts w:asciiTheme="minorEastAsia" w:hAnsiTheme="minorEastAsia" w:cs="宋体" w:hint="eastAsia"/>
          <w:b/>
          <w:bCs/>
          <w:szCs w:val="21"/>
        </w:rPr>
        <w:t>无效报价</w:t>
      </w:r>
    </w:p>
    <w:p w14:paraId="205F3B06" w14:textId="77777777" w:rsidR="00A77721" w:rsidRDefault="00000000">
      <w:pPr>
        <w:pStyle w:val="41"/>
        <w:numPr>
          <w:ilvl w:val="0"/>
          <w:numId w:val="9"/>
        </w:numPr>
        <w:spacing w:line="360" w:lineRule="auto"/>
        <w:ind w:left="420" w:firstLineChars="0" w:firstLine="0"/>
        <w:jc w:val="left"/>
        <w:rPr>
          <w:rFonts w:asciiTheme="minorEastAsia" w:hAnsiTheme="minorEastAsia" w:cs="宋体" w:hint="eastAsia"/>
          <w:szCs w:val="21"/>
        </w:rPr>
      </w:pPr>
      <w:r>
        <w:rPr>
          <w:rFonts w:asciiTheme="minorEastAsia" w:hAnsiTheme="minorEastAsia" w:cs="宋体" w:hint="eastAsia"/>
          <w:szCs w:val="21"/>
        </w:rPr>
        <w:t>参与项目的供应商报价超过最高限价或超过项目对应产品单项最高限价的视为无效报价。</w:t>
      </w:r>
    </w:p>
    <w:p w14:paraId="006808E2" w14:textId="77777777" w:rsidR="00A77721" w:rsidRDefault="00000000">
      <w:pPr>
        <w:widowControl/>
        <w:numPr>
          <w:ilvl w:val="0"/>
          <w:numId w:val="9"/>
        </w:numPr>
        <w:spacing w:line="360" w:lineRule="auto"/>
        <w:ind w:left="420" w:firstLine="0"/>
        <w:jc w:val="left"/>
        <w:rPr>
          <w:rFonts w:asciiTheme="minorEastAsia" w:hAnsiTheme="minorEastAsia" w:hint="eastAsia"/>
          <w:szCs w:val="21"/>
        </w:rPr>
      </w:pPr>
      <w:r>
        <w:rPr>
          <w:rFonts w:asciiTheme="minorEastAsia" w:hAnsiTheme="minorEastAsia" w:cs="宋体" w:hint="eastAsia"/>
          <w:szCs w:val="21"/>
        </w:rPr>
        <w:t>参与项目的供应商须提供本项目要求的资质文件，如果不按公告规定或项目文件要求等相关规定提供符合要求的资质文件，将被视为无效报价。</w:t>
      </w:r>
    </w:p>
    <w:p w14:paraId="32298651" w14:textId="77777777" w:rsidR="00A77721" w:rsidRDefault="00000000">
      <w:pPr>
        <w:widowControl/>
        <w:numPr>
          <w:ilvl w:val="0"/>
          <w:numId w:val="9"/>
        </w:numPr>
        <w:spacing w:line="360" w:lineRule="auto"/>
        <w:ind w:left="420" w:firstLine="0"/>
        <w:jc w:val="left"/>
        <w:rPr>
          <w:rFonts w:asciiTheme="minorEastAsia" w:hAnsiTheme="minorEastAsia" w:hint="eastAsia"/>
          <w:szCs w:val="21"/>
        </w:rPr>
      </w:pPr>
      <w:r>
        <w:rPr>
          <w:rFonts w:asciiTheme="minorEastAsia" w:hAnsiTheme="minorEastAsia" w:cs="宋体" w:hint="eastAsia"/>
          <w:szCs w:val="21"/>
        </w:rPr>
        <w:t>参与项目的供应商须对本项目采购内容进行整体报价，任何只对其中一部分内容进行的报价都被视为无效报价。</w:t>
      </w:r>
    </w:p>
    <w:p w14:paraId="7E129E73" w14:textId="77777777" w:rsidR="00A77721" w:rsidRDefault="00000000">
      <w:pPr>
        <w:pStyle w:val="27"/>
        <w:numPr>
          <w:ilvl w:val="0"/>
          <w:numId w:val="9"/>
        </w:numPr>
        <w:spacing w:line="360" w:lineRule="auto"/>
        <w:ind w:left="420" w:firstLineChars="0" w:firstLine="0"/>
        <w:jc w:val="left"/>
        <w:rPr>
          <w:rFonts w:asciiTheme="minorEastAsia" w:eastAsiaTheme="minorEastAsia" w:hAnsiTheme="minorEastAsia" w:cs="宋体" w:hint="eastAsia"/>
          <w:color w:val="000000" w:themeColor="text1"/>
          <w:kern w:val="0"/>
          <w:szCs w:val="21"/>
        </w:rPr>
      </w:pPr>
      <w:r>
        <w:rPr>
          <w:rFonts w:asciiTheme="minorEastAsia" w:eastAsiaTheme="minorEastAsia" w:hAnsiTheme="minorEastAsia" w:cs="宋体" w:hint="eastAsia"/>
          <w:kern w:val="0"/>
          <w:szCs w:val="21"/>
        </w:rPr>
        <w:t>报价表以及有报价供应商落款的报价文件必</w:t>
      </w:r>
      <w:r>
        <w:rPr>
          <w:rFonts w:asciiTheme="minorEastAsia" w:eastAsiaTheme="minorEastAsia" w:hAnsiTheme="minorEastAsia" w:cs="宋体" w:hint="eastAsia"/>
          <w:color w:val="000000" w:themeColor="text1"/>
          <w:kern w:val="0"/>
          <w:szCs w:val="21"/>
        </w:rPr>
        <w:t>须加盖响应供应商公章，否则视为无效报价。</w:t>
      </w:r>
    </w:p>
    <w:p w14:paraId="2B55A5E1" w14:textId="77777777" w:rsidR="00A77721" w:rsidRDefault="00000000">
      <w:pPr>
        <w:pStyle w:val="6"/>
        <w:numPr>
          <w:ilvl w:val="0"/>
          <w:numId w:val="9"/>
        </w:numPr>
        <w:spacing w:line="360" w:lineRule="auto"/>
        <w:ind w:left="420" w:firstLineChars="0" w:firstLine="0"/>
        <w:jc w:val="left"/>
        <w:rPr>
          <w:rFonts w:asciiTheme="minorEastAsia" w:hAnsiTheme="minorEastAsia" w:cs="宋体" w:hint="eastAsia"/>
          <w:kern w:val="0"/>
          <w:szCs w:val="21"/>
        </w:rPr>
      </w:pPr>
      <w:r>
        <w:rPr>
          <w:rFonts w:asciiTheme="minorEastAsia" w:hAnsiTheme="minorEastAsia" w:cs="宋体" w:hint="eastAsia"/>
          <w:color w:val="000000" w:themeColor="text1"/>
          <w:kern w:val="0"/>
          <w:szCs w:val="21"/>
        </w:rPr>
        <w:t>大写金额和小写金额不一致的，以大写金额为准；单价金额小数点</w:t>
      </w:r>
      <w:r>
        <w:rPr>
          <w:rFonts w:asciiTheme="minorEastAsia" w:hAnsiTheme="minorEastAsia" w:cs="宋体" w:hint="eastAsia"/>
          <w:kern w:val="0"/>
          <w:szCs w:val="21"/>
        </w:rPr>
        <w:t>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0FC96535" w14:textId="77777777" w:rsidR="00A77721" w:rsidRDefault="00000000">
      <w:pPr>
        <w:pStyle w:val="27"/>
        <w:numPr>
          <w:ilvl w:val="0"/>
          <w:numId w:val="9"/>
        </w:numPr>
        <w:spacing w:line="360" w:lineRule="auto"/>
        <w:ind w:firstLineChars="0"/>
        <w:rPr>
          <w:rFonts w:asciiTheme="minorEastAsia" w:eastAsiaTheme="minorEastAsia" w:hAnsiTheme="minorEastAsia" w:cs="宋体" w:hint="eastAsia"/>
          <w:b/>
          <w:bCs/>
          <w:kern w:val="0"/>
          <w:szCs w:val="21"/>
        </w:rPr>
      </w:pPr>
      <w:r>
        <w:rPr>
          <w:rFonts w:asciiTheme="minorEastAsia" w:eastAsiaTheme="minorEastAsia" w:hAnsiTheme="minorEastAsia" w:cs="宋体" w:hint="eastAsia"/>
          <w:b/>
          <w:bCs/>
          <w:kern w:val="0"/>
          <w:szCs w:val="21"/>
        </w:rPr>
        <w:t>按有关法律、法规、规章属于报价无效的。</w:t>
      </w:r>
    </w:p>
    <w:p w14:paraId="3C3C6C22" w14:textId="77777777" w:rsidR="00A77721" w:rsidRDefault="00000000">
      <w:pPr>
        <w:widowControl/>
        <w:numPr>
          <w:ilvl w:val="0"/>
          <w:numId w:val="9"/>
        </w:numPr>
        <w:shd w:val="clear" w:color="auto" w:fill="FFFFFF"/>
        <w:spacing w:line="360" w:lineRule="auto"/>
        <w:jc w:val="left"/>
        <w:rPr>
          <w:rFonts w:asciiTheme="minorEastAsia" w:hAnsiTheme="minorEastAsia" w:hint="eastAsia"/>
          <w:kern w:val="0"/>
          <w:szCs w:val="21"/>
        </w:rPr>
      </w:pPr>
      <w:r>
        <w:rPr>
          <w:rFonts w:asciiTheme="minorEastAsia" w:hAnsiTheme="minorEastAsia" w:cs="宋体" w:hint="eastAsia"/>
          <w:b/>
          <w:bCs/>
          <w:kern w:val="0"/>
          <w:szCs w:val="21"/>
        </w:rPr>
        <w:t>有下列情形之一的，视为串通响应，其报价无效：</w:t>
      </w:r>
    </w:p>
    <w:p w14:paraId="750D31EF" w14:textId="77777777" w:rsidR="00A77721" w:rsidRDefault="00000000">
      <w:pPr>
        <w:widowControl/>
        <w:numPr>
          <w:ilvl w:val="2"/>
          <w:numId w:val="10"/>
        </w:numPr>
        <w:spacing w:line="360" w:lineRule="auto"/>
        <w:jc w:val="left"/>
        <w:rPr>
          <w:rFonts w:asciiTheme="minorEastAsia" w:hAnsiTheme="minorEastAsia" w:hint="eastAsia"/>
          <w:szCs w:val="21"/>
        </w:rPr>
      </w:pPr>
      <w:r>
        <w:rPr>
          <w:rFonts w:asciiTheme="minorEastAsia" w:hAnsiTheme="minorEastAsia" w:hint="eastAsia"/>
          <w:szCs w:val="21"/>
        </w:rPr>
        <w:t>存在单位负责人为同一人或存在控股、管理关系的不同单位参与同一项目；</w:t>
      </w:r>
    </w:p>
    <w:p w14:paraId="16419902" w14:textId="77777777" w:rsidR="00A77721" w:rsidRDefault="00000000">
      <w:pPr>
        <w:widowControl/>
        <w:numPr>
          <w:ilvl w:val="2"/>
          <w:numId w:val="10"/>
        </w:numPr>
        <w:spacing w:line="360" w:lineRule="auto"/>
        <w:jc w:val="left"/>
        <w:rPr>
          <w:rFonts w:asciiTheme="minorEastAsia" w:hAnsiTheme="minorEastAsia" w:hint="eastAsia"/>
          <w:szCs w:val="21"/>
        </w:rPr>
      </w:pPr>
      <w:r>
        <w:rPr>
          <w:rFonts w:asciiTheme="minorEastAsia" w:hAnsiTheme="minorEastAsia" w:cs="宋体" w:hint="eastAsia"/>
          <w:szCs w:val="21"/>
        </w:rPr>
        <w:lastRenderedPageBreak/>
        <w:t>不同供应商的响应文件由同一单位或者个人编制；</w:t>
      </w:r>
    </w:p>
    <w:p w14:paraId="6D97ACE1" w14:textId="77777777" w:rsidR="00A77721" w:rsidRDefault="00000000">
      <w:pPr>
        <w:widowControl/>
        <w:numPr>
          <w:ilvl w:val="2"/>
          <w:numId w:val="10"/>
        </w:numPr>
        <w:spacing w:line="360" w:lineRule="auto"/>
        <w:jc w:val="left"/>
        <w:rPr>
          <w:rFonts w:asciiTheme="minorEastAsia" w:hAnsiTheme="minorEastAsia" w:hint="eastAsia"/>
          <w:szCs w:val="21"/>
        </w:rPr>
      </w:pPr>
      <w:r>
        <w:rPr>
          <w:rFonts w:asciiTheme="minorEastAsia" w:hAnsiTheme="minorEastAsia" w:cs="宋体" w:hint="eastAsia"/>
          <w:szCs w:val="21"/>
        </w:rPr>
        <w:t>不同供应商委托同一单位或者个人办理项目事宜；</w:t>
      </w:r>
    </w:p>
    <w:p w14:paraId="6ED014B1" w14:textId="77777777" w:rsidR="00A77721" w:rsidRDefault="00000000">
      <w:pPr>
        <w:widowControl/>
        <w:numPr>
          <w:ilvl w:val="2"/>
          <w:numId w:val="10"/>
        </w:numPr>
        <w:spacing w:line="360" w:lineRule="auto"/>
        <w:jc w:val="left"/>
        <w:rPr>
          <w:rFonts w:asciiTheme="minorEastAsia" w:hAnsiTheme="minorEastAsia" w:hint="eastAsia"/>
          <w:b/>
          <w:bCs/>
          <w:szCs w:val="21"/>
          <w:u w:val="double"/>
        </w:rPr>
      </w:pPr>
      <w:r>
        <w:rPr>
          <w:rFonts w:asciiTheme="minorEastAsia" w:hAnsiTheme="minorEastAsia" w:cs="宋体" w:hint="eastAsia"/>
          <w:b/>
          <w:bCs/>
          <w:szCs w:val="21"/>
          <w:u w:val="double"/>
        </w:rPr>
        <w:t>不同供应商使用同一</w:t>
      </w:r>
      <w:r>
        <w:rPr>
          <w:rFonts w:asciiTheme="minorEastAsia" w:hAnsiTheme="minorEastAsia" w:cs="宋体"/>
          <w:b/>
          <w:bCs/>
          <w:szCs w:val="21"/>
          <w:u w:val="double"/>
        </w:rPr>
        <w:t>IP</w:t>
      </w:r>
      <w:r>
        <w:rPr>
          <w:rFonts w:asciiTheme="minorEastAsia" w:hAnsiTheme="minorEastAsia" w:cs="宋体" w:hint="eastAsia"/>
          <w:b/>
          <w:bCs/>
          <w:szCs w:val="21"/>
          <w:u w:val="double"/>
        </w:rPr>
        <w:t>地址参与项目；</w:t>
      </w:r>
    </w:p>
    <w:p w14:paraId="3FB6CC4D" w14:textId="77777777" w:rsidR="00A77721" w:rsidRDefault="00000000">
      <w:pPr>
        <w:widowControl/>
        <w:numPr>
          <w:ilvl w:val="2"/>
          <w:numId w:val="10"/>
        </w:numPr>
        <w:spacing w:line="360" w:lineRule="auto"/>
        <w:jc w:val="left"/>
        <w:rPr>
          <w:rFonts w:asciiTheme="minorEastAsia" w:hAnsiTheme="minorEastAsia" w:hint="eastAsia"/>
          <w:szCs w:val="21"/>
        </w:rPr>
      </w:pPr>
      <w:r>
        <w:rPr>
          <w:rFonts w:asciiTheme="minorEastAsia" w:hAnsiTheme="minorEastAsia" w:cs="宋体" w:hint="eastAsia"/>
          <w:szCs w:val="21"/>
        </w:rPr>
        <w:t>不同供应商的响应文件载明的项目管理成员或者联系人员为同一人；</w:t>
      </w:r>
    </w:p>
    <w:p w14:paraId="62C88581" w14:textId="77777777" w:rsidR="00A77721" w:rsidRDefault="00000000">
      <w:pPr>
        <w:widowControl/>
        <w:numPr>
          <w:ilvl w:val="2"/>
          <w:numId w:val="10"/>
        </w:numPr>
        <w:spacing w:line="360" w:lineRule="auto"/>
        <w:jc w:val="left"/>
        <w:rPr>
          <w:rFonts w:asciiTheme="minorEastAsia" w:hAnsiTheme="minorEastAsia" w:hint="eastAsia"/>
          <w:szCs w:val="21"/>
        </w:rPr>
      </w:pPr>
      <w:r>
        <w:rPr>
          <w:rFonts w:asciiTheme="minorEastAsia" w:hAnsiTheme="minorEastAsia" w:cs="宋体" w:hint="eastAsia"/>
          <w:szCs w:val="21"/>
        </w:rPr>
        <w:t>不同供应商的响应文件异常一致或者报价呈规律性差异；</w:t>
      </w:r>
    </w:p>
    <w:p w14:paraId="41B69668" w14:textId="77777777" w:rsidR="00A77721" w:rsidRDefault="00000000">
      <w:pPr>
        <w:widowControl/>
        <w:numPr>
          <w:ilvl w:val="2"/>
          <w:numId w:val="10"/>
        </w:numPr>
        <w:spacing w:line="360" w:lineRule="auto"/>
        <w:jc w:val="left"/>
        <w:rPr>
          <w:rFonts w:asciiTheme="minorEastAsia" w:hAnsiTheme="minorEastAsia" w:hint="eastAsia"/>
          <w:szCs w:val="21"/>
        </w:rPr>
      </w:pPr>
      <w:r>
        <w:rPr>
          <w:rFonts w:asciiTheme="minorEastAsia" w:hAnsiTheme="minorEastAsia" w:cs="宋体" w:hint="eastAsia"/>
          <w:szCs w:val="21"/>
        </w:rPr>
        <w:t>不同供应商的响应文件相互混淆；</w:t>
      </w:r>
    </w:p>
    <w:p w14:paraId="14B4E6E1" w14:textId="77777777" w:rsidR="00A77721" w:rsidRDefault="00000000">
      <w:pPr>
        <w:widowControl/>
        <w:numPr>
          <w:ilvl w:val="2"/>
          <w:numId w:val="10"/>
        </w:numPr>
        <w:spacing w:line="360" w:lineRule="auto"/>
        <w:jc w:val="left"/>
        <w:rPr>
          <w:rFonts w:asciiTheme="minorEastAsia" w:hAnsiTheme="minorEastAsia" w:hint="eastAsia"/>
          <w:szCs w:val="21"/>
        </w:rPr>
      </w:pPr>
      <w:r>
        <w:rPr>
          <w:rFonts w:asciiTheme="minorEastAsia" w:hAnsiTheme="minorEastAsia" w:cs="宋体" w:hint="eastAsia"/>
          <w:szCs w:val="21"/>
        </w:rPr>
        <w:t>不同供应商的保障金/保证金从同一单位或者个人的账户转出；</w:t>
      </w:r>
    </w:p>
    <w:p w14:paraId="7B0A0A12" w14:textId="77777777" w:rsidR="00A77721" w:rsidRDefault="00000000">
      <w:pPr>
        <w:widowControl/>
        <w:numPr>
          <w:ilvl w:val="0"/>
          <w:numId w:val="3"/>
        </w:numPr>
        <w:spacing w:line="360" w:lineRule="auto"/>
        <w:jc w:val="left"/>
        <w:rPr>
          <w:rFonts w:asciiTheme="minorEastAsia" w:hAnsiTheme="minorEastAsia" w:hint="eastAsia"/>
          <w:szCs w:val="21"/>
        </w:rPr>
      </w:pPr>
      <w:r>
        <w:rPr>
          <w:rFonts w:asciiTheme="minorEastAsia" w:hAnsiTheme="minorEastAsia" w:cs="宋体" w:hint="eastAsia"/>
          <w:b/>
          <w:bCs/>
          <w:szCs w:val="21"/>
        </w:rPr>
        <w:t>失败情形</w:t>
      </w:r>
    </w:p>
    <w:p w14:paraId="4B31478E" w14:textId="77777777" w:rsidR="00A77721" w:rsidRDefault="00000000">
      <w:pPr>
        <w:widowControl/>
        <w:numPr>
          <w:ilvl w:val="255"/>
          <w:numId w:val="0"/>
        </w:numPr>
        <w:spacing w:line="360" w:lineRule="auto"/>
        <w:ind w:left="420"/>
        <w:jc w:val="left"/>
        <w:rPr>
          <w:rFonts w:asciiTheme="minorEastAsia" w:hAnsiTheme="minorEastAsia" w:cs="宋体" w:hint="eastAsia"/>
          <w:szCs w:val="21"/>
        </w:rPr>
      </w:pPr>
      <w:r>
        <w:rPr>
          <w:rFonts w:asciiTheme="minorEastAsia" w:hAnsiTheme="minorEastAsia" w:cs="宋体" w:hint="eastAsia"/>
          <w:szCs w:val="21"/>
        </w:rPr>
        <w:t>1.有效报价供应商不足3家，本次零散采购活动失败。</w:t>
      </w:r>
    </w:p>
    <w:p w14:paraId="3C92E588" w14:textId="77777777" w:rsidR="00A77721" w:rsidRDefault="00000000">
      <w:pPr>
        <w:widowControl/>
        <w:numPr>
          <w:ilvl w:val="255"/>
          <w:numId w:val="0"/>
        </w:numPr>
        <w:spacing w:line="360" w:lineRule="auto"/>
        <w:ind w:left="420"/>
        <w:jc w:val="left"/>
        <w:rPr>
          <w:rFonts w:asciiTheme="minorEastAsia" w:hAnsiTheme="minorEastAsia" w:cs="宋体" w:hint="eastAsia"/>
          <w:szCs w:val="21"/>
        </w:rPr>
      </w:pPr>
      <w:r>
        <w:rPr>
          <w:rFonts w:asciiTheme="minorEastAsia" w:hAnsiTheme="minorEastAsia" w:cs="宋体" w:hint="eastAsia"/>
          <w:szCs w:val="21"/>
        </w:rPr>
        <w:t>2.出现影响采购公正的违法、违规行为的。</w:t>
      </w:r>
    </w:p>
    <w:p w14:paraId="6A7C6F2A" w14:textId="77777777" w:rsidR="00A77721" w:rsidRDefault="00000000">
      <w:pPr>
        <w:widowControl/>
        <w:numPr>
          <w:ilvl w:val="255"/>
          <w:numId w:val="0"/>
        </w:numPr>
        <w:spacing w:line="360" w:lineRule="auto"/>
        <w:ind w:left="420"/>
        <w:jc w:val="left"/>
        <w:rPr>
          <w:rFonts w:asciiTheme="minorEastAsia" w:hAnsiTheme="minorEastAsia" w:cs="宋体" w:hint="eastAsia"/>
          <w:szCs w:val="21"/>
        </w:rPr>
      </w:pPr>
      <w:r>
        <w:rPr>
          <w:rFonts w:asciiTheme="minorEastAsia" w:hAnsiTheme="minorEastAsia" w:cs="宋体" w:hint="eastAsia"/>
          <w:szCs w:val="21"/>
        </w:rPr>
        <w:t>3.因重大变故，采购任务取消的。</w:t>
      </w:r>
    </w:p>
    <w:p w14:paraId="42C19984" w14:textId="77777777" w:rsidR="00A77721" w:rsidRDefault="00000000">
      <w:pPr>
        <w:widowControl/>
        <w:numPr>
          <w:ilvl w:val="0"/>
          <w:numId w:val="3"/>
        </w:numPr>
        <w:spacing w:line="360" w:lineRule="auto"/>
        <w:jc w:val="left"/>
        <w:rPr>
          <w:rFonts w:asciiTheme="minorEastAsia" w:hAnsiTheme="minorEastAsia" w:hint="eastAsia"/>
          <w:b/>
          <w:bCs/>
          <w:szCs w:val="21"/>
        </w:rPr>
      </w:pPr>
      <w:r>
        <w:rPr>
          <w:rFonts w:asciiTheme="minorEastAsia" w:hAnsiTheme="minorEastAsia" w:cs="宋体" w:hint="eastAsia"/>
          <w:b/>
          <w:bCs/>
          <w:szCs w:val="21"/>
        </w:rPr>
        <w:t>平台使用费</w:t>
      </w:r>
    </w:p>
    <w:p w14:paraId="182B2F14" w14:textId="77777777" w:rsidR="00A77721" w:rsidRDefault="00000000">
      <w:pPr>
        <w:pStyle w:val="27"/>
        <w:numPr>
          <w:ilvl w:val="0"/>
          <w:numId w:val="11"/>
        </w:numPr>
        <w:spacing w:line="360" w:lineRule="auto"/>
        <w:ind w:left="420" w:firstLineChars="0" w:firstLine="0"/>
        <w:jc w:val="left"/>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成交供应商须向平台服务商</w:t>
      </w:r>
      <w:proofErr w:type="gramStart"/>
      <w:r>
        <w:rPr>
          <w:rFonts w:asciiTheme="minorEastAsia" w:eastAsiaTheme="minorEastAsia" w:hAnsiTheme="minorEastAsia" w:hint="eastAsia"/>
          <w:kern w:val="0"/>
          <w:szCs w:val="21"/>
        </w:rPr>
        <w:t>云采链线上</w:t>
      </w:r>
      <w:proofErr w:type="gramEnd"/>
      <w:r>
        <w:rPr>
          <w:rFonts w:asciiTheme="minorEastAsia" w:eastAsiaTheme="minorEastAsia" w:hAnsiTheme="minorEastAsia" w:hint="eastAsia"/>
          <w:kern w:val="0"/>
          <w:szCs w:val="21"/>
        </w:rPr>
        <w:t>采购一体化平台缴纳平台使用费，金额为成交金额的1%（四舍五入取整数），</w:t>
      </w:r>
      <w:r>
        <w:rPr>
          <w:rFonts w:asciiTheme="minorEastAsia" w:eastAsiaTheme="minorEastAsia" w:hAnsiTheme="minorEastAsia" w:cs="宋体" w:hint="eastAsia"/>
          <w:szCs w:val="21"/>
        </w:rPr>
        <w:t>不足300元收300元。</w:t>
      </w:r>
    </w:p>
    <w:p w14:paraId="4BB9C8BD" w14:textId="77777777" w:rsidR="00A77721" w:rsidRDefault="00000000">
      <w:pPr>
        <w:widowControl/>
        <w:numPr>
          <w:ilvl w:val="0"/>
          <w:numId w:val="11"/>
        </w:numPr>
        <w:autoSpaceDE w:val="0"/>
        <w:autoSpaceDN w:val="0"/>
        <w:adjustRightInd w:val="0"/>
        <w:spacing w:line="360" w:lineRule="auto"/>
        <w:ind w:left="420" w:firstLine="0"/>
        <w:jc w:val="left"/>
        <w:rPr>
          <w:rFonts w:asciiTheme="minorEastAsia" w:hAnsiTheme="minorEastAsia" w:hint="eastAsia"/>
          <w:kern w:val="0"/>
          <w:szCs w:val="21"/>
        </w:rPr>
      </w:pPr>
      <w:r>
        <w:rPr>
          <w:rFonts w:asciiTheme="minorEastAsia" w:hAnsiTheme="minorEastAsia" w:hint="eastAsia"/>
          <w:kern w:val="0"/>
          <w:szCs w:val="21"/>
        </w:rPr>
        <w:t>成交</w:t>
      </w:r>
      <w:proofErr w:type="gramStart"/>
      <w:r>
        <w:rPr>
          <w:rFonts w:asciiTheme="minorEastAsia" w:hAnsiTheme="minorEastAsia" w:hint="eastAsia"/>
          <w:kern w:val="0"/>
          <w:szCs w:val="21"/>
        </w:rPr>
        <w:t>供应商无正当</w:t>
      </w:r>
      <w:proofErr w:type="gramEnd"/>
      <w:r>
        <w:rPr>
          <w:rFonts w:asciiTheme="minorEastAsia" w:hAnsiTheme="minorEastAsia" w:hint="eastAsia"/>
          <w:kern w:val="0"/>
          <w:szCs w:val="21"/>
        </w:rPr>
        <w:t>理由放弃成交资格的必须按项目公告等相关规定缴纳相应的平台使用费。</w:t>
      </w:r>
    </w:p>
    <w:p w14:paraId="3156D686" w14:textId="77777777" w:rsidR="00A77721" w:rsidRDefault="00000000">
      <w:pPr>
        <w:widowControl/>
        <w:numPr>
          <w:ilvl w:val="0"/>
          <w:numId w:val="11"/>
        </w:numPr>
        <w:autoSpaceDE w:val="0"/>
        <w:autoSpaceDN w:val="0"/>
        <w:adjustRightInd w:val="0"/>
        <w:spacing w:line="360" w:lineRule="auto"/>
        <w:ind w:left="420" w:firstLine="0"/>
        <w:jc w:val="left"/>
        <w:rPr>
          <w:rFonts w:asciiTheme="minorEastAsia" w:hAnsiTheme="minorEastAsia" w:hint="eastAsia"/>
          <w:kern w:val="0"/>
          <w:szCs w:val="21"/>
        </w:rPr>
      </w:pPr>
      <w:r>
        <w:rPr>
          <w:rFonts w:asciiTheme="minorEastAsia" w:hAnsiTheme="minorEastAsia" w:hint="eastAsia"/>
          <w:kern w:val="0"/>
          <w:szCs w:val="21"/>
        </w:rPr>
        <w:t>如确实因不可抗力放弃成交资格的，应在不可抗力发生后三个工作日内予以通知采购代理机构并提供相关的证明；如逾期，采购代理机构不予退还平台使用费。</w:t>
      </w:r>
    </w:p>
    <w:p w14:paraId="6B70A0AD" w14:textId="77777777" w:rsidR="00A77721" w:rsidRDefault="00000000">
      <w:pPr>
        <w:widowControl/>
        <w:numPr>
          <w:ilvl w:val="0"/>
          <w:numId w:val="3"/>
        </w:numPr>
        <w:spacing w:line="360" w:lineRule="auto"/>
        <w:jc w:val="left"/>
        <w:rPr>
          <w:rFonts w:asciiTheme="minorEastAsia" w:hAnsiTheme="minorEastAsia" w:hint="eastAsia"/>
          <w:b/>
          <w:bCs/>
          <w:szCs w:val="21"/>
        </w:rPr>
      </w:pPr>
      <w:r>
        <w:rPr>
          <w:rFonts w:asciiTheme="minorEastAsia" w:hAnsiTheme="minorEastAsia" w:cs="宋体" w:hint="eastAsia"/>
          <w:b/>
          <w:bCs/>
          <w:szCs w:val="21"/>
        </w:rPr>
        <w:t>联系方式</w:t>
      </w:r>
    </w:p>
    <w:p w14:paraId="5AD1106C" w14:textId="77777777" w:rsidR="00A77721" w:rsidRDefault="00000000">
      <w:pPr>
        <w:widowControl/>
        <w:spacing w:line="360" w:lineRule="auto"/>
        <w:ind w:left="420"/>
        <w:jc w:val="left"/>
        <w:rPr>
          <w:rFonts w:asciiTheme="minorEastAsia" w:hAnsiTheme="minorEastAsia" w:hint="eastAsia"/>
          <w:color w:val="000000" w:themeColor="text1"/>
          <w:szCs w:val="21"/>
        </w:rPr>
      </w:pPr>
      <w:proofErr w:type="gramStart"/>
      <w:r>
        <w:rPr>
          <w:rFonts w:asciiTheme="minorEastAsia" w:hAnsiTheme="minorEastAsia" w:cs="宋体" w:hint="eastAsia"/>
          <w:szCs w:val="21"/>
        </w:rPr>
        <w:t>扫码关注微信公众号</w:t>
      </w:r>
      <w:proofErr w:type="gramEnd"/>
      <w:r>
        <w:rPr>
          <w:rFonts w:asciiTheme="minorEastAsia" w:hAnsiTheme="minorEastAsia"/>
          <w:szCs w:val="21"/>
        </w:rPr>
        <w:t>“</w:t>
      </w:r>
      <w:proofErr w:type="gramStart"/>
      <w:r>
        <w:rPr>
          <w:rFonts w:asciiTheme="minorEastAsia" w:hAnsiTheme="minorEastAsia" w:cs="宋体" w:hint="eastAsia"/>
          <w:szCs w:val="21"/>
        </w:rPr>
        <w:t>云采</w:t>
      </w:r>
      <w:proofErr w:type="gramEnd"/>
      <w:r>
        <w:rPr>
          <w:rFonts w:asciiTheme="minorEastAsia" w:hAnsiTheme="minorEastAsia" w:cs="宋体" w:hint="eastAsia"/>
          <w:szCs w:val="21"/>
        </w:rPr>
        <w:t>链互联服务平台</w:t>
      </w:r>
      <w:r>
        <w:rPr>
          <w:rFonts w:asciiTheme="minorEastAsia" w:hAnsiTheme="minorEastAsia"/>
          <w:szCs w:val="21"/>
        </w:rPr>
        <w:t>”</w:t>
      </w:r>
      <w:r>
        <w:rPr>
          <w:rFonts w:asciiTheme="minorEastAsia" w:hAnsiTheme="minorEastAsia" w:cs="宋体" w:hint="eastAsia"/>
          <w:szCs w:val="21"/>
        </w:rPr>
        <w:t>，即可在线咨询相关事项。</w:t>
      </w:r>
    </w:p>
    <w:p w14:paraId="216FD794" w14:textId="77777777" w:rsidR="00A77721" w:rsidRDefault="00000000">
      <w:pPr>
        <w:pStyle w:val="afa"/>
        <w:widowControl/>
        <w:spacing w:line="360" w:lineRule="auto"/>
        <w:ind w:left="420" w:firstLineChars="0" w:firstLine="0"/>
        <w:jc w:val="center"/>
        <w:rPr>
          <w:rFonts w:ascii="宋体" w:eastAsia="宋体" w:hAnsi="宋体" w:cs="宋体" w:hint="eastAsia"/>
          <w:color w:val="000000" w:themeColor="text1"/>
        </w:rPr>
      </w:pPr>
      <w:r>
        <w:rPr>
          <w:rFonts w:ascii="宋体" w:eastAsia="宋体" w:hAnsi="宋体" w:cs="宋体" w:hint="eastAsia"/>
          <w:noProof/>
          <w:color w:val="000000" w:themeColor="text1"/>
        </w:rPr>
        <w:drawing>
          <wp:inline distT="0" distB="0" distL="0" distR="0" wp14:anchorId="005485D2" wp14:editId="459E6BFB">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14:paraId="5AAE0229" w14:textId="77777777" w:rsidR="00A77721" w:rsidRDefault="00000000">
      <w:pPr>
        <w:rPr>
          <w:rFonts w:ascii="宋体" w:eastAsia="宋体" w:hAnsi="宋体" w:cs="宋体" w:hint="eastAsia"/>
          <w:color w:val="000000" w:themeColor="text1"/>
        </w:rPr>
      </w:pPr>
      <w:r>
        <w:rPr>
          <w:rFonts w:ascii="宋体" w:eastAsia="宋体" w:hAnsi="宋体" w:cs="宋体" w:hint="eastAsia"/>
          <w:color w:val="000000" w:themeColor="text1"/>
        </w:rPr>
        <w:br w:type="page"/>
      </w:r>
    </w:p>
    <w:p w14:paraId="6095BDFA" w14:textId="77777777" w:rsidR="00A77721" w:rsidRDefault="00000000">
      <w:pPr>
        <w:snapToGrid w:val="0"/>
        <w:spacing w:line="360" w:lineRule="auto"/>
        <w:jc w:val="center"/>
        <w:outlineLvl w:val="0"/>
        <w:rPr>
          <w:rFonts w:ascii="宋体" w:eastAsia="宋体" w:hAnsi="宋体" w:cs="宋体" w:hint="eastAsia"/>
          <w:color w:val="000000" w:themeColor="text1"/>
          <w:sz w:val="32"/>
          <w:szCs w:val="32"/>
        </w:rPr>
      </w:pPr>
      <w:r>
        <w:rPr>
          <w:rFonts w:ascii="宋体" w:eastAsia="宋体" w:hAnsi="宋体" w:cs="宋体" w:hint="eastAsia"/>
          <w:b/>
          <w:bCs/>
          <w:color w:val="000000" w:themeColor="text1"/>
          <w:sz w:val="32"/>
          <w:szCs w:val="32"/>
        </w:rPr>
        <w:lastRenderedPageBreak/>
        <w:t>第二章 用户需求书</w:t>
      </w:r>
    </w:p>
    <w:p w14:paraId="6BA60CEA" w14:textId="77777777" w:rsidR="00A77721" w:rsidRDefault="00000000">
      <w:pPr>
        <w:snapToGrid w:val="0"/>
        <w:spacing w:line="360" w:lineRule="auto"/>
        <w:ind w:left="517" w:hangingChars="245" w:hanging="517"/>
        <w:rPr>
          <w:rFonts w:ascii="宋体" w:eastAsia="宋体" w:hAnsi="宋体" w:cs="宋体" w:hint="eastAsia"/>
          <w:b/>
          <w:bCs/>
          <w:color w:val="000000" w:themeColor="text1"/>
        </w:rPr>
      </w:pPr>
      <w:r>
        <w:rPr>
          <w:rFonts w:ascii="宋体" w:eastAsia="宋体" w:hAnsi="宋体" w:cs="宋体" w:hint="eastAsia"/>
          <w:b/>
          <w:bCs/>
          <w:color w:val="000000" w:themeColor="text1"/>
        </w:rPr>
        <w:t>说明：</w:t>
      </w:r>
    </w:p>
    <w:p w14:paraId="5C4A58D4" w14:textId="77777777" w:rsidR="00A77721" w:rsidRDefault="00000000">
      <w:pPr>
        <w:numPr>
          <w:ilvl w:val="0"/>
          <w:numId w:val="12"/>
        </w:numPr>
        <w:snapToGrid w:val="0"/>
        <w:spacing w:line="360" w:lineRule="auto"/>
        <w:ind w:left="0" w:firstLine="0"/>
        <w:jc w:val="left"/>
        <w:rPr>
          <w:rFonts w:ascii="宋体" w:eastAsia="宋体" w:hAnsi="宋体" w:cs="宋体" w:hint="eastAsia"/>
          <w:b/>
          <w:bCs/>
          <w:color w:val="000000" w:themeColor="text1"/>
        </w:rPr>
      </w:pPr>
      <w:r>
        <w:rPr>
          <w:rFonts w:ascii="宋体" w:eastAsia="宋体" w:hAnsi="宋体" w:cs="宋体" w:hint="eastAsia"/>
          <w:b/>
          <w:bCs/>
          <w:color w:val="000000" w:themeColor="text1"/>
        </w:rPr>
        <w:t xml:space="preserve">响应供应商须对本项目进行整体响应，任何只对其中一部分进行的响应都被视为无效响应。 </w:t>
      </w:r>
    </w:p>
    <w:p w14:paraId="2B3EA58B" w14:textId="77777777" w:rsidR="00A77721" w:rsidRDefault="00000000">
      <w:pPr>
        <w:pStyle w:val="ab"/>
        <w:numPr>
          <w:ilvl w:val="0"/>
          <w:numId w:val="13"/>
        </w:numPr>
        <w:tabs>
          <w:tab w:val="left" w:pos="540"/>
        </w:tabs>
        <w:adjustRightInd w:val="0"/>
        <w:snapToGrid w:val="0"/>
        <w:spacing w:beforeLines="50" w:before="156" w:afterLines="50" w:after="156" w:line="360" w:lineRule="auto"/>
        <w:outlineLvl w:val="1"/>
        <w:rPr>
          <w:rFonts w:hAnsi="宋体" w:cs="宋体" w:hint="eastAsia"/>
          <w:b/>
          <w:bCs/>
          <w:sz w:val="21"/>
        </w:rPr>
      </w:pPr>
      <w:r>
        <w:rPr>
          <w:rFonts w:hAnsi="宋体" w:cs="宋体" w:hint="eastAsia"/>
          <w:b/>
          <w:bCs/>
          <w:sz w:val="21"/>
        </w:rPr>
        <w:t>项目内容</w:t>
      </w:r>
    </w:p>
    <w:p w14:paraId="1D6187E3" w14:textId="77777777" w:rsidR="00A77721" w:rsidRDefault="00000000">
      <w:pPr>
        <w:numPr>
          <w:ilvl w:val="0"/>
          <w:numId w:val="14"/>
        </w:numPr>
        <w:tabs>
          <w:tab w:val="left" w:pos="540"/>
        </w:tabs>
        <w:snapToGrid w:val="0"/>
        <w:spacing w:line="360" w:lineRule="auto"/>
        <w:ind w:left="0" w:firstLine="0"/>
        <w:jc w:val="left"/>
        <w:textAlignment w:val="baseline"/>
        <w:rPr>
          <w:rFonts w:ascii="宋体" w:eastAsia="宋体" w:hAnsi="宋体" w:cs="宋体" w:hint="eastAsia"/>
          <w:bCs/>
          <w:color w:val="000000"/>
          <w:kern w:val="0"/>
          <w:szCs w:val="21"/>
          <w:u w:val="single"/>
          <w:lang w:bidi="ar"/>
        </w:rPr>
      </w:pPr>
      <w:r>
        <w:rPr>
          <w:rFonts w:ascii="宋体" w:eastAsia="宋体" w:hAnsi="宋体" w:cs="宋体" w:hint="eastAsia"/>
          <w:color w:val="000000"/>
          <w:kern w:val="0"/>
          <w:szCs w:val="21"/>
          <w:lang w:bidi="ar"/>
        </w:rPr>
        <w:t>项目名称：</w:t>
      </w:r>
      <w:r>
        <w:rPr>
          <w:rFonts w:ascii="宋体" w:eastAsia="宋体" w:hAnsi="宋体" w:cs="宋体" w:hint="eastAsia"/>
          <w:bCs/>
          <w:color w:val="000000"/>
          <w:kern w:val="0"/>
          <w:szCs w:val="21"/>
          <w:u w:val="single"/>
          <w:lang w:bidi="ar"/>
        </w:rPr>
        <w:t>广东省广裕集团清远滨江实业有限公司16A厂房用电负荷增容项目</w:t>
      </w:r>
      <w:r>
        <w:rPr>
          <w:rFonts w:ascii="宋体" w:eastAsia="宋体" w:hAnsi="宋体" w:cs="宋体" w:hint="eastAsia"/>
          <w:color w:val="000000"/>
          <w:kern w:val="0"/>
          <w:szCs w:val="21"/>
          <w:lang w:bidi="ar"/>
        </w:rPr>
        <w:t xml:space="preserve">。 </w:t>
      </w:r>
    </w:p>
    <w:p w14:paraId="41A6C065" w14:textId="77777777" w:rsidR="00A77721" w:rsidRDefault="00000000">
      <w:pPr>
        <w:numPr>
          <w:ilvl w:val="0"/>
          <w:numId w:val="14"/>
        </w:numPr>
        <w:tabs>
          <w:tab w:val="left" w:pos="540"/>
        </w:tabs>
        <w:snapToGrid w:val="0"/>
        <w:spacing w:line="360" w:lineRule="auto"/>
        <w:ind w:left="0" w:firstLine="0"/>
        <w:jc w:val="left"/>
        <w:textAlignment w:val="baseline"/>
        <w:rPr>
          <w:rFonts w:ascii="宋体" w:eastAsia="宋体" w:hAnsi="宋体" w:cs="宋体" w:hint="eastAsia"/>
          <w:bCs/>
          <w:color w:val="000000"/>
          <w:kern w:val="0"/>
          <w:szCs w:val="21"/>
          <w:lang w:bidi="ar"/>
        </w:rPr>
      </w:pPr>
      <w:r>
        <w:rPr>
          <w:rFonts w:ascii="宋体" w:eastAsia="宋体" w:hAnsi="宋体" w:cs="宋体" w:hint="eastAsia"/>
          <w:color w:val="000000"/>
          <w:kern w:val="0"/>
          <w:szCs w:val="21"/>
          <w:lang w:bidi="ar"/>
        </w:rPr>
        <w:t>最高限价：</w:t>
      </w:r>
      <w:r>
        <w:rPr>
          <w:rFonts w:ascii="宋体" w:eastAsia="宋体" w:hAnsi="宋体" w:cs="宋体" w:hint="eastAsia"/>
          <w:bCs/>
          <w:color w:val="000000"/>
          <w:kern w:val="0"/>
          <w:szCs w:val="21"/>
          <w:u w:val="single"/>
          <w:lang w:bidi="ar"/>
        </w:rPr>
        <w:t>721354.47 元。</w:t>
      </w:r>
      <w:r>
        <w:rPr>
          <w:rFonts w:ascii="宋体" w:eastAsia="宋体" w:hAnsi="宋体" w:cs="宋体" w:hint="eastAsia"/>
          <w:bCs/>
          <w:color w:val="000000"/>
          <w:kern w:val="0"/>
          <w:szCs w:val="21"/>
          <w:lang w:bidi="ar"/>
        </w:rPr>
        <w:t>（大写人民币</w:t>
      </w:r>
      <w:proofErr w:type="gramStart"/>
      <w:r>
        <w:rPr>
          <w:rFonts w:ascii="宋体" w:eastAsia="宋体" w:hAnsi="宋体" w:cs="宋体" w:hint="eastAsia"/>
          <w:bCs/>
          <w:color w:val="000000"/>
          <w:kern w:val="0"/>
          <w:szCs w:val="21"/>
          <w:u w:val="single"/>
          <w:lang w:bidi="ar"/>
        </w:rPr>
        <w:t>柒拾贰万壹仟叁佰伍拾肆</w:t>
      </w:r>
      <w:proofErr w:type="gramEnd"/>
      <w:r>
        <w:rPr>
          <w:rFonts w:ascii="宋体" w:eastAsia="宋体" w:hAnsi="宋体" w:cs="宋体" w:hint="eastAsia"/>
          <w:bCs/>
          <w:color w:val="000000"/>
          <w:kern w:val="0"/>
          <w:szCs w:val="21"/>
          <w:u w:val="single"/>
          <w:lang w:bidi="ar"/>
        </w:rPr>
        <w:t xml:space="preserve">元肆角柒分 </w:t>
      </w:r>
      <w:r>
        <w:rPr>
          <w:rFonts w:ascii="宋体" w:eastAsia="宋体" w:hAnsi="宋体" w:cs="宋体" w:hint="eastAsia"/>
          <w:bCs/>
          <w:color w:val="000000"/>
          <w:kern w:val="0"/>
          <w:szCs w:val="21"/>
          <w:lang w:bidi="ar"/>
        </w:rPr>
        <w:t>，报价包含材料费、运输费、人工费、安装费、调试费、税费等与项目相关的费用，以及由于各种无法预先预计的因素（如不可抗力、突发事件、技术问题等）而产生的额外费。）其中不可竞争费用绿色施工安全防护措施费为人民币</w:t>
      </w:r>
      <w:r>
        <w:rPr>
          <w:rFonts w:ascii="宋体" w:eastAsia="宋体" w:hAnsi="宋体" w:cs="宋体" w:hint="eastAsia"/>
          <w:bCs/>
          <w:color w:val="000000"/>
          <w:kern w:val="0"/>
          <w:szCs w:val="21"/>
          <w:u w:val="single"/>
          <w:lang w:bidi="ar"/>
        </w:rPr>
        <w:t xml:space="preserve"> 7647.26 </w:t>
      </w:r>
      <w:r>
        <w:rPr>
          <w:rFonts w:ascii="宋体" w:eastAsia="宋体" w:hAnsi="宋体" w:cs="宋体" w:hint="eastAsia"/>
          <w:bCs/>
          <w:color w:val="000000"/>
          <w:kern w:val="0"/>
          <w:szCs w:val="21"/>
          <w:lang w:bidi="ar"/>
        </w:rPr>
        <w:t>元、暂列金额</w:t>
      </w:r>
      <w:r>
        <w:rPr>
          <w:rFonts w:ascii="宋体" w:eastAsia="宋体" w:hAnsi="宋体" w:cs="宋体" w:hint="eastAsia"/>
          <w:bCs/>
          <w:color w:val="000000"/>
          <w:kern w:val="0"/>
          <w:szCs w:val="21"/>
          <w:u w:val="single"/>
          <w:lang w:bidi="ar"/>
        </w:rPr>
        <w:t xml:space="preserve"> 59217.48 </w:t>
      </w:r>
      <w:r>
        <w:rPr>
          <w:rFonts w:ascii="宋体" w:eastAsia="宋体" w:hAnsi="宋体" w:cs="宋体" w:hint="eastAsia"/>
          <w:bCs/>
          <w:color w:val="000000"/>
          <w:kern w:val="0"/>
          <w:szCs w:val="21"/>
          <w:lang w:bidi="ar"/>
        </w:rPr>
        <w:t>元。</w:t>
      </w:r>
      <w:r>
        <w:rPr>
          <w:rFonts w:ascii="宋体" w:eastAsia="宋体" w:hAnsi="宋体" w:cs="宋体" w:hint="eastAsia"/>
          <w:b/>
          <w:bCs/>
          <w:color w:val="000000"/>
          <w:kern w:val="0"/>
          <w:szCs w:val="21"/>
          <w:lang w:bidi="ar"/>
        </w:rPr>
        <w:t>注：不得擅自改动工程量清单的不可竞争费用绿色施工安全防护措施费、暂列金额，否则视为无效报价。</w:t>
      </w:r>
    </w:p>
    <w:p w14:paraId="352FAD9F" w14:textId="77777777" w:rsidR="00A77721" w:rsidRDefault="00000000">
      <w:pPr>
        <w:numPr>
          <w:ilvl w:val="0"/>
          <w:numId w:val="14"/>
        </w:numPr>
        <w:tabs>
          <w:tab w:val="left" w:pos="540"/>
        </w:tabs>
        <w:snapToGrid w:val="0"/>
        <w:spacing w:line="360" w:lineRule="auto"/>
        <w:ind w:left="0" w:firstLine="0"/>
        <w:jc w:val="left"/>
        <w:textAlignment w:val="baseline"/>
        <w:rPr>
          <w:rFonts w:ascii="宋体" w:eastAsia="宋体" w:hAnsi="宋体" w:cs="宋体" w:hint="eastAsia"/>
          <w:bCs/>
          <w:color w:val="000000"/>
          <w:kern w:val="0"/>
          <w:szCs w:val="21"/>
          <w:lang w:bidi="ar"/>
        </w:rPr>
      </w:pPr>
      <w:r>
        <w:rPr>
          <w:rFonts w:ascii="宋体" w:eastAsia="宋体" w:hAnsi="宋体" w:cs="宋体" w:hint="eastAsia"/>
          <w:color w:val="000000"/>
          <w:kern w:val="0"/>
          <w:szCs w:val="21"/>
          <w:lang w:bidi="ar"/>
        </w:rPr>
        <w:t>施工地点：</w:t>
      </w:r>
      <w:r>
        <w:rPr>
          <w:rFonts w:ascii="宋体" w:eastAsia="宋体" w:hAnsi="宋体" w:cs="宋体" w:hint="eastAsia"/>
          <w:bCs/>
          <w:color w:val="000000"/>
          <w:kern w:val="0"/>
          <w:szCs w:val="21"/>
          <w:lang w:bidi="ar"/>
        </w:rPr>
        <w:t>广东省清远市清城区清</w:t>
      </w:r>
      <w:proofErr w:type="gramStart"/>
      <w:r>
        <w:rPr>
          <w:rFonts w:ascii="宋体" w:eastAsia="宋体" w:hAnsi="宋体" w:cs="宋体" w:hint="eastAsia"/>
          <w:bCs/>
          <w:color w:val="000000"/>
          <w:kern w:val="0"/>
          <w:szCs w:val="21"/>
          <w:lang w:bidi="ar"/>
        </w:rPr>
        <w:t>三公路</w:t>
      </w:r>
      <w:proofErr w:type="gramEnd"/>
      <w:r>
        <w:rPr>
          <w:rFonts w:ascii="宋体" w:eastAsia="宋体" w:hAnsi="宋体" w:cs="宋体" w:hint="eastAsia"/>
          <w:bCs/>
          <w:color w:val="000000"/>
          <w:kern w:val="0"/>
          <w:szCs w:val="21"/>
          <w:lang w:bidi="ar"/>
        </w:rPr>
        <w:t>98号广东省广裕集团清远滨江实业有限公司（监管区内）</w:t>
      </w:r>
      <w:r>
        <w:rPr>
          <w:rFonts w:ascii="宋体" w:eastAsia="宋体" w:hAnsi="宋体" w:cs="宋体" w:hint="eastAsia"/>
          <w:color w:val="000000"/>
          <w:kern w:val="0"/>
          <w:szCs w:val="21"/>
          <w:lang w:bidi="ar"/>
        </w:rPr>
        <w:t>。</w:t>
      </w:r>
    </w:p>
    <w:p w14:paraId="012478D1" w14:textId="77777777" w:rsidR="00A77721" w:rsidRDefault="00000000">
      <w:pPr>
        <w:pStyle w:val="ab"/>
        <w:numPr>
          <w:ilvl w:val="0"/>
          <w:numId w:val="13"/>
        </w:numPr>
        <w:tabs>
          <w:tab w:val="left" w:pos="540"/>
        </w:tabs>
        <w:adjustRightInd w:val="0"/>
        <w:snapToGrid w:val="0"/>
        <w:spacing w:beforeLines="50" w:before="156" w:afterLines="50" w:after="156" w:line="360" w:lineRule="auto"/>
        <w:outlineLvl w:val="1"/>
        <w:rPr>
          <w:rFonts w:hAnsi="宋体" w:cs="宋体" w:hint="eastAsia"/>
          <w:b/>
          <w:bCs/>
          <w:sz w:val="21"/>
        </w:rPr>
      </w:pPr>
      <w:r>
        <w:rPr>
          <w:rFonts w:hAnsi="宋体" w:cs="宋体" w:hint="eastAsia"/>
          <w:b/>
          <w:bCs/>
          <w:sz w:val="21"/>
        </w:rPr>
        <w:t>供应商资格要求</w:t>
      </w:r>
    </w:p>
    <w:p w14:paraId="6F3BAB69" w14:textId="2E302256" w:rsidR="00A77721" w:rsidRDefault="00000000">
      <w:pPr>
        <w:numPr>
          <w:ilvl w:val="0"/>
          <w:numId w:val="15"/>
        </w:numPr>
        <w:tabs>
          <w:tab w:val="left" w:pos="540"/>
        </w:tabs>
        <w:snapToGrid w:val="0"/>
        <w:spacing w:line="360" w:lineRule="auto"/>
        <w:ind w:left="0" w:firstLine="0"/>
        <w:jc w:val="left"/>
        <w:textAlignment w:val="baseline"/>
        <w:rPr>
          <w:rFonts w:ascii="宋体" w:eastAsia="宋体" w:hAnsi="宋体" w:cs="宋体" w:hint="eastAsia"/>
          <w:color w:val="000000"/>
          <w:kern w:val="0"/>
          <w:szCs w:val="21"/>
          <w:lang w:bidi="ar"/>
        </w:rPr>
      </w:pPr>
      <w:proofErr w:type="gramStart"/>
      <w:r>
        <w:rPr>
          <w:rFonts w:ascii="宋体" w:eastAsia="宋体" w:hAnsi="宋体" w:cs="宋体" w:hint="eastAsia"/>
          <w:color w:val="000000"/>
          <w:kern w:val="0"/>
          <w:szCs w:val="21"/>
          <w:lang w:bidi="ar"/>
        </w:rPr>
        <w:t>供应商</w:t>
      </w:r>
      <w:r w:rsidR="00AF3D7B" w:rsidRPr="00AF3D7B">
        <w:rPr>
          <w:rFonts w:ascii="宋体" w:eastAsia="宋体" w:hAnsi="宋体" w:cs="宋体" w:hint="eastAsia"/>
          <w:szCs w:val="21"/>
        </w:rPr>
        <w:t>供应商</w:t>
      </w:r>
      <w:proofErr w:type="gramEnd"/>
      <w:r w:rsidR="00AF3D7B" w:rsidRPr="00AF3D7B">
        <w:rPr>
          <w:rFonts w:ascii="宋体" w:eastAsia="宋体" w:hAnsi="宋体" w:cs="宋体" w:hint="eastAsia"/>
          <w:szCs w:val="21"/>
        </w:rPr>
        <w:t>须具备</w:t>
      </w:r>
      <w:r w:rsidR="00AF3D7B" w:rsidRPr="00AF3D7B">
        <w:rPr>
          <w:rFonts w:ascii="宋体" w:eastAsia="宋体" w:hAnsi="宋体" w:cs="宋体"/>
          <w:szCs w:val="21"/>
        </w:rPr>
        <w:t>输变电专业承包三级，提供对应证明文件复印件</w:t>
      </w:r>
      <w:r>
        <w:rPr>
          <w:rFonts w:ascii="宋体" w:eastAsia="宋体" w:hAnsi="宋体" w:cs="宋体" w:hint="eastAsia"/>
          <w:color w:val="000000"/>
          <w:kern w:val="0"/>
          <w:szCs w:val="21"/>
          <w:lang w:bidi="ar"/>
        </w:rPr>
        <w:t>。</w:t>
      </w:r>
    </w:p>
    <w:p w14:paraId="5F2BD1E8" w14:textId="6E962C22" w:rsidR="00A77721" w:rsidRDefault="00AF3D7B">
      <w:pPr>
        <w:numPr>
          <w:ilvl w:val="0"/>
          <w:numId w:val="15"/>
        </w:numPr>
        <w:tabs>
          <w:tab w:val="left" w:pos="540"/>
        </w:tabs>
        <w:snapToGrid w:val="0"/>
        <w:spacing w:line="360" w:lineRule="auto"/>
        <w:ind w:left="0" w:firstLine="0"/>
        <w:jc w:val="left"/>
        <w:textAlignment w:val="baseline"/>
        <w:rPr>
          <w:rFonts w:ascii="宋体" w:eastAsia="宋体" w:hAnsi="宋体" w:cs="宋体" w:hint="eastAsia"/>
          <w:color w:val="000000"/>
          <w:kern w:val="0"/>
          <w:szCs w:val="21"/>
          <w:lang w:bidi="ar"/>
        </w:rPr>
      </w:pPr>
      <w:r w:rsidRPr="00AF3D7B">
        <w:rPr>
          <w:rFonts w:ascii="宋体" w:eastAsia="宋体" w:hAnsi="宋体" w:cs="宋体" w:hint="eastAsia"/>
          <w:szCs w:val="21"/>
        </w:rPr>
        <w:t>供应商须具有有效的建设行政主管部门颁发的安全生产许可证，</w:t>
      </w:r>
      <w:r w:rsidRPr="00AF3D7B">
        <w:rPr>
          <w:rFonts w:ascii="宋体" w:eastAsia="宋体" w:hAnsi="宋体" w:cs="宋体"/>
          <w:szCs w:val="21"/>
        </w:rPr>
        <w:t>提供对应证明文件复印件</w:t>
      </w:r>
      <w:r w:rsidR="00000000">
        <w:rPr>
          <w:rFonts w:ascii="宋体" w:eastAsia="宋体" w:hAnsi="宋体" w:cs="宋体" w:hint="eastAsia"/>
          <w:color w:val="000000"/>
          <w:kern w:val="0"/>
          <w:szCs w:val="21"/>
          <w:lang w:bidi="ar"/>
        </w:rPr>
        <w:t>。</w:t>
      </w:r>
    </w:p>
    <w:p w14:paraId="2F2092EA" w14:textId="77777777" w:rsidR="00A77721" w:rsidRDefault="00000000">
      <w:pPr>
        <w:numPr>
          <w:ilvl w:val="0"/>
          <w:numId w:val="15"/>
        </w:numPr>
        <w:tabs>
          <w:tab w:val="left" w:pos="540"/>
        </w:tabs>
        <w:snapToGrid w:val="0"/>
        <w:spacing w:line="360" w:lineRule="auto"/>
        <w:ind w:left="0" w:firstLine="0"/>
        <w:jc w:val="left"/>
        <w:textAlignment w:val="baseline"/>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具有有效的《营业执照》、《税务登记证》、《组成机构代码证》或三证合一的《营业执照》。</w:t>
      </w:r>
    </w:p>
    <w:p w14:paraId="0FB0E87D" w14:textId="77777777" w:rsidR="00A77721" w:rsidRDefault="00000000">
      <w:pPr>
        <w:numPr>
          <w:ilvl w:val="0"/>
          <w:numId w:val="15"/>
        </w:numPr>
        <w:tabs>
          <w:tab w:val="left" w:pos="540"/>
        </w:tabs>
        <w:snapToGrid w:val="0"/>
        <w:spacing w:line="360" w:lineRule="auto"/>
        <w:ind w:left="0" w:firstLine="0"/>
        <w:jc w:val="left"/>
        <w:textAlignment w:val="baseline"/>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供应商未被列入“信用中国”网站(w ww.creditchina.gov.cn) 以下任何记录名单之一：①失信被执行人；②重大税收违法失信主体；③政府采购严重违法失信行为。同时，不处于中国政府采购网(www.ccgp.gov.cn)“政府采购严重违法失信行为信息记录”中的禁止参加政府采购活动期间。（提供报名期间的相关查询记录截图并加盖供应商公章，信用中国截图可前往信用中国网-信用服务-信用分类查询①失信被执行人；②重大税收违法失信主体；③政府采购严重违法失信行为。以上四类查询分别截图加盖公章扫描为一个PDF文件上传，如是个体工商户仅须提供中国政府采购网(www.ccgp.gov.cn)“政府采购严重违法失信行为信息记录”查询截图）。</w:t>
      </w:r>
    </w:p>
    <w:p w14:paraId="10D3AFD9" w14:textId="77777777" w:rsidR="00A77721" w:rsidRDefault="00000000">
      <w:pPr>
        <w:numPr>
          <w:ilvl w:val="0"/>
          <w:numId w:val="15"/>
        </w:numPr>
        <w:tabs>
          <w:tab w:val="left" w:pos="540"/>
        </w:tabs>
        <w:snapToGrid w:val="0"/>
        <w:spacing w:line="360" w:lineRule="auto"/>
        <w:ind w:left="0" w:firstLine="0"/>
        <w:jc w:val="left"/>
        <w:textAlignment w:val="baseline"/>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本项目不接受联合体参与。</w:t>
      </w:r>
    </w:p>
    <w:p w14:paraId="240DC04C" w14:textId="77777777" w:rsidR="00A77721" w:rsidRDefault="00000000">
      <w:pPr>
        <w:pStyle w:val="ab"/>
        <w:numPr>
          <w:ilvl w:val="0"/>
          <w:numId w:val="13"/>
        </w:numPr>
        <w:tabs>
          <w:tab w:val="left" w:pos="540"/>
        </w:tabs>
        <w:adjustRightInd w:val="0"/>
        <w:snapToGrid w:val="0"/>
        <w:spacing w:beforeLines="50" w:before="156" w:afterLines="50" w:after="156" w:line="360" w:lineRule="auto"/>
        <w:outlineLvl w:val="1"/>
        <w:rPr>
          <w:rFonts w:hAnsi="宋体" w:cs="宋体" w:hint="eastAsia"/>
          <w:b/>
          <w:bCs/>
          <w:sz w:val="21"/>
        </w:rPr>
      </w:pPr>
      <w:r>
        <w:rPr>
          <w:rFonts w:hAnsi="宋体" w:cs="宋体" w:hint="eastAsia"/>
          <w:b/>
          <w:bCs/>
          <w:sz w:val="21"/>
        </w:rPr>
        <w:t>报名时间及方式</w:t>
      </w:r>
    </w:p>
    <w:p w14:paraId="3E96DA62" w14:textId="77777777" w:rsidR="00A77721" w:rsidRDefault="00000000">
      <w:pPr>
        <w:numPr>
          <w:ilvl w:val="0"/>
          <w:numId w:val="16"/>
        </w:numPr>
        <w:tabs>
          <w:tab w:val="left" w:pos="540"/>
        </w:tabs>
        <w:snapToGrid w:val="0"/>
        <w:spacing w:line="360" w:lineRule="auto"/>
        <w:ind w:left="0" w:firstLine="0"/>
        <w:jc w:val="left"/>
        <w:textAlignment w:val="baseline"/>
        <w:rPr>
          <w:rFonts w:ascii="宋体" w:eastAsia="宋体" w:hAnsi="宋体" w:cs="宋体" w:hint="eastAsia"/>
          <w:color w:val="000000"/>
          <w:szCs w:val="21"/>
        </w:rPr>
      </w:pPr>
      <w:r>
        <w:rPr>
          <w:rFonts w:ascii="宋体" w:eastAsia="宋体" w:hAnsi="宋体" w:cs="宋体" w:hint="eastAsia"/>
          <w:color w:val="000000"/>
          <w:szCs w:val="21"/>
        </w:rPr>
        <w:t>时间：</w:t>
      </w:r>
      <w:r>
        <w:rPr>
          <w:rFonts w:ascii="宋体" w:eastAsia="宋体" w:hAnsi="宋体" w:cs="宋体"/>
          <w:color w:val="000000"/>
          <w:szCs w:val="21"/>
        </w:rPr>
        <w:t>自平台公告之日起3个工作日</w:t>
      </w:r>
      <w:r>
        <w:rPr>
          <w:rFonts w:ascii="宋体" w:eastAsia="宋体" w:hAnsi="宋体" w:cs="宋体" w:hint="eastAsia"/>
          <w:color w:val="000000"/>
          <w:szCs w:val="21"/>
        </w:rPr>
        <w:t>。</w:t>
      </w:r>
    </w:p>
    <w:p w14:paraId="3C44B2F9" w14:textId="77777777" w:rsidR="00A77721" w:rsidRDefault="00000000">
      <w:pPr>
        <w:numPr>
          <w:ilvl w:val="0"/>
          <w:numId w:val="16"/>
        </w:numPr>
        <w:tabs>
          <w:tab w:val="left" w:pos="540"/>
        </w:tabs>
        <w:snapToGrid w:val="0"/>
        <w:spacing w:line="360" w:lineRule="auto"/>
        <w:ind w:left="0" w:firstLine="0"/>
        <w:jc w:val="left"/>
        <w:textAlignment w:val="baseline"/>
        <w:rPr>
          <w:rFonts w:ascii="宋体" w:eastAsia="宋体" w:hAnsi="宋体" w:cs="宋体" w:hint="eastAsia"/>
          <w:color w:val="000000"/>
          <w:szCs w:val="21"/>
        </w:rPr>
      </w:pPr>
      <w:r>
        <w:rPr>
          <w:rFonts w:ascii="宋体" w:eastAsia="宋体" w:hAnsi="宋体" w:cs="宋体" w:hint="eastAsia"/>
          <w:color w:val="000000"/>
          <w:kern w:val="0"/>
          <w:szCs w:val="21"/>
          <w:lang w:bidi="ar"/>
        </w:rPr>
        <w:t>方式：请登录广东省广裕集团清远滨江实业有限公司</w:t>
      </w:r>
      <w:proofErr w:type="gramStart"/>
      <w:r>
        <w:rPr>
          <w:rFonts w:ascii="宋体" w:eastAsia="宋体" w:hAnsi="宋体" w:cs="宋体" w:hint="eastAsia"/>
          <w:color w:val="000000"/>
          <w:kern w:val="0"/>
          <w:szCs w:val="21"/>
          <w:lang w:bidi="ar"/>
        </w:rPr>
        <w:t>云采</w:t>
      </w:r>
      <w:proofErr w:type="gramEnd"/>
      <w:r>
        <w:rPr>
          <w:rFonts w:ascii="宋体" w:eastAsia="宋体" w:hAnsi="宋体" w:cs="宋体" w:hint="eastAsia"/>
          <w:color w:val="000000"/>
          <w:kern w:val="0"/>
          <w:szCs w:val="21"/>
          <w:lang w:bidi="ar"/>
        </w:rPr>
        <w:t>链采购一体化平台注册后参与报</w:t>
      </w:r>
      <w:r>
        <w:rPr>
          <w:rFonts w:ascii="宋体" w:eastAsia="宋体" w:hAnsi="宋体" w:cs="宋体" w:hint="eastAsia"/>
          <w:color w:val="000000"/>
          <w:kern w:val="0"/>
          <w:szCs w:val="21"/>
          <w:lang w:bidi="ar"/>
        </w:rPr>
        <w:lastRenderedPageBreak/>
        <w:t>名，获取详细采购信息，不接受现场报名。</w:t>
      </w:r>
    </w:p>
    <w:p w14:paraId="3292DE56" w14:textId="77777777" w:rsidR="00A77721" w:rsidRDefault="00000000">
      <w:pPr>
        <w:numPr>
          <w:ilvl w:val="0"/>
          <w:numId w:val="16"/>
        </w:numPr>
        <w:tabs>
          <w:tab w:val="left" w:pos="540"/>
        </w:tabs>
        <w:snapToGrid w:val="0"/>
        <w:spacing w:line="360" w:lineRule="auto"/>
        <w:ind w:left="0" w:firstLine="0"/>
        <w:jc w:val="left"/>
        <w:textAlignment w:val="baseline"/>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交易平台网址：http://z.choicelink.cn/qybjsy/index.html</w:t>
      </w:r>
    </w:p>
    <w:p w14:paraId="476867F4" w14:textId="77777777" w:rsidR="00A77721" w:rsidRDefault="00000000">
      <w:pPr>
        <w:numPr>
          <w:ilvl w:val="0"/>
          <w:numId w:val="16"/>
        </w:numPr>
        <w:tabs>
          <w:tab w:val="left" w:pos="540"/>
        </w:tabs>
        <w:snapToGrid w:val="0"/>
        <w:spacing w:line="360" w:lineRule="auto"/>
        <w:ind w:left="0" w:firstLine="0"/>
        <w:jc w:val="left"/>
        <w:textAlignment w:val="baseline"/>
        <w:rPr>
          <w:rFonts w:ascii="宋体" w:eastAsia="宋体" w:hAnsi="宋体" w:cs="宋体" w:hint="eastAsia"/>
          <w:color w:val="000000"/>
          <w:szCs w:val="21"/>
        </w:rPr>
      </w:pPr>
      <w:r>
        <w:rPr>
          <w:rFonts w:ascii="宋体" w:eastAsia="宋体" w:hAnsi="宋体" w:cs="宋体" w:hint="eastAsia"/>
          <w:color w:val="000000"/>
          <w:kern w:val="0"/>
          <w:szCs w:val="21"/>
          <w:lang w:bidi="ar"/>
        </w:rPr>
        <w:t>供应商对交易平台有疑问，可咨询平台提供商：</w:t>
      </w:r>
    </w:p>
    <w:p w14:paraId="0B68C5E6" w14:textId="77777777" w:rsidR="00A77721" w:rsidRDefault="00000000">
      <w:pPr>
        <w:tabs>
          <w:tab w:val="left" w:pos="540"/>
        </w:tabs>
        <w:snapToGrid w:val="0"/>
        <w:spacing w:line="360" w:lineRule="auto"/>
        <w:textAlignment w:val="baseline"/>
        <w:rPr>
          <w:rFonts w:ascii="宋体" w:eastAsia="宋体" w:hAnsi="宋体" w:cs="宋体" w:hint="eastAsia"/>
          <w:color w:val="000000"/>
          <w:szCs w:val="21"/>
        </w:rPr>
      </w:pPr>
      <w:r>
        <w:rPr>
          <w:rFonts w:ascii="宋体" w:eastAsia="宋体" w:hAnsi="宋体" w:cs="宋体" w:hint="eastAsia"/>
          <w:color w:val="000000"/>
          <w:kern w:val="0"/>
          <w:szCs w:val="21"/>
          <w:lang w:bidi="ar"/>
        </w:rPr>
        <w:t>采联国际招标采购集团有限公司      联系人: 谢小姐020-87622828。</w:t>
      </w:r>
    </w:p>
    <w:p w14:paraId="4D7CBC41" w14:textId="77777777" w:rsidR="00A77721" w:rsidRDefault="00000000">
      <w:pPr>
        <w:pStyle w:val="ab"/>
        <w:numPr>
          <w:ilvl w:val="0"/>
          <w:numId w:val="13"/>
        </w:numPr>
        <w:tabs>
          <w:tab w:val="left" w:pos="540"/>
        </w:tabs>
        <w:adjustRightInd w:val="0"/>
        <w:snapToGrid w:val="0"/>
        <w:spacing w:beforeLines="50" w:before="156" w:afterLines="50" w:after="156" w:line="360" w:lineRule="auto"/>
        <w:outlineLvl w:val="1"/>
        <w:rPr>
          <w:rFonts w:hAnsi="宋体" w:cs="宋体" w:hint="eastAsia"/>
          <w:b/>
          <w:bCs/>
          <w:sz w:val="21"/>
        </w:rPr>
      </w:pPr>
      <w:r>
        <w:rPr>
          <w:rFonts w:hAnsi="宋体" w:cs="宋体" w:hint="eastAsia"/>
          <w:b/>
          <w:bCs/>
          <w:sz w:val="21"/>
        </w:rPr>
        <w:t>零散采购须知</w:t>
      </w:r>
    </w:p>
    <w:p w14:paraId="454EF031" w14:textId="77777777" w:rsidR="00A77721" w:rsidRDefault="00000000">
      <w:pPr>
        <w:numPr>
          <w:ilvl w:val="0"/>
          <w:numId w:val="17"/>
        </w:numPr>
        <w:tabs>
          <w:tab w:val="left" w:pos="540"/>
        </w:tabs>
        <w:snapToGrid w:val="0"/>
        <w:spacing w:line="360" w:lineRule="auto"/>
        <w:ind w:left="0" w:firstLine="0"/>
        <w:jc w:val="left"/>
        <w:textAlignment w:val="baseline"/>
        <w:rPr>
          <w:rFonts w:ascii="宋体" w:hAnsi="宋体" w:cs="宋体" w:hint="eastAsia"/>
          <w:color w:val="000000"/>
          <w:kern w:val="0"/>
          <w:lang w:bidi="ar"/>
        </w:rPr>
      </w:pPr>
      <w:r>
        <w:rPr>
          <w:rFonts w:ascii="宋体" w:hAnsi="宋体" w:cs="宋体" w:hint="eastAsia"/>
          <w:color w:val="000000"/>
          <w:kern w:val="0"/>
          <w:lang w:bidi="ar"/>
        </w:rPr>
        <w:t>该项目通过零散采购选择供应商，报价最低的供应商为成交供应商。</w:t>
      </w:r>
    </w:p>
    <w:p w14:paraId="006154D5" w14:textId="77777777" w:rsidR="00A77721" w:rsidRDefault="00000000">
      <w:pPr>
        <w:numPr>
          <w:ilvl w:val="0"/>
          <w:numId w:val="17"/>
        </w:numPr>
        <w:tabs>
          <w:tab w:val="left" w:pos="540"/>
        </w:tabs>
        <w:snapToGrid w:val="0"/>
        <w:spacing w:line="360" w:lineRule="auto"/>
        <w:ind w:left="0" w:firstLine="0"/>
        <w:jc w:val="left"/>
        <w:textAlignment w:val="baseline"/>
        <w:rPr>
          <w:rFonts w:ascii="宋体" w:hAnsi="宋体" w:cs="宋体" w:hint="eastAsia"/>
          <w:color w:val="000000"/>
          <w:kern w:val="0"/>
          <w:lang w:bidi="ar"/>
        </w:rPr>
      </w:pPr>
      <w:r>
        <w:rPr>
          <w:rFonts w:ascii="宋体" w:hAnsi="宋体" w:cs="宋体" w:hint="eastAsia"/>
          <w:color w:val="000000"/>
          <w:kern w:val="0"/>
          <w:lang w:bidi="ar"/>
        </w:rPr>
        <w:t>该项目通过广东省清远监狱</w:t>
      </w:r>
      <w:proofErr w:type="gramStart"/>
      <w:r>
        <w:rPr>
          <w:rFonts w:ascii="宋体" w:hAnsi="宋体" w:cs="宋体" w:hint="eastAsia"/>
          <w:color w:val="000000"/>
          <w:kern w:val="0"/>
          <w:lang w:bidi="ar"/>
        </w:rPr>
        <w:t>云采</w:t>
      </w:r>
      <w:proofErr w:type="gramEnd"/>
      <w:r>
        <w:rPr>
          <w:rFonts w:ascii="宋体" w:hAnsi="宋体" w:cs="宋体" w:hint="eastAsia"/>
          <w:color w:val="000000"/>
          <w:kern w:val="0"/>
          <w:lang w:bidi="ar"/>
        </w:rPr>
        <w:t>链采购一体化平台进行零散采购，供应商必须登录该平台进行注册，注册成功后方可对项目进行报名及报价。</w:t>
      </w:r>
    </w:p>
    <w:p w14:paraId="3100185E" w14:textId="77777777" w:rsidR="00A77721" w:rsidRDefault="00000000">
      <w:pPr>
        <w:numPr>
          <w:ilvl w:val="0"/>
          <w:numId w:val="17"/>
        </w:numPr>
        <w:tabs>
          <w:tab w:val="left" w:pos="540"/>
        </w:tabs>
        <w:snapToGrid w:val="0"/>
        <w:spacing w:line="360" w:lineRule="auto"/>
        <w:ind w:left="0" w:firstLine="0"/>
        <w:jc w:val="left"/>
        <w:textAlignment w:val="baseline"/>
        <w:rPr>
          <w:rFonts w:ascii="宋体" w:hAnsi="宋体" w:cs="宋体" w:hint="eastAsia"/>
          <w:color w:val="000000"/>
          <w:kern w:val="0"/>
          <w:lang w:bidi="ar"/>
        </w:rPr>
      </w:pPr>
      <w:r>
        <w:rPr>
          <w:rFonts w:ascii="宋体" w:hAnsi="宋体" w:cs="宋体" w:hint="eastAsia"/>
          <w:color w:val="000000"/>
          <w:kern w:val="0"/>
          <w:lang w:bidi="ar"/>
        </w:rPr>
        <w:t>供应商根据零散采购公告要求，在满足项目需求的前提下，在规定时间内进行报价，并按要求上传报价文件。</w:t>
      </w:r>
    </w:p>
    <w:p w14:paraId="6BB38F56" w14:textId="77777777" w:rsidR="00A77721" w:rsidRDefault="00000000">
      <w:pPr>
        <w:numPr>
          <w:ilvl w:val="0"/>
          <w:numId w:val="17"/>
        </w:numPr>
        <w:tabs>
          <w:tab w:val="left" w:pos="540"/>
        </w:tabs>
        <w:snapToGrid w:val="0"/>
        <w:spacing w:line="360" w:lineRule="auto"/>
        <w:ind w:left="0" w:firstLine="0"/>
        <w:jc w:val="left"/>
        <w:textAlignment w:val="baseline"/>
        <w:rPr>
          <w:rFonts w:ascii="宋体" w:hAnsi="宋体" w:cs="宋体" w:hint="eastAsia"/>
          <w:color w:val="000000"/>
          <w:kern w:val="0"/>
          <w:lang w:bidi="ar"/>
        </w:rPr>
      </w:pPr>
      <w:r>
        <w:rPr>
          <w:rFonts w:ascii="宋体" w:hAnsi="宋体" w:cs="宋体" w:hint="eastAsia"/>
          <w:color w:val="000000"/>
          <w:kern w:val="0"/>
          <w:lang w:bidi="ar"/>
        </w:rPr>
        <w:t>如出现报价最低的供应商报价不符合零散采购公告要求情形的，则顺延推选报价次低的符合要求的供应商作为成交供应商；若有效报价不足3家，本次零散采购失败。</w:t>
      </w:r>
    </w:p>
    <w:p w14:paraId="628EBF84" w14:textId="77777777" w:rsidR="00A77721" w:rsidRDefault="00000000">
      <w:pPr>
        <w:numPr>
          <w:ilvl w:val="0"/>
          <w:numId w:val="17"/>
        </w:numPr>
        <w:tabs>
          <w:tab w:val="left" w:pos="540"/>
        </w:tabs>
        <w:snapToGrid w:val="0"/>
        <w:spacing w:line="360" w:lineRule="auto"/>
        <w:ind w:left="0" w:firstLine="0"/>
        <w:jc w:val="left"/>
        <w:textAlignment w:val="baseline"/>
        <w:rPr>
          <w:rFonts w:ascii="宋体" w:eastAsia="宋体" w:hAnsi="宋体" w:cs="宋体" w:hint="eastAsia"/>
          <w:color w:val="000000"/>
          <w:szCs w:val="21"/>
        </w:rPr>
      </w:pPr>
      <w:r>
        <w:rPr>
          <w:rFonts w:ascii="宋体" w:hAnsi="宋体" w:cs="宋体" w:hint="eastAsia"/>
          <w:color w:val="000000"/>
          <w:kern w:val="0"/>
          <w:lang w:bidi="ar"/>
        </w:rPr>
        <w:t>成交人须向平台服务商</w:t>
      </w:r>
      <w:proofErr w:type="gramStart"/>
      <w:r>
        <w:rPr>
          <w:rFonts w:ascii="宋体" w:hAnsi="宋体" w:cs="宋体" w:hint="eastAsia"/>
          <w:color w:val="000000"/>
          <w:kern w:val="0"/>
          <w:lang w:bidi="ar"/>
        </w:rPr>
        <w:t>云采链线上</w:t>
      </w:r>
      <w:proofErr w:type="gramEnd"/>
      <w:r>
        <w:rPr>
          <w:rFonts w:ascii="宋体" w:hAnsi="宋体" w:cs="宋体" w:hint="eastAsia"/>
          <w:color w:val="000000"/>
          <w:kern w:val="0"/>
          <w:lang w:bidi="ar"/>
        </w:rPr>
        <w:t>采购一体化平台缴纳平台使用费，金额为成交金额的1%（四舍五入取整数），不足300元收300元。</w:t>
      </w:r>
    </w:p>
    <w:p w14:paraId="19560CBD" w14:textId="77777777" w:rsidR="00A77721" w:rsidRDefault="00000000">
      <w:pPr>
        <w:pStyle w:val="ab"/>
        <w:numPr>
          <w:ilvl w:val="0"/>
          <w:numId w:val="13"/>
        </w:numPr>
        <w:tabs>
          <w:tab w:val="left" w:pos="540"/>
        </w:tabs>
        <w:adjustRightInd w:val="0"/>
        <w:snapToGrid w:val="0"/>
        <w:spacing w:beforeLines="50" w:before="156" w:afterLines="50" w:after="156" w:line="360" w:lineRule="auto"/>
        <w:outlineLvl w:val="1"/>
        <w:rPr>
          <w:rFonts w:hAnsi="宋体" w:cs="宋体" w:hint="eastAsia"/>
          <w:b/>
          <w:bCs/>
          <w:sz w:val="21"/>
        </w:rPr>
      </w:pPr>
      <w:r>
        <w:rPr>
          <w:rFonts w:hAnsi="宋体" w:cs="宋体" w:hint="eastAsia"/>
          <w:b/>
          <w:bCs/>
          <w:sz w:val="21"/>
        </w:rPr>
        <w:t>项目一览表</w:t>
      </w:r>
    </w:p>
    <w:tbl>
      <w:tblPr>
        <w:tblW w:w="927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331"/>
        <w:gridCol w:w="702"/>
        <w:gridCol w:w="2690"/>
        <w:gridCol w:w="2555"/>
      </w:tblGrid>
      <w:tr w:rsidR="00A77721" w14:paraId="44DAECC3" w14:textId="77777777">
        <w:trPr>
          <w:trHeight w:val="621"/>
          <w:jc w:val="center"/>
        </w:trPr>
        <w:tc>
          <w:tcPr>
            <w:tcW w:w="3331" w:type="dxa"/>
            <w:tcBorders>
              <w:top w:val="single" w:sz="12" w:space="0" w:color="auto"/>
              <w:bottom w:val="single" w:sz="2" w:space="0" w:color="auto"/>
            </w:tcBorders>
            <w:shd w:val="clear" w:color="auto" w:fill="EEECE1"/>
            <w:vAlign w:val="center"/>
          </w:tcPr>
          <w:p w14:paraId="153363B6" w14:textId="77777777" w:rsidR="00A77721" w:rsidRDefault="00000000">
            <w:pPr>
              <w:spacing w:line="360" w:lineRule="auto"/>
              <w:jc w:val="center"/>
              <w:rPr>
                <w:rFonts w:ascii="宋体" w:eastAsia="宋体" w:hAnsi="宋体" w:cs="宋体" w:hint="eastAsia"/>
                <w:b/>
                <w:color w:val="000000" w:themeColor="text1"/>
                <w:szCs w:val="21"/>
              </w:rPr>
            </w:pPr>
            <w:r>
              <w:rPr>
                <w:rFonts w:ascii="宋体" w:eastAsia="宋体" w:hAnsi="宋体" w:cs="宋体" w:hint="eastAsia"/>
                <w:b/>
                <w:color w:val="000000" w:themeColor="text1"/>
                <w:szCs w:val="21"/>
              </w:rPr>
              <w:t>采购内容</w:t>
            </w:r>
          </w:p>
        </w:tc>
        <w:tc>
          <w:tcPr>
            <w:tcW w:w="702" w:type="dxa"/>
            <w:tcBorders>
              <w:top w:val="single" w:sz="12" w:space="0" w:color="auto"/>
              <w:bottom w:val="single" w:sz="2" w:space="0" w:color="auto"/>
            </w:tcBorders>
            <w:shd w:val="clear" w:color="auto" w:fill="EEECE1"/>
            <w:vAlign w:val="center"/>
          </w:tcPr>
          <w:p w14:paraId="6F8507AB" w14:textId="77777777" w:rsidR="00A77721" w:rsidRDefault="00000000">
            <w:pPr>
              <w:spacing w:line="360" w:lineRule="auto"/>
              <w:jc w:val="center"/>
              <w:rPr>
                <w:rFonts w:ascii="宋体" w:eastAsia="宋体" w:hAnsi="宋体" w:cs="宋体" w:hint="eastAsia"/>
                <w:b/>
                <w:color w:val="000000" w:themeColor="text1"/>
                <w:szCs w:val="21"/>
              </w:rPr>
            </w:pPr>
            <w:r>
              <w:rPr>
                <w:rFonts w:ascii="宋体" w:eastAsia="宋体" w:hAnsi="宋体" w:cs="宋体" w:hint="eastAsia"/>
                <w:b/>
                <w:color w:val="000000" w:themeColor="text1"/>
                <w:szCs w:val="21"/>
              </w:rPr>
              <w:t>数量</w:t>
            </w:r>
          </w:p>
        </w:tc>
        <w:tc>
          <w:tcPr>
            <w:tcW w:w="2690" w:type="dxa"/>
            <w:tcBorders>
              <w:top w:val="single" w:sz="12" w:space="0" w:color="auto"/>
              <w:bottom w:val="single" w:sz="2" w:space="0" w:color="auto"/>
            </w:tcBorders>
            <w:shd w:val="clear" w:color="auto" w:fill="EEECE1"/>
            <w:vAlign w:val="center"/>
          </w:tcPr>
          <w:p w14:paraId="5D84210F" w14:textId="77777777" w:rsidR="00A77721" w:rsidRDefault="00000000">
            <w:pPr>
              <w:spacing w:line="360" w:lineRule="auto"/>
              <w:jc w:val="center"/>
              <w:rPr>
                <w:rFonts w:ascii="宋体" w:eastAsia="宋体" w:hAnsi="宋体" w:cs="宋体" w:hint="eastAsia"/>
                <w:b/>
                <w:color w:val="000000" w:themeColor="text1"/>
                <w:szCs w:val="21"/>
              </w:rPr>
            </w:pPr>
            <w:r>
              <w:rPr>
                <w:rFonts w:ascii="宋体" w:eastAsia="宋体" w:hAnsi="宋体" w:cs="宋体" w:hint="eastAsia"/>
                <w:b/>
                <w:color w:val="000000" w:themeColor="text1"/>
                <w:szCs w:val="21"/>
              </w:rPr>
              <w:t>工期</w:t>
            </w:r>
          </w:p>
        </w:tc>
        <w:tc>
          <w:tcPr>
            <w:tcW w:w="2555" w:type="dxa"/>
            <w:tcBorders>
              <w:top w:val="single" w:sz="12" w:space="0" w:color="auto"/>
              <w:bottom w:val="single" w:sz="2" w:space="0" w:color="auto"/>
            </w:tcBorders>
            <w:shd w:val="clear" w:color="auto" w:fill="EEECE1"/>
            <w:vAlign w:val="center"/>
          </w:tcPr>
          <w:p w14:paraId="30F512B1" w14:textId="77777777" w:rsidR="00A77721" w:rsidRDefault="00000000">
            <w:pPr>
              <w:spacing w:line="360" w:lineRule="auto"/>
              <w:jc w:val="center"/>
              <w:rPr>
                <w:rFonts w:ascii="宋体" w:eastAsia="宋体" w:hAnsi="宋体" w:cs="宋体" w:hint="eastAsia"/>
                <w:color w:val="000000" w:themeColor="text1"/>
                <w:szCs w:val="21"/>
              </w:rPr>
            </w:pPr>
            <w:r>
              <w:rPr>
                <w:rFonts w:ascii="宋体" w:eastAsia="宋体" w:hAnsi="宋体" w:cs="宋体" w:hint="eastAsia"/>
                <w:b/>
                <w:color w:val="000000" w:themeColor="text1"/>
              </w:rPr>
              <w:t>最高限价</w:t>
            </w:r>
          </w:p>
        </w:tc>
      </w:tr>
      <w:tr w:rsidR="00A77721" w14:paraId="0E6F2DEF" w14:textId="77777777">
        <w:trPr>
          <w:trHeight w:val="747"/>
          <w:jc w:val="center"/>
        </w:trPr>
        <w:tc>
          <w:tcPr>
            <w:tcW w:w="3331" w:type="dxa"/>
            <w:tcBorders>
              <w:top w:val="single" w:sz="2" w:space="0" w:color="auto"/>
              <w:bottom w:val="single" w:sz="2" w:space="0" w:color="auto"/>
            </w:tcBorders>
            <w:vAlign w:val="center"/>
          </w:tcPr>
          <w:p w14:paraId="1DB9D43A" w14:textId="77777777" w:rsidR="00A77721" w:rsidRDefault="00000000">
            <w:pPr>
              <w:spacing w:line="360" w:lineRule="auto"/>
              <w:jc w:val="center"/>
              <w:rPr>
                <w:rFonts w:ascii="宋体" w:eastAsia="宋体" w:hAnsi="宋体" w:cs="宋体" w:hint="eastAsia"/>
                <w:color w:val="000000" w:themeColor="text1"/>
                <w:szCs w:val="21"/>
              </w:rPr>
            </w:pPr>
            <w:r>
              <w:rPr>
                <w:rFonts w:ascii="宋体" w:eastAsia="宋体" w:hAnsi="宋体" w:cs="宋体" w:hint="eastAsia"/>
                <w:color w:val="000000" w:themeColor="text1"/>
                <w:szCs w:val="21"/>
              </w:rPr>
              <w:t>广东省广裕集团清远滨江实业有限公司16A厂房用电负荷增</w:t>
            </w:r>
            <w:proofErr w:type="gramStart"/>
            <w:r>
              <w:rPr>
                <w:rFonts w:ascii="宋体" w:eastAsia="宋体" w:hAnsi="宋体" w:cs="宋体" w:hint="eastAsia"/>
                <w:color w:val="000000" w:themeColor="text1"/>
                <w:szCs w:val="21"/>
              </w:rPr>
              <w:t>容项目</w:t>
            </w:r>
            <w:proofErr w:type="gramEnd"/>
          </w:p>
        </w:tc>
        <w:tc>
          <w:tcPr>
            <w:tcW w:w="702" w:type="dxa"/>
            <w:tcBorders>
              <w:top w:val="single" w:sz="2" w:space="0" w:color="auto"/>
              <w:bottom w:val="single" w:sz="2" w:space="0" w:color="auto"/>
            </w:tcBorders>
            <w:vAlign w:val="center"/>
          </w:tcPr>
          <w:p w14:paraId="7D0F714F" w14:textId="77777777" w:rsidR="00A77721" w:rsidRDefault="00000000">
            <w:pPr>
              <w:spacing w:line="360" w:lineRule="auto"/>
              <w:jc w:val="center"/>
              <w:rPr>
                <w:rFonts w:ascii="宋体" w:eastAsia="宋体" w:hAnsi="宋体" w:cs="宋体" w:hint="eastAsia"/>
                <w:color w:val="000000" w:themeColor="text1"/>
                <w:szCs w:val="21"/>
              </w:rPr>
            </w:pPr>
            <w:r>
              <w:rPr>
                <w:rFonts w:ascii="宋体" w:eastAsia="宋体" w:hAnsi="宋体" w:cs="宋体" w:hint="eastAsia"/>
                <w:color w:val="000000" w:themeColor="text1"/>
                <w:szCs w:val="21"/>
              </w:rPr>
              <w:t>1项</w:t>
            </w:r>
          </w:p>
        </w:tc>
        <w:tc>
          <w:tcPr>
            <w:tcW w:w="2690" w:type="dxa"/>
            <w:tcBorders>
              <w:top w:val="single" w:sz="2" w:space="0" w:color="auto"/>
              <w:bottom w:val="single" w:sz="2" w:space="0" w:color="auto"/>
            </w:tcBorders>
            <w:vAlign w:val="center"/>
          </w:tcPr>
          <w:p w14:paraId="547AE566" w14:textId="77777777" w:rsidR="00A77721" w:rsidRDefault="00000000">
            <w:pPr>
              <w:spacing w:line="360" w:lineRule="auto"/>
              <w:jc w:val="center"/>
              <w:rPr>
                <w:rFonts w:ascii="宋体" w:eastAsia="宋体" w:hAnsi="宋体" w:cs="宋体" w:hint="eastAsia"/>
                <w:color w:val="000000" w:themeColor="text1"/>
                <w:szCs w:val="21"/>
              </w:rPr>
            </w:pPr>
            <w:r>
              <w:rPr>
                <w:rFonts w:ascii="宋体" w:eastAsia="宋体" w:hAnsi="宋体" w:cs="宋体" w:hint="eastAsia"/>
                <w:color w:val="000000" w:themeColor="text1"/>
                <w:szCs w:val="21"/>
              </w:rPr>
              <w:t>30 日历天。开工日期自签订合同之日起算。</w:t>
            </w:r>
          </w:p>
        </w:tc>
        <w:tc>
          <w:tcPr>
            <w:tcW w:w="2555" w:type="dxa"/>
            <w:tcBorders>
              <w:top w:val="single" w:sz="2" w:space="0" w:color="auto"/>
              <w:bottom w:val="single" w:sz="2" w:space="0" w:color="auto"/>
            </w:tcBorders>
            <w:vAlign w:val="center"/>
          </w:tcPr>
          <w:p w14:paraId="09BF6415" w14:textId="77777777" w:rsidR="00A77721" w:rsidRDefault="00000000">
            <w:pPr>
              <w:pStyle w:val="a4"/>
              <w:jc w:val="center"/>
              <w:rPr>
                <w:rFonts w:ascii="宋体" w:hAnsi="宋体" w:cs="宋体" w:hint="eastAsia"/>
                <w:color w:val="000000" w:themeColor="text1"/>
                <w:szCs w:val="21"/>
              </w:rPr>
            </w:pPr>
            <w:r>
              <w:rPr>
                <w:rFonts w:ascii="宋体" w:hAnsi="宋体" w:cs="宋体" w:hint="eastAsia"/>
                <w:color w:val="000000" w:themeColor="text1"/>
                <w:szCs w:val="21"/>
              </w:rPr>
              <w:t>人民币721354.47元</w:t>
            </w:r>
          </w:p>
        </w:tc>
      </w:tr>
    </w:tbl>
    <w:p w14:paraId="5A41D50E" w14:textId="77777777" w:rsidR="00A77721" w:rsidRDefault="00000000">
      <w:pPr>
        <w:pStyle w:val="ab"/>
        <w:numPr>
          <w:ilvl w:val="0"/>
          <w:numId w:val="13"/>
        </w:numPr>
        <w:tabs>
          <w:tab w:val="left" w:pos="540"/>
        </w:tabs>
        <w:adjustRightInd w:val="0"/>
        <w:snapToGrid w:val="0"/>
        <w:spacing w:beforeLines="50" w:before="156" w:afterLines="50" w:after="156" w:line="360" w:lineRule="auto"/>
        <w:jc w:val="left"/>
        <w:outlineLvl w:val="1"/>
        <w:rPr>
          <w:rFonts w:hAnsi="宋体" w:cs="宋体" w:hint="eastAsia"/>
          <w:b/>
          <w:bCs/>
          <w:sz w:val="21"/>
        </w:rPr>
      </w:pPr>
      <w:r>
        <w:rPr>
          <w:rFonts w:hAnsi="宋体" w:cs="宋体"/>
          <w:b/>
          <w:bCs/>
          <w:sz w:val="21"/>
        </w:rPr>
        <w:t>采购内容</w:t>
      </w:r>
    </w:p>
    <w:p w14:paraId="2A9772DF" w14:textId="77777777" w:rsidR="00A77721" w:rsidRDefault="00000000">
      <w:pPr>
        <w:widowControl/>
        <w:shd w:val="clear" w:color="auto" w:fill="FFFFFF"/>
        <w:spacing w:line="360" w:lineRule="auto"/>
        <w:jc w:val="left"/>
        <w:rPr>
          <w:rFonts w:ascii="宋体" w:eastAsia="宋体" w:hAnsi="宋体" w:cs="宋体" w:hint="eastAsia"/>
          <w:b/>
          <w:bCs/>
          <w:color w:val="000000"/>
          <w:szCs w:val="21"/>
        </w:rPr>
      </w:pPr>
      <w:r>
        <w:rPr>
          <w:rFonts w:ascii="宋体" w:eastAsia="宋体" w:hAnsi="宋体" w:cs="宋体" w:hint="eastAsia"/>
          <w:b/>
          <w:bCs/>
          <w:color w:val="000000"/>
          <w:szCs w:val="21"/>
        </w:rPr>
        <w:t>（一）承包内容及工程量</w:t>
      </w:r>
    </w:p>
    <w:p w14:paraId="0F1EA75C" w14:textId="77777777" w:rsidR="00A77721" w:rsidRDefault="00000000">
      <w:pPr>
        <w:widowControl/>
        <w:shd w:val="clear" w:color="auto" w:fill="FFFFFF"/>
        <w:spacing w:line="360" w:lineRule="auto"/>
        <w:ind w:firstLineChars="200" w:firstLine="420"/>
        <w:jc w:val="left"/>
        <w:rPr>
          <w:rFonts w:ascii="宋体" w:eastAsia="宋体" w:hAnsi="宋体" w:cs="宋体" w:hint="eastAsia"/>
          <w:color w:val="000000"/>
          <w:szCs w:val="21"/>
        </w:rPr>
      </w:pPr>
      <w:r>
        <w:rPr>
          <w:rFonts w:ascii="宋体" w:eastAsia="宋体" w:hAnsi="宋体" w:cs="宋体" w:hint="eastAsia"/>
          <w:bCs/>
          <w:color w:val="000000"/>
          <w:szCs w:val="21"/>
        </w:rPr>
        <w:t>从配电房铺设两组240平方毫米电缆（约550米）至16A厂房三楼并新增两个配电箱，具体以设计图及工程量清单为准</w:t>
      </w:r>
      <w:r>
        <w:rPr>
          <w:rFonts w:ascii="宋体" w:eastAsia="宋体" w:hAnsi="宋体" w:cs="宋体" w:hint="eastAsia"/>
          <w:color w:val="000000"/>
          <w:szCs w:val="21"/>
        </w:rPr>
        <w:t>。</w:t>
      </w:r>
    </w:p>
    <w:p w14:paraId="26073FCD" w14:textId="77777777" w:rsidR="00A77721" w:rsidRDefault="00000000">
      <w:pPr>
        <w:widowControl/>
        <w:shd w:val="clear" w:color="auto" w:fill="FFFFFF"/>
        <w:spacing w:line="360" w:lineRule="auto"/>
        <w:jc w:val="left"/>
        <w:rPr>
          <w:rFonts w:ascii="宋体" w:eastAsia="宋体" w:hAnsi="宋体" w:cs="宋体" w:hint="eastAsia"/>
          <w:b/>
          <w:bCs/>
          <w:color w:val="000000"/>
          <w:szCs w:val="21"/>
        </w:rPr>
      </w:pPr>
      <w:r>
        <w:rPr>
          <w:rFonts w:ascii="宋体" w:eastAsia="宋体" w:hAnsi="宋体" w:cs="宋体" w:hint="eastAsia"/>
          <w:b/>
          <w:bCs/>
          <w:color w:val="000000"/>
          <w:szCs w:val="21"/>
        </w:rPr>
        <w:t>（二）施工单位资质要求</w:t>
      </w:r>
    </w:p>
    <w:p w14:paraId="7F276AF8" w14:textId="0383A112" w:rsidR="00A77721" w:rsidRPr="00AF3D7B" w:rsidRDefault="00AF3D7B">
      <w:pPr>
        <w:numPr>
          <w:ilvl w:val="0"/>
          <w:numId w:val="18"/>
        </w:numPr>
        <w:tabs>
          <w:tab w:val="left" w:pos="540"/>
        </w:tabs>
        <w:snapToGrid w:val="0"/>
        <w:spacing w:line="360" w:lineRule="auto"/>
        <w:ind w:left="0" w:firstLine="0"/>
        <w:jc w:val="left"/>
        <w:textAlignment w:val="baseline"/>
        <w:rPr>
          <w:rFonts w:ascii="宋体" w:eastAsia="宋体" w:hAnsi="宋体" w:cs="宋体" w:hint="eastAsia"/>
          <w:color w:val="000000"/>
          <w:kern w:val="0"/>
          <w:szCs w:val="21"/>
          <w:lang w:bidi="ar"/>
        </w:rPr>
      </w:pPr>
      <w:r w:rsidRPr="00AF3D7B">
        <w:rPr>
          <w:rFonts w:ascii="宋体" w:eastAsia="宋体" w:hAnsi="宋体" w:cs="宋体" w:hint="eastAsia"/>
          <w:szCs w:val="21"/>
        </w:rPr>
        <w:t>供应商须具备</w:t>
      </w:r>
      <w:r w:rsidRPr="00AF3D7B">
        <w:rPr>
          <w:rFonts w:ascii="宋体" w:eastAsia="宋体" w:hAnsi="宋体" w:cs="宋体"/>
          <w:szCs w:val="21"/>
        </w:rPr>
        <w:t>输变电专业承包三级，提供对应证明文件复印件</w:t>
      </w:r>
      <w:r w:rsidR="00000000" w:rsidRPr="00AF3D7B">
        <w:rPr>
          <w:rFonts w:ascii="宋体" w:eastAsia="宋体" w:hAnsi="宋体" w:cs="宋体" w:hint="eastAsia"/>
          <w:color w:val="000000"/>
          <w:kern w:val="0"/>
          <w:szCs w:val="21"/>
          <w:lang w:bidi="ar"/>
        </w:rPr>
        <w:t>。</w:t>
      </w:r>
    </w:p>
    <w:p w14:paraId="263FA195" w14:textId="0E0DC663" w:rsidR="00A77721" w:rsidRDefault="00AF3D7B">
      <w:pPr>
        <w:numPr>
          <w:ilvl w:val="0"/>
          <w:numId w:val="18"/>
        </w:numPr>
        <w:tabs>
          <w:tab w:val="left" w:pos="540"/>
        </w:tabs>
        <w:snapToGrid w:val="0"/>
        <w:spacing w:line="360" w:lineRule="auto"/>
        <w:ind w:left="0" w:firstLine="0"/>
        <w:jc w:val="left"/>
        <w:textAlignment w:val="baseline"/>
        <w:rPr>
          <w:rFonts w:ascii="宋体" w:eastAsia="宋体" w:hAnsi="宋体" w:cs="宋体" w:hint="eastAsia"/>
          <w:color w:val="000000"/>
          <w:kern w:val="0"/>
          <w:szCs w:val="21"/>
          <w:lang w:bidi="ar"/>
        </w:rPr>
      </w:pPr>
      <w:r w:rsidRPr="00AF3D7B">
        <w:rPr>
          <w:rFonts w:ascii="宋体" w:eastAsia="宋体" w:hAnsi="宋体" w:cs="宋体" w:hint="eastAsia"/>
          <w:szCs w:val="21"/>
        </w:rPr>
        <w:t>供应商须具有有效的建设行政主管部门颁发的安全生产许可证，</w:t>
      </w:r>
      <w:r w:rsidRPr="00AF3D7B">
        <w:rPr>
          <w:rFonts w:ascii="宋体" w:eastAsia="宋体" w:hAnsi="宋体" w:cs="宋体"/>
          <w:szCs w:val="21"/>
        </w:rPr>
        <w:t>提供对应证明文件复印件</w:t>
      </w:r>
      <w:r w:rsidR="00000000">
        <w:rPr>
          <w:rFonts w:ascii="宋体" w:eastAsia="宋体" w:hAnsi="宋体" w:cs="宋体" w:hint="eastAsia"/>
          <w:color w:val="000000"/>
          <w:kern w:val="0"/>
          <w:szCs w:val="21"/>
          <w:lang w:bidi="ar"/>
        </w:rPr>
        <w:t>。</w:t>
      </w:r>
    </w:p>
    <w:p w14:paraId="7226A3C6" w14:textId="77777777" w:rsidR="00A77721" w:rsidRDefault="00000000">
      <w:pPr>
        <w:numPr>
          <w:ilvl w:val="0"/>
          <w:numId w:val="18"/>
        </w:numPr>
        <w:tabs>
          <w:tab w:val="left" w:pos="540"/>
        </w:tabs>
        <w:snapToGrid w:val="0"/>
        <w:spacing w:line="360" w:lineRule="auto"/>
        <w:ind w:left="0" w:firstLine="0"/>
        <w:jc w:val="left"/>
        <w:textAlignment w:val="baseline"/>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具有有效的《营业执照》、《税务登记证》、《组成机构代码证》或三证合一的《营业执照》。</w:t>
      </w:r>
    </w:p>
    <w:p w14:paraId="4F65CA2E" w14:textId="77777777" w:rsidR="00A77721" w:rsidRDefault="00000000">
      <w:pPr>
        <w:numPr>
          <w:ilvl w:val="0"/>
          <w:numId w:val="18"/>
        </w:numPr>
        <w:tabs>
          <w:tab w:val="left" w:pos="540"/>
        </w:tabs>
        <w:snapToGrid w:val="0"/>
        <w:spacing w:line="360" w:lineRule="auto"/>
        <w:ind w:left="0" w:firstLine="0"/>
        <w:jc w:val="left"/>
        <w:textAlignment w:val="baseline"/>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供应商未被列入“信用中国”网站(w ww.creditchina.gov.cn) 以下任何记录名单之一：①失信被执行人；②重大税收违法失信主体；③政府采购严重违法失信行为。同时，不处于中国政府采购网(www.ccgp.gov.cn)“政府采购严重违法失信行为信息记录”中的禁止参加</w:t>
      </w:r>
      <w:r>
        <w:rPr>
          <w:rFonts w:ascii="宋体" w:eastAsia="宋体" w:hAnsi="宋体" w:cs="宋体" w:hint="eastAsia"/>
          <w:color w:val="000000"/>
          <w:kern w:val="0"/>
          <w:szCs w:val="21"/>
          <w:lang w:bidi="ar"/>
        </w:rPr>
        <w:lastRenderedPageBreak/>
        <w:t>政府采购活动期间。（提供报名期间的相关查询记录截图并加盖供应商公章，信用中国截图可前往信用中国网-信用服务-信用分类查询①失信被执行人；②重大税收违法失信主体；③政府采购严重违法失信行为。以上四类查询分别截图加盖公章扫描为一个PDF文件上传，如是个体工商户仅须提供中国政府采购网(www.ccgp.gov.cn)“政府采购严重违法失信行为信息记录”查询截图）。</w:t>
      </w:r>
    </w:p>
    <w:p w14:paraId="0F0A2C3E" w14:textId="77777777" w:rsidR="00A77721" w:rsidRDefault="00000000">
      <w:pPr>
        <w:pStyle w:val="afa"/>
        <w:widowControl/>
        <w:numPr>
          <w:ilvl w:val="0"/>
          <w:numId w:val="18"/>
        </w:numPr>
        <w:shd w:val="clear" w:color="auto" w:fill="FFFFFF"/>
        <w:spacing w:line="360" w:lineRule="auto"/>
        <w:ind w:left="0" w:firstLineChars="0" w:firstLine="0"/>
        <w:jc w:val="left"/>
        <w:rPr>
          <w:rFonts w:ascii="宋体" w:eastAsia="宋体" w:hAnsi="宋体" w:cs="宋体" w:hint="eastAsia"/>
          <w:b/>
          <w:bCs/>
          <w:color w:val="000000"/>
          <w:szCs w:val="21"/>
        </w:rPr>
      </w:pPr>
      <w:r>
        <w:rPr>
          <w:rFonts w:ascii="宋体" w:eastAsia="宋体" w:hAnsi="宋体" w:cs="宋体" w:hint="eastAsia"/>
          <w:color w:val="000000"/>
          <w:kern w:val="0"/>
          <w:szCs w:val="21"/>
          <w:lang w:bidi="ar"/>
        </w:rPr>
        <w:t>本项目不接受联合体参与。</w:t>
      </w:r>
    </w:p>
    <w:p w14:paraId="144FFEB9" w14:textId="77777777" w:rsidR="00A77721" w:rsidRDefault="00000000">
      <w:pPr>
        <w:pStyle w:val="ab"/>
        <w:numPr>
          <w:ilvl w:val="0"/>
          <w:numId w:val="13"/>
        </w:numPr>
        <w:tabs>
          <w:tab w:val="left" w:pos="540"/>
        </w:tabs>
        <w:adjustRightInd w:val="0"/>
        <w:snapToGrid w:val="0"/>
        <w:spacing w:beforeLines="50" w:before="156" w:afterLines="50" w:after="156" w:line="360" w:lineRule="auto"/>
        <w:outlineLvl w:val="1"/>
        <w:rPr>
          <w:rFonts w:hAnsi="宋体" w:cs="宋体" w:hint="eastAsia"/>
          <w:b/>
          <w:bCs/>
          <w:sz w:val="21"/>
        </w:rPr>
      </w:pPr>
      <w:r>
        <w:rPr>
          <w:rFonts w:hAnsi="宋体" w:cs="宋体" w:hint="eastAsia"/>
          <w:b/>
          <w:bCs/>
          <w:sz w:val="21"/>
        </w:rPr>
        <w:t>施工要求</w:t>
      </w:r>
    </w:p>
    <w:p w14:paraId="5BEBBB86" w14:textId="77777777" w:rsidR="00A77721" w:rsidRDefault="00000000">
      <w:pPr>
        <w:widowControl/>
        <w:shd w:val="clear" w:color="auto" w:fill="FFFFFF"/>
        <w:spacing w:line="360" w:lineRule="auto"/>
        <w:jc w:val="left"/>
        <w:rPr>
          <w:rFonts w:ascii="宋体" w:eastAsia="宋体" w:hAnsi="宋体" w:cs="宋体" w:hint="eastAsia"/>
          <w:b/>
          <w:bCs/>
          <w:color w:val="000000"/>
          <w:szCs w:val="21"/>
        </w:rPr>
      </w:pPr>
      <w:r>
        <w:rPr>
          <w:rFonts w:ascii="宋体" w:eastAsia="宋体" w:hAnsi="宋体" w:cs="宋体" w:hint="eastAsia"/>
          <w:b/>
          <w:bCs/>
          <w:color w:val="000000"/>
          <w:szCs w:val="21"/>
        </w:rPr>
        <w:t>（一）工期及人员要求</w:t>
      </w:r>
    </w:p>
    <w:p w14:paraId="7D85E5FB" w14:textId="77777777" w:rsidR="00A77721" w:rsidRDefault="00000000">
      <w:pPr>
        <w:widowControl/>
        <w:shd w:val="clear" w:color="auto" w:fill="FFFFFF"/>
        <w:spacing w:line="360" w:lineRule="auto"/>
        <w:jc w:val="left"/>
        <w:rPr>
          <w:rFonts w:ascii="宋体" w:eastAsia="宋体" w:hAnsi="宋体" w:cs="宋体" w:hint="eastAsia"/>
          <w:bCs/>
          <w:color w:val="000000"/>
          <w:szCs w:val="21"/>
        </w:rPr>
      </w:pPr>
      <w:r>
        <w:rPr>
          <w:rFonts w:ascii="宋体" w:eastAsia="宋体" w:hAnsi="宋体" w:cs="宋体" w:hint="eastAsia"/>
          <w:color w:val="000000"/>
          <w:szCs w:val="21"/>
        </w:rPr>
        <w:t>1.</w:t>
      </w:r>
      <w:r>
        <w:rPr>
          <w:rFonts w:ascii="宋体" w:eastAsia="宋体" w:hAnsi="宋体" w:cs="宋体" w:hint="eastAsia"/>
          <w:bCs/>
          <w:color w:val="000000"/>
          <w:szCs w:val="21"/>
        </w:rPr>
        <w:t>工程合同工期：</w:t>
      </w:r>
      <w:r>
        <w:rPr>
          <w:rFonts w:ascii="宋体" w:eastAsia="宋体" w:hAnsi="宋体" w:cs="宋体" w:hint="eastAsia"/>
          <w:bCs/>
          <w:color w:val="000000"/>
          <w:szCs w:val="21"/>
          <w:u w:val="single"/>
        </w:rPr>
        <w:t xml:space="preserve"> 30</w:t>
      </w:r>
      <w:r>
        <w:rPr>
          <w:rFonts w:ascii="宋体" w:eastAsia="宋体" w:hAnsi="宋体" w:cs="宋体" w:hint="eastAsia"/>
          <w:bCs/>
          <w:color w:val="000000"/>
          <w:szCs w:val="21"/>
        </w:rPr>
        <w:t>日历天。开工日期自签订合同之日起算。因该项目工期紧，若因供应商原因导致延期的，</w:t>
      </w:r>
      <w:proofErr w:type="gramStart"/>
      <w:r>
        <w:rPr>
          <w:rFonts w:ascii="宋体" w:eastAsia="宋体" w:hAnsi="宋体" w:cs="宋体" w:hint="eastAsia"/>
          <w:bCs/>
          <w:color w:val="000000"/>
          <w:szCs w:val="21"/>
        </w:rPr>
        <w:t>视供应</w:t>
      </w:r>
      <w:proofErr w:type="gramEnd"/>
      <w:r>
        <w:rPr>
          <w:rFonts w:ascii="宋体" w:eastAsia="宋体" w:hAnsi="宋体" w:cs="宋体" w:hint="eastAsia"/>
          <w:bCs/>
          <w:color w:val="000000"/>
          <w:szCs w:val="21"/>
        </w:rPr>
        <w:t>商违约，并追究违约责任</w:t>
      </w:r>
      <w:r>
        <w:rPr>
          <w:rFonts w:ascii="宋体" w:eastAsia="宋体" w:hAnsi="宋体" w:cs="宋体" w:hint="eastAsia"/>
          <w:color w:val="000000"/>
          <w:szCs w:val="21"/>
        </w:rPr>
        <w:t>。</w:t>
      </w:r>
    </w:p>
    <w:p w14:paraId="14D4DA61" w14:textId="77777777" w:rsidR="00A77721" w:rsidRDefault="00000000">
      <w:pPr>
        <w:widowControl/>
        <w:shd w:val="clear" w:color="auto" w:fill="FFFFFF"/>
        <w:spacing w:line="360" w:lineRule="auto"/>
        <w:jc w:val="left"/>
        <w:rPr>
          <w:rFonts w:ascii="宋体" w:eastAsia="宋体" w:hAnsi="宋体" w:cs="宋体" w:hint="eastAsia"/>
          <w:color w:val="000000"/>
          <w:szCs w:val="21"/>
        </w:rPr>
      </w:pPr>
      <w:r>
        <w:rPr>
          <w:rFonts w:ascii="宋体" w:eastAsia="宋体" w:hAnsi="宋体" w:cs="宋体" w:hint="eastAsia"/>
          <w:color w:val="000000"/>
          <w:szCs w:val="21"/>
        </w:rPr>
        <w:t>2.人员要求：</w:t>
      </w:r>
    </w:p>
    <w:p w14:paraId="44CA6905" w14:textId="77777777" w:rsidR="00A77721" w:rsidRDefault="00000000">
      <w:pPr>
        <w:widowControl/>
        <w:shd w:val="clear" w:color="auto" w:fill="FFFFFF"/>
        <w:spacing w:line="360" w:lineRule="auto"/>
        <w:jc w:val="left"/>
        <w:rPr>
          <w:rFonts w:ascii="宋体" w:eastAsia="宋体" w:hAnsi="宋体" w:cs="宋体" w:hint="eastAsia"/>
          <w:bCs/>
          <w:color w:val="000000"/>
          <w:szCs w:val="21"/>
        </w:rPr>
      </w:pPr>
      <w:r>
        <w:rPr>
          <w:rFonts w:ascii="宋体" w:eastAsia="宋体" w:hAnsi="宋体" w:cs="宋体" w:hint="eastAsia"/>
          <w:bCs/>
          <w:color w:val="000000"/>
          <w:szCs w:val="21"/>
        </w:rPr>
        <w:t>供应商须严格执行《广东省工资支付条例》、《广东省人民代表大会常委委员关于修改&lt;广东省工资支付条例&gt;的决定》、《广东省建设领域工人工资支付分账管理暂行办法》、《广东省人民政府办公厅关于全面治理拖欠异地务工人员工资问题的实施意见》等国家和省市有关法律法规、规定和意见，加强劳务工管理</w:t>
      </w:r>
      <w:r>
        <w:rPr>
          <w:rFonts w:ascii="宋体" w:eastAsia="宋体" w:hAnsi="宋体" w:cs="宋体"/>
          <w:bCs/>
          <w:color w:val="000000"/>
          <w:szCs w:val="21"/>
        </w:rPr>
        <w:t>。</w:t>
      </w:r>
    </w:p>
    <w:p w14:paraId="242BBDFC" w14:textId="77777777" w:rsidR="00A77721" w:rsidRDefault="00000000">
      <w:pPr>
        <w:widowControl/>
        <w:shd w:val="clear" w:color="auto" w:fill="FFFFFF"/>
        <w:spacing w:line="360" w:lineRule="auto"/>
        <w:jc w:val="left"/>
        <w:rPr>
          <w:rFonts w:ascii="宋体" w:eastAsia="宋体" w:hAnsi="宋体" w:cs="宋体" w:hint="eastAsia"/>
          <w:b/>
          <w:bCs/>
          <w:color w:val="000000"/>
          <w:szCs w:val="21"/>
        </w:rPr>
      </w:pPr>
      <w:r>
        <w:rPr>
          <w:rFonts w:ascii="宋体" w:eastAsia="宋体" w:hAnsi="宋体" w:cs="宋体" w:hint="eastAsia"/>
          <w:b/>
          <w:bCs/>
          <w:color w:val="000000"/>
          <w:szCs w:val="21"/>
        </w:rPr>
        <w:t>（二）安全文明施工要求</w:t>
      </w:r>
    </w:p>
    <w:p w14:paraId="3D2425DE" w14:textId="77777777" w:rsidR="00A77721" w:rsidRDefault="00000000">
      <w:pPr>
        <w:widowControl/>
        <w:shd w:val="clear" w:color="auto" w:fill="FFFFFF"/>
        <w:spacing w:line="360" w:lineRule="auto"/>
        <w:jc w:val="left"/>
        <w:rPr>
          <w:rFonts w:ascii="宋体" w:eastAsia="宋体" w:hAnsi="宋体" w:cs="宋体" w:hint="eastAsia"/>
          <w:bCs/>
          <w:color w:val="000000"/>
          <w:szCs w:val="21"/>
        </w:rPr>
      </w:pPr>
      <w:r>
        <w:rPr>
          <w:rFonts w:ascii="宋体" w:eastAsia="宋体" w:hAnsi="宋体" w:cs="宋体" w:hint="eastAsia"/>
          <w:bCs/>
          <w:color w:val="000000"/>
          <w:szCs w:val="21"/>
        </w:rPr>
        <w:t>1.供应商施工期间必须严格执行和遵守安全生产的各类管理规定，接受采购人的监督、检查。采购人有权对供应商进行安全文明施工检查；及时纠正施工人员违章指挥和违章作业行为。</w:t>
      </w:r>
    </w:p>
    <w:p w14:paraId="2ECD8DC4" w14:textId="77777777" w:rsidR="00A77721" w:rsidRDefault="00000000">
      <w:pPr>
        <w:widowControl/>
        <w:shd w:val="clear" w:color="auto" w:fill="FFFFFF"/>
        <w:spacing w:line="360" w:lineRule="auto"/>
        <w:jc w:val="left"/>
        <w:rPr>
          <w:rFonts w:ascii="宋体" w:eastAsia="宋体" w:hAnsi="宋体" w:cs="宋体" w:hint="eastAsia"/>
          <w:bCs/>
          <w:color w:val="000000"/>
          <w:szCs w:val="21"/>
        </w:rPr>
      </w:pPr>
      <w:r>
        <w:rPr>
          <w:rFonts w:ascii="宋体" w:eastAsia="宋体" w:hAnsi="宋体" w:cs="宋体" w:hint="eastAsia"/>
          <w:bCs/>
          <w:color w:val="000000"/>
          <w:szCs w:val="21"/>
        </w:rPr>
        <w:t>2.施工人员须正确使用安全劳保用品，施工人员进入施工现场必须戴安全帽，高空作业必须戴安全帽、安全绳。作业期间若被采购人发现施工人员没有正确使用安全劳保用品，每人次</w:t>
      </w:r>
      <w:r>
        <w:rPr>
          <w:rFonts w:ascii="宋体" w:eastAsia="宋体" w:hAnsi="宋体" w:cs="宋体"/>
          <w:bCs/>
          <w:color w:val="000000"/>
          <w:szCs w:val="21"/>
        </w:rPr>
        <w:t>在合同支付款中</w:t>
      </w:r>
      <w:r>
        <w:rPr>
          <w:rFonts w:ascii="宋体" w:eastAsia="宋体" w:hAnsi="宋体" w:cs="宋体" w:hint="eastAsia"/>
          <w:bCs/>
          <w:color w:val="000000"/>
          <w:szCs w:val="21"/>
        </w:rPr>
        <w:t>扣款100元。</w:t>
      </w:r>
    </w:p>
    <w:p w14:paraId="1EC4630F" w14:textId="77777777" w:rsidR="00A77721" w:rsidRDefault="00000000">
      <w:pPr>
        <w:widowControl/>
        <w:shd w:val="clear" w:color="auto" w:fill="FFFFFF"/>
        <w:spacing w:line="360" w:lineRule="auto"/>
        <w:jc w:val="left"/>
        <w:rPr>
          <w:rFonts w:ascii="宋体" w:eastAsia="宋体" w:hAnsi="宋体" w:cs="宋体" w:hint="eastAsia"/>
          <w:bCs/>
          <w:color w:val="000000"/>
          <w:szCs w:val="21"/>
        </w:rPr>
      </w:pPr>
      <w:r>
        <w:rPr>
          <w:rFonts w:ascii="宋体" w:eastAsia="宋体" w:hAnsi="宋体" w:cs="宋体" w:hint="eastAsia"/>
          <w:bCs/>
          <w:color w:val="000000"/>
          <w:szCs w:val="21"/>
        </w:rPr>
        <w:t>3.危险作业必须持证上岗，危险作业前要与采购人申请。</w:t>
      </w:r>
    </w:p>
    <w:p w14:paraId="6F18FB88" w14:textId="77777777" w:rsidR="00A77721" w:rsidRDefault="00000000">
      <w:pPr>
        <w:widowControl/>
        <w:shd w:val="clear" w:color="auto" w:fill="FFFFFF"/>
        <w:spacing w:line="360" w:lineRule="auto"/>
        <w:jc w:val="left"/>
        <w:rPr>
          <w:rFonts w:ascii="宋体" w:eastAsia="宋体" w:hAnsi="宋体" w:cs="宋体" w:hint="eastAsia"/>
          <w:bCs/>
          <w:color w:val="000000"/>
          <w:szCs w:val="21"/>
        </w:rPr>
      </w:pPr>
      <w:r>
        <w:rPr>
          <w:rFonts w:ascii="宋体" w:eastAsia="宋体" w:hAnsi="宋体" w:cs="宋体" w:hint="eastAsia"/>
          <w:bCs/>
          <w:color w:val="000000"/>
          <w:szCs w:val="21"/>
        </w:rPr>
        <w:t>4.施工作业中由于违反安全操作规程及各项安全制度规定而造成的事故和损失，由供应商承担全部责任</w:t>
      </w:r>
      <w:r>
        <w:rPr>
          <w:rFonts w:ascii="宋体" w:eastAsia="宋体" w:hAnsi="宋体" w:cs="宋体"/>
          <w:bCs/>
          <w:color w:val="000000"/>
          <w:szCs w:val="21"/>
        </w:rPr>
        <w:t>。</w:t>
      </w:r>
    </w:p>
    <w:p w14:paraId="2C767C61" w14:textId="77777777" w:rsidR="00A77721" w:rsidRDefault="00000000">
      <w:pPr>
        <w:widowControl/>
        <w:shd w:val="clear" w:color="auto" w:fill="FFFFFF"/>
        <w:spacing w:line="360" w:lineRule="auto"/>
        <w:jc w:val="left"/>
        <w:rPr>
          <w:rFonts w:ascii="宋体" w:eastAsia="宋体" w:hAnsi="宋体" w:cs="宋体" w:hint="eastAsia"/>
          <w:b/>
          <w:bCs/>
          <w:color w:val="000000"/>
          <w:szCs w:val="21"/>
        </w:rPr>
      </w:pPr>
      <w:r>
        <w:rPr>
          <w:rFonts w:ascii="宋体" w:eastAsia="宋体" w:hAnsi="宋体" w:cs="宋体" w:hint="eastAsia"/>
          <w:b/>
          <w:bCs/>
          <w:color w:val="000000"/>
          <w:szCs w:val="21"/>
        </w:rPr>
        <w:t>（三）工程质量控制及技术要求</w:t>
      </w:r>
    </w:p>
    <w:p w14:paraId="588E6556" w14:textId="77777777" w:rsidR="00A77721" w:rsidRDefault="00000000">
      <w:pPr>
        <w:widowControl/>
        <w:shd w:val="clear" w:color="auto" w:fill="FFFFFF"/>
        <w:spacing w:line="360" w:lineRule="auto"/>
        <w:ind w:firstLineChars="200" w:firstLine="420"/>
        <w:jc w:val="left"/>
        <w:rPr>
          <w:rFonts w:ascii="宋体" w:eastAsia="宋体" w:hAnsi="宋体" w:cs="宋体" w:hint="eastAsia"/>
          <w:bCs/>
          <w:color w:val="000000"/>
          <w:szCs w:val="21"/>
        </w:rPr>
      </w:pPr>
      <w:r>
        <w:rPr>
          <w:rFonts w:ascii="宋体" w:eastAsia="宋体" w:hAnsi="宋体" w:cs="宋体" w:hint="eastAsia"/>
          <w:bCs/>
          <w:color w:val="000000"/>
          <w:szCs w:val="21"/>
        </w:rPr>
        <w:t>本工程要求严格按照国家有关施工及验收规范、技术标准进行施工，符合国家颁发的有关质量</w:t>
      </w:r>
      <w:proofErr w:type="gramStart"/>
      <w:r>
        <w:rPr>
          <w:rFonts w:ascii="宋体" w:eastAsia="宋体" w:hAnsi="宋体" w:cs="宋体" w:hint="eastAsia"/>
          <w:bCs/>
          <w:color w:val="000000"/>
          <w:szCs w:val="21"/>
        </w:rPr>
        <w:t>验</w:t>
      </w:r>
      <w:proofErr w:type="gramEnd"/>
      <w:r>
        <w:rPr>
          <w:rFonts w:ascii="宋体" w:eastAsia="宋体" w:hAnsi="宋体" w:cs="宋体" w:hint="eastAsia"/>
          <w:bCs/>
          <w:color w:val="000000"/>
          <w:szCs w:val="21"/>
        </w:rPr>
        <w:t>评标准，工程质量合格。供应商在施工中如果工程质量不符合设计要求和有关规定，采购人要求停工和返工时，供应商必须执行，并承担由此产生的各种费用，工期不予顺延</w:t>
      </w:r>
      <w:r>
        <w:rPr>
          <w:rFonts w:ascii="宋体" w:eastAsia="宋体" w:hAnsi="宋体" w:cs="宋体"/>
          <w:bCs/>
          <w:color w:val="000000"/>
          <w:szCs w:val="21"/>
        </w:rPr>
        <w:t>。</w:t>
      </w:r>
    </w:p>
    <w:p w14:paraId="69D274BF" w14:textId="77777777" w:rsidR="00A77721" w:rsidRDefault="00000000">
      <w:pPr>
        <w:widowControl/>
        <w:shd w:val="clear" w:color="auto" w:fill="FFFFFF"/>
        <w:spacing w:line="360" w:lineRule="auto"/>
        <w:jc w:val="left"/>
        <w:rPr>
          <w:rFonts w:ascii="宋体" w:eastAsia="宋体" w:hAnsi="宋体" w:cs="宋体" w:hint="eastAsia"/>
          <w:b/>
          <w:bCs/>
          <w:color w:val="000000"/>
          <w:szCs w:val="21"/>
        </w:rPr>
      </w:pPr>
      <w:r>
        <w:rPr>
          <w:rFonts w:ascii="宋体" w:eastAsia="宋体" w:hAnsi="宋体" w:cs="宋体" w:hint="eastAsia"/>
          <w:b/>
          <w:bCs/>
          <w:color w:val="000000"/>
          <w:szCs w:val="21"/>
        </w:rPr>
        <w:t>（四）使用材料要求</w:t>
      </w:r>
    </w:p>
    <w:p w14:paraId="49D5C1CA" w14:textId="77777777" w:rsidR="00A77721" w:rsidRDefault="00000000">
      <w:pPr>
        <w:pStyle w:val="afa"/>
        <w:spacing w:line="360" w:lineRule="auto"/>
        <w:rPr>
          <w:rFonts w:ascii="宋体" w:eastAsia="宋体" w:hAnsi="宋体" w:cs="宋体" w:hint="eastAsia"/>
          <w:bCs/>
          <w:color w:val="000000"/>
          <w:szCs w:val="21"/>
        </w:rPr>
      </w:pPr>
      <w:r>
        <w:rPr>
          <w:rFonts w:ascii="宋体" w:eastAsia="宋体" w:hAnsi="宋体" w:cs="宋体" w:hint="eastAsia"/>
          <w:bCs/>
          <w:color w:val="000000"/>
          <w:szCs w:val="21"/>
        </w:rPr>
        <w:t>本工程使用的由供应商采购的主要材料（包括安装工程使用的主要材料、设备）应具有</w:t>
      </w:r>
      <w:r>
        <w:rPr>
          <w:rFonts w:ascii="宋体" w:eastAsia="宋体" w:hAnsi="宋体" w:cs="宋体" w:hint="eastAsia"/>
          <w:bCs/>
          <w:color w:val="000000"/>
          <w:szCs w:val="21"/>
        </w:rPr>
        <w:lastRenderedPageBreak/>
        <w:t>出厂合格证明，符合国家相应的质量标准</w:t>
      </w:r>
      <w:r>
        <w:rPr>
          <w:rFonts w:ascii="宋体" w:eastAsia="宋体" w:hAnsi="宋体" w:cs="宋体"/>
          <w:bCs/>
          <w:color w:val="000000"/>
          <w:szCs w:val="21"/>
        </w:rPr>
        <w:t>。</w:t>
      </w:r>
    </w:p>
    <w:p w14:paraId="28784CA2" w14:textId="77777777" w:rsidR="00A77721" w:rsidRDefault="00000000">
      <w:pPr>
        <w:widowControl/>
        <w:shd w:val="clear" w:color="auto" w:fill="FFFFFF"/>
        <w:spacing w:line="360" w:lineRule="auto"/>
        <w:jc w:val="left"/>
        <w:rPr>
          <w:rFonts w:ascii="宋体" w:eastAsia="宋体" w:hAnsi="宋体" w:cs="宋体" w:hint="eastAsia"/>
          <w:b/>
          <w:bCs/>
          <w:color w:val="000000"/>
          <w:szCs w:val="21"/>
        </w:rPr>
      </w:pPr>
      <w:r>
        <w:rPr>
          <w:rFonts w:ascii="宋体" w:eastAsia="宋体" w:hAnsi="宋体" w:cs="宋体" w:hint="eastAsia"/>
          <w:b/>
          <w:bCs/>
          <w:color w:val="000000"/>
          <w:szCs w:val="21"/>
        </w:rPr>
        <w:t>（五）施工条件</w:t>
      </w:r>
    </w:p>
    <w:p w14:paraId="2A20AC0F" w14:textId="77777777" w:rsidR="00A77721" w:rsidRDefault="00000000">
      <w:pPr>
        <w:pStyle w:val="afa"/>
        <w:spacing w:line="360" w:lineRule="auto"/>
        <w:jc w:val="left"/>
        <w:rPr>
          <w:rFonts w:ascii="宋体" w:eastAsia="宋体" w:hAnsi="宋体" w:cs="宋体" w:hint="eastAsia"/>
          <w:bCs/>
          <w:color w:val="000000"/>
          <w:szCs w:val="21"/>
        </w:rPr>
      </w:pPr>
      <w:r>
        <w:rPr>
          <w:rFonts w:ascii="宋体" w:eastAsia="宋体" w:hAnsi="宋体" w:cs="宋体" w:hint="eastAsia"/>
          <w:bCs/>
          <w:color w:val="000000"/>
          <w:szCs w:val="21"/>
        </w:rPr>
        <w:t>1.施工期</w:t>
      </w:r>
      <w:proofErr w:type="gramStart"/>
      <w:r>
        <w:rPr>
          <w:rFonts w:ascii="宋体" w:eastAsia="宋体" w:hAnsi="宋体" w:cs="宋体" w:hint="eastAsia"/>
          <w:bCs/>
          <w:color w:val="000000"/>
          <w:szCs w:val="21"/>
        </w:rPr>
        <w:t>间供应</w:t>
      </w:r>
      <w:proofErr w:type="gramEnd"/>
      <w:r>
        <w:rPr>
          <w:rFonts w:ascii="宋体" w:eastAsia="宋体" w:hAnsi="宋体" w:cs="宋体" w:hint="eastAsia"/>
          <w:bCs/>
          <w:color w:val="000000"/>
          <w:szCs w:val="21"/>
        </w:rPr>
        <w:t>商必须保证场地和通道的清洁卫生，搬离室外的建筑垃圾必须做到当日清运，所有妨碍施工物品需采取保护措施，施工完成后恢复原貌。</w:t>
      </w:r>
    </w:p>
    <w:p w14:paraId="427580AF" w14:textId="77777777" w:rsidR="00A77721" w:rsidRDefault="00000000">
      <w:pPr>
        <w:pStyle w:val="afa"/>
        <w:spacing w:line="360" w:lineRule="auto"/>
        <w:jc w:val="left"/>
        <w:rPr>
          <w:rFonts w:ascii="宋体" w:eastAsia="宋体" w:hAnsi="宋体" w:cs="宋体" w:hint="eastAsia"/>
          <w:bCs/>
          <w:color w:val="000000"/>
          <w:szCs w:val="21"/>
        </w:rPr>
      </w:pPr>
      <w:r>
        <w:rPr>
          <w:rFonts w:ascii="宋体" w:eastAsia="宋体" w:hAnsi="宋体" w:cs="宋体" w:hint="eastAsia"/>
          <w:bCs/>
          <w:color w:val="000000"/>
          <w:szCs w:val="21"/>
        </w:rPr>
        <w:t>2.供应商要保证施工现场内文明整洁和施工安全问题，施工时间及人员管理必须服从采购人统一要求。</w:t>
      </w:r>
    </w:p>
    <w:p w14:paraId="30D68D1F" w14:textId="77777777" w:rsidR="00A77721" w:rsidRDefault="00000000">
      <w:pPr>
        <w:pStyle w:val="afa"/>
        <w:spacing w:line="360" w:lineRule="auto"/>
        <w:rPr>
          <w:rFonts w:ascii="宋体" w:eastAsia="宋体" w:hAnsi="宋体" w:cs="宋体" w:hint="eastAsia"/>
          <w:bCs/>
          <w:color w:val="000000"/>
          <w:szCs w:val="21"/>
        </w:rPr>
      </w:pPr>
      <w:r>
        <w:rPr>
          <w:rFonts w:ascii="宋体" w:eastAsia="宋体" w:hAnsi="宋体" w:cs="宋体" w:hint="eastAsia"/>
          <w:bCs/>
          <w:color w:val="000000"/>
          <w:szCs w:val="21"/>
        </w:rPr>
        <w:t>3.施工期间每天施工时间约6小时，施工工具</w:t>
      </w:r>
      <w:proofErr w:type="gramStart"/>
      <w:r>
        <w:rPr>
          <w:rFonts w:ascii="宋体" w:eastAsia="宋体" w:hAnsi="宋体" w:cs="宋体" w:hint="eastAsia"/>
          <w:bCs/>
          <w:color w:val="000000"/>
          <w:szCs w:val="21"/>
        </w:rPr>
        <w:t>须每天</w:t>
      </w:r>
      <w:proofErr w:type="gramEnd"/>
      <w:r>
        <w:rPr>
          <w:rFonts w:ascii="宋体" w:eastAsia="宋体" w:hAnsi="宋体" w:cs="宋体" w:hint="eastAsia"/>
          <w:bCs/>
          <w:color w:val="000000"/>
          <w:szCs w:val="21"/>
        </w:rPr>
        <w:t>带进带出，施工期</w:t>
      </w:r>
      <w:proofErr w:type="gramStart"/>
      <w:r>
        <w:rPr>
          <w:rFonts w:ascii="宋体" w:eastAsia="宋体" w:hAnsi="宋体" w:cs="宋体" w:hint="eastAsia"/>
          <w:bCs/>
          <w:color w:val="000000"/>
          <w:szCs w:val="21"/>
        </w:rPr>
        <w:t>间施工</w:t>
      </w:r>
      <w:proofErr w:type="gramEnd"/>
      <w:r>
        <w:rPr>
          <w:rFonts w:ascii="宋体" w:eastAsia="宋体" w:hAnsi="宋体" w:cs="宋体" w:hint="eastAsia"/>
          <w:bCs/>
          <w:color w:val="000000"/>
          <w:szCs w:val="21"/>
        </w:rPr>
        <w:t>人员不得随意走动。</w:t>
      </w:r>
    </w:p>
    <w:p w14:paraId="31F0A60B" w14:textId="77777777" w:rsidR="00A77721" w:rsidRDefault="00000000">
      <w:pPr>
        <w:widowControl/>
        <w:shd w:val="clear" w:color="auto" w:fill="FFFFFF"/>
        <w:spacing w:line="360" w:lineRule="auto"/>
        <w:jc w:val="left"/>
        <w:rPr>
          <w:rFonts w:ascii="宋体" w:eastAsia="宋体" w:hAnsi="宋体" w:cs="宋体" w:hint="eastAsia"/>
          <w:b/>
          <w:bCs/>
          <w:color w:val="000000"/>
          <w:szCs w:val="21"/>
        </w:rPr>
      </w:pPr>
      <w:r>
        <w:rPr>
          <w:rFonts w:ascii="宋体" w:eastAsia="宋体" w:hAnsi="宋体" w:cs="宋体" w:hint="eastAsia"/>
          <w:b/>
          <w:bCs/>
          <w:color w:val="000000"/>
          <w:szCs w:val="21"/>
        </w:rPr>
        <w:t>（六）监狱管理要求</w:t>
      </w:r>
    </w:p>
    <w:p w14:paraId="781ECE48" w14:textId="77777777" w:rsidR="00A77721" w:rsidRDefault="00000000">
      <w:pPr>
        <w:pStyle w:val="afa"/>
        <w:spacing w:line="360" w:lineRule="auto"/>
        <w:rPr>
          <w:rFonts w:ascii="宋体" w:eastAsia="宋体" w:hAnsi="宋体" w:cs="宋体" w:hint="eastAsia"/>
          <w:bCs/>
          <w:color w:val="000000"/>
          <w:szCs w:val="21"/>
        </w:rPr>
      </w:pPr>
      <w:r>
        <w:rPr>
          <w:rFonts w:ascii="宋体" w:eastAsia="宋体" w:hAnsi="宋体" w:cs="宋体" w:hint="eastAsia"/>
          <w:bCs/>
          <w:color w:val="000000"/>
          <w:szCs w:val="21"/>
        </w:rPr>
        <w:t>供应商的施工人员必须严格遵守监狱保密及相关管理规定，如发现供应商及其工作人员违反监狱管理规定并造成严重后果，采购人有权终止合同，重新选定成交供应商，履约保证金不予退回，并追究施工单位责任</w:t>
      </w:r>
      <w:r>
        <w:rPr>
          <w:rFonts w:ascii="宋体" w:eastAsia="宋体" w:hAnsi="宋体" w:cs="宋体"/>
          <w:bCs/>
          <w:color w:val="000000"/>
          <w:szCs w:val="21"/>
        </w:rPr>
        <w:t>。</w:t>
      </w:r>
    </w:p>
    <w:p w14:paraId="50DC9BA3" w14:textId="77777777" w:rsidR="00A77721" w:rsidRDefault="00000000">
      <w:pPr>
        <w:pStyle w:val="ab"/>
        <w:numPr>
          <w:ilvl w:val="0"/>
          <w:numId w:val="13"/>
        </w:numPr>
        <w:tabs>
          <w:tab w:val="left" w:pos="540"/>
        </w:tabs>
        <w:adjustRightInd w:val="0"/>
        <w:snapToGrid w:val="0"/>
        <w:spacing w:beforeLines="50" w:before="156" w:afterLines="50" w:after="156" w:line="360" w:lineRule="auto"/>
        <w:outlineLvl w:val="1"/>
        <w:rPr>
          <w:rFonts w:hAnsi="宋体" w:cs="宋体" w:hint="eastAsia"/>
          <w:b/>
          <w:bCs/>
          <w:sz w:val="21"/>
        </w:rPr>
      </w:pPr>
      <w:r>
        <w:rPr>
          <w:rFonts w:hAnsi="宋体" w:cs="宋体" w:hint="eastAsia"/>
          <w:b/>
          <w:bCs/>
          <w:sz w:val="21"/>
        </w:rPr>
        <w:t>外来人员进出监管区要求</w:t>
      </w:r>
    </w:p>
    <w:p w14:paraId="3A4BA33E" w14:textId="77777777" w:rsidR="00A77721" w:rsidRDefault="00000000">
      <w:pPr>
        <w:widowControl/>
        <w:spacing w:line="360" w:lineRule="auto"/>
        <w:ind w:firstLineChars="200" w:firstLine="420"/>
        <w:rPr>
          <w:rFonts w:ascii="宋体" w:eastAsia="宋体" w:hAnsi="宋体" w:cs="宋体" w:hint="eastAsia"/>
          <w:color w:val="000000"/>
          <w:szCs w:val="21"/>
        </w:rPr>
      </w:pPr>
      <w:r>
        <w:rPr>
          <w:rFonts w:ascii="宋体" w:eastAsia="宋体" w:hAnsi="宋体" w:cs="宋体" w:hint="eastAsia"/>
          <w:color w:val="000000"/>
          <w:szCs w:val="21"/>
        </w:rPr>
        <w:t>（一）外来人员必须遵守法律法规，不得假借监狱名义从事有损监狱形象的行为。</w:t>
      </w:r>
    </w:p>
    <w:p w14:paraId="02C25200" w14:textId="77777777" w:rsidR="00A77721" w:rsidRDefault="00000000">
      <w:pPr>
        <w:widowControl/>
        <w:spacing w:line="360" w:lineRule="auto"/>
        <w:ind w:firstLineChars="200" w:firstLine="420"/>
        <w:rPr>
          <w:rFonts w:ascii="宋体" w:eastAsia="宋体" w:hAnsi="宋体" w:cs="宋体" w:hint="eastAsia"/>
          <w:color w:val="000000"/>
          <w:szCs w:val="21"/>
        </w:rPr>
      </w:pPr>
      <w:r>
        <w:rPr>
          <w:rFonts w:ascii="宋体" w:eastAsia="宋体" w:hAnsi="宋体" w:cs="宋体" w:hint="eastAsia"/>
          <w:color w:val="000000"/>
          <w:szCs w:val="21"/>
        </w:rPr>
        <w:t>（二）外来人员进入监管区应提高警惕，注意人身安全保护，加强自我防范意识；自觉与罪犯划清界线，防止被罪犯利用。</w:t>
      </w:r>
    </w:p>
    <w:p w14:paraId="73D0809F" w14:textId="77777777" w:rsidR="00A77721" w:rsidRDefault="00000000">
      <w:pPr>
        <w:widowControl/>
        <w:spacing w:line="360" w:lineRule="auto"/>
        <w:ind w:firstLineChars="200" w:firstLine="420"/>
        <w:rPr>
          <w:rFonts w:ascii="宋体" w:eastAsia="宋体" w:hAnsi="宋体" w:cs="宋体" w:hint="eastAsia"/>
          <w:color w:val="000000"/>
          <w:szCs w:val="21"/>
        </w:rPr>
      </w:pPr>
      <w:r>
        <w:rPr>
          <w:rFonts w:ascii="宋体" w:eastAsia="宋体" w:hAnsi="宋体" w:cs="宋体" w:hint="eastAsia"/>
          <w:color w:val="000000"/>
          <w:szCs w:val="21"/>
        </w:rPr>
        <w:t>（三）外来人员进入监管区必须衣着整齐，举止文明；女士不得衣着暴露。</w:t>
      </w:r>
    </w:p>
    <w:p w14:paraId="20E33D91" w14:textId="77777777" w:rsidR="00A77721" w:rsidRDefault="00000000">
      <w:pPr>
        <w:widowControl/>
        <w:spacing w:line="360" w:lineRule="auto"/>
        <w:ind w:firstLineChars="200" w:firstLine="420"/>
        <w:rPr>
          <w:rFonts w:ascii="宋体" w:eastAsia="宋体" w:hAnsi="宋体" w:cs="宋体" w:hint="eastAsia"/>
          <w:color w:val="000000"/>
          <w:szCs w:val="21"/>
        </w:rPr>
      </w:pPr>
      <w:r>
        <w:rPr>
          <w:rFonts w:ascii="宋体" w:eastAsia="宋体" w:hAnsi="宋体" w:cs="宋体" w:hint="eastAsia"/>
          <w:color w:val="000000"/>
          <w:szCs w:val="21"/>
        </w:rPr>
        <w:t>（四）凡需进入监管区的外来人员必须由合作方开具委派证明和身份证明原件，向狱方提出申请，经核准后办理相关手续。</w:t>
      </w:r>
    </w:p>
    <w:p w14:paraId="48BD9A26" w14:textId="77777777" w:rsidR="00A77721" w:rsidRDefault="00000000">
      <w:pPr>
        <w:widowControl/>
        <w:spacing w:line="360" w:lineRule="auto"/>
        <w:ind w:firstLineChars="200" w:firstLine="420"/>
        <w:rPr>
          <w:rFonts w:ascii="宋体" w:eastAsia="宋体" w:hAnsi="宋体" w:cs="宋体" w:hint="eastAsia"/>
          <w:color w:val="000000"/>
          <w:szCs w:val="21"/>
        </w:rPr>
      </w:pPr>
      <w:r>
        <w:rPr>
          <w:rFonts w:ascii="宋体" w:eastAsia="宋体" w:hAnsi="宋体" w:cs="宋体" w:hint="eastAsia"/>
          <w:color w:val="000000"/>
          <w:szCs w:val="21"/>
        </w:rPr>
        <w:t>（五）外来车辆应凭审批手续并由监狱警察带领或监狱指定人员驾驶，方可进出监管区大门。</w:t>
      </w:r>
    </w:p>
    <w:p w14:paraId="2CCF7FAB" w14:textId="77777777" w:rsidR="00A77721" w:rsidRDefault="00000000">
      <w:pPr>
        <w:widowControl/>
        <w:spacing w:line="360" w:lineRule="auto"/>
        <w:ind w:firstLineChars="200" w:firstLine="420"/>
        <w:rPr>
          <w:rFonts w:ascii="宋体" w:eastAsia="宋体" w:hAnsi="宋体" w:cs="宋体" w:hint="eastAsia"/>
          <w:color w:val="000000"/>
          <w:szCs w:val="21"/>
        </w:rPr>
      </w:pPr>
      <w:r>
        <w:rPr>
          <w:rFonts w:ascii="宋体" w:eastAsia="宋体" w:hAnsi="宋体" w:cs="宋体" w:hint="eastAsia"/>
          <w:color w:val="000000"/>
          <w:szCs w:val="21"/>
        </w:rPr>
        <w:t>（六）所有进出监管区大门的人员、车辆和物品应接受监门警察和监门哨兵的检查，凭通行证件或经监狱审批的手续，人证相符、手续齐全方可进出监管区大门。</w:t>
      </w:r>
    </w:p>
    <w:p w14:paraId="2F61911F" w14:textId="77777777" w:rsidR="00A77721" w:rsidRDefault="00000000">
      <w:pPr>
        <w:widowControl/>
        <w:spacing w:line="360" w:lineRule="auto"/>
        <w:ind w:firstLineChars="200" w:firstLine="420"/>
        <w:rPr>
          <w:rFonts w:ascii="宋体" w:eastAsia="宋体" w:hAnsi="宋体" w:cs="宋体" w:hint="eastAsia"/>
          <w:color w:val="000000"/>
          <w:szCs w:val="21"/>
        </w:rPr>
      </w:pPr>
      <w:r>
        <w:rPr>
          <w:rFonts w:ascii="宋体" w:eastAsia="宋体" w:hAnsi="宋体" w:cs="宋体" w:hint="eastAsia"/>
          <w:color w:val="000000"/>
          <w:szCs w:val="21"/>
        </w:rPr>
        <w:t>（七）外来人员进出监管区大门必须遵守《广东省监狱监管区大门管理规定（试行）》，凭有效身份证件办理《外来人员通行证》或《外来人员临时通行证》，由监狱相关部门警察带入带出，并接受监门武警和值班警察的检查管理。</w:t>
      </w:r>
    </w:p>
    <w:p w14:paraId="4D092F79" w14:textId="77777777" w:rsidR="00A77721" w:rsidRDefault="00000000">
      <w:pPr>
        <w:widowControl/>
        <w:spacing w:line="360" w:lineRule="auto"/>
        <w:ind w:firstLineChars="200" w:firstLine="420"/>
        <w:rPr>
          <w:rFonts w:ascii="宋体" w:eastAsia="宋体" w:hAnsi="宋体" w:cs="宋体" w:hint="eastAsia"/>
          <w:color w:val="000000"/>
          <w:szCs w:val="21"/>
        </w:rPr>
      </w:pPr>
      <w:r>
        <w:rPr>
          <w:rFonts w:ascii="宋体" w:eastAsia="宋体" w:hAnsi="宋体" w:cs="宋体" w:hint="eastAsia"/>
          <w:color w:val="000000"/>
          <w:szCs w:val="21"/>
        </w:rPr>
        <w:t>（八）外来人员不得携带违禁品、违规品、危险品等可能影响监管安全的物品进入监管区，进入监管区时必须按规定将移动电话等物品保管在贮物箱。</w:t>
      </w:r>
    </w:p>
    <w:p w14:paraId="746F0D4B" w14:textId="77777777" w:rsidR="00A77721" w:rsidRDefault="00000000">
      <w:pPr>
        <w:widowControl/>
        <w:spacing w:line="360" w:lineRule="auto"/>
        <w:ind w:firstLineChars="200" w:firstLine="420"/>
        <w:rPr>
          <w:rFonts w:ascii="宋体" w:eastAsia="宋体" w:hAnsi="宋体" w:cs="宋体" w:hint="eastAsia"/>
          <w:color w:val="000000"/>
          <w:szCs w:val="21"/>
        </w:rPr>
      </w:pPr>
      <w:r>
        <w:rPr>
          <w:rFonts w:ascii="宋体" w:eastAsia="宋体" w:hAnsi="宋体" w:cs="宋体" w:hint="eastAsia"/>
          <w:color w:val="000000"/>
          <w:szCs w:val="21"/>
        </w:rPr>
        <w:lastRenderedPageBreak/>
        <w:t>违禁品是指枪支弹药、通讯设备、现金、刀具、毒品、麻醉及精神药品、军警制服、便服、假发、反动、淫秽宣传制品等物品；</w:t>
      </w:r>
    </w:p>
    <w:p w14:paraId="635DFC5E" w14:textId="77777777" w:rsidR="00A77721" w:rsidRDefault="00000000">
      <w:pPr>
        <w:widowControl/>
        <w:spacing w:line="360" w:lineRule="auto"/>
        <w:ind w:firstLineChars="200" w:firstLine="420"/>
        <w:rPr>
          <w:rFonts w:ascii="宋体" w:eastAsia="宋体" w:hAnsi="宋体" w:cs="宋体" w:hint="eastAsia"/>
          <w:color w:val="000000"/>
          <w:szCs w:val="21"/>
        </w:rPr>
      </w:pPr>
      <w:r>
        <w:rPr>
          <w:rFonts w:ascii="宋体" w:eastAsia="宋体" w:hAnsi="宋体" w:cs="宋体" w:hint="eastAsia"/>
          <w:color w:val="000000"/>
          <w:szCs w:val="21"/>
        </w:rPr>
        <w:t>违规品是指含有酒精的饮品、火种及可用作点火的可燃物品、身份类证件、绳索及可用作绳索的生产原材料、半成品、成品、玻璃陶瓷类制品及含有玻璃制品的物品、绝缘物品、燃料炊具和电炊具等物品；</w:t>
      </w:r>
    </w:p>
    <w:p w14:paraId="27A78162" w14:textId="77777777" w:rsidR="00A77721" w:rsidRDefault="00000000">
      <w:pPr>
        <w:widowControl/>
        <w:spacing w:line="360" w:lineRule="auto"/>
        <w:ind w:firstLineChars="200" w:firstLine="420"/>
        <w:rPr>
          <w:rFonts w:ascii="宋体" w:eastAsia="宋体" w:hAnsi="宋体" w:cs="宋体" w:hint="eastAsia"/>
          <w:color w:val="000000"/>
          <w:szCs w:val="21"/>
        </w:rPr>
      </w:pPr>
      <w:r>
        <w:rPr>
          <w:rFonts w:ascii="宋体" w:eastAsia="宋体" w:hAnsi="宋体" w:cs="宋体" w:hint="eastAsia"/>
          <w:color w:val="000000"/>
          <w:szCs w:val="21"/>
        </w:rPr>
        <w:t>危险品是指钝器、攀高物、易燃易爆、剧毒、放射、腐蚀性等物品。</w:t>
      </w:r>
    </w:p>
    <w:p w14:paraId="601B6145" w14:textId="77777777" w:rsidR="00A77721" w:rsidRDefault="00000000">
      <w:pPr>
        <w:widowControl/>
        <w:spacing w:line="360" w:lineRule="auto"/>
        <w:ind w:firstLineChars="200" w:firstLine="420"/>
        <w:rPr>
          <w:rFonts w:ascii="宋体" w:eastAsia="宋体" w:hAnsi="宋体" w:cs="宋体" w:hint="eastAsia"/>
          <w:color w:val="000000"/>
          <w:szCs w:val="21"/>
        </w:rPr>
      </w:pPr>
      <w:r>
        <w:rPr>
          <w:rFonts w:ascii="宋体" w:eastAsia="宋体" w:hAnsi="宋体" w:cs="宋体" w:hint="eastAsia"/>
          <w:color w:val="000000"/>
          <w:szCs w:val="21"/>
        </w:rPr>
        <w:t>（九）外来人员进入监管区大门后，必须将《外来人员通行证》或《外来人员临时通行证》挂于胸前，并妥善保管。</w:t>
      </w:r>
    </w:p>
    <w:p w14:paraId="156F77A6" w14:textId="77777777" w:rsidR="00A77721" w:rsidRDefault="00000000">
      <w:pPr>
        <w:widowControl/>
        <w:spacing w:line="360" w:lineRule="auto"/>
        <w:ind w:firstLineChars="200" w:firstLine="420"/>
        <w:rPr>
          <w:rFonts w:ascii="宋体" w:eastAsia="宋体" w:hAnsi="宋体" w:cs="宋体" w:hint="eastAsia"/>
          <w:color w:val="000000"/>
          <w:szCs w:val="21"/>
        </w:rPr>
      </w:pPr>
      <w:r>
        <w:rPr>
          <w:rFonts w:ascii="宋体" w:eastAsia="宋体" w:hAnsi="宋体" w:cs="宋体" w:hint="eastAsia"/>
          <w:color w:val="000000"/>
          <w:szCs w:val="21"/>
        </w:rPr>
        <w:t>（十）外来人员在监管区内必须遵守监狱的下列规定：</w:t>
      </w:r>
    </w:p>
    <w:p w14:paraId="704DDE23" w14:textId="77777777" w:rsidR="00A77721" w:rsidRDefault="00000000">
      <w:pPr>
        <w:widowControl/>
        <w:spacing w:line="360" w:lineRule="auto"/>
        <w:ind w:firstLineChars="200" w:firstLine="420"/>
        <w:rPr>
          <w:rFonts w:ascii="宋体" w:eastAsia="宋体" w:hAnsi="宋体" w:cs="宋体" w:hint="eastAsia"/>
          <w:color w:val="000000"/>
          <w:szCs w:val="21"/>
        </w:rPr>
      </w:pPr>
      <w:r>
        <w:rPr>
          <w:rFonts w:ascii="宋体" w:eastAsia="宋体" w:hAnsi="宋体" w:cs="宋体" w:hint="eastAsia"/>
          <w:color w:val="000000"/>
          <w:szCs w:val="21"/>
        </w:rPr>
        <w:t>1.不得擅自与罪犯接触，与罪犯认老乡、攀亲结友；</w:t>
      </w:r>
    </w:p>
    <w:p w14:paraId="764FE5D0" w14:textId="77777777" w:rsidR="00A77721" w:rsidRDefault="00000000">
      <w:pPr>
        <w:widowControl/>
        <w:spacing w:line="360" w:lineRule="auto"/>
        <w:ind w:firstLineChars="200" w:firstLine="420"/>
        <w:rPr>
          <w:rFonts w:ascii="宋体" w:eastAsia="宋体" w:hAnsi="宋体" w:cs="宋体" w:hint="eastAsia"/>
          <w:color w:val="000000"/>
          <w:szCs w:val="21"/>
        </w:rPr>
      </w:pPr>
      <w:r>
        <w:rPr>
          <w:rFonts w:ascii="宋体" w:eastAsia="宋体" w:hAnsi="宋体" w:cs="宋体" w:hint="eastAsia"/>
          <w:color w:val="000000"/>
          <w:szCs w:val="21"/>
        </w:rPr>
        <w:t xml:space="preserve">2.不得为服刑人员传带、保管任何物品；  </w:t>
      </w:r>
    </w:p>
    <w:p w14:paraId="72305B90" w14:textId="77777777" w:rsidR="00A77721" w:rsidRDefault="00000000">
      <w:pPr>
        <w:widowControl/>
        <w:spacing w:line="360" w:lineRule="auto"/>
        <w:ind w:firstLineChars="200" w:firstLine="420"/>
        <w:rPr>
          <w:rFonts w:ascii="宋体" w:eastAsia="宋体" w:hAnsi="宋体" w:cs="宋体" w:hint="eastAsia"/>
          <w:color w:val="000000"/>
          <w:szCs w:val="21"/>
        </w:rPr>
      </w:pPr>
      <w:r>
        <w:rPr>
          <w:rFonts w:ascii="宋体" w:eastAsia="宋体" w:hAnsi="宋体" w:cs="宋体" w:hint="eastAsia"/>
          <w:color w:val="000000"/>
          <w:szCs w:val="21"/>
        </w:rPr>
        <w:t>3.不得为罪犯邮寄信件、捎口信或替罪犯打电话；</w:t>
      </w:r>
    </w:p>
    <w:p w14:paraId="44359F05" w14:textId="77777777" w:rsidR="00A77721" w:rsidRDefault="00000000">
      <w:pPr>
        <w:widowControl/>
        <w:spacing w:line="360" w:lineRule="auto"/>
        <w:ind w:firstLineChars="200" w:firstLine="420"/>
        <w:rPr>
          <w:rFonts w:ascii="宋体" w:eastAsia="宋体" w:hAnsi="宋体" w:cs="宋体" w:hint="eastAsia"/>
          <w:color w:val="000000"/>
          <w:szCs w:val="21"/>
        </w:rPr>
      </w:pPr>
      <w:r>
        <w:rPr>
          <w:rFonts w:ascii="宋体" w:eastAsia="宋体" w:hAnsi="宋体" w:cs="宋体" w:hint="eastAsia"/>
          <w:color w:val="000000"/>
          <w:szCs w:val="21"/>
        </w:rPr>
        <w:t>4.不得在监管区拍照、摄像或录音；</w:t>
      </w:r>
    </w:p>
    <w:p w14:paraId="58225875" w14:textId="77777777" w:rsidR="00A77721" w:rsidRDefault="00000000">
      <w:pPr>
        <w:widowControl/>
        <w:spacing w:line="360" w:lineRule="auto"/>
        <w:ind w:firstLineChars="200" w:firstLine="420"/>
        <w:rPr>
          <w:rFonts w:ascii="宋体" w:eastAsia="宋体" w:hAnsi="宋体" w:cs="宋体" w:hint="eastAsia"/>
          <w:color w:val="000000"/>
          <w:szCs w:val="21"/>
        </w:rPr>
      </w:pPr>
      <w:r>
        <w:rPr>
          <w:rFonts w:ascii="宋体" w:eastAsia="宋体" w:hAnsi="宋体" w:cs="宋体" w:hint="eastAsia"/>
          <w:color w:val="000000"/>
          <w:szCs w:val="21"/>
        </w:rPr>
        <w:t>5.不得在监管区内随意走动，非经许可不得进入监舍区；</w:t>
      </w:r>
    </w:p>
    <w:p w14:paraId="38A871F2" w14:textId="77777777" w:rsidR="00A77721" w:rsidRDefault="00000000">
      <w:pPr>
        <w:widowControl/>
        <w:spacing w:line="360" w:lineRule="auto"/>
        <w:ind w:firstLineChars="200" w:firstLine="420"/>
        <w:rPr>
          <w:rFonts w:ascii="宋体" w:eastAsia="宋体" w:hAnsi="宋体" w:cs="宋体" w:hint="eastAsia"/>
          <w:color w:val="000000"/>
          <w:szCs w:val="21"/>
        </w:rPr>
      </w:pPr>
      <w:r>
        <w:rPr>
          <w:rFonts w:ascii="宋体" w:eastAsia="宋体" w:hAnsi="宋体" w:cs="宋体" w:hint="eastAsia"/>
          <w:color w:val="000000"/>
          <w:szCs w:val="21"/>
        </w:rPr>
        <w:t>6.不得与服刑人员交谈业务以外的内容；</w:t>
      </w:r>
    </w:p>
    <w:p w14:paraId="31282AE7" w14:textId="77777777" w:rsidR="00A77721" w:rsidRDefault="00000000">
      <w:pPr>
        <w:widowControl/>
        <w:spacing w:line="360" w:lineRule="auto"/>
        <w:ind w:firstLineChars="200" w:firstLine="420"/>
        <w:rPr>
          <w:rFonts w:ascii="宋体" w:eastAsia="宋体" w:hAnsi="宋体" w:cs="宋体" w:hint="eastAsia"/>
          <w:color w:val="000000"/>
          <w:szCs w:val="21"/>
        </w:rPr>
      </w:pPr>
      <w:r>
        <w:rPr>
          <w:rFonts w:ascii="宋体" w:eastAsia="宋体" w:hAnsi="宋体" w:cs="宋体" w:hint="eastAsia"/>
          <w:color w:val="000000"/>
          <w:szCs w:val="21"/>
        </w:rPr>
        <w:t>7.不得散布不利于服刑人员改造的言论；</w:t>
      </w:r>
    </w:p>
    <w:p w14:paraId="6D02BF86" w14:textId="77777777" w:rsidR="00A77721" w:rsidRDefault="00000000">
      <w:pPr>
        <w:widowControl/>
        <w:spacing w:line="360" w:lineRule="auto"/>
        <w:ind w:firstLineChars="200" w:firstLine="420"/>
        <w:rPr>
          <w:rFonts w:ascii="宋体" w:eastAsia="宋体" w:hAnsi="宋体" w:cs="宋体" w:hint="eastAsia"/>
          <w:color w:val="000000"/>
          <w:szCs w:val="21"/>
        </w:rPr>
      </w:pPr>
      <w:r>
        <w:rPr>
          <w:rFonts w:ascii="宋体" w:eastAsia="宋体" w:hAnsi="宋体" w:cs="宋体" w:hint="eastAsia"/>
          <w:color w:val="000000"/>
          <w:szCs w:val="21"/>
        </w:rPr>
        <w:t>8.不得干涉、干扰监狱对服刑人员的执法活动；</w:t>
      </w:r>
    </w:p>
    <w:p w14:paraId="1D7A6F31" w14:textId="77777777" w:rsidR="00A77721" w:rsidRDefault="00000000">
      <w:pPr>
        <w:widowControl/>
        <w:spacing w:line="360" w:lineRule="auto"/>
        <w:ind w:firstLineChars="200" w:firstLine="420"/>
        <w:rPr>
          <w:rFonts w:ascii="宋体" w:eastAsia="宋体" w:hAnsi="宋体" w:cs="宋体" w:hint="eastAsia"/>
          <w:color w:val="000000"/>
          <w:szCs w:val="21"/>
        </w:rPr>
      </w:pPr>
      <w:r>
        <w:rPr>
          <w:rFonts w:ascii="宋体" w:eastAsia="宋体" w:hAnsi="宋体" w:cs="宋体" w:hint="eastAsia"/>
          <w:color w:val="000000"/>
          <w:szCs w:val="21"/>
        </w:rPr>
        <w:t>9.不得破坏监狱设施；</w:t>
      </w:r>
    </w:p>
    <w:p w14:paraId="7D0879D9" w14:textId="77777777" w:rsidR="00A77721" w:rsidRDefault="00000000">
      <w:pPr>
        <w:widowControl/>
        <w:spacing w:line="360" w:lineRule="auto"/>
        <w:ind w:firstLineChars="200" w:firstLine="420"/>
        <w:rPr>
          <w:rFonts w:ascii="宋体" w:eastAsia="宋体" w:hAnsi="宋体" w:cs="宋体" w:hint="eastAsia"/>
          <w:color w:val="000000"/>
          <w:szCs w:val="21"/>
        </w:rPr>
      </w:pPr>
      <w:r>
        <w:rPr>
          <w:rFonts w:ascii="宋体" w:eastAsia="宋体" w:hAnsi="宋体" w:cs="宋体" w:hint="eastAsia"/>
          <w:color w:val="000000"/>
          <w:szCs w:val="21"/>
        </w:rPr>
        <w:t>10.患有传染性疾病的外来人员严禁进入监管区；</w:t>
      </w:r>
    </w:p>
    <w:p w14:paraId="49376BDF" w14:textId="77777777" w:rsidR="00A77721" w:rsidRDefault="00000000">
      <w:pPr>
        <w:widowControl/>
        <w:spacing w:line="360" w:lineRule="auto"/>
        <w:ind w:firstLineChars="200" w:firstLine="420"/>
        <w:rPr>
          <w:rFonts w:ascii="宋体" w:eastAsia="宋体" w:hAnsi="宋体" w:cs="宋体" w:hint="eastAsia"/>
          <w:color w:val="000000"/>
          <w:szCs w:val="21"/>
        </w:rPr>
      </w:pPr>
      <w:r>
        <w:rPr>
          <w:rFonts w:ascii="宋体" w:eastAsia="宋体" w:hAnsi="宋体" w:cs="宋体" w:hint="eastAsia"/>
          <w:color w:val="000000"/>
          <w:szCs w:val="21"/>
        </w:rPr>
        <w:t>11.不得向无关人员谈及监狱工作秘密，或从事其它有碍监管安全的行为。</w:t>
      </w:r>
    </w:p>
    <w:p w14:paraId="6E323588" w14:textId="77777777" w:rsidR="00A77721" w:rsidRDefault="00000000">
      <w:pPr>
        <w:widowControl/>
        <w:spacing w:line="360" w:lineRule="auto"/>
        <w:ind w:firstLineChars="200" w:firstLine="420"/>
        <w:rPr>
          <w:rFonts w:ascii="宋体" w:eastAsia="宋体" w:hAnsi="宋体" w:cs="宋体" w:hint="eastAsia"/>
          <w:color w:val="000000"/>
          <w:szCs w:val="21"/>
        </w:rPr>
      </w:pPr>
      <w:r>
        <w:rPr>
          <w:rFonts w:ascii="宋体" w:eastAsia="宋体" w:hAnsi="宋体" w:cs="宋体" w:hint="eastAsia"/>
          <w:color w:val="000000"/>
          <w:szCs w:val="21"/>
        </w:rPr>
        <w:t>（十一）外来车辆应按指定位置停放并熄火，拔下钥匙，锁紧车门窗。所有车辆在当天18时前应驶离监管区。</w:t>
      </w:r>
    </w:p>
    <w:p w14:paraId="173C9559" w14:textId="77777777" w:rsidR="00A77721" w:rsidRDefault="00000000">
      <w:pPr>
        <w:widowControl/>
        <w:spacing w:line="360" w:lineRule="auto"/>
        <w:ind w:firstLineChars="200" w:firstLine="420"/>
        <w:rPr>
          <w:rFonts w:ascii="宋体" w:eastAsia="宋体" w:hAnsi="宋体" w:cs="宋体" w:hint="eastAsia"/>
          <w:color w:val="000000"/>
          <w:szCs w:val="21"/>
        </w:rPr>
      </w:pPr>
      <w:r>
        <w:rPr>
          <w:rFonts w:ascii="宋体" w:eastAsia="宋体" w:hAnsi="宋体" w:cs="宋体" w:hint="eastAsia"/>
          <w:color w:val="000000"/>
          <w:szCs w:val="21"/>
        </w:rPr>
        <w:t>（十二）外来人员若违反本管理规定，监狱将责成承包方将其解聘、辞退或调离，严禁其再次进入监管区，情节严重的将与供应 商解除合同，有违法行为的送司法机关处理。</w:t>
      </w:r>
    </w:p>
    <w:p w14:paraId="0A3A4363" w14:textId="77777777" w:rsidR="00A77721" w:rsidRDefault="00000000">
      <w:pPr>
        <w:pStyle w:val="ab"/>
        <w:numPr>
          <w:ilvl w:val="0"/>
          <w:numId w:val="13"/>
        </w:numPr>
        <w:tabs>
          <w:tab w:val="left" w:pos="540"/>
        </w:tabs>
        <w:adjustRightInd w:val="0"/>
        <w:snapToGrid w:val="0"/>
        <w:spacing w:beforeLines="50" w:before="156" w:afterLines="50" w:after="156" w:line="360" w:lineRule="auto"/>
        <w:outlineLvl w:val="1"/>
        <w:rPr>
          <w:rFonts w:hAnsi="宋体" w:cs="宋体" w:hint="eastAsia"/>
          <w:b/>
          <w:bCs/>
          <w:sz w:val="21"/>
        </w:rPr>
      </w:pPr>
      <w:r>
        <w:rPr>
          <w:rFonts w:hAnsi="宋体" w:cs="宋体" w:hint="eastAsia"/>
          <w:b/>
          <w:bCs/>
          <w:sz w:val="21"/>
        </w:rPr>
        <w:t>验收支付</w:t>
      </w:r>
    </w:p>
    <w:p w14:paraId="7837EE73" w14:textId="77777777" w:rsidR="00A77721" w:rsidRDefault="00000000">
      <w:pPr>
        <w:widowControl/>
        <w:shd w:val="clear" w:color="auto" w:fill="FFFFFF"/>
        <w:spacing w:line="360" w:lineRule="auto"/>
        <w:jc w:val="left"/>
        <w:rPr>
          <w:rFonts w:ascii="宋体" w:eastAsia="宋体" w:hAnsi="宋体" w:cs="宋体" w:hint="eastAsia"/>
          <w:b/>
          <w:bCs/>
          <w:color w:val="000000"/>
          <w:szCs w:val="21"/>
        </w:rPr>
      </w:pPr>
      <w:r>
        <w:rPr>
          <w:rFonts w:ascii="宋体" w:eastAsia="宋体" w:hAnsi="宋体" w:cs="宋体" w:hint="eastAsia"/>
          <w:b/>
          <w:bCs/>
          <w:color w:val="000000"/>
          <w:szCs w:val="21"/>
        </w:rPr>
        <w:t>（一）验收要求</w:t>
      </w:r>
    </w:p>
    <w:p w14:paraId="14C3A88B" w14:textId="77777777" w:rsidR="00A77721" w:rsidRDefault="00000000">
      <w:pPr>
        <w:widowControl/>
        <w:adjustRightInd w:val="0"/>
        <w:snapToGrid w:val="0"/>
        <w:spacing w:line="360" w:lineRule="auto"/>
        <w:ind w:firstLineChars="200" w:firstLine="420"/>
        <w:jc w:val="left"/>
        <w:rPr>
          <w:rFonts w:ascii="宋体" w:eastAsia="宋体" w:hAnsi="宋体" w:cs="宋体" w:hint="eastAsia"/>
          <w:color w:val="000000"/>
          <w:szCs w:val="21"/>
        </w:rPr>
      </w:pPr>
      <w:r>
        <w:rPr>
          <w:rFonts w:ascii="宋体" w:eastAsia="宋体" w:hAnsi="宋体" w:cs="宋体" w:hint="eastAsia"/>
          <w:color w:val="000000"/>
          <w:szCs w:val="21"/>
        </w:rPr>
        <w:t>本项目采用中华人民共和国现行技术和验收规范实施验收，在实施过程中，如有新的规范及标准颁布，应按新的规范及标准执行。</w:t>
      </w:r>
    </w:p>
    <w:p w14:paraId="31258C3A" w14:textId="77777777" w:rsidR="00A77721" w:rsidRDefault="00000000">
      <w:pPr>
        <w:widowControl/>
        <w:shd w:val="clear" w:color="auto" w:fill="FFFFFF"/>
        <w:spacing w:line="360" w:lineRule="auto"/>
        <w:jc w:val="left"/>
        <w:rPr>
          <w:rFonts w:ascii="宋体" w:eastAsia="宋体" w:hAnsi="宋体" w:cs="宋体" w:hint="eastAsia"/>
          <w:b/>
          <w:bCs/>
          <w:color w:val="000000"/>
          <w:szCs w:val="21"/>
        </w:rPr>
      </w:pPr>
      <w:r>
        <w:rPr>
          <w:rFonts w:ascii="宋体" w:eastAsia="宋体" w:hAnsi="宋体" w:cs="宋体" w:hint="eastAsia"/>
          <w:b/>
          <w:bCs/>
          <w:color w:val="000000"/>
          <w:szCs w:val="21"/>
        </w:rPr>
        <w:t>（二）支付条款</w:t>
      </w:r>
    </w:p>
    <w:p w14:paraId="08815B99" w14:textId="77777777" w:rsidR="00A77721" w:rsidRDefault="00000000">
      <w:pPr>
        <w:widowControl/>
        <w:adjustRightInd w:val="0"/>
        <w:snapToGrid w:val="0"/>
        <w:spacing w:line="360" w:lineRule="auto"/>
        <w:ind w:firstLineChars="200" w:firstLine="420"/>
        <w:jc w:val="left"/>
        <w:rPr>
          <w:rFonts w:ascii="宋体" w:eastAsia="宋体" w:hAnsi="宋体" w:cs="宋体" w:hint="eastAsia"/>
          <w:color w:val="000000"/>
          <w:szCs w:val="21"/>
        </w:rPr>
      </w:pPr>
      <w:r>
        <w:rPr>
          <w:rFonts w:ascii="宋体" w:eastAsia="宋体" w:hAnsi="宋体" w:cs="宋体" w:hint="eastAsia"/>
          <w:color w:val="000000"/>
          <w:szCs w:val="21"/>
        </w:rPr>
        <w:lastRenderedPageBreak/>
        <w:t>合同签订且供应商缴纳履约保证金且进场施工后10个工作日内，采购人支付合同总价的30%作为预付款。项目竣工验收合格后，供应商上报工程结算资料，经采购人审核确认后，报送至具有资质的第三方结算审核，双方对审定结算价无异议，供应商提供审定结算价款的增值税专用发票，采购人按审定结算价支付。</w:t>
      </w:r>
    </w:p>
    <w:p w14:paraId="65A3BDD8" w14:textId="77777777" w:rsidR="00A77721" w:rsidRDefault="00000000">
      <w:pPr>
        <w:widowControl/>
        <w:shd w:val="clear" w:color="auto" w:fill="FFFFFF"/>
        <w:spacing w:line="360" w:lineRule="auto"/>
        <w:jc w:val="left"/>
        <w:rPr>
          <w:rFonts w:ascii="宋体" w:eastAsia="宋体" w:hAnsi="宋体" w:cs="宋体" w:hint="eastAsia"/>
          <w:b/>
          <w:bCs/>
          <w:color w:val="000000"/>
          <w:szCs w:val="21"/>
        </w:rPr>
      </w:pPr>
      <w:r>
        <w:rPr>
          <w:rFonts w:ascii="宋体" w:eastAsia="宋体" w:hAnsi="宋体" w:cs="宋体" w:hint="eastAsia"/>
          <w:b/>
          <w:bCs/>
          <w:color w:val="000000"/>
          <w:szCs w:val="21"/>
        </w:rPr>
        <w:t>（三）履约保证金条款</w:t>
      </w:r>
    </w:p>
    <w:p w14:paraId="55B6E953" w14:textId="77777777" w:rsidR="00A77721" w:rsidRDefault="00000000">
      <w:pPr>
        <w:widowControl/>
        <w:adjustRightInd w:val="0"/>
        <w:snapToGrid w:val="0"/>
        <w:spacing w:line="360" w:lineRule="auto"/>
        <w:ind w:firstLineChars="200" w:firstLine="420"/>
        <w:jc w:val="left"/>
        <w:rPr>
          <w:rFonts w:ascii="宋体" w:eastAsia="宋体" w:hAnsi="宋体" w:cs="宋体" w:hint="eastAsia"/>
          <w:bCs/>
          <w:color w:val="000000"/>
          <w:szCs w:val="21"/>
        </w:rPr>
      </w:pPr>
      <w:r>
        <w:rPr>
          <w:rFonts w:ascii="宋体" w:eastAsia="宋体" w:hAnsi="宋体" w:cs="宋体" w:hint="eastAsia"/>
          <w:bCs/>
          <w:color w:val="000000"/>
          <w:szCs w:val="21"/>
        </w:rPr>
        <w:t>领取成交通知书十五</w:t>
      </w:r>
      <w:proofErr w:type="gramStart"/>
      <w:r>
        <w:rPr>
          <w:rFonts w:ascii="宋体" w:eastAsia="宋体" w:hAnsi="宋体" w:cs="宋体" w:hint="eastAsia"/>
          <w:bCs/>
          <w:color w:val="000000"/>
          <w:szCs w:val="21"/>
        </w:rPr>
        <w:t>日历天</w:t>
      </w:r>
      <w:proofErr w:type="gramEnd"/>
      <w:r>
        <w:rPr>
          <w:rFonts w:ascii="宋体" w:eastAsia="宋体" w:hAnsi="宋体" w:cs="宋体" w:hint="eastAsia"/>
          <w:bCs/>
          <w:color w:val="000000"/>
          <w:szCs w:val="21"/>
        </w:rPr>
        <w:t>内，供应商需缴纳成交金额的3%作为履约保证金。履约保证金以银行转账、支票、汇票、本票或者金融机构、担保机构出具的保函等非现金形式提交。如供应商不按时签订合同或放弃成交资格的，履约保证金不予退回（不可抗力原因除外）。工程竣工验收合格，履约保证金无息退回</w:t>
      </w:r>
      <w:r>
        <w:rPr>
          <w:rFonts w:ascii="宋体" w:eastAsia="宋体" w:hAnsi="宋体" w:cs="宋体"/>
          <w:bCs/>
          <w:color w:val="000000"/>
          <w:szCs w:val="21"/>
        </w:rPr>
        <w:t>。</w:t>
      </w:r>
    </w:p>
    <w:p w14:paraId="6521F788" w14:textId="77777777" w:rsidR="00A77721" w:rsidRDefault="00000000">
      <w:pPr>
        <w:widowControl/>
        <w:shd w:val="clear" w:color="auto" w:fill="FFFFFF"/>
        <w:spacing w:line="360" w:lineRule="auto"/>
        <w:jc w:val="left"/>
        <w:rPr>
          <w:rFonts w:ascii="宋体" w:eastAsia="宋体" w:hAnsi="宋体" w:cs="宋体" w:hint="eastAsia"/>
          <w:b/>
          <w:bCs/>
          <w:color w:val="000000"/>
          <w:szCs w:val="21"/>
        </w:rPr>
      </w:pPr>
      <w:r>
        <w:rPr>
          <w:rFonts w:ascii="宋体" w:eastAsia="宋体" w:hAnsi="宋体" w:cs="宋体" w:hint="eastAsia"/>
          <w:b/>
          <w:bCs/>
          <w:color w:val="000000"/>
          <w:szCs w:val="21"/>
        </w:rPr>
        <w:t>（四）违约责任</w:t>
      </w:r>
    </w:p>
    <w:p w14:paraId="63220933" w14:textId="77777777" w:rsidR="00A77721" w:rsidRDefault="00000000">
      <w:pPr>
        <w:widowControl/>
        <w:adjustRightInd w:val="0"/>
        <w:snapToGrid w:val="0"/>
        <w:spacing w:line="360" w:lineRule="auto"/>
        <w:ind w:firstLineChars="200" w:firstLine="420"/>
        <w:jc w:val="left"/>
        <w:rPr>
          <w:rFonts w:ascii="宋体" w:eastAsia="宋体" w:hAnsi="宋体" w:cs="宋体" w:hint="eastAsia"/>
          <w:bCs/>
          <w:color w:val="000000"/>
          <w:szCs w:val="21"/>
        </w:rPr>
      </w:pPr>
      <w:r>
        <w:rPr>
          <w:rFonts w:ascii="宋体" w:eastAsia="宋体" w:hAnsi="宋体" w:cs="宋体" w:hint="eastAsia"/>
          <w:bCs/>
          <w:color w:val="000000"/>
          <w:szCs w:val="21"/>
        </w:rPr>
        <w:t>供应商必须根据采购人工期要求，科学合理拟定施工计划并严格执行，确保按时完工验收（出现不可抗力因素情形时，经双方共同认可，工期可以顺延）。如规定工期内未能完工的，每超出规定工期一天，采购人有权扣除供应商合同总价的</w:t>
      </w:r>
      <w:r>
        <w:rPr>
          <w:rFonts w:ascii="宋体" w:eastAsia="宋体" w:hAnsi="宋体" w:cs="宋体" w:hint="eastAsia"/>
          <w:bCs/>
          <w:color w:val="000000"/>
          <w:szCs w:val="21"/>
          <w:u w:val="single"/>
        </w:rPr>
        <w:t xml:space="preserve"> 3 </w:t>
      </w:r>
      <w:r>
        <w:rPr>
          <w:rFonts w:ascii="宋体" w:eastAsia="宋体" w:hAnsi="宋体" w:cs="宋体" w:hint="eastAsia"/>
          <w:bCs/>
          <w:color w:val="000000"/>
          <w:szCs w:val="21"/>
        </w:rPr>
        <w:t>‰，最高不超过合同总价的5%。</w:t>
      </w:r>
    </w:p>
    <w:p w14:paraId="2BC7DFD7" w14:textId="77777777" w:rsidR="00A77721" w:rsidRDefault="00000000">
      <w:pPr>
        <w:widowControl/>
        <w:adjustRightInd w:val="0"/>
        <w:snapToGrid w:val="0"/>
        <w:spacing w:line="360" w:lineRule="auto"/>
        <w:ind w:firstLineChars="200" w:firstLine="420"/>
        <w:jc w:val="left"/>
        <w:rPr>
          <w:rFonts w:ascii="宋体" w:eastAsia="宋体" w:hAnsi="宋体" w:cs="宋体" w:hint="eastAsia"/>
          <w:bCs/>
          <w:color w:val="000000"/>
          <w:szCs w:val="21"/>
        </w:rPr>
      </w:pPr>
      <w:r>
        <w:rPr>
          <w:rFonts w:ascii="宋体" w:eastAsia="宋体" w:hAnsi="宋体" w:cs="宋体" w:hint="eastAsia"/>
          <w:bCs/>
          <w:color w:val="000000"/>
          <w:szCs w:val="21"/>
        </w:rPr>
        <w:t>扣款超过合同总价5%时，根据项目施工情况，若因为供应商主观因素，采购人认为供应商继续施工不能达到本项目要求的，采购人有权单方面解除合同，并委托第三方结算审核，已完工内容不足已支付的款项需退回采购人，</w:t>
      </w:r>
      <w:proofErr w:type="gramStart"/>
      <w:r>
        <w:rPr>
          <w:rFonts w:ascii="宋体" w:eastAsia="宋体" w:hAnsi="宋体" w:cs="宋体" w:hint="eastAsia"/>
          <w:bCs/>
          <w:color w:val="000000"/>
          <w:szCs w:val="21"/>
        </w:rPr>
        <w:t>超出部份不再</w:t>
      </w:r>
      <w:proofErr w:type="gramEnd"/>
      <w:r>
        <w:rPr>
          <w:rFonts w:ascii="宋体" w:eastAsia="宋体" w:hAnsi="宋体" w:cs="宋体" w:hint="eastAsia"/>
          <w:bCs/>
          <w:color w:val="000000"/>
          <w:szCs w:val="21"/>
        </w:rPr>
        <w:t>支付，且供应商需承担合同总额10%的违约金。并就采购人所发生的损失，追究供应商责任。施工过程中，如因供应商原因造成采购人经济损失的，供应商必须予以赔偿。</w:t>
      </w:r>
    </w:p>
    <w:p w14:paraId="2DE30DAE" w14:textId="77777777" w:rsidR="00A77721" w:rsidRDefault="00000000">
      <w:pPr>
        <w:pStyle w:val="ab"/>
        <w:numPr>
          <w:ilvl w:val="0"/>
          <w:numId w:val="13"/>
        </w:numPr>
        <w:tabs>
          <w:tab w:val="left" w:pos="540"/>
        </w:tabs>
        <w:adjustRightInd w:val="0"/>
        <w:snapToGrid w:val="0"/>
        <w:spacing w:beforeLines="50" w:before="156" w:afterLines="50" w:after="156" w:line="360" w:lineRule="auto"/>
        <w:outlineLvl w:val="1"/>
        <w:rPr>
          <w:rFonts w:hAnsi="宋体" w:cs="宋体" w:hint="eastAsia"/>
          <w:b/>
          <w:bCs/>
          <w:sz w:val="21"/>
        </w:rPr>
      </w:pPr>
      <w:r>
        <w:rPr>
          <w:rFonts w:hAnsi="宋体" w:cs="宋体" w:hint="eastAsia"/>
          <w:b/>
          <w:bCs/>
          <w:sz w:val="21"/>
        </w:rPr>
        <w:t>质保期及质保金</w:t>
      </w:r>
    </w:p>
    <w:p w14:paraId="7A908621" w14:textId="77777777" w:rsidR="00A77721" w:rsidRDefault="00000000">
      <w:pPr>
        <w:widowControl/>
        <w:adjustRightInd w:val="0"/>
        <w:snapToGrid w:val="0"/>
        <w:spacing w:line="360" w:lineRule="auto"/>
        <w:ind w:firstLineChars="200" w:firstLine="420"/>
        <w:jc w:val="left"/>
        <w:rPr>
          <w:rFonts w:ascii="宋体" w:eastAsia="宋体" w:hAnsi="宋体" w:cs="宋体" w:hint="eastAsia"/>
          <w:color w:val="000000"/>
          <w:szCs w:val="21"/>
        </w:rPr>
      </w:pPr>
      <w:r>
        <w:rPr>
          <w:rFonts w:ascii="宋体" w:eastAsia="宋体" w:hAnsi="宋体" w:cs="宋体" w:hint="eastAsia"/>
          <w:color w:val="000000"/>
          <w:szCs w:val="21"/>
        </w:rPr>
        <w:t>（一）质保期自竣工验收签字之日起，质保期为两年，在质保期内因施工质量而造成返修的，其费用由供应商负责。</w:t>
      </w:r>
    </w:p>
    <w:p w14:paraId="1576897E" w14:textId="77777777" w:rsidR="00A77721" w:rsidRDefault="00000000">
      <w:pPr>
        <w:widowControl/>
        <w:adjustRightInd w:val="0"/>
        <w:snapToGrid w:val="0"/>
        <w:spacing w:line="360" w:lineRule="auto"/>
        <w:ind w:firstLineChars="200" w:firstLine="420"/>
        <w:jc w:val="left"/>
        <w:rPr>
          <w:rFonts w:ascii="宋体" w:eastAsia="宋体" w:hAnsi="宋体" w:cs="宋体" w:hint="eastAsia"/>
          <w:color w:val="000000"/>
          <w:szCs w:val="21"/>
        </w:rPr>
      </w:pPr>
      <w:r>
        <w:rPr>
          <w:rFonts w:ascii="宋体" w:eastAsia="宋体" w:hAnsi="宋体" w:cs="宋体" w:hint="eastAsia"/>
          <w:color w:val="000000"/>
          <w:szCs w:val="21"/>
        </w:rPr>
        <w:t>（二）项目质保金为合同金额的3%，从履约保证金中扣留，质保期满后14个工作日内，扣除此期间的维修费用将剩余部分不计利息予以支付，质量保证金不足以支付实际维修费用时，供应商应在接到采购人通知后七</w:t>
      </w:r>
      <w:proofErr w:type="gramStart"/>
      <w:r>
        <w:rPr>
          <w:rFonts w:ascii="宋体" w:eastAsia="宋体" w:hAnsi="宋体" w:cs="宋体" w:hint="eastAsia"/>
          <w:color w:val="000000"/>
          <w:szCs w:val="21"/>
        </w:rPr>
        <w:t>日历天</w:t>
      </w:r>
      <w:proofErr w:type="gramEnd"/>
      <w:r>
        <w:rPr>
          <w:rFonts w:ascii="宋体" w:eastAsia="宋体" w:hAnsi="宋体" w:cs="宋体" w:hint="eastAsia"/>
          <w:color w:val="000000"/>
          <w:szCs w:val="21"/>
        </w:rPr>
        <w:t>内向采购人缴交此费用。质保期内发现重大隐蔽缺陷或因工程质量引发安全事故，则该质量保证金不予退回，同时采购人另行追究相关责任。</w:t>
      </w:r>
    </w:p>
    <w:p w14:paraId="7F8550A8" w14:textId="77777777" w:rsidR="00A77721" w:rsidRDefault="00000000">
      <w:pPr>
        <w:widowControl/>
        <w:jc w:val="left"/>
        <w:rPr>
          <w:rFonts w:ascii="宋体" w:eastAsia="宋体" w:hAnsi="宋体" w:cs="宋体" w:hint="eastAsia"/>
          <w:color w:val="000000"/>
          <w:szCs w:val="21"/>
        </w:rPr>
      </w:pPr>
      <w:r>
        <w:rPr>
          <w:rFonts w:ascii="宋体" w:eastAsia="宋体" w:hAnsi="宋体" w:cs="宋体" w:hint="eastAsia"/>
          <w:color w:val="000000"/>
          <w:szCs w:val="21"/>
        </w:rPr>
        <w:t>附件：1、工程量清单   2、设计图</w:t>
      </w:r>
    </w:p>
    <w:p w14:paraId="38742B7A" w14:textId="77777777" w:rsidR="00A77721" w:rsidRDefault="00A77721">
      <w:pPr>
        <w:widowControl/>
        <w:adjustRightInd w:val="0"/>
        <w:snapToGrid w:val="0"/>
        <w:spacing w:line="360" w:lineRule="auto"/>
        <w:ind w:firstLineChars="200" w:firstLine="420"/>
        <w:jc w:val="left"/>
        <w:rPr>
          <w:rFonts w:ascii="宋体" w:eastAsia="宋体" w:hAnsi="宋体" w:cs="宋体" w:hint="eastAsia"/>
          <w:color w:val="000000"/>
          <w:szCs w:val="21"/>
        </w:rPr>
      </w:pPr>
    </w:p>
    <w:p w14:paraId="5BB4B744" w14:textId="77777777" w:rsidR="00A77721" w:rsidRDefault="00000000">
      <w:pPr>
        <w:widowControl/>
        <w:jc w:val="left"/>
        <w:rPr>
          <w:rFonts w:ascii="宋体" w:eastAsia="宋体" w:hAnsi="宋体" w:cs="宋体" w:hint="eastAsia"/>
          <w:color w:val="000000"/>
          <w:szCs w:val="21"/>
        </w:rPr>
      </w:pPr>
      <w:r>
        <w:rPr>
          <w:rFonts w:ascii="宋体" w:eastAsia="宋体" w:hAnsi="宋体" w:cs="宋体" w:hint="eastAsia"/>
          <w:color w:val="000000"/>
          <w:szCs w:val="21"/>
        </w:rPr>
        <w:br w:type="page"/>
      </w:r>
    </w:p>
    <w:p w14:paraId="3EE7A4A3" w14:textId="77777777" w:rsidR="00A77721" w:rsidRDefault="00000000">
      <w:pPr>
        <w:pStyle w:val="af3"/>
        <w:spacing w:before="0" w:after="0"/>
        <w:rPr>
          <w:rFonts w:ascii="宋体" w:hAnsi="宋体" w:cs="宋体" w:hint="eastAsia"/>
          <w:color w:val="000000" w:themeColor="text1"/>
          <w:lang w:val="zh-CN"/>
        </w:rPr>
      </w:pPr>
      <w:r>
        <w:rPr>
          <w:rFonts w:ascii="宋体" w:hAnsi="宋体" w:cs="宋体" w:hint="eastAsia"/>
          <w:color w:val="000000" w:themeColor="text1"/>
          <w:lang w:val="zh-CN"/>
        </w:rPr>
        <w:lastRenderedPageBreak/>
        <w:t>第三章 报价附件</w:t>
      </w:r>
    </w:p>
    <w:p w14:paraId="57A3E17F" w14:textId="77777777" w:rsidR="00A77721" w:rsidRDefault="00000000">
      <w:pPr>
        <w:pStyle w:val="2"/>
        <w:spacing w:before="0" w:after="0"/>
        <w:jc w:val="center"/>
        <w:rPr>
          <w:rFonts w:ascii="宋体" w:eastAsia="宋体" w:hAnsi="宋体" w:cs="宋体" w:hint="eastAsia"/>
          <w:color w:val="000000" w:themeColor="text1"/>
          <w:lang w:val="zh-CN"/>
        </w:rPr>
      </w:pPr>
      <w:r>
        <w:rPr>
          <w:rFonts w:ascii="宋体" w:eastAsia="宋体" w:hAnsi="宋体" w:cs="宋体" w:hint="eastAsia"/>
          <w:color w:val="000000" w:themeColor="text1"/>
          <w:lang w:val="zh-CN"/>
        </w:rPr>
        <w:t>报 价 表</w:t>
      </w:r>
    </w:p>
    <w:tbl>
      <w:tblPr>
        <w:tblW w:w="9618"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2041"/>
        <w:gridCol w:w="800"/>
        <w:gridCol w:w="1922"/>
        <w:gridCol w:w="1280"/>
        <w:gridCol w:w="3575"/>
      </w:tblGrid>
      <w:tr w:rsidR="00A77721" w14:paraId="2C0D59E6" w14:textId="77777777">
        <w:trPr>
          <w:trHeight w:val="564"/>
          <w:jc w:val="center"/>
        </w:trPr>
        <w:tc>
          <w:tcPr>
            <w:tcW w:w="2041" w:type="dxa"/>
            <w:tcBorders>
              <w:tl2br w:val="nil"/>
              <w:tr2bl w:val="nil"/>
            </w:tcBorders>
            <w:shd w:val="clear" w:color="auto" w:fill="auto"/>
            <w:vAlign w:val="center"/>
          </w:tcPr>
          <w:p w14:paraId="450EAEA3" w14:textId="77777777" w:rsidR="00A77721" w:rsidRDefault="00000000">
            <w:pPr>
              <w:shd w:val="clear" w:color="auto" w:fill="FFFFFF"/>
              <w:snapToGrid w:val="0"/>
              <w:jc w:val="center"/>
              <w:rPr>
                <w:rFonts w:ascii="宋体" w:eastAsia="宋体" w:hAnsi="宋体" w:cs="宋体" w:hint="eastAsia"/>
                <w:b/>
                <w:szCs w:val="24"/>
                <w:shd w:val="clear" w:color="auto" w:fill="FFFFFF"/>
              </w:rPr>
            </w:pPr>
            <w:r>
              <w:rPr>
                <w:rFonts w:ascii="宋体" w:eastAsia="宋体" w:hAnsi="宋体" w:cs="宋体" w:hint="eastAsia"/>
                <w:b/>
                <w:szCs w:val="24"/>
                <w:shd w:val="clear" w:color="auto" w:fill="FFFFFF"/>
              </w:rPr>
              <w:t>采购内容</w:t>
            </w:r>
          </w:p>
        </w:tc>
        <w:tc>
          <w:tcPr>
            <w:tcW w:w="800" w:type="dxa"/>
            <w:tcBorders>
              <w:tl2br w:val="nil"/>
              <w:tr2bl w:val="nil"/>
            </w:tcBorders>
            <w:shd w:val="clear" w:color="auto" w:fill="auto"/>
            <w:vAlign w:val="center"/>
          </w:tcPr>
          <w:p w14:paraId="5F4E7376" w14:textId="77777777" w:rsidR="00A77721" w:rsidRDefault="00000000">
            <w:pPr>
              <w:shd w:val="clear" w:color="auto" w:fill="FFFFFF"/>
              <w:snapToGrid w:val="0"/>
              <w:jc w:val="center"/>
              <w:rPr>
                <w:rFonts w:ascii="宋体" w:eastAsia="宋体" w:hAnsi="宋体" w:cs="宋体" w:hint="eastAsia"/>
                <w:b/>
                <w:szCs w:val="24"/>
                <w:shd w:val="clear" w:color="auto" w:fill="FFFFFF"/>
                <w:lang w:bidi="ar"/>
              </w:rPr>
            </w:pPr>
            <w:r>
              <w:rPr>
                <w:rFonts w:ascii="宋体" w:eastAsia="宋体" w:hAnsi="宋体" w:cs="宋体" w:hint="eastAsia"/>
                <w:b/>
                <w:szCs w:val="24"/>
                <w:shd w:val="clear" w:color="auto" w:fill="FFFFFF"/>
                <w:lang w:bidi="ar"/>
              </w:rPr>
              <w:t>数量</w:t>
            </w:r>
          </w:p>
        </w:tc>
        <w:tc>
          <w:tcPr>
            <w:tcW w:w="1922" w:type="dxa"/>
            <w:tcBorders>
              <w:tl2br w:val="nil"/>
              <w:tr2bl w:val="nil"/>
            </w:tcBorders>
            <w:shd w:val="clear" w:color="auto" w:fill="auto"/>
            <w:vAlign w:val="center"/>
          </w:tcPr>
          <w:p w14:paraId="5FB0644F" w14:textId="77777777" w:rsidR="00A77721" w:rsidRDefault="00000000">
            <w:pPr>
              <w:shd w:val="clear" w:color="auto" w:fill="FFFFFF"/>
              <w:snapToGrid w:val="0"/>
              <w:jc w:val="center"/>
              <w:rPr>
                <w:rFonts w:ascii="宋体" w:eastAsia="宋体" w:hAnsi="宋体" w:cs="宋体" w:hint="eastAsia"/>
                <w:b/>
                <w:szCs w:val="24"/>
                <w:shd w:val="clear" w:color="auto" w:fill="FFFFFF"/>
                <w:lang w:bidi="ar"/>
              </w:rPr>
            </w:pPr>
            <w:r>
              <w:rPr>
                <w:rFonts w:ascii="宋体" w:eastAsia="宋体" w:hAnsi="宋体" w:cs="宋体" w:hint="eastAsia"/>
                <w:b/>
                <w:szCs w:val="24"/>
                <w:shd w:val="clear" w:color="auto" w:fill="FFFFFF"/>
                <w:lang w:bidi="ar"/>
              </w:rPr>
              <w:t>工期</w:t>
            </w:r>
          </w:p>
        </w:tc>
        <w:tc>
          <w:tcPr>
            <w:tcW w:w="1280" w:type="dxa"/>
            <w:tcBorders>
              <w:tl2br w:val="nil"/>
              <w:tr2bl w:val="nil"/>
            </w:tcBorders>
            <w:shd w:val="clear" w:color="auto" w:fill="auto"/>
            <w:vAlign w:val="center"/>
          </w:tcPr>
          <w:p w14:paraId="0D0520DD" w14:textId="77777777" w:rsidR="00A77721" w:rsidRDefault="00000000">
            <w:pPr>
              <w:shd w:val="clear" w:color="auto" w:fill="FFFFFF"/>
              <w:snapToGrid w:val="0"/>
              <w:jc w:val="center"/>
              <w:rPr>
                <w:rFonts w:ascii="宋体" w:eastAsia="宋体" w:hAnsi="宋体" w:cs="宋体" w:hint="eastAsia"/>
                <w:b/>
                <w:szCs w:val="24"/>
                <w:shd w:val="clear" w:color="auto" w:fill="FFFFFF"/>
                <w:lang w:bidi="ar"/>
              </w:rPr>
            </w:pPr>
            <w:r>
              <w:rPr>
                <w:rFonts w:ascii="宋体" w:eastAsia="宋体" w:hAnsi="宋体" w:cs="宋体" w:hint="eastAsia"/>
                <w:b/>
                <w:szCs w:val="24"/>
                <w:shd w:val="clear" w:color="auto" w:fill="FFFFFF"/>
                <w:lang w:bidi="ar"/>
              </w:rPr>
              <w:t>报价（元）</w:t>
            </w:r>
          </w:p>
        </w:tc>
        <w:tc>
          <w:tcPr>
            <w:tcW w:w="3575" w:type="dxa"/>
            <w:tcBorders>
              <w:tl2br w:val="nil"/>
              <w:tr2bl w:val="nil"/>
            </w:tcBorders>
            <w:shd w:val="clear" w:color="auto" w:fill="auto"/>
            <w:vAlign w:val="center"/>
          </w:tcPr>
          <w:p w14:paraId="18CA82EC" w14:textId="77777777" w:rsidR="00A77721" w:rsidRDefault="00000000">
            <w:pPr>
              <w:shd w:val="clear" w:color="auto" w:fill="FFFFFF"/>
              <w:snapToGrid w:val="0"/>
              <w:jc w:val="center"/>
              <w:rPr>
                <w:rFonts w:ascii="宋体" w:eastAsia="宋体" w:hAnsi="宋体" w:cs="宋体" w:hint="eastAsia"/>
                <w:b/>
                <w:szCs w:val="24"/>
                <w:shd w:val="clear" w:color="auto" w:fill="FFFFFF"/>
              </w:rPr>
            </w:pPr>
            <w:r>
              <w:rPr>
                <w:rFonts w:ascii="宋体" w:eastAsia="宋体" w:hAnsi="宋体" w:cs="宋体" w:hint="eastAsia"/>
                <w:b/>
                <w:szCs w:val="24"/>
                <w:shd w:val="clear" w:color="auto" w:fill="FFFFFF"/>
                <w:lang w:bidi="ar"/>
              </w:rPr>
              <w:t>备注</w:t>
            </w:r>
          </w:p>
        </w:tc>
      </w:tr>
      <w:tr w:rsidR="00A77721" w14:paraId="1D2C5ECC" w14:textId="77777777">
        <w:trPr>
          <w:trHeight w:val="791"/>
          <w:jc w:val="center"/>
        </w:trPr>
        <w:tc>
          <w:tcPr>
            <w:tcW w:w="2041" w:type="dxa"/>
            <w:tcBorders>
              <w:tl2br w:val="nil"/>
              <w:tr2bl w:val="nil"/>
            </w:tcBorders>
            <w:shd w:val="clear" w:color="auto" w:fill="auto"/>
            <w:vAlign w:val="center"/>
          </w:tcPr>
          <w:p w14:paraId="173E8EF2" w14:textId="77777777" w:rsidR="00A77721" w:rsidRDefault="00000000">
            <w:pPr>
              <w:shd w:val="clear" w:color="auto" w:fill="FFFFFF"/>
              <w:spacing w:before="156" w:after="156"/>
              <w:jc w:val="center"/>
              <w:rPr>
                <w:rFonts w:ascii="宋体" w:eastAsia="宋体" w:hAnsi="宋体" w:cs="宋体" w:hint="eastAsia"/>
                <w:color w:val="000000" w:themeColor="text1"/>
                <w:szCs w:val="21"/>
              </w:rPr>
            </w:pPr>
            <w:r>
              <w:rPr>
                <w:rFonts w:ascii="宋体" w:eastAsia="宋体" w:hAnsi="宋体" w:cs="宋体" w:hint="eastAsia"/>
                <w:color w:val="000000" w:themeColor="text1"/>
                <w:szCs w:val="21"/>
              </w:rPr>
              <w:t>广东省广裕集团清远滨江实业有限公司16A厂房用电负荷增</w:t>
            </w:r>
            <w:proofErr w:type="gramStart"/>
            <w:r>
              <w:rPr>
                <w:rFonts w:ascii="宋体" w:eastAsia="宋体" w:hAnsi="宋体" w:cs="宋体" w:hint="eastAsia"/>
                <w:color w:val="000000" w:themeColor="text1"/>
                <w:szCs w:val="21"/>
              </w:rPr>
              <w:t>容项目</w:t>
            </w:r>
            <w:proofErr w:type="gramEnd"/>
          </w:p>
        </w:tc>
        <w:tc>
          <w:tcPr>
            <w:tcW w:w="800" w:type="dxa"/>
            <w:tcBorders>
              <w:tl2br w:val="nil"/>
              <w:tr2bl w:val="nil"/>
            </w:tcBorders>
            <w:shd w:val="clear" w:color="auto" w:fill="auto"/>
            <w:vAlign w:val="center"/>
          </w:tcPr>
          <w:p w14:paraId="55FE8AD7" w14:textId="77777777" w:rsidR="00A77721" w:rsidRDefault="00000000">
            <w:pPr>
              <w:shd w:val="clear" w:color="auto" w:fill="FFFFFF"/>
              <w:spacing w:before="156" w:after="156"/>
              <w:jc w:val="center"/>
              <w:rPr>
                <w:rFonts w:ascii="宋体" w:eastAsia="宋体" w:hAnsi="宋体" w:cs="宋体" w:hint="eastAsia"/>
                <w:szCs w:val="24"/>
                <w:shd w:val="clear" w:color="auto" w:fill="FFFFFF"/>
              </w:rPr>
            </w:pPr>
            <w:r>
              <w:rPr>
                <w:rFonts w:ascii="宋体" w:eastAsia="宋体" w:hAnsi="宋体" w:cs="宋体" w:hint="eastAsia"/>
                <w:szCs w:val="24"/>
                <w:shd w:val="clear" w:color="auto" w:fill="FFFFFF"/>
              </w:rPr>
              <w:t>1项</w:t>
            </w:r>
          </w:p>
        </w:tc>
        <w:tc>
          <w:tcPr>
            <w:tcW w:w="1922" w:type="dxa"/>
            <w:tcBorders>
              <w:tl2br w:val="nil"/>
              <w:tr2bl w:val="nil"/>
            </w:tcBorders>
            <w:shd w:val="clear" w:color="auto" w:fill="auto"/>
            <w:vAlign w:val="center"/>
          </w:tcPr>
          <w:p w14:paraId="21214B66" w14:textId="77777777" w:rsidR="00A77721" w:rsidRDefault="00000000">
            <w:pPr>
              <w:shd w:val="clear" w:color="auto" w:fill="FFFFFF"/>
              <w:spacing w:before="156" w:after="156"/>
              <w:jc w:val="center"/>
              <w:rPr>
                <w:rFonts w:ascii="宋体" w:eastAsia="宋体" w:hAnsi="宋体" w:cs="宋体" w:hint="eastAsia"/>
                <w:color w:val="000000"/>
                <w:szCs w:val="21"/>
              </w:rPr>
            </w:pPr>
            <w:r>
              <w:rPr>
                <w:rFonts w:ascii="宋体" w:eastAsia="宋体" w:hAnsi="宋体" w:cs="宋体" w:hint="eastAsia"/>
                <w:color w:val="000000" w:themeColor="text1"/>
                <w:szCs w:val="21"/>
              </w:rPr>
              <w:t>30日历天。开工日期自签订合同之日起算。</w:t>
            </w:r>
          </w:p>
        </w:tc>
        <w:tc>
          <w:tcPr>
            <w:tcW w:w="1280" w:type="dxa"/>
            <w:tcBorders>
              <w:tl2br w:val="nil"/>
              <w:tr2bl w:val="nil"/>
            </w:tcBorders>
            <w:shd w:val="clear" w:color="auto" w:fill="auto"/>
            <w:vAlign w:val="center"/>
          </w:tcPr>
          <w:p w14:paraId="1556541C" w14:textId="77777777" w:rsidR="00A77721" w:rsidRDefault="00A77721">
            <w:pPr>
              <w:shd w:val="clear" w:color="auto" w:fill="FFFFFF"/>
              <w:spacing w:before="156" w:after="156"/>
              <w:jc w:val="center"/>
              <w:rPr>
                <w:rFonts w:ascii="宋体" w:eastAsia="宋体" w:hAnsi="宋体" w:cs="宋体" w:hint="eastAsia"/>
                <w:szCs w:val="24"/>
                <w:shd w:val="clear" w:color="auto" w:fill="FFFFFF"/>
              </w:rPr>
            </w:pPr>
          </w:p>
        </w:tc>
        <w:tc>
          <w:tcPr>
            <w:tcW w:w="3575" w:type="dxa"/>
            <w:tcBorders>
              <w:tl2br w:val="nil"/>
              <w:tr2bl w:val="nil"/>
            </w:tcBorders>
            <w:shd w:val="clear" w:color="auto" w:fill="auto"/>
            <w:vAlign w:val="center"/>
          </w:tcPr>
          <w:p w14:paraId="2BE577A9" w14:textId="77777777" w:rsidR="00A77721" w:rsidRDefault="00000000">
            <w:pPr>
              <w:shd w:val="clear" w:color="auto" w:fill="FFFFFF"/>
              <w:spacing w:before="156" w:after="156"/>
              <w:jc w:val="center"/>
              <w:rPr>
                <w:rFonts w:ascii="宋体" w:eastAsia="宋体" w:hAnsi="宋体" w:cs="宋体" w:hint="eastAsia"/>
                <w:bCs/>
                <w:color w:val="000000"/>
                <w:kern w:val="0"/>
                <w:szCs w:val="21"/>
                <w:lang w:bidi="ar"/>
              </w:rPr>
            </w:pPr>
            <w:r>
              <w:rPr>
                <w:rFonts w:ascii="宋体" w:eastAsia="宋体" w:hAnsi="宋体" w:cs="宋体" w:hint="eastAsia"/>
                <w:bCs/>
                <w:color w:val="000000"/>
                <w:kern w:val="0"/>
                <w:szCs w:val="21"/>
                <w:lang w:bidi="ar"/>
              </w:rPr>
              <w:t>报价包含材料费、运输费、人工费、安装费、调试费、税费等与项目相关的费用，以及由于各种无法预先预计的因素（如不可抗力、突发事件、技术问题等）而产生的额外费。）其中不可竞争费用绿色施工安全防护措施费为人民币</w:t>
            </w:r>
            <w:r>
              <w:rPr>
                <w:rFonts w:ascii="宋体" w:eastAsia="宋体" w:hAnsi="宋体" w:cs="宋体" w:hint="eastAsia"/>
                <w:bCs/>
                <w:color w:val="000000"/>
                <w:kern w:val="0"/>
                <w:szCs w:val="21"/>
                <w:u w:val="single"/>
                <w:lang w:bidi="ar"/>
              </w:rPr>
              <w:t xml:space="preserve"> 7647.26 </w:t>
            </w:r>
            <w:r>
              <w:rPr>
                <w:rFonts w:ascii="宋体" w:eastAsia="宋体" w:hAnsi="宋体" w:cs="宋体" w:hint="eastAsia"/>
                <w:bCs/>
                <w:color w:val="000000"/>
                <w:kern w:val="0"/>
                <w:szCs w:val="21"/>
                <w:lang w:bidi="ar"/>
              </w:rPr>
              <w:t>元、暂列金额</w:t>
            </w:r>
            <w:r>
              <w:rPr>
                <w:rFonts w:ascii="宋体" w:eastAsia="宋体" w:hAnsi="宋体" w:cs="宋体" w:hint="eastAsia"/>
                <w:bCs/>
                <w:color w:val="000000"/>
                <w:kern w:val="0"/>
                <w:szCs w:val="21"/>
                <w:u w:val="single"/>
                <w:lang w:bidi="ar"/>
              </w:rPr>
              <w:t xml:space="preserve"> 59217.48 </w:t>
            </w:r>
            <w:r>
              <w:rPr>
                <w:rFonts w:ascii="宋体" w:eastAsia="宋体" w:hAnsi="宋体" w:cs="宋体" w:hint="eastAsia"/>
                <w:bCs/>
                <w:color w:val="000000"/>
                <w:kern w:val="0"/>
                <w:szCs w:val="21"/>
                <w:lang w:bidi="ar"/>
              </w:rPr>
              <w:t>元。</w:t>
            </w:r>
            <w:r>
              <w:rPr>
                <w:rFonts w:ascii="宋体" w:eastAsia="宋体" w:hAnsi="宋体" w:cs="宋体" w:hint="eastAsia"/>
                <w:b/>
                <w:bCs/>
                <w:color w:val="000000"/>
                <w:kern w:val="0"/>
                <w:szCs w:val="21"/>
                <w:lang w:bidi="ar"/>
              </w:rPr>
              <w:t>注：不得擅自改动工程量清单的不可竞争费用绿色施工安全防护措施费、暂列金额，否则视为无效报价</w:t>
            </w:r>
          </w:p>
        </w:tc>
      </w:tr>
    </w:tbl>
    <w:p w14:paraId="4A3D67C3" w14:textId="77777777" w:rsidR="00A77721" w:rsidRDefault="00000000">
      <w:pPr>
        <w:tabs>
          <w:tab w:val="left" w:pos="7740"/>
        </w:tabs>
        <w:adjustRightInd w:val="0"/>
        <w:snapToGrid w:val="0"/>
        <w:spacing w:line="360" w:lineRule="auto"/>
        <w:rPr>
          <w:rFonts w:ascii="宋体" w:eastAsia="宋体" w:hAnsi="宋体" w:cs="宋体" w:hint="eastAsia"/>
          <w:b/>
          <w:color w:val="000000" w:themeColor="text1"/>
          <w:spacing w:val="4"/>
          <w:szCs w:val="21"/>
        </w:rPr>
      </w:pPr>
      <w:r>
        <w:rPr>
          <w:rFonts w:ascii="宋体" w:eastAsia="宋体" w:hAnsi="宋体" w:cs="宋体" w:hint="eastAsia"/>
          <w:b/>
          <w:color w:val="000000" w:themeColor="text1"/>
          <w:spacing w:val="4"/>
          <w:szCs w:val="21"/>
        </w:rPr>
        <w:t>注：</w:t>
      </w:r>
    </w:p>
    <w:p w14:paraId="30C291C3" w14:textId="77777777" w:rsidR="00A77721" w:rsidRDefault="00000000">
      <w:pPr>
        <w:pStyle w:val="af2"/>
        <w:numPr>
          <w:ilvl w:val="0"/>
          <w:numId w:val="19"/>
        </w:numPr>
        <w:shd w:val="clear" w:color="auto" w:fill="FFFFFF"/>
        <w:spacing w:before="0" w:beforeAutospacing="0" w:after="0" w:afterAutospacing="0" w:line="360" w:lineRule="auto"/>
        <w:ind w:left="0" w:firstLine="0"/>
        <w:rPr>
          <w:rFonts w:hint="eastAsia"/>
          <w:b/>
          <w:bCs/>
          <w:color w:val="000000" w:themeColor="text1"/>
          <w:sz w:val="21"/>
          <w:szCs w:val="21"/>
          <w:u w:val="single"/>
        </w:rPr>
      </w:pPr>
      <w:r>
        <w:rPr>
          <w:rFonts w:hint="eastAsia"/>
          <w:b/>
          <w:bCs/>
          <w:color w:val="000000" w:themeColor="text1"/>
          <w:sz w:val="21"/>
          <w:szCs w:val="21"/>
          <w:highlight w:val="yellow"/>
          <w:u w:val="single"/>
        </w:rPr>
        <w:t>供应商报价时须提供报价表、工程量清单的报价表PDF盖章版本以及Excel版本，共3份。</w:t>
      </w:r>
    </w:p>
    <w:p w14:paraId="335EAB39" w14:textId="77777777" w:rsidR="00A77721" w:rsidRDefault="00000000">
      <w:pPr>
        <w:pStyle w:val="af2"/>
        <w:numPr>
          <w:ilvl w:val="0"/>
          <w:numId w:val="19"/>
        </w:numPr>
        <w:shd w:val="clear" w:color="auto" w:fill="FFFFFF"/>
        <w:spacing w:before="0" w:beforeAutospacing="0" w:after="0" w:afterAutospacing="0" w:line="360" w:lineRule="auto"/>
        <w:ind w:left="0" w:firstLine="0"/>
        <w:rPr>
          <w:rFonts w:hint="eastAsia"/>
          <w:b/>
          <w:bCs/>
          <w:color w:val="000000" w:themeColor="text1"/>
          <w:sz w:val="21"/>
          <w:szCs w:val="21"/>
          <w:u w:val="single"/>
        </w:rPr>
      </w:pPr>
      <w:r>
        <w:rPr>
          <w:rFonts w:hint="eastAsia"/>
          <w:b/>
          <w:bCs/>
          <w:color w:val="000000" w:themeColor="text1"/>
          <w:sz w:val="21"/>
          <w:szCs w:val="21"/>
          <w:u w:val="single"/>
        </w:rPr>
        <w:t>供应商必须按报价表的格式填写，不得增加或删除表格内容。除单价、金额或项目要求填写的内容外，不得擅自改动报价表内容，</w:t>
      </w:r>
      <w:r>
        <w:rPr>
          <w:rFonts w:hint="eastAsia"/>
          <w:b/>
          <w:bCs/>
          <w:color w:val="000000" w:themeColor="text1"/>
          <w:sz w:val="21"/>
          <w:szCs w:val="21"/>
        </w:rPr>
        <w:t>否则将有可能影响成交结果，不推荐为成交候选人</w:t>
      </w:r>
      <w:r>
        <w:rPr>
          <w:rFonts w:hint="eastAsia"/>
          <w:b/>
          <w:bCs/>
          <w:color w:val="000000" w:themeColor="text1"/>
          <w:sz w:val="21"/>
          <w:szCs w:val="21"/>
          <w:u w:val="single"/>
        </w:rPr>
        <w:t>；</w:t>
      </w:r>
    </w:p>
    <w:p w14:paraId="51DB8B30" w14:textId="77777777" w:rsidR="00A77721" w:rsidRDefault="00000000">
      <w:pPr>
        <w:pStyle w:val="af2"/>
        <w:numPr>
          <w:ilvl w:val="0"/>
          <w:numId w:val="19"/>
        </w:numPr>
        <w:shd w:val="clear" w:color="auto" w:fill="FFFFFF"/>
        <w:spacing w:before="0" w:beforeAutospacing="0" w:after="0" w:afterAutospacing="0" w:line="360" w:lineRule="auto"/>
        <w:ind w:left="0" w:firstLine="0"/>
        <w:rPr>
          <w:rFonts w:hint="eastAsia"/>
          <w:b/>
          <w:color w:val="000000" w:themeColor="text1"/>
          <w:sz w:val="21"/>
          <w:szCs w:val="21"/>
        </w:rPr>
      </w:pPr>
      <w:r>
        <w:rPr>
          <w:rFonts w:hint="eastAsia"/>
          <w:b/>
          <w:color w:val="000000" w:themeColor="text1"/>
          <w:sz w:val="21"/>
          <w:szCs w:val="21"/>
        </w:rPr>
        <w:t>所有价格均系用人民币表示，单位为元，</w:t>
      </w:r>
      <w:r>
        <w:rPr>
          <w:rFonts w:hint="eastAsia"/>
          <w:b/>
          <w:bCs/>
          <w:color w:val="000000" w:themeColor="text1"/>
          <w:sz w:val="21"/>
          <w:szCs w:val="21"/>
        </w:rPr>
        <w:t>均为含税价，保留小数点后2位</w:t>
      </w:r>
      <w:r>
        <w:rPr>
          <w:rFonts w:hint="eastAsia"/>
          <w:b/>
          <w:color w:val="000000" w:themeColor="text1"/>
          <w:sz w:val="21"/>
          <w:szCs w:val="21"/>
        </w:rPr>
        <w:t>；</w:t>
      </w:r>
    </w:p>
    <w:p w14:paraId="6E779656" w14:textId="77777777" w:rsidR="00A77721" w:rsidRDefault="00000000">
      <w:pPr>
        <w:pStyle w:val="af2"/>
        <w:numPr>
          <w:ilvl w:val="0"/>
          <w:numId w:val="19"/>
        </w:numPr>
        <w:shd w:val="clear" w:color="auto" w:fill="FFFFFF"/>
        <w:spacing w:before="0" w:beforeAutospacing="0" w:after="0" w:afterAutospacing="0" w:line="360" w:lineRule="auto"/>
        <w:ind w:left="0" w:firstLine="0"/>
        <w:rPr>
          <w:rFonts w:hint="eastAsia"/>
          <w:b/>
          <w:color w:val="000000" w:themeColor="text1"/>
          <w:sz w:val="21"/>
          <w:szCs w:val="21"/>
        </w:rPr>
      </w:pPr>
      <w:r>
        <w:rPr>
          <w:rFonts w:hint="eastAsia"/>
          <w:b/>
          <w:bCs/>
          <w:color w:val="000000"/>
          <w:sz w:val="21"/>
          <w:szCs w:val="21"/>
          <w:u w:val="single"/>
          <w:shd w:val="clear" w:color="auto" w:fill="FFFFFF"/>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7CCF62A4" w14:textId="77777777" w:rsidR="00A77721" w:rsidRDefault="00000000">
      <w:pPr>
        <w:pStyle w:val="af2"/>
        <w:numPr>
          <w:ilvl w:val="0"/>
          <w:numId w:val="19"/>
        </w:numPr>
        <w:shd w:val="clear" w:color="auto" w:fill="FFFFFF"/>
        <w:spacing w:before="0" w:beforeAutospacing="0" w:after="0" w:afterAutospacing="0" w:line="360" w:lineRule="auto"/>
        <w:ind w:left="0" w:firstLine="0"/>
        <w:rPr>
          <w:rFonts w:hint="eastAsia"/>
          <w:b/>
          <w:color w:val="000000" w:themeColor="text1"/>
          <w:sz w:val="21"/>
          <w:szCs w:val="21"/>
        </w:rPr>
      </w:pPr>
      <w:r>
        <w:rPr>
          <w:rFonts w:hint="eastAsia"/>
          <w:b/>
          <w:color w:val="000000" w:themeColor="text1"/>
          <w:sz w:val="21"/>
          <w:szCs w:val="21"/>
        </w:rPr>
        <w:t>平台上报价与报价表报价不一致的，以报价表报价（经价格核准后的价格）为准。</w:t>
      </w:r>
    </w:p>
    <w:p w14:paraId="3B082218" w14:textId="77777777" w:rsidR="00A77721" w:rsidRDefault="00000000">
      <w:pPr>
        <w:pStyle w:val="af2"/>
        <w:numPr>
          <w:ilvl w:val="0"/>
          <w:numId w:val="19"/>
        </w:numPr>
        <w:shd w:val="clear" w:color="auto" w:fill="FFFFFF"/>
        <w:spacing w:before="0" w:beforeAutospacing="0" w:after="0" w:afterAutospacing="0" w:line="360" w:lineRule="auto"/>
        <w:ind w:left="0" w:firstLine="0"/>
        <w:rPr>
          <w:rFonts w:hint="eastAsia"/>
          <w:color w:val="000000" w:themeColor="text1"/>
          <w:spacing w:val="4"/>
          <w:szCs w:val="21"/>
        </w:rPr>
      </w:pPr>
      <w:r>
        <w:rPr>
          <w:rFonts w:hint="eastAsia"/>
          <w:b/>
          <w:bCs/>
          <w:color w:val="000000"/>
          <w:sz w:val="21"/>
          <w:szCs w:val="21"/>
          <w:u w:val="single"/>
          <w:shd w:val="clear" w:color="auto" w:fill="FFFFFF"/>
        </w:rPr>
        <w:t>供应商报价表必须</w:t>
      </w:r>
      <w:proofErr w:type="gramStart"/>
      <w:r>
        <w:rPr>
          <w:rFonts w:hint="eastAsia"/>
          <w:b/>
          <w:bCs/>
          <w:color w:val="000000"/>
          <w:sz w:val="21"/>
          <w:szCs w:val="21"/>
          <w:u w:val="single"/>
          <w:shd w:val="clear" w:color="auto" w:fill="FFFFFF"/>
        </w:rPr>
        <w:t>加盖每</w:t>
      </w:r>
      <w:proofErr w:type="gramEnd"/>
      <w:r>
        <w:rPr>
          <w:rFonts w:hint="eastAsia"/>
          <w:b/>
          <w:bCs/>
          <w:color w:val="000000"/>
          <w:sz w:val="21"/>
          <w:szCs w:val="21"/>
          <w:u w:val="single"/>
          <w:shd w:val="clear" w:color="auto" w:fill="FFFFFF"/>
        </w:rPr>
        <w:t>一页公章，否则视作无效报价。</w:t>
      </w:r>
    </w:p>
    <w:p w14:paraId="4210B794" w14:textId="77777777" w:rsidR="00A77721" w:rsidRDefault="00000000">
      <w:pPr>
        <w:wordWrap w:val="0"/>
        <w:spacing w:line="360" w:lineRule="auto"/>
        <w:ind w:right="218"/>
        <w:jc w:val="right"/>
        <w:rPr>
          <w:rFonts w:ascii="宋体" w:eastAsia="宋体" w:hAnsi="宋体" w:cs="宋体" w:hint="eastAsia"/>
          <w:color w:val="000000" w:themeColor="text1"/>
          <w:spacing w:val="4"/>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165F7FD6" w14:textId="77777777" w:rsidR="00A77721" w:rsidRDefault="00A77721">
      <w:pPr>
        <w:spacing w:line="360" w:lineRule="auto"/>
        <w:ind w:right="218"/>
        <w:jc w:val="right"/>
        <w:rPr>
          <w:rFonts w:ascii="宋体" w:eastAsia="宋体" w:hAnsi="宋体" w:cs="宋体" w:hint="eastAsia"/>
          <w:color w:val="000000" w:themeColor="text1"/>
          <w:spacing w:val="4"/>
          <w:szCs w:val="21"/>
          <w:u w:val="single"/>
        </w:rPr>
      </w:pPr>
    </w:p>
    <w:p w14:paraId="68B7EAC3" w14:textId="77777777" w:rsidR="00A77721" w:rsidRDefault="00000000">
      <w:pPr>
        <w:wordWrap w:val="0"/>
        <w:spacing w:line="360" w:lineRule="auto"/>
        <w:ind w:right="218"/>
        <w:jc w:val="right"/>
        <w:rPr>
          <w:rFonts w:ascii="宋体" w:eastAsia="宋体" w:hAnsi="宋体" w:cs="宋体" w:hint="eastAsia"/>
          <w:color w:val="000000" w:themeColor="text1"/>
          <w:spacing w:val="4"/>
          <w:szCs w:val="21"/>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14:paraId="72B6399E" w14:textId="77777777" w:rsidR="00A77721" w:rsidRDefault="00A77721">
      <w:pPr>
        <w:spacing w:line="360" w:lineRule="auto"/>
        <w:jc w:val="center"/>
        <w:rPr>
          <w:rFonts w:ascii="宋体" w:eastAsia="宋体" w:hAnsi="宋体" w:cs="宋体" w:hint="eastAsia"/>
          <w:color w:val="000000" w:themeColor="text1"/>
          <w:spacing w:val="4"/>
          <w:szCs w:val="21"/>
          <w:u w:val="single"/>
        </w:rPr>
      </w:pPr>
    </w:p>
    <w:p w14:paraId="53CD4920" w14:textId="77777777" w:rsidR="00A77721" w:rsidRDefault="00000000">
      <w:r>
        <w:br w:type="page"/>
      </w:r>
    </w:p>
    <w:p w14:paraId="057B2BAB" w14:textId="77777777" w:rsidR="00A77721" w:rsidRDefault="00000000">
      <w:pPr>
        <w:pStyle w:val="2"/>
        <w:spacing w:before="0" w:after="0"/>
        <w:jc w:val="center"/>
        <w:rPr>
          <w:rFonts w:ascii="宋体" w:eastAsia="宋体" w:hAnsi="宋体" w:cs="宋体" w:hint="eastAsia"/>
          <w:color w:val="000000" w:themeColor="text1"/>
        </w:rPr>
      </w:pPr>
      <w:r>
        <w:rPr>
          <w:rFonts w:ascii="宋体" w:eastAsia="宋体" w:hAnsi="宋体" w:cs="宋体" w:hint="eastAsia"/>
          <w:color w:val="000000" w:themeColor="text1"/>
        </w:rPr>
        <w:lastRenderedPageBreak/>
        <w:t>用户需求书响应声明函</w:t>
      </w:r>
    </w:p>
    <w:p w14:paraId="6146E6D5" w14:textId="77777777" w:rsidR="00A77721" w:rsidRDefault="00000000">
      <w:pPr>
        <w:spacing w:line="360" w:lineRule="auto"/>
        <w:rPr>
          <w:rFonts w:ascii="宋体" w:eastAsia="宋体" w:hAnsi="宋体" w:cs="宋体" w:hint="eastAsia"/>
          <w:b/>
          <w:color w:val="000000" w:themeColor="text1"/>
          <w:szCs w:val="21"/>
        </w:rPr>
      </w:pPr>
      <w:r>
        <w:rPr>
          <w:rFonts w:ascii="宋体" w:eastAsia="宋体" w:hAnsi="宋体" w:cs="宋体" w:hint="eastAsia"/>
          <w:b/>
          <w:color w:val="000000" w:themeColor="text1"/>
          <w:szCs w:val="21"/>
        </w:rPr>
        <w:t>致：广东省广裕集团清远滨江实业有限公司、</w:t>
      </w:r>
      <w:r>
        <w:rPr>
          <w:rFonts w:ascii="宋体" w:eastAsia="宋体" w:hAnsi="宋体" w:cs="宋体" w:hint="eastAsia"/>
          <w:b/>
          <w:color w:val="000000" w:themeColor="text1"/>
        </w:rPr>
        <w:t>采联国际招标采购集团有限公司</w:t>
      </w:r>
    </w:p>
    <w:p w14:paraId="78125D8E" w14:textId="77777777" w:rsidR="00A77721" w:rsidRDefault="00A77721">
      <w:pPr>
        <w:spacing w:line="360" w:lineRule="auto"/>
        <w:rPr>
          <w:rFonts w:ascii="宋体" w:eastAsia="宋体" w:hAnsi="宋体" w:cs="宋体" w:hint="eastAsia"/>
          <w:color w:val="000000" w:themeColor="text1"/>
          <w:lang w:val="zh-CN"/>
        </w:rPr>
      </w:pPr>
    </w:p>
    <w:p w14:paraId="739C0B2A" w14:textId="77777777" w:rsidR="00A77721" w:rsidRDefault="00000000">
      <w:pPr>
        <w:snapToGrid w:val="0"/>
        <w:spacing w:line="360" w:lineRule="auto"/>
        <w:ind w:firstLineChars="200" w:firstLine="420"/>
        <w:rPr>
          <w:rFonts w:ascii="宋体" w:eastAsia="宋体" w:hAnsi="宋体" w:cs="宋体" w:hint="eastAsia"/>
          <w:color w:val="000000" w:themeColor="text1"/>
          <w:szCs w:val="21"/>
        </w:rPr>
      </w:pPr>
      <w:r>
        <w:rPr>
          <w:rFonts w:ascii="宋体" w:eastAsia="宋体" w:hAnsi="宋体" w:cs="宋体" w:hint="eastAsia"/>
          <w:color w:val="000000" w:themeColor="text1"/>
          <w:szCs w:val="21"/>
        </w:rPr>
        <w:t>关于贵单位、贵司发布</w:t>
      </w:r>
      <w:r>
        <w:rPr>
          <w:rFonts w:ascii="宋体" w:eastAsia="宋体" w:hAnsi="宋体" w:cs="宋体" w:hint="eastAsia"/>
          <w:b/>
          <w:bCs/>
          <w:color w:val="000000" w:themeColor="text1"/>
          <w:szCs w:val="32"/>
          <w:u w:val="single"/>
        </w:rPr>
        <w:t>广东省广裕集团清远滨江实业有限公司16A厂房用电负荷增</w:t>
      </w:r>
      <w:proofErr w:type="gramStart"/>
      <w:r>
        <w:rPr>
          <w:rFonts w:ascii="宋体" w:eastAsia="宋体" w:hAnsi="宋体" w:cs="宋体" w:hint="eastAsia"/>
          <w:b/>
          <w:bCs/>
          <w:color w:val="000000" w:themeColor="text1"/>
          <w:szCs w:val="32"/>
          <w:u w:val="single"/>
        </w:rPr>
        <w:t>容项目</w:t>
      </w:r>
      <w:proofErr w:type="gramEnd"/>
      <w:r>
        <w:rPr>
          <w:rFonts w:ascii="宋体" w:eastAsia="宋体" w:hAnsi="宋体" w:cs="宋体" w:hint="eastAsia"/>
          <w:color w:val="000000" w:themeColor="text1"/>
          <w:szCs w:val="21"/>
        </w:rPr>
        <w:t>的零散采购公告，本公司（企业）愿意参加采购活动，并</w:t>
      </w:r>
      <w:proofErr w:type="gramStart"/>
      <w:r>
        <w:rPr>
          <w:rFonts w:ascii="宋体" w:eastAsia="宋体" w:hAnsi="宋体" w:cs="宋体" w:hint="eastAsia"/>
          <w:color w:val="000000" w:themeColor="text1"/>
          <w:szCs w:val="21"/>
        </w:rPr>
        <w:t>作出</w:t>
      </w:r>
      <w:proofErr w:type="gramEnd"/>
      <w:r>
        <w:rPr>
          <w:rFonts w:ascii="宋体" w:eastAsia="宋体" w:hAnsi="宋体" w:cs="宋体" w:hint="eastAsia"/>
          <w:color w:val="000000" w:themeColor="text1"/>
          <w:szCs w:val="21"/>
        </w:rPr>
        <w:t>如下声明：</w:t>
      </w:r>
    </w:p>
    <w:p w14:paraId="446550C1" w14:textId="77777777" w:rsidR="00A77721" w:rsidRDefault="00000000">
      <w:pPr>
        <w:pStyle w:val="16"/>
        <w:tabs>
          <w:tab w:val="left" w:pos="426"/>
        </w:tabs>
        <w:snapToGrid w:val="0"/>
        <w:spacing w:line="360" w:lineRule="auto"/>
        <w:ind w:firstLineChars="0"/>
        <w:rPr>
          <w:rFonts w:ascii="宋体" w:hAnsi="宋体" w:cs="宋体" w:hint="eastAsia"/>
          <w:color w:val="000000" w:themeColor="text1"/>
        </w:rPr>
      </w:pPr>
      <w:r>
        <w:rPr>
          <w:rFonts w:ascii="宋体" w:hAnsi="宋体" w:cs="宋体" w:hint="eastAsia"/>
          <w:color w:val="000000" w:themeColor="text1"/>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w:t>
      </w:r>
      <w:proofErr w:type="gramStart"/>
      <w:r>
        <w:rPr>
          <w:rFonts w:ascii="宋体" w:hAnsi="宋体" w:cs="宋体" w:hint="eastAsia"/>
          <w:color w:val="000000" w:themeColor="text1"/>
        </w:rPr>
        <w:t>书各项</w:t>
      </w:r>
      <w:proofErr w:type="gramEnd"/>
      <w:r>
        <w:rPr>
          <w:rFonts w:ascii="宋体" w:hAnsi="宋体" w:cs="宋体" w:hint="eastAsia"/>
          <w:color w:val="000000" w:themeColor="text1"/>
        </w:rPr>
        <w:t>条款存在任意一条负偏离或不响应的情况，不被推荐为成交候选人的要求。</w:t>
      </w:r>
    </w:p>
    <w:p w14:paraId="7DD7D7BF" w14:textId="77777777" w:rsidR="00A77721" w:rsidRDefault="00000000">
      <w:pPr>
        <w:pStyle w:val="16"/>
        <w:tabs>
          <w:tab w:val="left" w:pos="426"/>
        </w:tabs>
        <w:snapToGrid w:val="0"/>
        <w:spacing w:line="360" w:lineRule="auto"/>
        <w:ind w:firstLineChars="0"/>
        <w:rPr>
          <w:rFonts w:ascii="宋体" w:hAnsi="宋体" w:cs="宋体" w:hint="eastAsia"/>
          <w:color w:val="000000" w:themeColor="text1"/>
        </w:rPr>
      </w:pPr>
      <w:r>
        <w:rPr>
          <w:rFonts w:ascii="宋体" w:hAnsi="宋体" w:cs="宋体" w:hint="eastAsia"/>
          <w:color w:val="000000" w:themeColor="text1"/>
        </w:rPr>
        <w:t>本公司（企业）承诺在本次采购活动中，如有违法、违规、弄虚作假行为，所造成的损失、不良后果及法律责任，一律由我公司（企业）承担。</w:t>
      </w:r>
    </w:p>
    <w:p w14:paraId="5C7CC035" w14:textId="77777777" w:rsidR="00A77721" w:rsidRDefault="00000000">
      <w:pPr>
        <w:autoSpaceDE w:val="0"/>
        <w:autoSpaceDN w:val="0"/>
        <w:adjustRightInd w:val="0"/>
        <w:spacing w:line="360" w:lineRule="auto"/>
        <w:ind w:firstLineChars="196" w:firstLine="413"/>
        <w:rPr>
          <w:rFonts w:ascii="宋体" w:eastAsia="宋体" w:hAnsi="宋体" w:cs="宋体" w:hint="eastAsia"/>
          <w:b/>
          <w:color w:val="000000" w:themeColor="text1"/>
        </w:rPr>
      </w:pPr>
      <w:r>
        <w:rPr>
          <w:rFonts w:ascii="宋体" w:eastAsia="宋体" w:hAnsi="宋体" w:cs="宋体" w:hint="eastAsia"/>
          <w:b/>
          <w:color w:val="000000" w:themeColor="text1"/>
        </w:rPr>
        <w:t>备注：</w:t>
      </w:r>
    </w:p>
    <w:p w14:paraId="38E69AFA" w14:textId="77777777" w:rsidR="00A77721" w:rsidRDefault="00000000">
      <w:pPr>
        <w:pStyle w:val="afa"/>
        <w:numPr>
          <w:ilvl w:val="0"/>
          <w:numId w:val="20"/>
        </w:numPr>
        <w:autoSpaceDE w:val="0"/>
        <w:autoSpaceDN w:val="0"/>
        <w:adjustRightInd w:val="0"/>
        <w:spacing w:line="360" w:lineRule="auto"/>
        <w:ind w:firstLineChars="0"/>
        <w:rPr>
          <w:rFonts w:ascii="宋体" w:eastAsia="宋体" w:hAnsi="宋体" w:cs="宋体" w:hint="eastAsia"/>
          <w:color w:val="000000" w:themeColor="text1"/>
        </w:rPr>
      </w:pPr>
      <w:r>
        <w:rPr>
          <w:rFonts w:ascii="宋体" w:eastAsia="宋体" w:hAnsi="宋体" w:cs="宋体" w:hint="eastAsia"/>
          <w:color w:val="000000" w:themeColor="text1"/>
        </w:rPr>
        <w:t>本声明</w:t>
      </w:r>
      <w:proofErr w:type="gramStart"/>
      <w:r>
        <w:rPr>
          <w:rFonts w:ascii="宋体" w:eastAsia="宋体" w:hAnsi="宋体" w:cs="宋体" w:hint="eastAsia"/>
          <w:color w:val="000000" w:themeColor="text1"/>
        </w:rPr>
        <w:t>函必须</w:t>
      </w:r>
      <w:proofErr w:type="gramEnd"/>
      <w:r>
        <w:rPr>
          <w:rFonts w:ascii="宋体" w:eastAsia="宋体" w:hAnsi="宋体" w:cs="宋体" w:hint="eastAsia"/>
          <w:color w:val="000000" w:themeColor="text1"/>
        </w:rPr>
        <w:t>提供且内容不得擅自删改，否则视为响应无效。</w:t>
      </w:r>
    </w:p>
    <w:p w14:paraId="01D44DFA" w14:textId="77777777" w:rsidR="00A77721" w:rsidRDefault="00000000">
      <w:pPr>
        <w:pStyle w:val="afa"/>
        <w:numPr>
          <w:ilvl w:val="0"/>
          <w:numId w:val="20"/>
        </w:numPr>
        <w:snapToGrid w:val="0"/>
        <w:spacing w:line="360" w:lineRule="auto"/>
        <w:ind w:firstLineChars="0"/>
        <w:rPr>
          <w:rFonts w:ascii="宋体" w:eastAsia="宋体" w:hAnsi="宋体" w:cs="宋体" w:hint="eastAsia"/>
          <w:color w:val="000000" w:themeColor="text1"/>
          <w:szCs w:val="21"/>
        </w:rPr>
      </w:pPr>
      <w:r>
        <w:rPr>
          <w:rFonts w:ascii="宋体" w:eastAsia="宋体" w:hAnsi="宋体" w:cs="宋体" w:hint="eastAsia"/>
          <w:color w:val="000000" w:themeColor="text1"/>
          <w:szCs w:val="21"/>
        </w:rPr>
        <w:t>本</w:t>
      </w:r>
      <w:proofErr w:type="gramStart"/>
      <w:r>
        <w:rPr>
          <w:rFonts w:ascii="宋体" w:eastAsia="宋体" w:hAnsi="宋体" w:cs="宋体" w:hint="eastAsia"/>
          <w:color w:val="000000" w:themeColor="text1"/>
          <w:szCs w:val="21"/>
        </w:rPr>
        <w:t>声明函如有</w:t>
      </w:r>
      <w:proofErr w:type="gramEnd"/>
      <w:r>
        <w:rPr>
          <w:rFonts w:ascii="宋体" w:eastAsia="宋体" w:hAnsi="宋体" w:cs="宋体" w:hint="eastAsia"/>
          <w:color w:val="000000" w:themeColor="text1"/>
          <w:szCs w:val="21"/>
        </w:rPr>
        <w:t>虚假或与事实不符的，作无效报价处理。</w:t>
      </w:r>
    </w:p>
    <w:p w14:paraId="48C02B8A" w14:textId="77777777" w:rsidR="00A77721" w:rsidRDefault="00A77721">
      <w:pPr>
        <w:widowControl/>
        <w:spacing w:line="360" w:lineRule="auto"/>
        <w:jc w:val="left"/>
        <w:rPr>
          <w:rFonts w:ascii="宋体" w:eastAsia="宋体" w:hAnsi="宋体" w:cs="宋体" w:hint="eastAsia"/>
          <w:b/>
          <w:bCs/>
          <w:color w:val="000000" w:themeColor="text1"/>
          <w:kern w:val="0"/>
          <w:sz w:val="32"/>
          <w:szCs w:val="32"/>
        </w:rPr>
      </w:pPr>
    </w:p>
    <w:p w14:paraId="0F531E10" w14:textId="77777777" w:rsidR="00A77721" w:rsidRDefault="00000000">
      <w:pPr>
        <w:wordWrap w:val="0"/>
        <w:spacing w:line="360" w:lineRule="auto"/>
        <w:jc w:val="right"/>
        <w:rPr>
          <w:rFonts w:ascii="宋体" w:eastAsia="宋体" w:hAnsi="宋体" w:cs="宋体" w:hint="eastAsia"/>
          <w:color w:val="000000" w:themeColor="text1"/>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02B4F687" w14:textId="77777777" w:rsidR="00A77721" w:rsidRDefault="00A77721">
      <w:pPr>
        <w:spacing w:line="360" w:lineRule="auto"/>
        <w:ind w:firstLineChars="50" w:firstLine="105"/>
        <w:jc w:val="right"/>
        <w:rPr>
          <w:rFonts w:ascii="宋体" w:eastAsia="宋体" w:hAnsi="宋体" w:cs="宋体" w:hint="eastAsia"/>
          <w:color w:val="000000" w:themeColor="text1"/>
          <w:szCs w:val="21"/>
          <w:u w:val="single"/>
        </w:rPr>
      </w:pPr>
    </w:p>
    <w:p w14:paraId="73623AAF" w14:textId="77777777" w:rsidR="00A77721" w:rsidRDefault="00000000">
      <w:pPr>
        <w:wordWrap w:val="0"/>
        <w:spacing w:line="360" w:lineRule="auto"/>
        <w:jc w:val="right"/>
        <w:rPr>
          <w:rFonts w:ascii="宋体" w:eastAsia="宋体" w:hAnsi="宋体" w:cs="宋体" w:hint="eastAsia"/>
          <w:color w:val="000000" w:themeColor="text1"/>
          <w:szCs w:val="21"/>
          <w:u w:val="single"/>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14:paraId="1A723AC6" w14:textId="77777777" w:rsidR="00A77721" w:rsidRDefault="00A77721">
      <w:pPr>
        <w:widowControl/>
        <w:spacing w:line="360" w:lineRule="auto"/>
        <w:jc w:val="right"/>
        <w:rPr>
          <w:rFonts w:ascii="宋体" w:eastAsia="宋体" w:hAnsi="宋体" w:cs="宋体" w:hint="eastAsia"/>
          <w:b/>
          <w:bCs/>
          <w:color w:val="000000" w:themeColor="text1"/>
          <w:kern w:val="0"/>
          <w:sz w:val="32"/>
          <w:szCs w:val="32"/>
          <w:lang w:val="zh-CN"/>
        </w:rPr>
      </w:pPr>
    </w:p>
    <w:p w14:paraId="2B457767" w14:textId="77777777" w:rsidR="00A77721" w:rsidRDefault="00A77721">
      <w:pPr>
        <w:spacing w:line="360" w:lineRule="auto"/>
        <w:rPr>
          <w:rFonts w:ascii="宋体" w:eastAsia="宋体" w:hAnsi="宋体" w:cs="宋体" w:hint="eastAsia"/>
          <w:color w:val="000000" w:themeColor="text1"/>
        </w:rPr>
      </w:pPr>
    </w:p>
    <w:p w14:paraId="23026A1C" w14:textId="77777777" w:rsidR="00A77721" w:rsidRDefault="00000000">
      <w:pPr>
        <w:widowControl/>
        <w:spacing w:line="360" w:lineRule="auto"/>
        <w:jc w:val="left"/>
        <w:rPr>
          <w:rFonts w:ascii="宋体" w:eastAsia="宋体" w:hAnsi="宋体" w:cs="宋体" w:hint="eastAsia"/>
          <w:b/>
          <w:bCs/>
          <w:color w:val="000000" w:themeColor="text1"/>
          <w:kern w:val="0"/>
          <w:sz w:val="32"/>
          <w:szCs w:val="32"/>
          <w:lang w:val="zh-CN"/>
        </w:rPr>
      </w:pPr>
      <w:r>
        <w:rPr>
          <w:rFonts w:ascii="宋体" w:eastAsia="宋体" w:hAnsi="宋体" w:cs="宋体" w:hint="eastAsia"/>
          <w:color w:val="000000" w:themeColor="text1"/>
        </w:rPr>
        <w:br w:type="page"/>
      </w:r>
    </w:p>
    <w:p w14:paraId="2EAD76C9" w14:textId="77777777" w:rsidR="00A77721" w:rsidRDefault="00000000">
      <w:pPr>
        <w:pStyle w:val="2"/>
        <w:spacing w:before="0" w:after="0"/>
        <w:jc w:val="center"/>
        <w:rPr>
          <w:rFonts w:ascii="宋体" w:eastAsia="宋体" w:hAnsi="宋体" w:cs="宋体" w:hint="eastAsia"/>
          <w:color w:val="000000" w:themeColor="text1"/>
        </w:rPr>
      </w:pPr>
      <w:r>
        <w:rPr>
          <w:rFonts w:ascii="宋体" w:eastAsia="宋体" w:hAnsi="宋体" w:cs="宋体" w:hint="eastAsia"/>
          <w:color w:val="000000" w:themeColor="text1"/>
        </w:rPr>
        <w:lastRenderedPageBreak/>
        <w:t>供应商资格声明函</w:t>
      </w:r>
    </w:p>
    <w:p w14:paraId="4FB2C2DA" w14:textId="77777777" w:rsidR="00A77721" w:rsidRDefault="00A77721">
      <w:pPr>
        <w:rPr>
          <w:rFonts w:ascii="宋体" w:eastAsia="宋体" w:hAnsi="宋体" w:cs="宋体" w:hint="eastAsia"/>
          <w:b/>
          <w:color w:val="000000" w:themeColor="text1"/>
          <w:szCs w:val="24"/>
        </w:rPr>
      </w:pPr>
    </w:p>
    <w:p w14:paraId="17EA0A20" w14:textId="77777777" w:rsidR="00A77721" w:rsidRDefault="00000000">
      <w:pPr>
        <w:rPr>
          <w:rFonts w:ascii="宋体" w:eastAsia="宋体" w:hAnsi="宋体" w:cs="宋体" w:hint="eastAsia"/>
          <w:b/>
          <w:color w:val="000000" w:themeColor="text1"/>
          <w:szCs w:val="24"/>
        </w:rPr>
      </w:pPr>
      <w:r>
        <w:rPr>
          <w:rFonts w:ascii="宋体" w:eastAsia="宋体" w:hAnsi="宋体" w:cs="宋体" w:hint="eastAsia"/>
          <w:b/>
          <w:color w:val="000000" w:themeColor="text1"/>
          <w:szCs w:val="21"/>
        </w:rPr>
        <w:t>致：</w:t>
      </w:r>
      <w:r>
        <w:rPr>
          <w:rFonts w:ascii="宋体" w:eastAsia="宋体" w:hAnsi="宋体" w:cs="宋体" w:hint="eastAsia"/>
          <w:b/>
          <w:color w:val="000000" w:themeColor="text1"/>
          <w:szCs w:val="24"/>
        </w:rPr>
        <w:t>广东省广裕集团清远滨江实业有限公司、</w:t>
      </w:r>
      <w:r>
        <w:rPr>
          <w:rFonts w:ascii="宋体" w:eastAsia="宋体" w:hAnsi="宋体" w:cs="宋体" w:hint="eastAsia"/>
          <w:b/>
          <w:color w:val="000000" w:themeColor="text1"/>
        </w:rPr>
        <w:t>采联国际招标采购集团有限公司</w:t>
      </w:r>
      <w:r>
        <w:rPr>
          <w:rFonts w:ascii="宋体" w:eastAsia="宋体" w:hAnsi="宋体" w:cs="宋体" w:hint="eastAsia"/>
          <w:b/>
          <w:color w:val="000000" w:themeColor="text1"/>
          <w:szCs w:val="24"/>
        </w:rPr>
        <w:t>：</w:t>
      </w:r>
    </w:p>
    <w:p w14:paraId="08933ACE" w14:textId="77777777" w:rsidR="00A77721" w:rsidRDefault="00A77721">
      <w:pPr>
        <w:rPr>
          <w:rFonts w:ascii="宋体" w:eastAsia="宋体" w:hAnsi="宋体" w:cs="宋体" w:hint="eastAsia"/>
          <w:b/>
          <w:color w:val="000000" w:themeColor="text1"/>
          <w:szCs w:val="24"/>
        </w:rPr>
      </w:pPr>
    </w:p>
    <w:p w14:paraId="1343A7C3" w14:textId="77777777" w:rsidR="00A77721" w:rsidRDefault="00000000">
      <w:pPr>
        <w:snapToGrid w:val="0"/>
        <w:spacing w:line="360" w:lineRule="auto"/>
        <w:ind w:firstLineChars="202" w:firstLine="424"/>
        <w:rPr>
          <w:rFonts w:ascii="宋体" w:eastAsia="宋体" w:hAnsi="宋体" w:cs="宋体" w:hint="eastAsia"/>
          <w:color w:val="000000" w:themeColor="text1"/>
          <w:szCs w:val="24"/>
        </w:rPr>
      </w:pPr>
      <w:r>
        <w:rPr>
          <w:rFonts w:ascii="宋体" w:eastAsia="宋体" w:hAnsi="宋体" w:cs="宋体" w:hint="eastAsia"/>
          <w:color w:val="000000" w:themeColor="text1"/>
          <w:szCs w:val="24"/>
        </w:rPr>
        <w:t>关于贵单位、贵司发布</w:t>
      </w:r>
      <w:r>
        <w:rPr>
          <w:rFonts w:ascii="宋体" w:eastAsia="宋体" w:hAnsi="宋体" w:cs="宋体" w:hint="eastAsia"/>
          <w:b/>
          <w:bCs/>
          <w:color w:val="000000" w:themeColor="text1"/>
          <w:szCs w:val="32"/>
          <w:u w:val="single"/>
        </w:rPr>
        <w:t>广东省广裕集团清远滨江实业有限公司16A厂房用电负荷增</w:t>
      </w:r>
      <w:proofErr w:type="gramStart"/>
      <w:r>
        <w:rPr>
          <w:rFonts w:ascii="宋体" w:eastAsia="宋体" w:hAnsi="宋体" w:cs="宋体" w:hint="eastAsia"/>
          <w:b/>
          <w:bCs/>
          <w:color w:val="000000" w:themeColor="text1"/>
          <w:szCs w:val="32"/>
          <w:u w:val="single"/>
        </w:rPr>
        <w:t>容项目</w:t>
      </w:r>
      <w:proofErr w:type="gramEnd"/>
      <w:r>
        <w:rPr>
          <w:rFonts w:ascii="宋体" w:eastAsia="宋体" w:hAnsi="宋体" w:cs="宋体" w:hint="eastAsia"/>
          <w:color w:val="000000" w:themeColor="text1"/>
          <w:szCs w:val="24"/>
        </w:rPr>
        <w:t>的零散采购公告，本公司（企业）愿意参加采购活动，并</w:t>
      </w:r>
      <w:proofErr w:type="gramStart"/>
      <w:r>
        <w:rPr>
          <w:rFonts w:ascii="宋体" w:eastAsia="宋体" w:hAnsi="宋体" w:cs="宋体" w:hint="eastAsia"/>
          <w:color w:val="000000" w:themeColor="text1"/>
          <w:szCs w:val="24"/>
        </w:rPr>
        <w:t>作出</w:t>
      </w:r>
      <w:proofErr w:type="gramEnd"/>
      <w:r>
        <w:rPr>
          <w:rFonts w:ascii="宋体" w:eastAsia="宋体" w:hAnsi="宋体" w:cs="宋体" w:hint="eastAsia"/>
          <w:color w:val="000000" w:themeColor="text1"/>
          <w:szCs w:val="24"/>
        </w:rPr>
        <w:t>如下声明：</w:t>
      </w:r>
    </w:p>
    <w:p w14:paraId="25879CCA" w14:textId="77777777" w:rsidR="00A77721" w:rsidRDefault="00000000">
      <w:pPr>
        <w:numPr>
          <w:ilvl w:val="0"/>
          <w:numId w:val="21"/>
        </w:numPr>
        <w:snapToGrid w:val="0"/>
        <w:spacing w:line="360" w:lineRule="auto"/>
        <w:rPr>
          <w:rFonts w:ascii="宋体" w:eastAsia="宋体" w:hAnsi="宋体" w:cs="宋体" w:hint="eastAsia"/>
          <w:bCs/>
          <w:color w:val="000000" w:themeColor="text1"/>
          <w:szCs w:val="20"/>
        </w:rPr>
      </w:pPr>
      <w:r>
        <w:rPr>
          <w:rFonts w:ascii="宋体" w:eastAsia="宋体" w:hAnsi="宋体" w:cs="宋体" w:hint="eastAsia"/>
          <w:color w:val="000000" w:themeColor="text1"/>
          <w:szCs w:val="24"/>
        </w:rPr>
        <w:t>本公司（企业）</w:t>
      </w:r>
      <w:r>
        <w:rPr>
          <w:rFonts w:ascii="宋体" w:eastAsia="宋体" w:hAnsi="宋体" w:cs="宋体" w:hint="eastAsia"/>
          <w:bCs/>
          <w:color w:val="000000" w:themeColor="text1"/>
          <w:szCs w:val="20"/>
        </w:rPr>
        <w:t>具备《中华人民共和国政府采购法》第二十二条规定的条件：</w:t>
      </w:r>
    </w:p>
    <w:p w14:paraId="5E96A6A8" w14:textId="77777777" w:rsidR="00A77721" w:rsidRDefault="00000000">
      <w:pPr>
        <w:widowControl/>
        <w:spacing w:line="360" w:lineRule="auto"/>
        <w:ind w:firstLine="36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（一）具有独立承担民事责任的能力；</w:t>
      </w:r>
    </w:p>
    <w:p w14:paraId="54845A7D" w14:textId="77777777" w:rsidR="00A77721" w:rsidRDefault="00000000">
      <w:pPr>
        <w:widowControl/>
        <w:spacing w:line="360" w:lineRule="auto"/>
        <w:ind w:firstLine="36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 xml:space="preserve">（二）具有良好的商业信誉和健全的财务会计制度； </w:t>
      </w:r>
    </w:p>
    <w:p w14:paraId="749056FB" w14:textId="77777777" w:rsidR="00A77721" w:rsidRDefault="00000000">
      <w:pPr>
        <w:widowControl/>
        <w:spacing w:line="360" w:lineRule="auto"/>
        <w:ind w:firstLine="36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（三）具有履行合同所必需的设备和专业技术能力；</w:t>
      </w:r>
    </w:p>
    <w:p w14:paraId="6065D8C3" w14:textId="77777777" w:rsidR="00A77721" w:rsidRDefault="00000000">
      <w:pPr>
        <w:widowControl/>
        <w:spacing w:line="360" w:lineRule="auto"/>
        <w:ind w:firstLine="36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（四）有依法缴纳税收和社会保障资金的良好记录；</w:t>
      </w:r>
    </w:p>
    <w:p w14:paraId="3E399B2A" w14:textId="77777777" w:rsidR="00A77721" w:rsidRDefault="00000000">
      <w:pPr>
        <w:widowControl/>
        <w:spacing w:line="360" w:lineRule="auto"/>
        <w:ind w:firstLine="36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（五）参加政府采购活动前三年内，在经营活动中没有重大违法记录；</w:t>
      </w:r>
    </w:p>
    <w:p w14:paraId="43026A6E" w14:textId="77777777" w:rsidR="00A77721" w:rsidRDefault="00000000">
      <w:pPr>
        <w:widowControl/>
        <w:spacing w:line="360" w:lineRule="auto"/>
        <w:ind w:firstLine="36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（六）法律、行政法规规定的其他条件。</w:t>
      </w:r>
    </w:p>
    <w:p w14:paraId="4EB9E570" w14:textId="77777777" w:rsidR="00A77721" w:rsidRDefault="00000000">
      <w:pPr>
        <w:numPr>
          <w:ilvl w:val="0"/>
          <w:numId w:val="21"/>
        </w:numPr>
        <w:snapToGrid w:val="0"/>
        <w:spacing w:line="360" w:lineRule="auto"/>
        <w:rPr>
          <w:rFonts w:ascii="宋体" w:eastAsia="宋体" w:hAnsi="宋体" w:cs="宋体" w:hint="eastAsia"/>
          <w:color w:val="000000" w:themeColor="text1"/>
          <w:szCs w:val="24"/>
        </w:rPr>
      </w:pPr>
      <w:r>
        <w:rPr>
          <w:rFonts w:ascii="宋体" w:eastAsia="宋体" w:hAnsi="宋体" w:cs="宋体" w:hint="eastAsia"/>
          <w:color w:val="000000" w:themeColor="text1"/>
          <w:szCs w:val="24"/>
        </w:rPr>
        <w:t>本公司（企业）具有本次采购项目供货及服务能力。</w:t>
      </w:r>
    </w:p>
    <w:p w14:paraId="4CA3CD9B" w14:textId="77777777" w:rsidR="00A77721" w:rsidRDefault="00000000">
      <w:pPr>
        <w:numPr>
          <w:ilvl w:val="0"/>
          <w:numId w:val="21"/>
        </w:numPr>
        <w:snapToGrid w:val="0"/>
        <w:spacing w:line="360" w:lineRule="auto"/>
        <w:rPr>
          <w:rFonts w:ascii="宋体" w:eastAsia="宋体" w:hAnsi="宋体" w:cs="宋体" w:hint="eastAsia"/>
          <w:color w:val="000000" w:themeColor="text1"/>
          <w:szCs w:val="24"/>
        </w:rPr>
      </w:pPr>
      <w:r>
        <w:rPr>
          <w:rFonts w:ascii="宋体" w:eastAsia="宋体" w:hAnsi="宋体" w:cs="宋体" w:hint="eastAsia"/>
          <w:color w:val="000000" w:themeColor="text1"/>
          <w:szCs w:val="24"/>
        </w:rPr>
        <w:t>本公司（企业）有固定的经营场所，信誉良好、售后维护服务好，并且在经营活动中无严重违法记录。</w:t>
      </w:r>
    </w:p>
    <w:p w14:paraId="43139DEF" w14:textId="77777777" w:rsidR="00A77721" w:rsidRDefault="00000000">
      <w:pPr>
        <w:numPr>
          <w:ilvl w:val="0"/>
          <w:numId w:val="21"/>
        </w:numPr>
        <w:snapToGrid w:val="0"/>
        <w:spacing w:line="360" w:lineRule="auto"/>
        <w:rPr>
          <w:rFonts w:ascii="宋体" w:eastAsia="宋体" w:hAnsi="宋体" w:cs="宋体" w:hint="eastAsia"/>
          <w:color w:val="000000" w:themeColor="text1"/>
          <w:szCs w:val="24"/>
        </w:rPr>
      </w:pPr>
      <w:r>
        <w:rPr>
          <w:rFonts w:ascii="宋体" w:eastAsia="宋体" w:hAnsi="宋体" w:cs="宋体" w:hint="eastAsia"/>
          <w:color w:val="000000" w:themeColor="text1"/>
          <w:szCs w:val="24"/>
        </w:rPr>
        <w:t>本公司（企业）没有为采购项目同一合同项下提供整体设计、规范编制或者项目管理、监理、检测等服务。</w:t>
      </w:r>
    </w:p>
    <w:p w14:paraId="629E9F81" w14:textId="77777777" w:rsidR="00A77721" w:rsidRDefault="00000000">
      <w:pPr>
        <w:numPr>
          <w:ilvl w:val="0"/>
          <w:numId w:val="21"/>
        </w:numPr>
        <w:snapToGrid w:val="0"/>
        <w:spacing w:line="360" w:lineRule="auto"/>
        <w:rPr>
          <w:rFonts w:ascii="宋体" w:eastAsia="宋体" w:hAnsi="宋体" w:cs="宋体" w:hint="eastAsia"/>
          <w:color w:val="000000" w:themeColor="text1"/>
          <w:szCs w:val="24"/>
        </w:rPr>
      </w:pPr>
      <w:r>
        <w:rPr>
          <w:rFonts w:ascii="宋体" w:eastAsia="宋体" w:hAnsi="宋体" w:cs="宋体" w:hint="eastAsia"/>
          <w:color w:val="000000" w:themeColor="text1"/>
          <w:szCs w:val="24"/>
        </w:rPr>
        <w:t>本公司（企业）的法定代表人或单位负责人与所参投的本项目其他供应商的法定代表人或单位负责人不为同一人且与其</w:t>
      </w:r>
      <w:proofErr w:type="gramStart"/>
      <w:r>
        <w:rPr>
          <w:rFonts w:ascii="宋体" w:eastAsia="宋体" w:hAnsi="宋体" w:cs="宋体" w:hint="eastAsia"/>
          <w:color w:val="000000" w:themeColor="text1"/>
          <w:szCs w:val="24"/>
        </w:rPr>
        <w:t>他供应</w:t>
      </w:r>
      <w:proofErr w:type="gramEnd"/>
      <w:r>
        <w:rPr>
          <w:rFonts w:ascii="宋体" w:eastAsia="宋体" w:hAnsi="宋体" w:cs="宋体" w:hint="eastAsia"/>
          <w:color w:val="000000" w:themeColor="text1"/>
          <w:szCs w:val="24"/>
        </w:rPr>
        <w:t>商之间不存在直接控股、管理关系。</w:t>
      </w:r>
    </w:p>
    <w:p w14:paraId="7A5A1537" w14:textId="77777777" w:rsidR="00A77721" w:rsidRDefault="00000000">
      <w:pPr>
        <w:numPr>
          <w:ilvl w:val="0"/>
          <w:numId w:val="21"/>
        </w:numPr>
        <w:snapToGrid w:val="0"/>
        <w:spacing w:line="360" w:lineRule="auto"/>
        <w:rPr>
          <w:rFonts w:ascii="宋体" w:eastAsia="宋体" w:hAnsi="宋体" w:cs="宋体" w:hint="eastAsia"/>
          <w:color w:val="000000" w:themeColor="text1"/>
          <w:szCs w:val="24"/>
        </w:rPr>
      </w:pPr>
      <w:r>
        <w:rPr>
          <w:rFonts w:ascii="宋体" w:eastAsia="宋体" w:hAnsi="宋体" w:cs="宋体" w:hint="eastAsia"/>
          <w:color w:val="000000" w:themeColor="text1"/>
          <w:szCs w:val="24"/>
        </w:rPr>
        <w:t>本公司（企业）在本项目中</w:t>
      </w:r>
      <w:proofErr w:type="gramStart"/>
      <w:r>
        <w:rPr>
          <w:rFonts w:ascii="宋体" w:eastAsia="宋体" w:hAnsi="宋体" w:cs="宋体" w:hint="eastAsia"/>
          <w:color w:val="000000" w:themeColor="text1"/>
          <w:szCs w:val="24"/>
        </w:rPr>
        <w:t>不</w:t>
      </w:r>
      <w:proofErr w:type="gramEnd"/>
      <w:r>
        <w:rPr>
          <w:rFonts w:ascii="宋体" w:eastAsia="宋体" w:hAnsi="宋体" w:cs="宋体" w:hint="eastAsia"/>
          <w:color w:val="000000" w:themeColor="text1"/>
          <w:szCs w:val="24"/>
        </w:rPr>
        <w:t>分包、</w:t>
      </w:r>
      <w:proofErr w:type="gramStart"/>
      <w:r>
        <w:rPr>
          <w:rFonts w:ascii="宋体" w:eastAsia="宋体" w:hAnsi="宋体" w:cs="宋体" w:hint="eastAsia"/>
          <w:color w:val="000000" w:themeColor="text1"/>
          <w:szCs w:val="24"/>
        </w:rPr>
        <w:t>转包且</w:t>
      </w:r>
      <w:proofErr w:type="gramEnd"/>
      <w:r>
        <w:rPr>
          <w:rFonts w:ascii="宋体" w:eastAsia="宋体" w:hAnsi="宋体" w:cs="宋体" w:hint="eastAsia"/>
          <w:color w:val="000000" w:themeColor="text1"/>
          <w:szCs w:val="24"/>
        </w:rPr>
        <w:t>不联合参与零散采购。</w:t>
      </w:r>
    </w:p>
    <w:p w14:paraId="6CECDAC2" w14:textId="77777777" w:rsidR="00A77721" w:rsidRDefault="00000000">
      <w:pPr>
        <w:snapToGrid w:val="0"/>
        <w:spacing w:line="360" w:lineRule="auto"/>
        <w:ind w:firstLineChars="202" w:firstLine="424"/>
        <w:rPr>
          <w:rFonts w:ascii="宋体" w:eastAsia="宋体" w:hAnsi="宋体" w:cs="宋体" w:hint="eastAsia"/>
          <w:color w:val="000000" w:themeColor="text1"/>
          <w:szCs w:val="24"/>
        </w:rPr>
      </w:pPr>
      <w:r>
        <w:rPr>
          <w:rFonts w:ascii="宋体" w:eastAsia="宋体" w:hAnsi="宋体" w:cs="宋体" w:hint="eastAsia"/>
          <w:color w:val="000000" w:themeColor="text1"/>
          <w:szCs w:val="24"/>
        </w:rPr>
        <w:t>本公司（企业）承诺在本次采购活动中，如有违法、违规</w:t>
      </w:r>
      <w:r>
        <w:rPr>
          <w:rFonts w:ascii="宋体" w:eastAsia="宋体" w:hAnsi="宋体" w:cs="宋体" w:hint="eastAsia"/>
          <w:color w:val="000000" w:themeColor="text1"/>
          <w:szCs w:val="21"/>
        </w:rPr>
        <w:t>、</w:t>
      </w:r>
      <w:r>
        <w:rPr>
          <w:rFonts w:ascii="宋体" w:eastAsia="宋体" w:hAnsi="宋体" w:cs="宋体" w:hint="eastAsia"/>
          <w:color w:val="000000" w:themeColor="text1"/>
          <w:szCs w:val="24"/>
        </w:rPr>
        <w:t>弄虚作假行为，所造成的损失、不良后果及法律责任，一律由我公司（企业）承担。</w:t>
      </w:r>
    </w:p>
    <w:p w14:paraId="55914760" w14:textId="77777777" w:rsidR="00A77721" w:rsidRDefault="00000000">
      <w:pPr>
        <w:spacing w:line="360" w:lineRule="auto"/>
        <w:ind w:firstLine="420"/>
        <w:rPr>
          <w:rFonts w:ascii="宋体" w:eastAsia="宋体" w:hAnsi="宋体" w:cs="宋体" w:hint="eastAsia"/>
          <w:color w:val="000000" w:themeColor="text1"/>
          <w:szCs w:val="24"/>
        </w:rPr>
      </w:pPr>
      <w:r>
        <w:rPr>
          <w:rFonts w:ascii="宋体" w:eastAsia="宋体" w:hAnsi="宋体" w:cs="宋体" w:hint="eastAsia"/>
          <w:color w:val="000000" w:themeColor="text1"/>
          <w:szCs w:val="24"/>
        </w:rPr>
        <w:t>特此声明！</w:t>
      </w:r>
    </w:p>
    <w:p w14:paraId="416C144D" w14:textId="77777777" w:rsidR="00A77721" w:rsidRDefault="00000000">
      <w:pPr>
        <w:autoSpaceDE w:val="0"/>
        <w:autoSpaceDN w:val="0"/>
        <w:adjustRightInd w:val="0"/>
        <w:spacing w:line="360" w:lineRule="auto"/>
        <w:ind w:firstLineChars="196" w:firstLine="413"/>
        <w:rPr>
          <w:rFonts w:ascii="宋体" w:eastAsia="宋体" w:hAnsi="宋体" w:cs="宋体" w:hint="eastAsia"/>
          <w:b/>
          <w:color w:val="000000" w:themeColor="text1"/>
        </w:rPr>
      </w:pPr>
      <w:r>
        <w:rPr>
          <w:rFonts w:ascii="宋体" w:eastAsia="宋体" w:hAnsi="宋体" w:cs="宋体" w:hint="eastAsia"/>
          <w:b/>
          <w:color w:val="000000" w:themeColor="text1"/>
        </w:rPr>
        <w:t>备注：</w:t>
      </w:r>
    </w:p>
    <w:p w14:paraId="6A53B36C" w14:textId="77777777" w:rsidR="00A77721" w:rsidRDefault="00000000">
      <w:pPr>
        <w:pStyle w:val="afa"/>
        <w:numPr>
          <w:ilvl w:val="0"/>
          <w:numId w:val="22"/>
        </w:numPr>
        <w:autoSpaceDE w:val="0"/>
        <w:autoSpaceDN w:val="0"/>
        <w:adjustRightInd w:val="0"/>
        <w:spacing w:line="360" w:lineRule="auto"/>
        <w:ind w:firstLineChars="0"/>
        <w:rPr>
          <w:rFonts w:ascii="宋体" w:eastAsia="宋体" w:hAnsi="宋体" w:cs="宋体" w:hint="eastAsia"/>
          <w:color w:val="000000" w:themeColor="text1"/>
        </w:rPr>
      </w:pPr>
      <w:r>
        <w:rPr>
          <w:rFonts w:ascii="宋体" w:eastAsia="宋体" w:hAnsi="宋体" w:cs="宋体" w:hint="eastAsia"/>
          <w:color w:val="000000" w:themeColor="text1"/>
        </w:rPr>
        <w:t>本声明</w:t>
      </w:r>
      <w:proofErr w:type="gramStart"/>
      <w:r>
        <w:rPr>
          <w:rFonts w:ascii="宋体" w:eastAsia="宋体" w:hAnsi="宋体" w:cs="宋体" w:hint="eastAsia"/>
          <w:color w:val="000000" w:themeColor="text1"/>
        </w:rPr>
        <w:t>函必须</w:t>
      </w:r>
      <w:proofErr w:type="gramEnd"/>
      <w:r>
        <w:rPr>
          <w:rFonts w:ascii="宋体" w:eastAsia="宋体" w:hAnsi="宋体" w:cs="宋体" w:hint="eastAsia"/>
          <w:color w:val="000000" w:themeColor="text1"/>
        </w:rPr>
        <w:t>提供且内容不得擅自删改，否则视为响应无效。</w:t>
      </w:r>
    </w:p>
    <w:p w14:paraId="28173431" w14:textId="77777777" w:rsidR="00A77721" w:rsidRDefault="00000000">
      <w:pPr>
        <w:pStyle w:val="afa"/>
        <w:numPr>
          <w:ilvl w:val="0"/>
          <w:numId w:val="22"/>
        </w:numPr>
        <w:snapToGrid w:val="0"/>
        <w:spacing w:line="360" w:lineRule="auto"/>
        <w:ind w:firstLineChars="0"/>
        <w:rPr>
          <w:rFonts w:ascii="宋体" w:eastAsia="宋体" w:hAnsi="宋体" w:cs="宋体" w:hint="eastAsia"/>
          <w:color w:val="000000" w:themeColor="text1"/>
          <w:szCs w:val="21"/>
        </w:rPr>
      </w:pPr>
      <w:r>
        <w:rPr>
          <w:rFonts w:ascii="宋体" w:eastAsia="宋体" w:hAnsi="宋体" w:cs="宋体" w:hint="eastAsia"/>
          <w:color w:val="000000" w:themeColor="text1"/>
          <w:szCs w:val="21"/>
        </w:rPr>
        <w:t>本</w:t>
      </w:r>
      <w:proofErr w:type="gramStart"/>
      <w:r>
        <w:rPr>
          <w:rFonts w:ascii="宋体" w:eastAsia="宋体" w:hAnsi="宋体" w:cs="宋体" w:hint="eastAsia"/>
          <w:color w:val="000000" w:themeColor="text1"/>
          <w:szCs w:val="21"/>
        </w:rPr>
        <w:t>声明函如有</w:t>
      </w:r>
      <w:proofErr w:type="gramEnd"/>
      <w:r>
        <w:rPr>
          <w:rFonts w:ascii="宋体" w:eastAsia="宋体" w:hAnsi="宋体" w:cs="宋体" w:hint="eastAsia"/>
          <w:color w:val="000000" w:themeColor="text1"/>
          <w:szCs w:val="21"/>
        </w:rPr>
        <w:t>虚假或与事实不符的，作无效报价处理。</w:t>
      </w:r>
    </w:p>
    <w:p w14:paraId="1D39FC3E" w14:textId="77777777" w:rsidR="00A77721" w:rsidRDefault="00000000">
      <w:pPr>
        <w:pStyle w:val="afa"/>
        <w:wordWrap w:val="0"/>
        <w:spacing w:line="360" w:lineRule="auto"/>
        <w:ind w:left="1200" w:right="218" w:firstLineChars="0" w:firstLine="0"/>
        <w:jc w:val="right"/>
        <w:rPr>
          <w:rFonts w:ascii="宋体" w:eastAsia="宋体" w:hAnsi="宋体" w:cs="宋体" w:hint="eastAsia"/>
          <w:color w:val="000000" w:themeColor="text1"/>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548E9217" w14:textId="77777777" w:rsidR="00A77721" w:rsidRDefault="00000000">
      <w:pPr>
        <w:pStyle w:val="afa"/>
        <w:wordWrap w:val="0"/>
        <w:spacing w:line="360" w:lineRule="auto"/>
        <w:ind w:left="1200" w:right="218" w:firstLineChars="0" w:firstLine="0"/>
        <w:jc w:val="right"/>
        <w:rPr>
          <w:rFonts w:ascii="宋体" w:eastAsia="宋体" w:hAnsi="宋体" w:cs="宋体" w:hint="eastAsia"/>
          <w:color w:val="000000" w:themeColor="text1"/>
          <w:spacing w:val="4"/>
          <w:szCs w:val="21"/>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14:paraId="7C8765B4" w14:textId="77777777" w:rsidR="00A77721" w:rsidRDefault="00A77721">
      <w:pPr>
        <w:spacing w:line="360" w:lineRule="auto"/>
        <w:rPr>
          <w:rFonts w:ascii="宋体" w:eastAsia="宋体" w:hAnsi="宋体" w:cs="宋体" w:hint="eastAsia"/>
          <w:color w:val="000000"/>
          <w:szCs w:val="21"/>
          <w:lang w:val="zh-CN" w:bidi="ar"/>
        </w:rPr>
      </w:pPr>
    </w:p>
    <w:p w14:paraId="71559310" w14:textId="77777777" w:rsidR="00A77721" w:rsidRDefault="00A77721">
      <w:pPr>
        <w:spacing w:line="360" w:lineRule="auto"/>
        <w:rPr>
          <w:rFonts w:ascii="宋体" w:eastAsia="宋体" w:hAnsi="宋体" w:cs="宋体" w:hint="eastAsia"/>
          <w:color w:val="000000"/>
          <w:szCs w:val="21"/>
          <w:lang w:val="zh-CN" w:bidi="ar"/>
        </w:rPr>
      </w:pPr>
    </w:p>
    <w:p w14:paraId="7AF7C392" w14:textId="77777777" w:rsidR="00A77721" w:rsidRDefault="00A77721">
      <w:pPr>
        <w:spacing w:line="360" w:lineRule="auto"/>
        <w:rPr>
          <w:rFonts w:ascii="宋体" w:eastAsia="宋体" w:hAnsi="宋体" w:cs="宋体" w:hint="eastAsia"/>
          <w:color w:val="000000"/>
          <w:szCs w:val="21"/>
          <w:lang w:val="zh-CN" w:bidi="ar"/>
        </w:rPr>
      </w:pPr>
    </w:p>
    <w:sectPr w:rsidR="00A77721">
      <w:headerReference w:type="default" r:id="rId9"/>
      <w:headerReference w:type="first" r:id="rId10"/>
      <w:type w:val="continuous"/>
      <w:pgSz w:w="11906" w:h="16838"/>
      <w:pgMar w:top="1417" w:right="1800" w:bottom="1417" w:left="1800" w:header="720" w:footer="720"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9CB282" w14:textId="77777777" w:rsidR="008A59CC" w:rsidRDefault="008A59CC">
      <w:r>
        <w:separator/>
      </w:r>
    </w:p>
  </w:endnote>
  <w:endnote w:type="continuationSeparator" w:id="0">
    <w:p w14:paraId="1B30AF0F" w14:textId="77777777" w:rsidR="008A59CC" w:rsidRDefault="008A5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auto"/>
    <w:pitch w:val="default"/>
    <w:sig w:usb0="00000000" w:usb1="0000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D4B03" w14:textId="77777777" w:rsidR="008A59CC" w:rsidRDefault="008A59CC">
      <w:r>
        <w:separator/>
      </w:r>
    </w:p>
  </w:footnote>
  <w:footnote w:type="continuationSeparator" w:id="0">
    <w:p w14:paraId="09BD86FA" w14:textId="77777777" w:rsidR="008A59CC" w:rsidRDefault="008A5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3C597" w14:textId="77777777" w:rsidR="00A77721" w:rsidRDefault="00A7772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93561" w14:textId="77777777" w:rsidR="00A77721" w:rsidRDefault="00000000">
    <w:pPr>
      <w:pStyle w:val="af"/>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D7F299B"/>
    <w:multiLevelType w:val="singleLevel"/>
    <w:tmpl w:val="AD7F299B"/>
    <w:lvl w:ilvl="0">
      <w:start w:val="1"/>
      <w:numFmt w:val="decimal"/>
      <w:suff w:val="nothing"/>
      <w:lvlText w:val="%1."/>
      <w:lvlJc w:val="left"/>
      <w:pPr>
        <w:ind w:left="425" w:hanging="425"/>
      </w:pPr>
      <w:rPr>
        <w:rFonts w:hint="default"/>
      </w:rPr>
    </w:lvl>
  </w:abstractNum>
  <w:abstractNum w:abstractNumId="1" w15:restartNumberingAfterBreak="0">
    <w:nsid w:val="B05C16E6"/>
    <w:multiLevelType w:val="multilevel"/>
    <w:tmpl w:val="B05C16E6"/>
    <w:lvl w:ilvl="0">
      <w:start w:val="1"/>
      <w:numFmt w:val="japaneseCounting"/>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C21AE412"/>
    <w:multiLevelType w:val="singleLevel"/>
    <w:tmpl w:val="C21AE412"/>
    <w:lvl w:ilvl="0">
      <w:start w:val="1"/>
      <w:numFmt w:val="chineseCounting"/>
      <w:suff w:val="nothing"/>
      <w:lvlText w:val="%1、"/>
      <w:lvlJc w:val="left"/>
      <w:pPr>
        <w:ind w:left="0" w:firstLine="420"/>
      </w:pPr>
      <w:rPr>
        <w:rFonts w:hint="eastAsia"/>
      </w:rPr>
    </w:lvl>
  </w:abstractNum>
  <w:abstractNum w:abstractNumId="3" w15:restartNumberingAfterBreak="0">
    <w:nsid w:val="F4E25012"/>
    <w:multiLevelType w:val="multilevel"/>
    <w:tmpl w:val="F4E25012"/>
    <w:lvl w:ilvl="0">
      <w:start w:val="1"/>
      <w:numFmt w:val="chineseCountingThousand"/>
      <w:suff w:val="nothing"/>
      <w:lvlText w:val="%1、"/>
      <w:lvlJc w:val="left"/>
      <w:pPr>
        <w:ind w:left="420" w:hanging="420"/>
      </w:pPr>
      <w:rPr>
        <w:rFonts w:ascii="宋体" w:eastAsia="宋体" w:hAnsi="宋体" w:cs="宋体" w:hint="eastAsia"/>
        <w:b/>
        <w:sz w:val="21"/>
        <w:szCs w:val="21"/>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4" w15:restartNumberingAfterBreak="0">
    <w:nsid w:val="00000010"/>
    <w:multiLevelType w:val="multilevel"/>
    <w:tmpl w:val="0000001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dstrike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035F15B9"/>
    <w:multiLevelType w:val="multilevel"/>
    <w:tmpl w:val="035F15B9"/>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6" w15:restartNumberingAfterBreak="0">
    <w:nsid w:val="03DD5FD5"/>
    <w:multiLevelType w:val="multilevel"/>
    <w:tmpl w:val="03DD5FD5"/>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7" w15:restartNumberingAfterBreak="0">
    <w:nsid w:val="125214F2"/>
    <w:multiLevelType w:val="multilevel"/>
    <w:tmpl w:val="125214F2"/>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8" w15:restartNumberingAfterBreak="0">
    <w:nsid w:val="1579B33C"/>
    <w:multiLevelType w:val="singleLevel"/>
    <w:tmpl w:val="1579B33C"/>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9" w15:restartNumberingAfterBreak="0">
    <w:nsid w:val="215C76AC"/>
    <w:multiLevelType w:val="multilevel"/>
    <w:tmpl w:val="215C76AC"/>
    <w:lvl w:ilvl="0">
      <w:start w:val="1"/>
      <w:numFmt w:val="decimal"/>
      <w:lvlText w:val="%1."/>
      <w:lvlJc w:val="left"/>
      <w:pPr>
        <w:ind w:left="420" w:hanging="420"/>
      </w:pPr>
      <w:rPr>
        <w:rFonts w:hint="eastAsia"/>
      </w:rPr>
    </w:lvl>
    <w:lvl w:ilvl="1">
      <w:start w:val="1"/>
      <w:numFmt w:val="decimal"/>
      <w:suff w:val="nothing"/>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227D41A0"/>
    <w:multiLevelType w:val="multilevel"/>
    <w:tmpl w:val="227D41A0"/>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1" w15:restartNumberingAfterBreak="0">
    <w:nsid w:val="288C32E4"/>
    <w:multiLevelType w:val="multilevel"/>
    <w:tmpl w:val="288C32E4"/>
    <w:lvl w:ilvl="0">
      <w:start w:val="1"/>
      <w:numFmt w:val="decimal"/>
      <w:suff w:val="nothing"/>
      <w:lvlText w:val="%1."/>
      <w:lvlJc w:val="left"/>
      <w:pPr>
        <w:ind w:left="420" w:hanging="420"/>
      </w:pPr>
      <w:rPr>
        <w:rFonts w:hint="eastAsia"/>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2" w15:restartNumberingAfterBreak="0">
    <w:nsid w:val="2A0D62FD"/>
    <w:multiLevelType w:val="multilevel"/>
    <w:tmpl w:val="2A0D62FD"/>
    <w:lvl w:ilvl="0">
      <w:start w:val="1"/>
      <w:numFmt w:val="decimal"/>
      <w:suff w:val="nothing"/>
      <w:lvlText w:val="%1."/>
      <w:lvlJc w:val="left"/>
      <w:pPr>
        <w:ind w:left="440" w:hanging="440"/>
      </w:pPr>
      <w:rPr>
        <w:rFonts w:ascii="宋体" w:eastAsia="宋体" w:hAnsi="宋体" w:cs="宋体" w:hint="default"/>
        <w:b w:val="0"/>
        <w:bCs w:val="0"/>
        <w:sz w:val="21"/>
        <w:szCs w:val="21"/>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3" w15:restartNumberingAfterBreak="0">
    <w:nsid w:val="2F0E7B2B"/>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4" w15:restartNumberingAfterBreak="0">
    <w:nsid w:val="34433F59"/>
    <w:multiLevelType w:val="multilevel"/>
    <w:tmpl w:val="34433F59"/>
    <w:lvl w:ilvl="0">
      <w:start w:val="1"/>
      <w:numFmt w:val="chineseCountingThousand"/>
      <w:suff w:val="nothing"/>
      <w:lvlText w:val="(%1)"/>
      <w:lvlJc w:val="left"/>
      <w:pPr>
        <w:ind w:left="420" w:hanging="420"/>
      </w:pPr>
      <w:rPr>
        <w:rFonts w:hint="eastAsia"/>
        <w:b/>
        <w:bC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3CE44964"/>
    <w:multiLevelType w:val="multilevel"/>
    <w:tmpl w:val="3CE44964"/>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6" w15:restartNumberingAfterBreak="0">
    <w:nsid w:val="3E7E35BD"/>
    <w:multiLevelType w:val="multilevel"/>
    <w:tmpl w:val="3E7E35B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4CE23F7C"/>
    <w:multiLevelType w:val="multilevel"/>
    <w:tmpl w:val="4CE23F7C"/>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8" w15:restartNumberingAfterBreak="0">
    <w:nsid w:val="5D8CEBC3"/>
    <w:multiLevelType w:val="singleLevel"/>
    <w:tmpl w:val="5D8CEBC3"/>
    <w:lvl w:ilvl="0">
      <w:start w:val="1"/>
      <w:numFmt w:val="decimal"/>
      <w:suff w:val="nothing"/>
      <w:lvlText w:val="%1."/>
      <w:lvlJc w:val="left"/>
      <w:pPr>
        <w:ind w:left="425" w:hanging="425"/>
      </w:pPr>
      <w:rPr>
        <w:rFonts w:hint="default"/>
      </w:rPr>
    </w:lvl>
  </w:abstractNum>
  <w:abstractNum w:abstractNumId="19" w15:restartNumberingAfterBreak="0">
    <w:nsid w:val="62D43DCB"/>
    <w:multiLevelType w:val="multilevel"/>
    <w:tmpl w:val="62D43DCB"/>
    <w:lvl w:ilvl="0">
      <w:start w:val="1"/>
      <w:numFmt w:val="decimal"/>
      <w:suff w:val="nothing"/>
      <w:lvlText w:val="%1."/>
      <w:lvlJc w:val="left"/>
      <w:pPr>
        <w:ind w:left="440" w:hanging="440"/>
      </w:pPr>
      <w:rPr>
        <w:rFonts w:hint="eastAsia"/>
      </w:rPr>
    </w:lvl>
    <w:lvl w:ilvl="1">
      <w:start w:val="5"/>
      <w:numFmt w:val="japaneseCounting"/>
      <w:lvlText w:val="%2、"/>
      <w:lvlJc w:val="left"/>
      <w:pPr>
        <w:ind w:left="850" w:hanging="410"/>
      </w:pPr>
      <w:rPr>
        <w:rFonts w:hint="default"/>
      </w:r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0" w15:restartNumberingAfterBreak="0">
    <w:nsid w:val="6E19083E"/>
    <w:multiLevelType w:val="multilevel"/>
    <w:tmpl w:val="6E19083E"/>
    <w:lvl w:ilvl="0">
      <w:start w:val="1"/>
      <w:numFmt w:val="decimal"/>
      <w:suff w:val="nothing"/>
      <w:lvlText w:val="%1."/>
      <w:lvlJc w:val="left"/>
      <w:pPr>
        <w:ind w:left="420" w:hanging="420"/>
      </w:pPr>
      <w:rPr>
        <w:rFonts w:hint="default"/>
        <w:sz w:val="21"/>
        <w:szCs w:val="21"/>
      </w:rPr>
    </w:lvl>
    <w:lvl w:ilvl="1">
      <w:start w:val="1"/>
      <w:numFmt w:val="decimal"/>
      <w:lvlText w:val="(%2)"/>
      <w:lvlJc w:val="left"/>
      <w:pPr>
        <w:ind w:left="780" w:hanging="36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1" w15:restartNumberingAfterBreak="0">
    <w:nsid w:val="7DBECD35"/>
    <w:multiLevelType w:val="singleLevel"/>
    <w:tmpl w:val="7DBECD35"/>
    <w:lvl w:ilvl="0">
      <w:start w:val="1"/>
      <w:numFmt w:val="decimal"/>
      <w:suff w:val="nothing"/>
      <w:lvlText w:val="%1."/>
      <w:lvlJc w:val="left"/>
      <w:pPr>
        <w:ind w:left="425" w:hanging="425"/>
      </w:pPr>
      <w:rPr>
        <w:rFonts w:hint="default"/>
      </w:rPr>
    </w:lvl>
  </w:abstractNum>
  <w:num w:numId="1" w16cid:durableId="941181875">
    <w:abstractNumId w:val="4"/>
  </w:num>
  <w:num w:numId="2" w16cid:durableId="289365178">
    <w:abstractNumId w:val="1"/>
  </w:num>
  <w:num w:numId="3" w16cid:durableId="1598826573">
    <w:abstractNumId w:val="14"/>
  </w:num>
  <w:num w:numId="4" w16cid:durableId="1672440636">
    <w:abstractNumId w:val="15"/>
  </w:num>
  <w:num w:numId="5" w16cid:durableId="713231753">
    <w:abstractNumId w:val="9"/>
  </w:num>
  <w:num w:numId="6" w16cid:durableId="1669941856">
    <w:abstractNumId w:val="5"/>
  </w:num>
  <w:num w:numId="7" w16cid:durableId="1152284473">
    <w:abstractNumId w:val="8"/>
  </w:num>
  <w:num w:numId="8" w16cid:durableId="895821425">
    <w:abstractNumId w:val="6"/>
  </w:num>
  <w:num w:numId="9" w16cid:durableId="1574706607">
    <w:abstractNumId w:val="7"/>
  </w:num>
  <w:num w:numId="10" w16cid:durableId="1783450704">
    <w:abstractNumId w:val="16"/>
  </w:num>
  <w:num w:numId="11" w16cid:durableId="804010206">
    <w:abstractNumId w:val="10"/>
  </w:num>
  <w:num w:numId="12" w16cid:durableId="1666401214">
    <w:abstractNumId w:val="11"/>
  </w:num>
  <w:num w:numId="13" w16cid:durableId="620384719">
    <w:abstractNumId w:val="3"/>
  </w:num>
  <w:num w:numId="14" w16cid:durableId="1875923385">
    <w:abstractNumId w:val="0"/>
  </w:num>
  <w:num w:numId="15" w16cid:durableId="11999682">
    <w:abstractNumId w:val="21"/>
  </w:num>
  <w:num w:numId="16" w16cid:durableId="1719816528">
    <w:abstractNumId w:val="18"/>
  </w:num>
  <w:num w:numId="17" w16cid:durableId="1800101311">
    <w:abstractNumId w:val="19"/>
  </w:num>
  <w:num w:numId="18" w16cid:durableId="152382165">
    <w:abstractNumId w:val="12"/>
  </w:num>
  <w:num w:numId="19" w16cid:durableId="1056201758">
    <w:abstractNumId w:val="20"/>
  </w:num>
  <w:num w:numId="20" w16cid:durableId="1315376175">
    <w:abstractNumId w:val="13"/>
  </w:num>
  <w:num w:numId="21" w16cid:durableId="1737435350">
    <w:abstractNumId w:val="2"/>
  </w:num>
  <w:num w:numId="22" w16cid:durableId="148177249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llMTQ1N2NiYWJhNmE3MmJmNjczYjE3MmE0Mzc5ZDEifQ=="/>
  </w:docVars>
  <w:rsids>
    <w:rsidRoot w:val="00603670"/>
    <w:rsid w:val="0000298A"/>
    <w:rsid w:val="00004729"/>
    <w:rsid w:val="00011A82"/>
    <w:rsid w:val="000163AB"/>
    <w:rsid w:val="00027036"/>
    <w:rsid w:val="000336C2"/>
    <w:rsid w:val="00042B6B"/>
    <w:rsid w:val="000431C9"/>
    <w:rsid w:val="00045E6F"/>
    <w:rsid w:val="00050534"/>
    <w:rsid w:val="00053978"/>
    <w:rsid w:val="000565F1"/>
    <w:rsid w:val="0006472A"/>
    <w:rsid w:val="00072D57"/>
    <w:rsid w:val="000749D9"/>
    <w:rsid w:val="00075391"/>
    <w:rsid w:val="00082CDE"/>
    <w:rsid w:val="00083BE6"/>
    <w:rsid w:val="00086BDC"/>
    <w:rsid w:val="000B040C"/>
    <w:rsid w:val="000B3F59"/>
    <w:rsid w:val="000C5ABD"/>
    <w:rsid w:val="000E09F6"/>
    <w:rsid w:val="000E1199"/>
    <w:rsid w:val="000E2971"/>
    <w:rsid w:val="000E3666"/>
    <w:rsid w:val="000E4C42"/>
    <w:rsid w:val="000F1249"/>
    <w:rsid w:val="000F423D"/>
    <w:rsid w:val="00107E2D"/>
    <w:rsid w:val="0011556A"/>
    <w:rsid w:val="00116EDF"/>
    <w:rsid w:val="00123BEA"/>
    <w:rsid w:val="001304CF"/>
    <w:rsid w:val="00140AD2"/>
    <w:rsid w:val="00143DFC"/>
    <w:rsid w:val="00145AE8"/>
    <w:rsid w:val="00156945"/>
    <w:rsid w:val="0016171E"/>
    <w:rsid w:val="00175ECB"/>
    <w:rsid w:val="001775AE"/>
    <w:rsid w:val="00182BE9"/>
    <w:rsid w:val="001863E0"/>
    <w:rsid w:val="001A0DDF"/>
    <w:rsid w:val="001A769F"/>
    <w:rsid w:val="001A7A53"/>
    <w:rsid w:val="001B0A70"/>
    <w:rsid w:val="001B74DB"/>
    <w:rsid w:val="001C071E"/>
    <w:rsid w:val="001C3D61"/>
    <w:rsid w:val="001C43C7"/>
    <w:rsid w:val="001C6BE3"/>
    <w:rsid w:val="001D1026"/>
    <w:rsid w:val="001D33E6"/>
    <w:rsid w:val="001D3E3B"/>
    <w:rsid w:val="001E48AC"/>
    <w:rsid w:val="001E5C33"/>
    <w:rsid w:val="001F3F8C"/>
    <w:rsid w:val="001F6BCB"/>
    <w:rsid w:val="002054C5"/>
    <w:rsid w:val="002056C6"/>
    <w:rsid w:val="00220312"/>
    <w:rsid w:val="002379C7"/>
    <w:rsid w:val="0024390D"/>
    <w:rsid w:val="00251790"/>
    <w:rsid w:val="00253352"/>
    <w:rsid w:val="00262DAA"/>
    <w:rsid w:val="0026399A"/>
    <w:rsid w:val="002674A4"/>
    <w:rsid w:val="00270E13"/>
    <w:rsid w:val="00274FF8"/>
    <w:rsid w:val="00283853"/>
    <w:rsid w:val="00283A1B"/>
    <w:rsid w:val="00284E8F"/>
    <w:rsid w:val="002920CA"/>
    <w:rsid w:val="002952CA"/>
    <w:rsid w:val="002A1D82"/>
    <w:rsid w:val="002A1FE5"/>
    <w:rsid w:val="002A2E66"/>
    <w:rsid w:val="002A50F6"/>
    <w:rsid w:val="002B2992"/>
    <w:rsid w:val="002B4DF8"/>
    <w:rsid w:val="002B6EEB"/>
    <w:rsid w:val="002C7CC8"/>
    <w:rsid w:val="002D4EBD"/>
    <w:rsid w:val="002D5B83"/>
    <w:rsid w:val="002E0263"/>
    <w:rsid w:val="002E5F86"/>
    <w:rsid w:val="002E61D3"/>
    <w:rsid w:val="002E66A9"/>
    <w:rsid w:val="002F352E"/>
    <w:rsid w:val="002F4A33"/>
    <w:rsid w:val="002F5E67"/>
    <w:rsid w:val="00307E18"/>
    <w:rsid w:val="0031356B"/>
    <w:rsid w:val="00327C22"/>
    <w:rsid w:val="00332AF3"/>
    <w:rsid w:val="00336F07"/>
    <w:rsid w:val="00342E19"/>
    <w:rsid w:val="00355F34"/>
    <w:rsid w:val="00361074"/>
    <w:rsid w:val="00366797"/>
    <w:rsid w:val="003818F2"/>
    <w:rsid w:val="00383905"/>
    <w:rsid w:val="00384761"/>
    <w:rsid w:val="00392847"/>
    <w:rsid w:val="00393D24"/>
    <w:rsid w:val="00394537"/>
    <w:rsid w:val="00395A64"/>
    <w:rsid w:val="00395C9C"/>
    <w:rsid w:val="00396F62"/>
    <w:rsid w:val="003A047F"/>
    <w:rsid w:val="003B0A20"/>
    <w:rsid w:val="003B48C0"/>
    <w:rsid w:val="003B5D20"/>
    <w:rsid w:val="003C419C"/>
    <w:rsid w:val="003D2DE8"/>
    <w:rsid w:val="003D3C42"/>
    <w:rsid w:val="003D6214"/>
    <w:rsid w:val="003E273C"/>
    <w:rsid w:val="003F38D5"/>
    <w:rsid w:val="003F67A8"/>
    <w:rsid w:val="00403AB2"/>
    <w:rsid w:val="00412749"/>
    <w:rsid w:val="004211A3"/>
    <w:rsid w:val="00425F66"/>
    <w:rsid w:val="0042728A"/>
    <w:rsid w:val="00431BF0"/>
    <w:rsid w:val="00431DBE"/>
    <w:rsid w:val="004325AD"/>
    <w:rsid w:val="00433B9F"/>
    <w:rsid w:val="00456ED5"/>
    <w:rsid w:val="0045760A"/>
    <w:rsid w:val="004610D7"/>
    <w:rsid w:val="004613B9"/>
    <w:rsid w:val="00463363"/>
    <w:rsid w:val="0047081D"/>
    <w:rsid w:val="004765F8"/>
    <w:rsid w:val="00476745"/>
    <w:rsid w:val="00476899"/>
    <w:rsid w:val="00484686"/>
    <w:rsid w:val="00491492"/>
    <w:rsid w:val="00492B35"/>
    <w:rsid w:val="00493336"/>
    <w:rsid w:val="00494623"/>
    <w:rsid w:val="00496883"/>
    <w:rsid w:val="004977FD"/>
    <w:rsid w:val="004A36A8"/>
    <w:rsid w:val="004B4136"/>
    <w:rsid w:val="004B57DA"/>
    <w:rsid w:val="004B7182"/>
    <w:rsid w:val="004D2165"/>
    <w:rsid w:val="004D2A3E"/>
    <w:rsid w:val="004D491B"/>
    <w:rsid w:val="004D6D34"/>
    <w:rsid w:val="004E3790"/>
    <w:rsid w:val="004F1479"/>
    <w:rsid w:val="00501334"/>
    <w:rsid w:val="00501F2E"/>
    <w:rsid w:val="00521996"/>
    <w:rsid w:val="00522280"/>
    <w:rsid w:val="005316BD"/>
    <w:rsid w:val="00531A0A"/>
    <w:rsid w:val="00533B92"/>
    <w:rsid w:val="00534F6E"/>
    <w:rsid w:val="00535EEC"/>
    <w:rsid w:val="00540FFD"/>
    <w:rsid w:val="005456E9"/>
    <w:rsid w:val="005462F7"/>
    <w:rsid w:val="005521A5"/>
    <w:rsid w:val="00555B34"/>
    <w:rsid w:val="00565168"/>
    <w:rsid w:val="005656FE"/>
    <w:rsid w:val="005678E8"/>
    <w:rsid w:val="0057352B"/>
    <w:rsid w:val="00577172"/>
    <w:rsid w:val="00581DC6"/>
    <w:rsid w:val="00584403"/>
    <w:rsid w:val="00585A83"/>
    <w:rsid w:val="00591BC0"/>
    <w:rsid w:val="005922A5"/>
    <w:rsid w:val="00593C7A"/>
    <w:rsid w:val="00597F72"/>
    <w:rsid w:val="005B1D70"/>
    <w:rsid w:val="005B3711"/>
    <w:rsid w:val="005C064C"/>
    <w:rsid w:val="005C3A40"/>
    <w:rsid w:val="005D0B0F"/>
    <w:rsid w:val="005D4A57"/>
    <w:rsid w:val="005D72B7"/>
    <w:rsid w:val="005D796C"/>
    <w:rsid w:val="005E4015"/>
    <w:rsid w:val="005E748F"/>
    <w:rsid w:val="005F00ED"/>
    <w:rsid w:val="005F4F7A"/>
    <w:rsid w:val="005F6D53"/>
    <w:rsid w:val="00603670"/>
    <w:rsid w:val="006037D5"/>
    <w:rsid w:val="00612B53"/>
    <w:rsid w:val="00614903"/>
    <w:rsid w:val="00616532"/>
    <w:rsid w:val="00616AE3"/>
    <w:rsid w:val="00620F2C"/>
    <w:rsid w:val="00627F1C"/>
    <w:rsid w:val="0064715C"/>
    <w:rsid w:val="00647D8A"/>
    <w:rsid w:val="00653613"/>
    <w:rsid w:val="00655177"/>
    <w:rsid w:val="0066018A"/>
    <w:rsid w:val="00662408"/>
    <w:rsid w:val="00673379"/>
    <w:rsid w:val="006779F7"/>
    <w:rsid w:val="00680244"/>
    <w:rsid w:val="006817FD"/>
    <w:rsid w:val="006923B3"/>
    <w:rsid w:val="006948F2"/>
    <w:rsid w:val="006A2862"/>
    <w:rsid w:val="006A61C8"/>
    <w:rsid w:val="006B07B5"/>
    <w:rsid w:val="006B1BFB"/>
    <w:rsid w:val="006B764E"/>
    <w:rsid w:val="006D213E"/>
    <w:rsid w:val="006D5FC6"/>
    <w:rsid w:val="006D7E04"/>
    <w:rsid w:val="00700C51"/>
    <w:rsid w:val="00704006"/>
    <w:rsid w:val="00704031"/>
    <w:rsid w:val="00704C21"/>
    <w:rsid w:val="007056A1"/>
    <w:rsid w:val="007059E9"/>
    <w:rsid w:val="0071097B"/>
    <w:rsid w:val="007128C2"/>
    <w:rsid w:val="00713BF5"/>
    <w:rsid w:val="00715D44"/>
    <w:rsid w:val="00717FA5"/>
    <w:rsid w:val="007214B0"/>
    <w:rsid w:val="00721994"/>
    <w:rsid w:val="00724E13"/>
    <w:rsid w:val="00726EDF"/>
    <w:rsid w:val="007334F9"/>
    <w:rsid w:val="007342B9"/>
    <w:rsid w:val="00741354"/>
    <w:rsid w:val="007440B0"/>
    <w:rsid w:val="007470DA"/>
    <w:rsid w:val="00761C9A"/>
    <w:rsid w:val="00762179"/>
    <w:rsid w:val="00766BD6"/>
    <w:rsid w:val="00772ED2"/>
    <w:rsid w:val="00781170"/>
    <w:rsid w:val="00781957"/>
    <w:rsid w:val="00783B9B"/>
    <w:rsid w:val="00786D28"/>
    <w:rsid w:val="00793437"/>
    <w:rsid w:val="0079465B"/>
    <w:rsid w:val="007B645B"/>
    <w:rsid w:val="007C228B"/>
    <w:rsid w:val="007C5792"/>
    <w:rsid w:val="007E26FA"/>
    <w:rsid w:val="007E3EDE"/>
    <w:rsid w:val="007F26F4"/>
    <w:rsid w:val="007F6B25"/>
    <w:rsid w:val="0080065E"/>
    <w:rsid w:val="008034FC"/>
    <w:rsid w:val="00803518"/>
    <w:rsid w:val="00811E08"/>
    <w:rsid w:val="00812470"/>
    <w:rsid w:val="008124C1"/>
    <w:rsid w:val="0082229E"/>
    <w:rsid w:val="00825FF0"/>
    <w:rsid w:val="00830919"/>
    <w:rsid w:val="00834B01"/>
    <w:rsid w:val="00847407"/>
    <w:rsid w:val="008537C7"/>
    <w:rsid w:val="008556E4"/>
    <w:rsid w:val="00856F2F"/>
    <w:rsid w:val="00875023"/>
    <w:rsid w:val="00881257"/>
    <w:rsid w:val="00882269"/>
    <w:rsid w:val="00887FCF"/>
    <w:rsid w:val="008A095E"/>
    <w:rsid w:val="008A5110"/>
    <w:rsid w:val="008A59CC"/>
    <w:rsid w:val="008A7093"/>
    <w:rsid w:val="008A75A4"/>
    <w:rsid w:val="008B7BAC"/>
    <w:rsid w:val="008B7C71"/>
    <w:rsid w:val="008C2AB1"/>
    <w:rsid w:val="008C3917"/>
    <w:rsid w:val="008C7245"/>
    <w:rsid w:val="008D0A5A"/>
    <w:rsid w:val="008D1A5C"/>
    <w:rsid w:val="008D522B"/>
    <w:rsid w:val="008E3CD8"/>
    <w:rsid w:val="008E49E5"/>
    <w:rsid w:val="008E6EDC"/>
    <w:rsid w:val="008F3BD8"/>
    <w:rsid w:val="008F3E0F"/>
    <w:rsid w:val="008F3F79"/>
    <w:rsid w:val="008F480D"/>
    <w:rsid w:val="00904D13"/>
    <w:rsid w:val="009227C3"/>
    <w:rsid w:val="0092421F"/>
    <w:rsid w:val="00932E40"/>
    <w:rsid w:val="00937F4D"/>
    <w:rsid w:val="00940AF6"/>
    <w:rsid w:val="00940CEB"/>
    <w:rsid w:val="00945388"/>
    <w:rsid w:val="00945FC8"/>
    <w:rsid w:val="0094675A"/>
    <w:rsid w:val="009500CB"/>
    <w:rsid w:val="00950D89"/>
    <w:rsid w:val="00966193"/>
    <w:rsid w:val="009666D4"/>
    <w:rsid w:val="00966E16"/>
    <w:rsid w:val="00977403"/>
    <w:rsid w:val="00981FCF"/>
    <w:rsid w:val="009877F1"/>
    <w:rsid w:val="00990253"/>
    <w:rsid w:val="00991F41"/>
    <w:rsid w:val="009A21C0"/>
    <w:rsid w:val="009A4BF3"/>
    <w:rsid w:val="009B4D41"/>
    <w:rsid w:val="009C2904"/>
    <w:rsid w:val="009C2D78"/>
    <w:rsid w:val="009C51EA"/>
    <w:rsid w:val="009C5C87"/>
    <w:rsid w:val="009D0859"/>
    <w:rsid w:val="009D1DFB"/>
    <w:rsid w:val="009D4FC9"/>
    <w:rsid w:val="009E5075"/>
    <w:rsid w:val="009E5F7B"/>
    <w:rsid w:val="009E740F"/>
    <w:rsid w:val="009F22AA"/>
    <w:rsid w:val="00A042E3"/>
    <w:rsid w:val="00A0472A"/>
    <w:rsid w:val="00A13934"/>
    <w:rsid w:val="00A16824"/>
    <w:rsid w:val="00A16C1A"/>
    <w:rsid w:val="00A202CE"/>
    <w:rsid w:val="00A258AD"/>
    <w:rsid w:val="00A30C64"/>
    <w:rsid w:val="00A35A63"/>
    <w:rsid w:val="00A444BF"/>
    <w:rsid w:val="00A45A6D"/>
    <w:rsid w:val="00A71207"/>
    <w:rsid w:val="00A718EB"/>
    <w:rsid w:val="00A77721"/>
    <w:rsid w:val="00A82740"/>
    <w:rsid w:val="00A845F8"/>
    <w:rsid w:val="00AA2719"/>
    <w:rsid w:val="00AA4A01"/>
    <w:rsid w:val="00AB6105"/>
    <w:rsid w:val="00AC2AF9"/>
    <w:rsid w:val="00AD08E8"/>
    <w:rsid w:val="00AD3C05"/>
    <w:rsid w:val="00AD6219"/>
    <w:rsid w:val="00AE270A"/>
    <w:rsid w:val="00AE2F48"/>
    <w:rsid w:val="00AF1D6C"/>
    <w:rsid w:val="00AF3D7B"/>
    <w:rsid w:val="00AF4372"/>
    <w:rsid w:val="00B0099A"/>
    <w:rsid w:val="00B047D8"/>
    <w:rsid w:val="00B06AE0"/>
    <w:rsid w:val="00B141DC"/>
    <w:rsid w:val="00B16927"/>
    <w:rsid w:val="00B21D35"/>
    <w:rsid w:val="00B4687C"/>
    <w:rsid w:val="00B5406D"/>
    <w:rsid w:val="00B617FE"/>
    <w:rsid w:val="00B85FC9"/>
    <w:rsid w:val="00B9732A"/>
    <w:rsid w:val="00BA1245"/>
    <w:rsid w:val="00BA578C"/>
    <w:rsid w:val="00BB45E3"/>
    <w:rsid w:val="00BB566D"/>
    <w:rsid w:val="00BB5881"/>
    <w:rsid w:val="00BB67EB"/>
    <w:rsid w:val="00BC3E33"/>
    <w:rsid w:val="00BC4505"/>
    <w:rsid w:val="00BC697C"/>
    <w:rsid w:val="00BD3301"/>
    <w:rsid w:val="00BD4CD9"/>
    <w:rsid w:val="00BF04FE"/>
    <w:rsid w:val="00BF568B"/>
    <w:rsid w:val="00C00098"/>
    <w:rsid w:val="00C02598"/>
    <w:rsid w:val="00C025B8"/>
    <w:rsid w:val="00C2026A"/>
    <w:rsid w:val="00C21B82"/>
    <w:rsid w:val="00C31252"/>
    <w:rsid w:val="00C368FE"/>
    <w:rsid w:val="00C40805"/>
    <w:rsid w:val="00C440DF"/>
    <w:rsid w:val="00C455DD"/>
    <w:rsid w:val="00C46F9E"/>
    <w:rsid w:val="00C476C2"/>
    <w:rsid w:val="00C541C5"/>
    <w:rsid w:val="00C56A1C"/>
    <w:rsid w:val="00C65789"/>
    <w:rsid w:val="00C73DB4"/>
    <w:rsid w:val="00C776A4"/>
    <w:rsid w:val="00C83E6E"/>
    <w:rsid w:val="00C90DA1"/>
    <w:rsid w:val="00CA090A"/>
    <w:rsid w:val="00CA0CCB"/>
    <w:rsid w:val="00CA0FD7"/>
    <w:rsid w:val="00CC17D4"/>
    <w:rsid w:val="00CD143C"/>
    <w:rsid w:val="00CD4D5B"/>
    <w:rsid w:val="00CD57F2"/>
    <w:rsid w:val="00CD63A4"/>
    <w:rsid w:val="00CE71FC"/>
    <w:rsid w:val="00CF1761"/>
    <w:rsid w:val="00CF2666"/>
    <w:rsid w:val="00CF59AA"/>
    <w:rsid w:val="00D002F2"/>
    <w:rsid w:val="00D015A2"/>
    <w:rsid w:val="00D10E67"/>
    <w:rsid w:val="00D2020D"/>
    <w:rsid w:val="00D221F4"/>
    <w:rsid w:val="00D24487"/>
    <w:rsid w:val="00D30F45"/>
    <w:rsid w:val="00D32910"/>
    <w:rsid w:val="00D4308A"/>
    <w:rsid w:val="00D467C0"/>
    <w:rsid w:val="00D533FC"/>
    <w:rsid w:val="00D61271"/>
    <w:rsid w:val="00D61AD1"/>
    <w:rsid w:val="00D638E3"/>
    <w:rsid w:val="00D7179D"/>
    <w:rsid w:val="00D71805"/>
    <w:rsid w:val="00D72607"/>
    <w:rsid w:val="00D8277B"/>
    <w:rsid w:val="00D82EF0"/>
    <w:rsid w:val="00D834B2"/>
    <w:rsid w:val="00D902CA"/>
    <w:rsid w:val="00D9501D"/>
    <w:rsid w:val="00D953AB"/>
    <w:rsid w:val="00D95437"/>
    <w:rsid w:val="00D95CB3"/>
    <w:rsid w:val="00D95FC8"/>
    <w:rsid w:val="00D96CBE"/>
    <w:rsid w:val="00DA5447"/>
    <w:rsid w:val="00DA58F6"/>
    <w:rsid w:val="00DA677A"/>
    <w:rsid w:val="00DD1F0C"/>
    <w:rsid w:val="00DD2C2A"/>
    <w:rsid w:val="00DD3557"/>
    <w:rsid w:val="00DD4221"/>
    <w:rsid w:val="00DF2429"/>
    <w:rsid w:val="00E01F9F"/>
    <w:rsid w:val="00E06F98"/>
    <w:rsid w:val="00E07AB9"/>
    <w:rsid w:val="00E07E9D"/>
    <w:rsid w:val="00E127FA"/>
    <w:rsid w:val="00E255DD"/>
    <w:rsid w:val="00E300EB"/>
    <w:rsid w:val="00E30528"/>
    <w:rsid w:val="00E33E2A"/>
    <w:rsid w:val="00E3421A"/>
    <w:rsid w:val="00E34EB3"/>
    <w:rsid w:val="00E4552F"/>
    <w:rsid w:val="00E456ED"/>
    <w:rsid w:val="00E52B0C"/>
    <w:rsid w:val="00E57C92"/>
    <w:rsid w:val="00E63355"/>
    <w:rsid w:val="00E70313"/>
    <w:rsid w:val="00E81F84"/>
    <w:rsid w:val="00E84F37"/>
    <w:rsid w:val="00E94445"/>
    <w:rsid w:val="00E96562"/>
    <w:rsid w:val="00EA08B8"/>
    <w:rsid w:val="00EA1D68"/>
    <w:rsid w:val="00EA6C46"/>
    <w:rsid w:val="00EB3E5D"/>
    <w:rsid w:val="00EC6A4D"/>
    <w:rsid w:val="00EC6B71"/>
    <w:rsid w:val="00ED5181"/>
    <w:rsid w:val="00EE154B"/>
    <w:rsid w:val="00EE203B"/>
    <w:rsid w:val="00EE22B8"/>
    <w:rsid w:val="00EE6332"/>
    <w:rsid w:val="00EE7439"/>
    <w:rsid w:val="00EF1B95"/>
    <w:rsid w:val="00EF3265"/>
    <w:rsid w:val="00EF5F21"/>
    <w:rsid w:val="00F124EF"/>
    <w:rsid w:val="00F14A8B"/>
    <w:rsid w:val="00F15985"/>
    <w:rsid w:val="00F1651A"/>
    <w:rsid w:val="00F16A55"/>
    <w:rsid w:val="00F20BBF"/>
    <w:rsid w:val="00F21DD8"/>
    <w:rsid w:val="00F2484C"/>
    <w:rsid w:val="00F264F6"/>
    <w:rsid w:val="00F31DBA"/>
    <w:rsid w:val="00F31E19"/>
    <w:rsid w:val="00F4747C"/>
    <w:rsid w:val="00F5165D"/>
    <w:rsid w:val="00F523A2"/>
    <w:rsid w:val="00F55826"/>
    <w:rsid w:val="00F61DA9"/>
    <w:rsid w:val="00F67ABD"/>
    <w:rsid w:val="00F705B7"/>
    <w:rsid w:val="00F71BEE"/>
    <w:rsid w:val="00F74919"/>
    <w:rsid w:val="00F910E5"/>
    <w:rsid w:val="00FA5D03"/>
    <w:rsid w:val="00FC307F"/>
    <w:rsid w:val="00FC353C"/>
    <w:rsid w:val="00FD12C6"/>
    <w:rsid w:val="00FD56B9"/>
    <w:rsid w:val="00FD76B9"/>
    <w:rsid w:val="00FE1170"/>
    <w:rsid w:val="00FE3A2F"/>
    <w:rsid w:val="00FF04E2"/>
    <w:rsid w:val="00FF0ED7"/>
    <w:rsid w:val="00FF3F77"/>
    <w:rsid w:val="00FF424F"/>
    <w:rsid w:val="016A6C79"/>
    <w:rsid w:val="01702465"/>
    <w:rsid w:val="02181129"/>
    <w:rsid w:val="02CE4282"/>
    <w:rsid w:val="02E42FCA"/>
    <w:rsid w:val="02FC1A91"/>
    <w:rsid w:val="033112BB"/>
    <w:rsid w:val="03316E9F"/>
    <w:rsid w:val="03F3121B"/>
    <w:rsid w:val="04375C44"/>
    <w:rsid w:val="052B2EF5"/>
    <w:rsid w:val="05ED15B8"/>
    <w:rsid w:val="05FB2573"/>
    <w:rsid w:val="062251E4"/>
    <w:rsid w:val="06327957"/>
    <w:rsid w:val="067C1BC2"/>
    <w:rsid w:val="06A03941"/>
    <w:rsid w:val="06B56F6B"/>
    <w:rsid w:val="06BA455D"/>
    <w:rsid w:val="06C04723"/>
    <w:rsid w:val="06FD3346"/>
    <w:rsid w:val="07560F7E"/>
    <w:rsid w:val="08210B4F"/>
    <w:rsid w:val="08380D9F"/>
    <w:rsid w:val="08450944"/>
    <w:rsid w:val="08C136B6"/>
    <w:rsid w:val="08E32A0F"/>
    <w:rsid w:val="090D12BC"/>
    <w:rsid w:val="0936476E"/>
    <w:rsid w:val="09476ADF"/>
    <w:rsid w:val="096B28E1"/>
    <w:rsid w:val="098413F8"/>
    <w:rsid w:val="09BC2FDC"/>
    <w:rsid w:val="09CF5276"/>
    <w:rsid w:val="09D75DE9"/>
    <w:rsid w:val="09ED2957"/>
    <w:rsid w:val="09F22026"/>
    <w:rsid w:val="0A117003"/>
    <w:rsid w:val="0A47106E"/>
    <w:rsid w:val="0A6F7AD4"/>
    <w:rsid w:val="0AD27DEA"/>
    <w:rsid w:val="0B2E303A"/>
    <w:rsid w:val="0B430904"/>
    <w:rsid w:val="0B515A26"/>
    <w:rsid w:val="0B571438"/>
    <w:rsid w:val="0C455EF4"/>
    <w:rsid w:val="0C5602B0"/>
    <w:rsid w:val="0C72525B"/>
    <w:rsid w:val="0C96145B"/>
    <w:rsid w:val="0CBC3BE7"/>
    <w:rsid w:val="0CBE46E5"/>
    <w:rsid w:val="0D040750"/>
    <w:rsid w:val="0D18536E"/>
    <w:rsid w:val="0D5D1325"/>
    <w:rsid w:val="0D8A1656"/>
    <w:rsid w:val="0DA67496"/>
    <w:rsid w:val="0DC1448E"/>
    <w:rsid w:val="0DE83E06"/>
    <w:rsid w:val="0E317E14"/>
    <w:rsid w:val="0E46090A"/>
    <w:rsid w:val="0E6D18B9"/>
    <w:rsid w:val="0EB2188B"/>
    <w:rsid w:val="0ED75C3A"/>
    <w:rsid w:val="0EDD0C64"/>
    <w:rsid w:val="10864BAF"/>
    <w:rsid w:val="10923864"/>
    <w:rsid w:val="10CA7EC9"/>
    <w:rsid w:val="10ED1E00"/>
    <w:rsid w:val="10F548A0"/>
    <w:rsid w:val="11075A69"/>
    <w:rsid w:val="1110351D"/>
    <w:rsid w:val="112B19A0"/>
    <w:rsid w:val="114233DA"/>
    <w:rsid w:val="11493F48"/>
    <w:rsid w:val="11551A52"/>
    <w:rsid w:val="115A3E79"/>
    <w:rsid w:val="11B60016"/>
    <w:rsid w:val="11EA7CDE"/>
    <w:rsid w:val="11FA1155"/>
    <w:rsid w:val="127D190F"/>
    <w:rsid w:val="12AF2DD9"/>
    <w:rsid w:val="12B02B5B"/>
    <w:rsid w:val="12EA7C02"/>
    <w:rsid w:val="12FB03D7"/>
    <w:rsid w:val="130C51FA"/>
    <w:rsid w:val="13362245"/>
    <w:rsid w:val="13D0019E"/>
    <w:rsid w:val="13F34567"/>
    <w:rsid w:val="14347E1A"/>
    <w:rsid w:val="144249E3"/>
    <w:rsid w:val="146C6F48"/>
    <w:rsid w:val="14EF039A"/>
    <w:rsid w:val="14F03EE3"/>
    <w:rsid w:val="159C2AA3"/>
    <w:rsid w:val="15A13F9D"/>
    <w:rsid w:val="15CF03BA"/>
    <w:rsid w:val="15E527F0"/>
    <w:rsid w:val="15F32D11"/>
    <w:rsid w:val="16310E1E"/>
    <w:rsid w:val="168603DD"/>
    <w:rsid w:val="169B6010"/>
    <w:rsid w:val="16AD27BB"/>
    <w:rsid w:val="16C15797"/>
    <w:rsid w:val="171470CF"/>
    <w:rsid w:val="17276DB1"/>
    <w:rsid w:val="172D6BB6"/>
    <w:rsid w:val="175956CC"/>
    <w:rsid w:val="178B3880"/>
    <w:rsid w:val="17F25AB9"/>
    <w:rsid w:val="18017181"/>
    <w:rsid w:val="181A5423"/>
    <w:rsid w:val="1834418E"/>
    <w:rsid w:val="183C1E47"/>
    <w:rsid w:val="188B647F"/>
    <w:rsid w:val="18A13EA5"/>
    <w:rsid w:val="19074C20"/>
    <w:rsid w:val="192C29EE"/>
    <w:rsid w:val="19925F08"/>
    <w:rsid w:val="19EC2827"/>
    <w:rsid w:val="1A0A1E61"/>
    <w:rsid w:val="1A3758F9"/>
    <w:rsid w:val="1A396D97"/>
    <w:rsid w:val="1AAF13A6"/>
    <w:rsid w:val="1AF8069A"/>
    <w:rsid w:val="1B1A5A9B"/>
    <w:rsid w:val="1B1F150E"/>
    <w:rsid w:val="1B216E6C"/>
    <w:rsid w:val="1BE16AA3"/>
    <w:rsid w:val="1BE2748B"/>
    <w:rsid w:val="1BE740D4"/>
    <w:rsid w:val="1C0D7644"/>
    <w:rsid w:val="1C13053F"/>
    <w:rsid w:val="1C18719A"/>
    <w:rsid w:val="1C3A66DC"/>
    <w:rsid w:val="1C6B65D4"/>
    <w:rsid w:val="1C8F124D"/>
    <w:rsid w:val="1D1055B3"/>
    <w:rsid w:val="1D4E78C1"/>
    <w:rsid w:val="1D58705A"/>
    <w:rsid w:val="1E0625F1"/>
    <w:rsid w:val="1E3450D2"/>
    <w:rsid w:val="1E3B0316"/>
    <w:rsid w:val="1E670328"/>
    <w:rsid w:val="1EB24774"/>
    <w:rsid w:val="1ED136BD"/>
    <w:rsid w:val="1ED47F4C"/>
    <w:rsid w:val="1F0A3B6F"/>
    <w:rsid w:val="1F143A1A"/>
    <w:rsid w:val="1F48227E"/>
    <w:rsid w:val="1F790D8E"/>
    <w:rsid w:val="1F92627F"/>
    <w:rsid w:val="1FE118EA"/>
    <w:rsid w:val="200902A2"/>
    <w:rsid w:val="201560AF"/>
    <w:rsid w:val="2018233B"/>
    <w:rsid w:val="202C4BA0"/>
    <w:rsid w:val="2031368A"/>
    <w:rsid w:val="204D1ECB"/>
    <w:rsid w:val="20664287"/>
    <w:rsid w:val="206E0E34"/>
    <w:rsid w:val="20F37AF2"/>
    <w:rsid w:val="21037791"/>
    <w:rsid w:val="21D175BF"/>
    <w:rsid w:val="228E14B2"/>
    <w:rsid w:val="22F000F4"/>
    <w:rsid w:val="2343188A"/>
    <w:rsid w:val="23753379"/>
    <w:rsid w:val="240C5608"/>
    <w:rsid w:val="242E5DB2"/>
    <w:rsid w:val="2492592F"/>
    <w:rsid w:val="24B453FA"/>
    <w:rsid w:val="24BE3ED8"/>
    <w:rsid w:val="24DC02C5"/>
    <w:rsid w:val="251D5715"/>
    <w:rsid w:val="259D1B90"/>
    <w:rsid w:val="25BF29AE"/>
    <w:rsid w:val="25C76443"/>
    <w:rsid w:val="25F767DC"/>
    <w:rsid w:val="26496A09"/>
    <w:rsid w:val="26525F4D"/>
    <w:rsid w:val="26A91D83"/>
    <w:rsid w:val="26E1050A"/>
    <w:rsid w:val="26FF2829"/>
    <w:rsid w:val="27151420"/>
    <w:rsid w:val="27614470"/>
    <w:rsid w:val="27760C10"/>
    <w:rsid w:val="27D8088F"/>
    <w:rsid w:val="28154713"/>
    <w:rsid w:val="282B74A8"/>
    <w:rsid w:val="284726EB"/>
    <w:rsid w:val="28C419ED"/>
    <w:rsid w:val="28DF3FCB"/>
    <w:rsid w:val="29B607F8"/>
    <w:rsid w:val="29D04C89"/>
    <w:rsid w:val="2A3730F5"/>
    <w:rsid w:val="2A7810F6"/>
    <w:rsid w:val="2A8F0D6E"/>
    <w:rsid w:val="2ABC2F92"/>
    <w:rsid w:val="2AF249C8"/>
    <w:rsid w:val="2B192609"/>
    <w:rsid w:val="2B434CEA"/>
    <w:rsid w:val="2BD85A0F"/>
    <w:rsid w:val="2BDE0EA6"/>
    <w:rsid w:val="2C0E18E2"/>
    <w:rsid w:val="2C1A3224"/>
    <w:rsid w:val="2CB953F3"/>
    <w:rsid w:val="2CDE5811"/>
    <w:rsid w:val="2D4743CC"/>
    <w:rsid w:val="2D9A1762"/>
    <w:rsid w:val="2DE67895"/>
    <w:rsid w:val="2E13683F"/>
    <w:rsid w:val="2E4F7ABC"/>
    <w:rsid w:val="2E7C2EEB"/>
    <w:rsid w:val="2F09239F"/>
    <w:rsid w:val="2F8B41C5"/>
    <w:rsid w:val="2FAF1ED5"/>
    <w:rsid w:val="2FB8401E"/>
    <w:rsid w:val="2FD110DF"/>
    <w:rsid w:val="2FD95850"/>
    <w:rsid w:val="3009348A"/>
    <w:rsid w:val="31496CA7"/>
    <w:rsid w:val="316E6392"/>
    <w:rsid w:val="32696F31"/>
    <w:rsid w:val="32A565BD"/>
    <w:rsid w:val="32A91D1A"/>
    <w:rsid w:val="32D37A29"/>
    <w:rsid w:val="336F2764"/>
    <w:rsid w:val="344C3B08"/>
    <w:rsid w:val="34E70363"/>
    <w:rsid w:val="35335C58"/>
    <w:rsid w:val="35B41300"/>
    <w:rsid w:val="360040A7"/>
    <w:rsid w:val="3609309B"/>
    <w:rsid w:val="372E75BF"/>
    <w:rsid w:val="379F77B6"/>
    <w:rsid w:val="390458AE"/>
    <w:rsid w:val="392803B0"/>
    <w:rsid w:val="39425EA4"/>
    <w:rsid w:val="39A45FA5"/>
    <w:rsid w:val="39FA04A7"/>
    <w:rsid w:val="3A23021F"/>
    <w:rsid w:val="3B490A10"/>
    <w:rsid w:val="3B864C9E"/>
    <w:rsid w:val="3B9260FC"/>
    <w:rsid w:val="3C4A1D69"/>
    <w:rsid w:val="3C964B49"/>
    <w:rsid w:val="3DB54D85"/>
    <w:rsid w:val="3E7616F0"/>
    <w:rsid w:val="3EE37DED"/>
    <w:rsid w:val="3F025588"/>
    <w:rsid w:val="3F5B3E28"/>
    <w:rsid w:val="3F743372"/>
    <w:rsid w:val="40552625"/>
    <w:rsid w:val="40AB0D42"/>
    <w:rsid w:val="40E165C9"/>
    <w:rsid w:val="40E67721"/>
    <w:rsid w:val="413435BC"/>
    <w:rsid w:val="41701D64"/>
    <w:rsid w:val="41CC7D33"/>
    <w:rsid w:val="41DA1B40"/>
    <w:rsid w:val="41F14923"/>
    <w:rsid w:val="41FC16B9"/>
    <w:rsid w:val="42B57E03"/>
    <w:rsid w:val="42B85710"/>
    <w:rsid w:val="42EB76E2"/>
    <w:rsid w:val="42F4328A"/>
    <w:rsid w:val="435C3439"/>
    <w:rsid w:val="43784CFA"/>
    <w:rsid w:val="438D1DAF"/>
    <w:rsid w:val="439D3B2B"/>
    <w:rsid w:val="43A00300"/>
    <w:rsid w:val="44796D3B"/>
    <w:rsid w:val="44861074"/>
    <w:rsid w:val="44A2656B"/>
    <w:rsid w:val="44B32765"/>
    <w:rsid w:val="44FD4273"/>
    <w:rsid w:val="450D6168"/>
    <w:rsid w:val="451F3201"/>
    <w:rsid w:val="452A026D"/>
    <w:rsid w:val="456816EF"/>
    <w:rsid w:val="45E345BD"/>
    <w:rsid w:val="45FB2764"/>
    <w:rsid w:val="464E468D"/>
    <w:rsid w:val="46A3378F"/>
    <w:rsid w:val="46BA6A35"/>
    <w:rsid w:val="46C3379F"/>
    <w:rsid w:val="46EB5A91"/>
    <w:rsid w:val="4755115C"/>
    <w:rsid w:val="47562682"/>
    <w:rsid w:val="476A0C71"/>
    <w:rsid w:val="476E7816"/>
    <w:rsid w:val="47972728"/>
    <w:rsid w:val="47DB5B06"/>
    <w:rsid w:val="483A21D4"/>
    <w:rsid w:val="4844347B"/>
    <w:rsid w:val="48B546B5"/>
    <w:rsid w:val="48BB1A0F"/>
    <w:rsid w:val="48CE1E02"/>
    <w:rsid w:val="49163AAD"/>
    <w:rsid w:val="49466876"/>
    <w:rsid w:val="49A10C72"/>
    <w:rsid w:val="49ED12FF"/>
    <w:rsid w:val="4A71531C"/>
    <w:rsid w:val="4AC770D3"/>
    <w:rsid w:val="4AFD2237"/>
    <w:rsid w:val="4B1F447C"/>
    <w:rsid w:val="4BD04C50"/>
    <w:rsid w:val="4BF41FBC"/>
    <w:rsid w:val="4BFD59E8"/>
    <w:rsid w:val="4C052E47"/>
    <w:rsid w:val="4C7D3E20"/>
    <w:rsid w:val="4CB9011E"/>
    <w:rsid w:val="4CBC5A8D"/>
    <w:rsid w:val="4D6C0FAE"/>
    <w:rsid w:val="4D925376"/>
    <w:rsid w:val="4DA17D7B"/>
    <w:rsid w:val="4DA27B88"/>
    <w:rsid w:val="4E1A4C63"/>
    <w:rsid w:val="4E537616"/>
    <w:rsid w:val="4E5C33D0"/>
    <w:rsid w:val="4E6D6B7D"/>
    <w:rsid w:val="4E7E472B"/>
    <w:rsid w:val="4EAF015A"/>
    <w:rsid w:val="4ED35765"/>
    <w:rsid w:val="4EF8468A"/>
    <w:rsid w:val="4F3B3178"/>
    <w:rsid w:val="4F407689"/>
    <w:rsid w:val="4F971FE8"/>
    <w:rsid w:val="4FA72089"/>
    <w:rsid w:val="4FD83BD6"/>
    <w:rsid w:val="4FE305E6"/>
    <w:rsid w:val="5115591C"/>
    <w:rsid w:val="511C07E9"/>
    <w:rsid w:val="51705837"/>
    <w:rsid w:val="519F1952"/>
    <w:rsid w:val="51A644B6"/>
    <w:rsid w:val="51F10EA6"/>
    <w:rsid w:val="51F16B7B"/>
    <w:rsid w:val="526D5EF3"/>
    <w:rsid w:val="52B04FC1"/>
    <w:rsid w:val="53737AE7"/>
    <w:rsid w:val="537D3C2D"/>
    <w:rsid w:val="537F3BB6"/>
    <w:rsid w:val="53C42785"/>
    <w:rsid w:val="5430250C"/>
    <w:rsid w:val="54A82839"/>
    <w:rsid w:val="54D1276A"/>
    <w:rsid w:val="54F22F39"/>
    <w:rsid w:val="551A02D1"/>
    <w:rsid w:val="554E6FE3"/>
    <w:rsid w:val="556F72BE"/>
    <w:rsid w:val="558B26A7"/>
    <w:rsid w:val="55A84294"/>
    <w:rsid w:val="55C8387E"/>
    <w:rsid w:val="55CB2018"/>
    <w:rsid w:val="55D71631"/>
    <w:rsid w:val="56766AE4"/>
    <w:rsid w:val="567D42D7"/>
    <w:rsid w:val="56AF61EA"/>
    <w:rsid w:val="56CB7685"/>
    <w:rsid w:val="56FD215F"/>
    <w:rsid w:val="5714693E"/>
    <w:rsid w:val="57290E23"/>
    <w:rsid w:val="57320A55"/>
    <w:rsid w:val="574D1632"/>
    <w:rsid w:val="5789229C"/>
    <w:rsid w:val="57AF3F9F"/>
    <w:rsid w:val="57B845C7"/>
    <w:rsid w:val="57E86FEA"/>
    <w:rsid w:val="58161CC5"/>
    <w:rsid w:val="581C5F45"/>
    <w:rsid w:val="58302FAC"/>
    <w:rsid w:val="583F0C9A"/>
    <w:rsid w:val="585C1D2F"/>
    <w:rsid w:val="5897303C"/>
    <w:rsid w:val="595819D9"/>
    <w:rsid w:val="598E2946"/>
    <w:rsid w:val="59ED6E7E"/>
    <w:rsid w:val="59F36CDF"/>
    <w:rsid w:val="5A410F44"/>
    <w:rsid w:val="5A494331"/>
    <w:rsid w:val="5ADE53AE"/>
    <w:rsid w:val="5AED3F95"/>
    <w:rsid w:val="5B0B5FE1"/>
    <w:rsid w:val="5B3577D0"/>
    <w:rsid w:val="5B5222F3"/>
    <w:rsid w:val="5C386DDC"/>
    <w:rsid w:val="5C390560"/>
    <w:rsid w:val="5CBE3743"/>
    <w:rsid w:val="5CD86660"/>
    <w:rsid w:val="5D0E6CCE"/>
    <w:rsid w:val="5D160AEB"/>
    <w:rsid w:val="5D3A70EE"/>
    <w:rsid w:val="5D487853"/>
    <w:rsid w:val="5D716AB2"/>
    <w:rsid w:val="5D840D6C"/>
    <w:rsid w:val="5DB645C1"/>
    <w:rsid w:val="5DC9323D"/>
    <w:rsid w:val="5DD154CB"/>
    <w:rsid w:val="5E4C0B1A"/>
    <w:rsid w:val="5E6C042B"/>
    <w:rsid w:val="5E7C233A"/>
    <w:rsid w:val="5E7E1860"/>
    <w:rsid w:val="5E905572"/>
    <w:rsid w:val="5EBF1885"/>
    <w:rsid w:val="5F0026B1"/>
    <w:rsid w:val="5F1A2F16"/>
    <w:rsid w:val="5F5C5326"/>
    <w:rsid w:val="5F9E1458"/>
    <w:rsid w:val="60CF21A4"/>
    <w:rsid w:val="610374C0"/>
    <w:rsid w:val="61251AAF"/>
    <w:rsid w:val="6130032C"/>
    <w:rsid w:val="617F6D8C"/>
    <w:rsid w:val="61D90439"/>
    <w:rsid w:val="61DF2A10"/>
    <w:rsid w:val="62045801"/>
    <w:rsid w:val="627A29E2"/>
    <w:rsid w:val="62C21041"/>
    <w:rsid w:val="62CB2154"/>
    <w:rsid w:val="633C28F4"/>
    <w:rsid w:val="63502FA5"/>
    <w:rsid w:val="637C4BF3"/>
    <w:rsid w:val="638330D1"/>
    <w:rsid w:val="649164CF"/>
    <w:rsid w:val="64AF79E0"/>
    <w:rsid w:val="658D448B"/>
    <w:rsid w:val="659869BD"/>
    <w:rsid w:val="65AF4A62"/>
    <w:rsid w:val="65E768AD"/>
    <w:rsid w:val="66617477"/>
    <w:rsid w:val="66872E2E"/>
    <w:rsid w:val="66C71A37"/>
    <w:rsid w:val="67593913"/>
    <w:rsid w:val="679005ED"/>
    <w:rsid w:val="679F6A27"/>
    <w:rsid w:val="67B1082B"/>
    <w:rsid w:val="68005FED"/>
    <w:rsid w:val="68290824"/>
    <w:rsid w:val="688767E6"/>
    <w:rsid w:val="689F578C"/>
    <w:rsid w:val="68E32AC1"/>
    <w:rsid w:val="69715434"/>
    <w:rsid w:val="697C6F00"/>
    <w:rsid w:val="69F00E5C"/>
    <w:rsid w:val="69F31A87"/>
    <w:rsid w:val="6A144440"/>
    <w:rsid w:val="6A1E3F06"/>
    <w:rsid w:val="6AF9099E"/>
    <w:rsid w:val="6B0B793D"/>
    <w:rsid w:val="6B206CF4"/>
    <w:rsid w:val="6B242E76"/>
    <w:rsid w:val="6BAF79B1"/>
    <w:rsid w:val="6BE50451"/>
    <w:rsid w:val="6BEB1554"/>
    <w:rsid w:val="6C0A4577"/>
    <w:rsid w:val="6C420E48"/>
    <w:rsid w:val="6C536ED6"/>
    <w:rsid w:val="6C582E96"/>
    <w:rsid w:val="6CB63946"/>
    <w:rsid w:val="6CCB3AEB"/>
    <w:rsid w:val="6D46194F"/>
    <w:rsid w:val="6D8B51C3"/>
    <w:rsid w:val="6DA106DD"/>
    <w:rsid w:val="6DA8219D"/>
    <w:rsid w:val="6DC607CE"/>
    <w:rsid w:val="6E0F6C86"/>
    <w:rsid w:val="6E5A17A0"/>
    <w:rsid w:val="6E6F3C8C"/>
    <w:rsid w:val="6E9C7AFE"/>
    <w:rsid w:val="6EB94846"/>
    <w:rsid w:val="6ECC7CC8"/>
    <w:rsid w:val="6EE467D5"/>
    <w:rsid w:val="6EF24EBF"/>
    <w:rsid w:val="6FD809F9"/>
    <w:rsid w:val="703F6E9D"/>
    <w:rsid w:val="70F74EAF"/>
    <w:rsid w:val="710768CA"/>
    <w:rsid w:val="71772C63"/>
    <w:rsid w:val="72CE3338"/>
    <w:rsid w:val="72EE3A33"/>
    <w:rsid w:val="73C53042"/>
    <w:rsid w:val="73FF22EE"/>
    <w:rsid w:val="745D7266"/>
    <w:rsid w:val="752224A4"/>
    <w:rsid w:val="75232317"/>
    <w:rsid w:val="75657B4A"/>
    <w:rsid w:val="758B0E6A"/>
    <w:rsid w:val="759C71EE"/>
    <w:rsid w:val="75B16BC8"/>
    <w:rsid w:val="75B66909"/>
    <w:rsid w:val="75EB0D6F"/>
    <w:rsid w:val="760A6ABF"/>
    <w:rsid w:val="762E3521"/>
    <w:rsid w:val="76664D54"/>
    <w:rsid w:val="76770854"/>
    <w:rsid w:val="76916271"/>
    <w:rsid w:val="769627D9"/>
    <w:rsid w:val="7777006E"/>
    <w:rsid w:val="78724754"/>
    <w:rsid w:val="79427575"/>
    <w:rsid w:val="79880B3A"/>
    <w:rsid w:val="79AE2ADA"/>
    <w:rsid w:val="7A3B3167"/>
    <w:rsid w:val="7A6E74FD"/>
    <w:rsid w:val="7A7E5845"/>
    <w:rsid w:val="7A9674E6"/>
    <w:rsid w:val="7B455EC8"/>
    <w:rsid w:val="7B6F7701"/>
    <w:rsid w:val="7C097E38"/>
    <w:rsid w:val="7C491C89"/>
    <w:rsid w:val="7C9469C9"/>
    <w:rsid w:val="7CED21F4"/>
    <w:rsid w:val="7CEF62FD"/>
    <w:rsid w:val="7D0761B8"/>
    <w:rsid w:val="7D31799A"/>
    <w:rsid w:val="7D420FD0"/>
    <w:rsid w:val="7D78565E"/>
    <w:rsid w:val="7DBF3442"/>
    <w:rsid w:val="7DC23320"/>
    <w:rsid w:val="7DFD6003"/>
    <w:rsid w:val="7EAB113D"/>
    <w:rsid w:val="7F6000C3"/>
    <w:rsid w:val="7FCC2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A942F"/>
  <w15:docId w15:val="{C3B2987F-E179-41B2-B152-4E0BE31CB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2"/>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0"/>
    <w:uiPriority w:val="9"/>
    <w:semiHidden/>
    <w:unhideWhenUsed/>
    <w:qFormat/>
    <w:pPr>
      <w:keepNext/>
      <w:keepLines/>
      <w:spacing w:before="260" w:after="260" w:line="413" w:lineRule="auto"/>
      <w:outlineLvl w:val="2"/>
    </w:pPr>
    <w:rPr>
      <w:b/>
      <w:sz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Pr>
      <w:b/>
      <w:bCs/>
    </w:rPr>
  </w:style>
  <w:style w:type="paragraph" w:styleId="a4">
    <w:name w:val="annotation text"/>
    <w:basedOn w:val="a"/>
    <w:link w:val="20"/>
    <w:unhideWhenUsed/>
    <w:qFormat/>
    <w:pPr>
      <w:jc w:val="left"/>
    </w:pPr>
    <w:rPr>
      <w:rFonts w:ascii="Times New Roman" w:eastAsia="宋体" w:hAnsi="Times New Roman" w:cs="Times New Roman"/>
      <w:szCs w:val="24"/>
    </w:rPr>
  </w:style>
  <w:style w:type="paragraph" w:styleId="a6">
    <w:name w:val="Body Text First Indent"/>
    <w:basedOn w:val="a7"/>
    <w:link w:val="11"/>
    <w:uiPriority w:val="99"/>
    <w:semiHidden/>
    <w:unhideWhenUsed/>
    <w:qFormat/>
    <w:pPr>
      <w:ind w:firstLineChars="100" w:firstLine="420"/>
    </w:pPr>
    <w:rPr>
      <w:rFonts w:ascii="Calibri" w:eastAsia="宋体" w:hAnsi="Calibri" w:cs="Times New Roman"/>
    </w:rPr>
  </w:style>
  <w:style w:type="paragraph" w:styleId="a7">
    <w:name w:val="Body Text"/>
    <w:basedOn w:val="a"/>
    <w:link w:val="12"/>
    <w:uiPriority w:val="99"/>
    <w:semiHidden/>
    <w:unhideWhenUsed/>
    <w:qFormat/>
    <w:pPr>
      <w:spacing w:after="120"/>
    </w:pPr>
  </w:style>
  <w:style w:type="paragraph" w:styleId="a8">
    <w:name w:val="Normal Indent"/>
    <w:basedOn w:val="a"/>
    <w:uiPriority w:val="99"/>
    <w:semiHidden/>
    <w:unhideWhenUsed/>
    <w:qFormat/>
    <w:pPr>
      <w:spacing w:line="60" w:lineRule="auto"/>
      <w:ind w:firstLineChars="200" w:firstLine="420"/>
    </w:pPr>
    <w:rPr>
      <w:rFonts w:ascii="Times New Roman" w:eastAsia="宋体" w:hAnsi="Times New Roman" w:cs="Times New Roman"/>
      <w:szCs w:val="24"/>
    </w:rPr>
  </w:style>
  <w:style w:type="paragraph" w:styleId="a9">
    <w:name w:val="Body Text Indent"/>
    <w:basedOn w:val="a"/>
    <w:next w:val="aa"/>
    <w:link w:val="13"/>
    <w:uiPriority w:val="99"/>
    <w:semiHidden/>
    <w:unhideWhenUsed/>
    <w:qFormat/>
    <w:pPr>
      <w:spacing w:after="120"/>
      <w:ind w:leftChars="200" w:left="420"/>
    </w:pPr>
  </w:style>
  <w:style w:type="paragraph" w:styleId="aa">
    <w:name w:val="envelope return"/>
    <w:basedOn w:val="a"/>
    <w:qFormat/>
    <w:pPr>
      <w:snapToGrid w:val="0"/>
    </w:pPr>
    <w:rPr>
      <w:rFonts w:ascii="Arial" w:hAnsi="Arial"/>
    </w:rPr>
  </w:style>
  <w:style w:type="paragraph" w:styleId="ab">
    <w:name w:val="Plain Text"/>
    <w:basedOn w:val="a"/>
    <w:link w:val="21"/>
    <w:qFormat/>
    <w:rPr>
      <w:rFonts w:ascii="宋体" w:eastAsia="宋体" w:hAnsi="Courier New" w:cs="Times New Roman"/>
      <w:kern w:val="0"/>
      <w:sz w:val="20"/>
      <w:szCs w:val="21"/>
    </w:rPr>
  </w:style>
  <w:style w:type="paragraph" w:styleId="ac">
    <w:name w:val="Balloon Text"/>
    <w:basedOn w:val="a"/>
    <w:link w:val="ad"/>
    <w:uiPriority w:val="99"/>
    <w:semiHidden/>
    <w:unhideWhenUsed/>
    <w:qFormat/>
    <w:rPr>
      <w:sz w:val="18"/>
      <w:szCs w:val="18"/>
    </w:rPr>
  </w:style>
  <w:style w:type="paragraph" w:styleId="ae">
    <w:name w:val="footer"/>
    <w:basedOn w:val="a"/>
    <w:link w:val="14"/>
    <w:uiPriority w:val="99"/>
    <w:unhideWhenUsed/>
    <w:qFormat/>
    <w:pPr>
      <w:tabs>
        <w:tab w:val="center" w:pos="4153"/>
        <w:tab w:val="right" w:pos="8306"/>
      </w:tabs>
      <w:snapToGrid w:val="0"/>
      <w:jc w:val="left"/>
    </w:pPr>
    <w:rPr>
      <w:sz w:val="18"/>
      <w:szCs w:val="18"/>
    </w:rPr>
  </w:style>
  <w:style w:type="paragraph" w:styleId="23">
    <w:name w:val="Body Text First Indent 2"/>
    <w:basedOn w:val="a9"/>
    <w:next w:val="a"/>
    <w:link w:val="24"/>
    <w:uiPriority w:val="99"/>
    <w:semiHidden/>
    <w:unhideWhenUsed/>
    <w:qFormat/>
    <w:pPr>
      <w:ind w:firstLineChars="200" w:firstLine="420"/>
    </w:pPr>
  </w:style>
  <w:style w:type="paragraph" w:styleId="af">
    <w:name w:val="header"/>
    <w:basedOn w:val="a"/>
    <w:link w:val="25"/>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semiHidden/>
    <w:unhideWhenUsed/>
    <w:qFormat/>
    <w:pPr>
      <w:spacing w:line="400" w:lineRule="exact"/>
      <w:jc w:val="center"/>
    </w:pPr>
    <w:rPr>
      <w:rFonts w:ascii="宋体" w:eastAsia="宋体" w:hAnsi="宋体" w:cs="Times New Roman" w:hint="eastAsia"/>
      <w:b/>
      <w:bCs/>
    </w:rPr>
  </w:style>
  <w:style w:type="paragraph" w:styleId="af0">
    <w:name w:val="footnote text"/>
    <w:basedOn w:val="a"/>
    <w:link w:val="af1"/>
    <w:uiPriority w:val="99"/>
    <w:semiHidden/>
    <w:unhideWhenUsed/>
    <w:qFormat/>
    <w:pPr>
      <w:snapToGrid w:val="0"/>
      <w:jc w:val="left"/>
    </w:pPr>
    <w:rPr>
      <w:sz w:val="18"/>
    </w:rPr>
  </w:style>
  <w:style w:type="paragraph" w:styleId="31">
    <w:name w:val="Body Text Indent 3"/>
    <w:basedOn w:val="a"/>
    <w:link w:val="32"/>
    <w:uiPriority w:val="99"/>
    <w:semiHidden/>
    <w:unhideWhenUsed/>
    <w:qFormat/>
    <w:pPr>
      <w:spacing w:after="120"/>
      <w:ind w:leftChars="200" w:left="420"/>
    </w:pPr>
    <w:rPr>
      <w:rFonts w:ascii="等线" w:eastAsia="等线" w:hAnsi="等线" w:cs="Times New Roman" w:hint="eastAsia"/>
      <w:sz w:val="16"/>
      <w:szCs w:val="16"/>
    </w:rPr>
  </w:style>
  <w:style w:type="paragraph" w:styleId="TOC2">
    <w:name w:val="toc 2"/>
    <w:basedOn w:val="a"/>
    <w:next w:val="a"/>
    <w:uiPriority w:val="39"/>
    <w:semiHidden/>
    <w:unhideWhenUsed/>
    <w:qFormat/>
    <w:pPr>
      <w:tabs>
        <w:tab w:val="left" w:pos="1080"/>
        <w:tab w:val="right" w:leader="dot" w:pos="9540"/>
        <w:tab w:val="right" w:leader="dot" w:pos="9628"/>
      </w:tabs>
      <w:ind w:leftChars="150" w:left="150" w:rightChars="-34" w:right="-34"/>
      <w:jc w:val="left"/>
    </w:pPr>
    <w:rPr>
      <w:rFonts w:ascii="Times New Roman" w:eastAsia="宋体" w:hAnsi="Times New Roman" w:cs="Times New Roman"/>
      <w:smallCaps/>
      <w:sz w:val="20"/>
    </w:rPr>
  </w:style>
  <w:style w:type="paragraph" w:styleId="af2">
    <w:name w:val="Normal (Web)"/>
    <w:basedOn w:val="a"/>
    <w:link w:val="15"/>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f3">
    <w:name w:val="Title"/>
    <w:basedOn w:val="a"/>
    <w:next w:val="a"/>
    <w:link w:val="af4"/>
    <w:qFormat/>
    <w:pPr>
      <w:spacing w:before="240" w:after="60"/>
      <w:jc w:val="center"/>
      <w:outlineLvl w:val="0"/>
    </w:pPr>
    <w:rPr>
      <w:rFonts w:asciiTheme="majorHAnsi" w:eastAsia="宋体" w:hAnsiTheme="majorHAnsi" w:cstheme="majorBidi"/>
      <w:b/>
      <w:bCs/>
      <w:sz w:val="32"/>
      <w:szCs w:val="32"/>
    </w:rPr>
  </w:style>
  <w:style w:type="character" w:styleId="af5">
    <w:name w:val="Strong"/>
    <w:basedOn w:val="a0"/>
    <w:uiPriority w:val="22"/>
    <w:qFormat/>
    <w:rPr>
      <w:b/>
      <w:bCs/>
    </w:rPr>
  </w:style>
  <w:style w:type="character" w:styleId="af6">
    <w:name w:val="annotation reference"/>
    <w:basedOn w:val="a0"/>
    <w:unhideWhenUsed/>
    <w:qFormat/>
    <w:rPr>
      <w:sz w:val="21"/>
      <w:szCs w:val="21"/>
    </w:rPr>
  </w:style>
  <w:style w:type="table" w:styleId="af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8">
    <w:name w:val="页眉 字符"/>
    <w:basedOn w:val="a0"/>
    <w:uiPriority w:val="99"/>
    <w:qFormat/>
    <w:rPr>
      <w:sz w:val="18"/>
      <w:szCs w:val="18"/>
    </w:rPr>
  </w:style>
  <w:style w:type="character" w:customStyle="1" w:styleId="af9">
    <w:name w:val="页脚 字符"/>
    <w:basedOn w:val="a0"/>
    <w:uiPriority w:val="99"/>
    <w:qFormat/>
    <w:rPr>
      <w:sz w:val="18"/>
      <w:szCs w:val="18"/>
    </w:rPr>
  </w:style>
  <w:style w:type="paragraph" w:styleId="afa">
    <w:name w:val="List Paragraph"/>
    <w:basedOn w:val="a"/>
    <w:link w:val="40"/>
    <w:uiPriority w:val="34"/>
    <w:qFormat/>
    <w:pPr>
      <w:ind w:firstLineChars="200" w:firstLine="420"/>
    </w:pPr>
  </w:style>
  <w:style w:type="character" w:customStyle="1" w:styleId="afb">
    <w:name w:val="批注文字 字符"/>
    <w:basedOn w:val="a0"/>
    <w:qFormat/>
  </w:style>
  <w:style w:type="character" w:customStyle="1" w:styleId="ad">
    <w:name w:val="批注框文本 字符"/>
    <w:basedOn w:val="a0"/>
    <w:link w:val="ac"/>
    <w:uiPriority w:val="99"/>
    <w:semiHidden/>
    <w:qFormat/>
    <w:rPr>
      <w:sz w:val="18"/>
      <w:szCs w:val="18"/>
    </w:rPr>
  </w:style>
  <w:style w:type="character" w:customStyle="1" w:styleId="a5">
    <w:name w:val="批注主题 字符"/>
    <w:basedOn w:val="afb"/>
    <w:link w:val="a3"/>
    <w:uiPriority w:val="99"/>
    <w:semiHidden/>
    <w:qFormat/>
    <w:rPr>
      <w:b/>
      <w:bCs/>
    </w:rPr>
  </w:style>
  <w:style w:type="character" w:customStyle="1" w:styleId="Char">
    <w:name w:val="标题 Char"/>
    <w:basedOn w:val="a0"/>
    <w:qFormat/>
    <w:rPr>
      <w:rFonts w:asciiTheme="majorHAnsi" w:eastAsia="宋体" w:hAnsiTheme="majorHAnsi" w:cstheme="majorBidi"/>
      <w:b/>
      <w:bCs/>
      <w:sz w:val="32"/>
      <w:szCs w:val="32"/>
    </w:rPr>
  </w:style>
  <w:style w:type="character" w:customStyle="1" w:styleId="26">
    <w:name w:val="标题 2 字符"/>
    <w:basedOn w:val="a0"/>
    <w:qFormat/>
    <w:rPr>
      <w:rFonts w:ascii="Arial" w:eastAsia="黑体" w:hAnsi="Arial" w:cs="Times New Roman"/>
      <w:b/>
      <w:bCs/>
      <w:sz w:val="32"/>
      <w:szCs w:val="32"/>
    </w:rPr>
  </w:style>
  <w:style w:type="character" w:customStyle="1" w:styleId="afc">
    <w:name w:val="纯文本 字符"/>
    <w:basedOn w:val="a0"/>
    <w:qFormat/>
    <w:rPr>
      <w:rFonts w:ascii="宋体" w:eastAsia="宋体" w:hAnsi="Courier New" w:cs="Times New Roman"/>
      <w:kern w:val="0"/>
      <w:sz w:val="20"/>
      <w:szCs w:val="21"/>
    </w:rPr>
  </w:style>
  <w:style w:type="paragraph" w:customStyle="1" w:styleId="afd">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40">
    <w:name w:val="列表段落 字符4"/>
    <w:link w:val="afa"/>
    <w:uiPriority w:val="99"/>
    <w:qFormat/>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6">
    <w:name w:val="列出段落1"/>
    <w:basedOn w:val="a"/>
    <w:link w:val="ListParagraphChar"/>
    <w:uiPriority w:val="99"/>
    <w:qFormat/>
    <w:pPr>
      <w:ind w:firstLineChars="200" w:firstLine="420"/>
    </w:pPr>
    <w:rPr>
      <w:rFonts w:ascii="Times New Roman" w:eastAsia="宋体" w:hAnsi="Times New Roman" w:cs="Times New Roman"/>
      <w:szCs w:val="21"/>
    </w:rPr>
  </w:style>
  <w:style w:type="character" w:customStyle="1" w:styleId="ListParagraphChar">
    <w:name w:val="List Paragraph Char"/>
    <w:link w:val="16"/>
    <w:uiPriority w:val="99"/>
    <w:qFormat/>
    <w:locked/>
    <w:rPr>
      <w:rFonts w:ascii="Times New Roman" w:eastAsia="宋体" w:hAnsi="Times New Roman" w:cs="Times New Roman"/>
      <w:szCs w:val="21"/>
    </w:rPr>
  </w:style>
  <w:style w:type="paragraph" w:customStyle="1" w:styleId="Style121">
    <w:name w:val="_Style 121"/>
    <w:basedOn w:val="a"/>
    <w:next w:val="afa"/>
    <w:uiPriority w:val="34"/>
    <w:qFormat/>
    <w:pPr>
      <w:ind w:firstLineChars="200" w:firstLine="420"/>
    </w:pPr>
    <w:rPr>
      <w:rFonts w:ascii="Calibri" w:eastAsia="宋体" w:hAnsi="Calibri" w:cs="Times New Roman"/>
    </w:rPr>
  </w:style>
  <w:style w:type="paragraph" w:customStyle="1" w:styleId="start-font-1">
    <w:name w:val="start-font-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纯文本 Char1"/>
    <w:qFormat/>
    <w:rPr>
      <w:rFonts w:ascii="宋体" w:eastAsia="宋体" w:hAnsi="Courier New" w:cs="Times New Roman"/>
      <w:kern w:val="0"/>
      <w:sz w:val="20"/>
      <w:szCs w:val="21"/>
    </w:rPr>
  </w:style>
  <w:style w:type="character" w:customStyle="1" w:styleId="afe">
    <w:name w:val="正文文本缩进 字符"/>
    <w:basedOn w:val="a0"/>
    <w:qFormat/>
    <w:rPr>
      <w:kern w:val="2"/>
      <w:sz w:val="21"/>
      <w:szCs w:val="24"/>
    </w:rPr>
  </w:style>
  <w:style w:type="character" w:customStyle="1" w:styleId="24">
    <w:name w:val="正文文本首行缩进 2 字符"/>
    <w:basedOn w:val="afe"/>
    <w:link w:val="23"/>
    <w:qFormat/>
    <w:rPr>
      <w:kern w:val="2"/>
      <w:sz w:val="21"/>
      <w:szCs w:val="24"/>
    </w:rPr>
  </w:style>
  <w:style w:type="paragraph" w:customStyle="1" w:styleId="msolistparagraph0">
    <w:name w:val="msolistparagraph"/>
    <w:basedOn w:val="a"/>
    <w:qFormat/>
    <w:pPr>
      <w:ind w:firstLineChars="200" w:firstLine="420"/>
    </w:pPr>
    <w:rPr>
      <w:rFonts w:ascii="Times New Roman" w:eastAsia="宋体" w:hAnsi="Times New Roman" w:cs="Times New Roman"/>
    </w:rPr>
  </w:style>
  <w:style w:type="character" w:customStyle="1" w:styleId="Char0">
    <w:name w:val="列出段落 Char"/>
    <w:basedOn w:val="a0"/>
    <w:qFormat/>
    <w:rPr>
      <w:kern w:val="2"/>
      <w:sz w:val="21"/>
      <w:szCs w:val="22"/>
    </w:rPr>
  </w:style>
  <w:style w:type="character" w:customStyle="1" w:styleId="aff">
    <w:name w:val="正文文本 字符"/>
    <w:basedOn w:val="a0"/>
    <w:qFormat/>
    <w:rPr>
      <w:rFonts w:ascii="Calibri" w:eastAsia="宋体" w:hAnsi="Calibri" w:cs="Times New Roman" w:hint="default"/>
      <w:kern w:val="2"/>
      <w:sz w:val="21"/>
      <w:szCs w:val="22"/>
    </w:rPr>
  </w:style>
  <w:style w:type="character" w:customStyle="1" w:styleId="Char2">
    <w:name w:val="纯文本 Char"/>
    <w:basedOn w:val="a0"/>
    <w:qFormat/>
    <w:rPr>
      <w:rFonts w:ascii="宋体" w:eastAsia="宋体" w:hAnsi="Courier New" w:cs="宋体" w:hint="eastAsia"/>
      <w:szCs w:val="21"/>
    </w:rPr>
  </w:style>
  <w:style w:type="paragraph" w:customStyle="1" w:styleId="Style116">
    <w:name w:val="_Style 116"/>
    <w:basedOn w:val="a"/>
    <w:next w:val="afa"/>
    <w:uiPriority w:val="99"/>
    <w:qFormat/>
    <w:pPr>
      <w:ind w:firstLineChars="200" w:firstLine="420"/>
    </w:pPr>
    <w:rPr>
      <w:kern w:val="0"/>
      <w:sz w:val="20"/>
      <w:szCs w:val="20"/>
    </w:rPr>
  </w:style>
  <w:style w:type="character" w:customStyle="1" w:styleId="aff0">
    <w:name w:val="普通(网站) 字符"/>
    <w:basedOn w:val="a0"/>
    <w:qFormat/>
    <w:rPr>
      <w:rFonts w:ascii="宋体" w:eastAsia="宋体" w:hAnsi="宋体" w:cs="宋体" w:hint="eastAsia"/>
      <w:sz w:val="24"/>
      <w:szCs w:val="24"/>
    </w:rPr>
  </w:style>
  <w:style w:type="character" w:customStyle="1" w:styleId="Char3">
    <w:name w:val="批注文字 Char"/>
    <w:basedOn w:val="a0"/>
    <w:qFormat/>
    <w:rPr>
      <w:kern w:val="2"/>
      <w:sz w:val="21"/>
      <w:szCs w:val="24"/>
    </w:rPr>
  </w:style>
  <w:style w:type="character" w:customStyle="1" w:styleId="10">
    <w:name w:val="标题 1 字符"/>
    <w:basedOn w:val="a0"/>
    <w:link w:val="1"/>
    <w:qFormat/>
    <w:rPr>
      <w:b/>
      <w:bCs/>
      <w:kern w:val="44"/>
      <w:sz w:val="44"/>
      <w:szCs w:val="44"/>
    </w:rPr>
  </w:style>
  <w:style w:type="character" w:customStyle="1" w:styleId="14">
    <w:name w:val="页脚 字符1"/>
    <w:basedOn w:val="a0"/>
    <w:link w:val="ae"/>
    <w:qFormat/>
    <w:rPr>
      <w:kern w:val="2"/>
      <w:sz w:val="18"/>
      <w:szCs w:val="18"/>
    </w:rPr>
  </w:style>
  <w:style w:type="character" w:customStyle="1" w:styleId="17">
    <w:name w:val="页眉 字符1"/>
    <w:basedOn w:val="a0"/>
    <w:qFormat/>
    <w:rPr>
      <w:kern w:val="2"/>
      <w:sz w:val="18"/>
      <w:szCs w:val="18"/>
    </w:rPr>
  </w:style>
  <w:style w:type="character" w:customStyle="1" w:styleId="210">
    <w:name w:val="标题 2 字符1"/>
    <w:basedOn w:val="a0"/>
    <w:qFormat/>
    <w:rPr>
      <w:rFonts w:ascii="Cambria" w:eastAsia="Cambria" w:hAnsi="Cambria" w:cs="Cambria" w:hint="default"/>
      <w:b/>
      <w:bCs/>
      <w:kern w:val="2"/>
      <w:sz w:val="32"/>
      <w:szCs w:val="32"/>
    </w:rPr>
  </w:style>
  <w:style w:type="character" w:customStyle="1" w:styleId="Char10">
    <w:name w:val="列出段落 Char1"/>
    <w:basedOn w:val="a0"/>
    <w:qFormat/>
    <w:rPr>
      <w:rFonts w:ascii="Calibri" w:hAnsi="Calibri" w:cs="Calibri" w:hint="default"/>
      <w:kern w:val="2"/>
      <w:sz w:val="21"/>
      <w:szCs w:val="22"/>
    </w:rPr>
  </w:style>
  <w:style w:type="character" w:customStyle="1" w:styleId="21">
    <w:name w:val="纯文本 字符2"/>
    <w:basedOn w:val="a0"/>
    <w:link w:val="ab"/>
    <w:qFormat/>
    <w:rPr>
      <w:rFonts w:ascii="宋体" w:eastAsia="宋体" w:hAnsi="Courier New" w:cs="宋体" w:hint="eastAsia"/>
      <w:szCs w:val="21"/>
      <w:lang w:val="zh-CN"/>
    </w:rPr>
  </w:style>
  <w:style w:type="character" w:customStyle="1" w:styleId="30">
    <w:name w:val="标题 3 字符"/>
    <w:basedOn w:val="a0"/>
    <w:link w:val="3"/>
    <w:qFormat/>
    <w:rPr>
      <w:b/>
      <w:bCs/>
      <w:kern w:val="2"/>
      <w:sz w:val="32"/>
      <w:szCs w:val="32"/>
    </w:rPr>
  </w:style>
  <w:style w:type="paragraph" w:customStyle="1" w:styleId="27">
    <w:name w:val="列表段落2"/>
    <w:basedOn w:val="a"/>
    <w:qFormat/>
    <w:pPr>
      <w:ind w:firstLineChars="200" w:firstLine="420"/>
    </w:pPr>
    <w:rPr>
      <w:rFonts w:ascii="Times New Roman" w:eastAsia="宋体" w:hAnsi="Times New Roman" w:cs="Times New Roman"/>
      <w:szCs w:val="24"/>
    </w:rPr>
  </w:style>
  <w:style w:type="character" w:customStyle="1" w:styleId="aff1">
    <w:name w:val="正文文本首行缩进 字符"/>
    <w:qFormat/>
    <w:rPr>
      <w:rFonts w:ascii="Calibri" w:eastAsia="宋体" w:hAnsi="Calibri" w:cs="Times New Roman" w:hint="default"/>
      <w:kern w:val="2"/>
      <w:sz w:val="21"/>
      <w:szCs w:val="22"/>
    </w:rPr>
  </w:style>
  <w:style w:type="paragraph" w:customStyle="1" w:styleId="p0">
    <w:name w:val="p0"/>
    <w:basedOn w:val="a"/>
    <w:qFormat/>
    <w:pPr>
      <w:widowControl/>
    </w:pPr>
    <w:rPr>
      <w:rFonts w:ascii="Calibri" w:eastAsia="宋体" w:hAnsi="Calibri" w:cs="Times New Roman"/>
      <w:kern w:val="0"/>
      <w:szCs w:val="21"/>
    </w:rPr>
  </w:style>
  <w:style w:type="character" w:customStyle="1" w:styleId="font51">
    <w:name w:val="font51"/>
    <w:basedOn w:val="a0"/>
    <w:qFormat/>
    <w:rPr>
      <w:rFonts w:ascii="宋体" w:eastAsia="宋体" w:hAnsi="宋体" w:cs="宋体" w:hint="eastAsia"/>
      <w:color w:val="000000"/>
      <w:sz w:val="21"/>
      <w:szCs w:val="21"/>
      <w:u w:val="none"/>
    </w:rPr>
  </w:style>
  <w:style w:type="character" w:customStyle="1" w:styleId="28">
    <w:name w:val="列表段落 字符2"/>
    <w:basedOn w:val="a0"/>
    <w:qFormat/>
  </w:style>
  <w:style w:type="character" w:customStyle="1" w:styleId="NormalCharacter">
    <w:name w:val="NormalCharacter"/>
    <w:basedOn w:val="a0"/>
    <w:qFormat/>
  </w:style>
  <w:style w:type="character" w:customStyle="1" w:styleId="font31">
    <w:name w:val="font31"/>
    <w:basedOn w:val="a0"/>
    <w:qFormat/>
    <w:rPr>
      <w:rFonts w:ascii="Times New Roman" w:hAnsi="Times New Roman" w:cs="Times New Roman" w:hint="default"/>
      <w:color w:val="000000"/>
      <w:sz w:val="21"/>
      <w:szCs w:val="21"/>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18">
    <w:name w:val="纯文本 字符1"/>
    <w:basedOn w:val="a0"/>
    <w:qFormat/>
    <w:rPr>
      <w:rFonts w:ascii="宋体" w:eastAsia="宋体" w:hAnsi="Courier New" w:cs="宋体" w:hint="eastAsia"/>
      <w:szCs w:val="21"/>
    </w:rPr>
  </w:style>
  <w:style w:type="character" w:customStyle="1" w:styleId="af4">
    <w:name w:val="标题 字符"/>
    <w:basedOn w:val="a0"/>
    <w:link w:val="af3"/>
    <w:qFormat/>
    <w:rPr>
      <w:rFonts w:ascii="Cambria" w:eastAsia="Cambria" w:hAnsi="Cambria" w:cs="Times New Roman" w:hint="default"/>
      <w:b/>
      <w:bCs/>
      <w:kern w:val="2"/>
      <w:sz w:val="32"/>
      <w:szCs w:val="32"/>
    </w:rPr>
  </w:style>
  <w:style w:type="character" w:customStyle="1" w:styleId="af1">
    <w:name w:val="脚注文本 字符"/>
    <w:basedOn w:val="a0"/>
    <w:link w:val="af0"/>
    <w:qFormat/>
    <w:rPr>
      <w:rFonts w:ascii="宋体" w:eastAsia="宋体" w:hAnsi="宋体" w:cs="Times New Roman" w:hint="eastAsia"/>
      <w:kern w:val="2"/>
      <w:sz w:val="24"/>
      <w:szCs w:val="18"/>
    </w:rPr>
  </w:style>
  <w:style w:type="character" w:customStyle="1" w:styleId="Char11">
    <w:name w:val="脚注文本 Char1"/>
    <w:basedOn w:val="a0"/>
    <w:qFormat/>
    <w:rPr>
      <w:rFonts w:ascii="Calibri" w:eastAsia="宋体" w:hAnsi="Calibri" w:cs="Times New Roman" w:hint="default"/>
      <w:kern w:val="2"/>
      <w:sz w:val="18"/>
      <w:szCs w:val="18"/>
    </w:rPr>
  </w:style>
  <w:style w:type="character" w:customStyle="1" w:styleId="19">
    <w:name w:val="列表段落 字符1"/>
    <w:basedOn w:val="a0"/>
    <w:qFormat/>
  </w:style>
  <w:style w:type="paragraph" w:customStyle="1" w:styleId="TableParagraph">
    <w:name w:val="Table Paragraph"/>
    <w:basedOn w:val="a"/>
    <w:qFormat/>
    <w:rPr>
      <w:rFonts w:ascii="宋体" w:eastAsia="宋体" w:hAnsi="宋体" w:cs="Times New Roman" w:hint="eastAsia"/>
      <w:szCs w:val="24"/>
    </w:rPr>
  </w:style>
  <w:style w:type="character" w:customStyle="1" w:styleId="font41">
    <w:name w:val="font41"/>
    <w:basedOn w:val="a0"/>
    <w:qFormat/>
    <w:rPr>
      <w:rFonts w:ascii="宋体" w:eastAsia="宋体" w:hAnsi="宋体" w:cs="宋体" w:hint="eastAsia"/>
      <w:color w:val="FF0000"/>
      <w:sz w:val="24"/>
      <w:szCs w:val="24"/>
      <w:u w:val="none"/>
    </w:rPr>
  </w:style>
  <w:style w:type="character" w:customStyle="1" w:styleId="font91">
    <w:name w:val="font91"/>
    <w:basedOn w:val="a0"/>
    <w:qFormat/>
    <w:rPr>
      <w:rFonts w:ascii="Times New Roman" w:hAnsi="Times New Roman" w:cs="Times New Roman" w:hint="default"/>
      <w:color w:val="000000"/>
      <w:sz w:val="21"/>
      <w:szCs w:val="21"/>
      <w:u w:val="none"/>
    </w:rPr>
  </w:style>
  <w:style w:type="paragraph" w:customStyle="1" w:styleId="00">
    <w:name w:val="正文_0_0"/>
    <w:basedOn w:val="a"/>
    <w:qFormat/>
    <w:rPr>
      <w:rFonts w:ascii="Calibri" w:eastAsia="宋体" w:hAnsi="Calibri" w:cs="Times New Roman"/>
    </w:rPr>
  </w:style>
  <w:style w:type="character" w:customStyle="1" w:styleId="1a">
    <w:name w:val="批注文字 字符1"/>
    <w:basedOn w:val="a0"/>
    <w:qFormat/>
    <w:rPr>
      <w:szCs w:val="24"/>
    </w:rPr>
  </w:style>
  <w:style w:type="character" w:customStyle="1" w:styleId="aff2">
    <w:name w:val="列表段落 字符"/>
    <w:basedOn w:val="a0"/>
    <w:qFormat/>
    <w:rPr>
      <w:rFonts w:ascii="Calibri" w:hAnsi="Calibri" w:cs="Calibri" w:hint="default"/>
      <w:kern w:val="2"/>
      <w:sz w:val="21"/>
      <w:szCs w:val="22"/>
    </w:rPr>
  </w:style>
  <w:style w:type="paragraph" w:customStyle="1" w:styleId="Style24">
    <w:name w:val="_Style 24"/>
    <w:basedOn w:val="a"/>
    <w:qFormat/>
    <w:pPr>
      <w:ind w:firstLineChars="200" w:firstLine="420"/>
    </w:pPr>
    <w:rPr>
      <w:rFonts w:ascii="Calibri" w:eastAsia="宋体" w:hAnsi="Calibri" w:cs="Times New Roman"/>
    </w:rPr>
  </w:style>
  <w:style w:type="character" w:customStyle="1" w:styleId="33">
    <w:name w:val="列表段落 字符3"/>
    <w:basedOn w:val="a0"/>
    <w:qFormat/>
    <w:rPr>
      <w:rFonts w:ascii="Calibri" w:eastAsia="宋体" w:hAnsi="Calibri" w:cs="Times New Roman" w:hint="default"/>
      <w:kern w:val="2"/>
      <w:sz w:val="21"/>
      <w:szCs w:val="22"/>
    </w:rPr>
  </w:style>
  <w:style w:type="character" w:customStyle="1" w:styleId="Char20">
    <w:name w:val="列出段落 Char2"/>
    <w:basedOn w:val="a0"/>
    <w:qFormat/>
    <w:rPr>
      <w:rFonts w:ascii="Calibri" w:eastAsia="宋体" w:hAnsi="Calibri" w:cs="Times New Roman" w:hint="default"/>
      <w:kern w:val="2"/>
      <w:sz w:val="21"/>
      <w:szCs w:val="22"/>
    </w:rPr>
  </w:style>
  <w:style w:type="character" w:customStyle="1" w:styleId="22">
    <w:name w:val="标题 2 字符2"/>
    <w:basedOn w:val="a0"/>
    <w:link w:val="2"/>
    <w:qFormat/>
    <w:rPr>
      <w:rFonts w:ascii="Arial" w:eastAsia="黑体" w:hAnsi="Arial" w:cs="Arial" w:hint="default"/>
      <w:b/>
      <w:bCs/>
      <w:kern w:val="2"/>
      <w:sz w:val="32"/>
      <w:szCs w:val="32"/>
    </w:rPr>
  </w:style>
  <w:style w:type="character" w:customStyle="1" w:styleId="20">
    <w:name w:val="批注文字 字符2"/>
    <w:basedOn w:val="a0"/>
    <w:link w:val="a4"/>
    <w:qFormat/>
    <w:rPr>
      <w:kern w:val="2"/>
      <w:sz w:val="21"/>
      <w:szCs w:val="24"/>
    </w:rPr>
  </w:style>
  <w:style w:type="character" w:customStyle="1" w:styleId="15">
    <w:name w:val="普通(网站) 字符1"/>
    <w:basedOn w:val="a0"/>
    <w:link w:val="af2"/>
    <w:qFormat/>
    <w:rPr>
      <w:rFonts w:ascii="宋体" w:eastAsia="宋体" w:hAnsi="宋体" w:cs="宋体" w:hint="eastAsia"/>
      <w:sz w:val="24"/>
      <w:szCs w:val="24"/>
    </w:rPr>
  </w:style>
  <w:style w:type="character" w:customStyle="1" w:styleId="13">
    <w:name w:val="正文文本缩进 字符1"/>
    <w:basedOn w:val="a0"/>
    <w:link w:val="a9"/>
    <w:qFormat/>
    <w:rPr>
      <w:kern w:val="2"/>
      <w:sz w:val="21"/>
      <w:szCs w:val="22"/>
    </w:rPr>
  </w:style>
  <w:style w:type="paragraph" w:customStyle="1" w:styleId="211">
    <w:name w:val="正文文本首行缩进 21"/>
    <w:basedOn w:val="a9"/>
    <w:qFormat/>
    <w:pPr>
      <w:ind w:firstLineChars="200" w:firstLine="420"/>
    </w:pPr>
    <w:rPr>
      <w:rFonts w:ascii="Times New Roman" w:eastAsia="宋体" w:hAnsi="Times New Roman" w:cs="Times New Roman"/>
      <w:kern w:val="0"/>
      <w:sz w:val="20"/>
      <w:szCs w:val="20"/>
    </w:rPr>
  </w:style>
  <w:style w:type="paragraph" w:customStyle="1" w:styleId="Style5">
    <w:name w:val="_Style 5"/>
    <w:basedOn w:val="a"/>
    <w:next w:val="a"/>
    <w:qFormat/>
    <w:pPr>
      <w:ind w:firstLineChars="200" w:firstLine="420"/>
    </w:pPr>
    <w:rPr>
      <w:rFonts w:ascii="Times New Roman" w:eastAsia="宋体" w:hAnsi="Times New Roman" w:cs="Times New Roman"/>
    </w:rPr>
  </w:style>
  <w:style w:type="character" w:customStyle="1" w:styleId="12">
    <w:name w:val="正文文本 字符1"/>
    <w:basedOn w:val="a0"/>
    <w:link w:val="a7"/>
    <w:qFormat/>
    <w:rPr>
      <w:rFonts w:ascii="Calibri" w:eastAsia="宋体" w:hAnsi="Calibri" w:cs="Times New Roman" w:hint="default"/>
      <w:kern w:val="2"/>
      <w:sz w:val="21"/>
      <w:szCs w:val="22"/>
    </w:rPr>
  </w:style>
  <w:style w:type="paragraph" w:customStyle="1" w:styleId="1b">
    <w:name w:val="列表段落1"/>
    <w:basedOn w:val="a"/>
    <w:qFormat/>
    <w:pPr>
      <w:ind w:firstLineChars="200" w:firstLine="420"/>
    </w:pPr>
    <w:rPr>
      <w:rFonts w:ascii="等线" w:eastAsia="等线" w:hAnsi="等线" w:cs="Times New Roman" w:hint="eastAsia"/>
    </w:rPr>
  </w:style>
  <w:style w:type="character" w:customStyle="1" w:styleId="32">
    <w:name w:val="正文文本缩进 3 字符"/>
    <w:basedOn w:val="a0"/>
    <w:link w:val="31"/>
    <w:qFormat/>
    <w:rPr>
      <w:rFonts w:ascii="等线" w:eastAsia="等线" w:hAnsi="等线" w:cs="等线" w:hint="eastAsia"/>
      <w:kern w:val="2"/>
      <w:sz w:val="16"/>
      <w:szCs w:val="16"/>
    </w:rPr>
  </w:style>
  <w:style w:type="character" w:customStyle="1" w:styleId="11">
    <w:name w:val="正文文本首行缩进 字符1"/>
    <w:link w:val="a6"/>
    <w:qFormat/>
    <w:rPr>
      <w:rFonts w:ascii="Calibri" w:eastAsia="楷体_GB2312" w:hAnsi="Calibri" w:cs="Calibri" w:hint="default"/>
      <w:kern w:val="2"/>
      <w:sz w:val="32"/>
      <w:szCs w:val="22"/>
    </w:rPr>
  </w:style>
  <w:style w:type="character" w:customStyle="1" w:styleId="Char4">
    <w:name w:val="表格文字 Char"/>
    <w:basedOn w:val="a0"/>
    <w:link w:val="aff3"/>
    <w:qFormat/>
    <w:rPr>
      <w:bCs/>
      <w:spacing w:val="10"/>
      <w:sz w:val="24"/>
    </w:rPr>
  </w:style>
  <w:style w:type="paragraph" w:customStyle="1" w:styleId="aff3">
    <w:name w:val="表格文字"/>
    <w:basedOn w:val="a"/>
    <w:link w:val="Char4"/>
    <w:qFormat/>
    <w:pPr>
      <w:spacing w:before="25" w:after="25"/>
      <w:jc w:val="left"/>
    </w:pPr>
    <w:rPr>
      <w:rFonts w:ascii="Times New Roman" w:eastAsia="宋体" w:hAnsi="Times New Roman" w:cs="Times New Roman"/>
      <w:bCs/>
      <w:spacing w:val="10"/>
      <w:kern w:val="0"/>
      <w:sz w:val="24"/>
      <w:szCs w:val="20"/>
    </w:rPr>
  </w:style>
  <w:style w:type="paragraph" w:customStyle="1" w:styleId="Style3">
    <w:name w:val="_Style 3"/>
    <w:basedOn w:val="a"/>
    <w:qFormat/>
    <w:rPr>
      <w:rFonts w:ascii="Times New Roman" w:eastAsia="宋体" w:hAnsi="Times New Roman" w:cs="Times New Roman"/>
    </w:rPr>
  </w:style>
  <w:style w:type="paragraph" w:customStyle="1" w:styleId="34">
    <w:name w:val="列表段落3"/>
    <w:basedOn w:val="a"/>
    <w:qFormat/>
    <w:pPr>
      <w:ind w:firstLineChars="200" w:firstLine="420"/>
    </w:pPr>
    <w:rPr>
      <w:rFonts w:ascii="Calibri" w:eastAsia="宋体" w:hAnsi="Calibri" w:cs="Times New Roman"/>
    </w:rPr>
  </w:style>
  <w:style w:type="character" w:customStyle="1" w:styleId="150">
    <w:name w:val="15"/>
    <w:basedOn w:val="a0"/>
    <w:qFormat/>
    <w:rPr>
      <w:rFonts w:ascii="Times New Roman" w:hAnsi="Times New Roman" w:cs="Times New Roman" w:hint="default"/>
      <w:b/>
      <w:bCs/>
    </w:rPr>
  </w:style>
  <w:style w:type="character" w:customStyle="1" w:styleId="2Char1">
    <w:name w:val="正文首行缩进 2 Char1"/>
    <w:basedOn w:val="a0"/>
    <w:qFormat/>
  </w:style>
  <w:style w:type="character" w:customStyle="1" w:styleId="25">
    <w:name w:val="页眉 字符2"/>
    <w:basedOn w:val="a0"/>
    <w:link w:val="af"/>
    <w:qFormat/>
    <w:rPr>
      <w:sz w:val="18"/>
      <w:szCs w:val="18"/>
    </w:rPr>
  </w:style>
  <w:style w:type="character" w:customStyle="1" w:styleId="Char12">
    <w:name w:val="页眉 Char1"/>
    <w:uiPriority w:val="99"/>
    <w:qFormat/>
    <w:rPr>
      <w:sz w:val="18"/>
      <w:szCs w:val="18"/>
      <w:lang w:val="zh-CN" w:eastAsia="zh-CN"/>
    </w:rPr>
  </w:style>
  <w:style w:type="character" w:customStyle="1" w:styleId="2Char">
    <w:name w:val="标题 2 Char"/>
    <w:basedOn w:val="a0"/>
    <w:qFormat/>
    <w:rPr>
      <w:rFonts w:ascii="Arial" w:eastAsia="黑体" w:hAnsi="Arial" w:cs="Times New Roman"/>
      <w:b/>
      <w:bCs/>
      <w:sz w:val="32"/>
      <w:szCs w:val="32"/>
    </w:rPr>
  </w:style>
  <w:style w:type="character" w:customStyle="1" w:styleId="Char30">
    <w:name w:val="列出段落 Char3"/>
    <w:basedOn w:val="a0"/>
    <w:qFormat/>
    <w:rPr>
      <w:rFonts w:ascii="Calibri" w:eastAsia="宋体" w:hAnsi="Calibri" w:cs="Times New Roman" w:hint="default"/>
      <w:kern w:val="2"/>
      <w:sz w:val="21"/>
      <w:szCs w:val="22"/>
    </w:rPr>
  </w:style>
  <w:style w:type="character" w:customStyle="1" w:styleId="Char40">
    <w:name w:val="列出段落 Char4"/>
    <w:basedOn w:val="a0"/>
    <w:qFormat/>
    <w:rPr>
      <w:rFonts w:ascii="Calibri" w:eastAsia="宋体" w:hAnsi="Calibri" w:cs="Times New Roman" w:hint="default"/>
      <w:kern w:val="2"/>
      <w:sz w:val="21"/>
      <w:szCs w:val="22"/>
    </w:rPr>
  </w:style>
  <w:style w:type="paragraph" w:customStyle="1" w:styleId="41">
    <w:name w:val="列表段落4"/>
    <w:basedOn w:val="a"/>
    <w:uiPriority w:val="99"/>
    <w:qFormat/>
    <w:pPr>
      <w:ind w:firstLineChars="200" w:firstLine="420"/>
    </w:pPr>
  </w:style>
  <w:style w:type="paragraph" w:customStyle="1" w:styleId="6">
    <w:name w:val="列表段落6"/>
    <w:basedOn w:val="a"/>
    <w:uiPriority w:val="99"/>
    <w:qFormat/>
    <w:pPr>
      <w:ind w:firstLineChars="200" w:firstLine="420"/>
    </w:pPr>
  </w:style>
  <w:style w:type="paragraph" w:customStyle="1" w:styleId="1c">
    <w:name w:val="修订1"/>
    <w:hidden/>
    <w:uiPriority w:val="99"/>
    <w:unhideWhenUsed/>
    <w:qFormat/>
    <w:rPr>
      <w:rFonts w:asciiTheme="minorHAnsi" w:eastAsiaTheme="minorEastAsia" w:hAnsiTheme="minorHAnsi" w:cstheme="minorBidi"/>
      <w:kern w:val="2"/>
      <w:sz w:val="21"/>
      <w:szCs w:val="22"/>
    </w:rPr>
  </w:style>
  <w:style w:type="paragraph" w:customStyle="1" w:styleId="29">
    <w:name w:val="修订2"/>
    <w:hidden/>
    <w:uiPriority w:val="99"/>
    <w:unhideWhenUsed/>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15</Pages>
  <Words>1622</Words>
  <Characters>9249</Characters>
  <Application>Microsoft Office Word</Application>
  <DocSecurity>0</DocSecurity>
  <Lines>77</Lines>
  <Paragraphs>21</Paragraphs>
  <ScaleCrop>false</ScaleCrop>
  <Company>Sky123.Org</Company>
  <LinksUpToDate>false</LinksUpToDate>
  <CharactersWithSpaces>10850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代理机构</cp:lastModifiedBy>
  <cp:revision>42</cp:revision>
  <cp:lastPrinted>2018-10-16T04:01:00Z</cp:lastPrinted>
  <dcterms:created xsi:type="dcterms:W3CDTF">2023-05-23T09:07:00Z</dcterms:created>
  <dcterms:modified xsi:type="dcterms:W3CDTF">2024-12-12T02:08:00Z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1A771D8F21794521B49C052A337AB685_13</vt:lpwstr>
  </property>
</Properties>
</file>