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314D1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服务内容1;</w:t>
      </w:r>
      <w:r>
        <w:rPr>
          <w:rFonts w:hint="eastAsia" w:ascii="仿宋" w:hAnsi="仿宋" w:eastAsia="仿宋" w:cs="仿宋"/>
          <w:b/>
          <w:bCs/>
          <w:sz w:val="28"/>
          <w:szCs w:val="28"/>
        </w:rPr>
        <w:t>院本部及增城院区校准类医学计量器具检测服务</w:t>
      </w:r>
      <w:r>
        <w:rPr>
          <w:rFonts w:hint="eastAsia" w:ascii="仿宋" w:hAnsi="仿宋" w:eastAsia="仿宋" w:cs="仿宋"/>
          <w:b/>
          <w:bCs/>
          <w:sz w:val="28"/>
          <w:szCs w:val="28"/>
          <w:lang w:val="en-US" w:eastAsia="zh-CN"/>
        </w:rPr>
        <w:t>需求书</w:t>
      </w:r>
    </w:p>
    <w:p w14:paraId="138EFD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一、服务内容：</w:t>
      </w:r>
    </w:p>
    <w:p w14:paraId="6FA442A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1、校准类医学计量器具校准检测工作（清单详见附件）。</w:t>
      </w:r>
    </w:p>
    <w:p w14:paraId="0B9EF4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2、按院方要求登记梳理计量器具台账及强检器具免征备案。</w:t>
      </w:r>
    </w:p>
    <w:p w14:paraId="6C15386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3、联系法定计量检定机构对院方强检及依法检定设备实行计量检定。</w:t>
      </w:r>
    </w:p>
    <w:p w14:paraId="052159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4、计量校准报告归档。</w:t>
      </w:r>
    </w:p>
    <w:p w14:paraId="6B69CF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二、技术要求：</w:t>
      </w:r>
    </w:p>
    <w:p w14:paraId="553A22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服务商具有中国合格评定国家认可委员会（CNAS）的实验室认可有效证书，具备承接本项目所需的检测、校准的工具、设施、材料，具有符合中华人民共和国计量法实施细则并经国家、省、市计量行政主管部门考核合格的相关检定或校准装置，取得在有效期内的相应的计量标准考核证书，必须提供以下设备的计量标准考核证书（包括但不限于）：呼吸机、麻醉机、输液泵、注射泵、婴儿培养箱、婴儿辐射保暖台、血液透析机、高频电刀、血细胞分析仪、恒温培养箱、除颤监护仪（除颤功能）。除上述几类设备以外，清单内其他医学计量器具服务商若不具有相应设备计量标准考核证书的，可且仅可委托法定计量检定机构校准，并且须经院方确认</w:t>
      </w:r>
    </w:p>
    <w:p w14:paraId="324AB2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2、保证计量率：在服务时间内，对所服务设备正常计量率承诺保证达到100 %</w:t>
      </w:r>
    </w:p>
    <w:p w14:paraId="76C06A1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3、现场校准时应提前与院方及相关科室协调好合适的时间，不影响临床工作。</w:t>
      </w:r>
    </w:p>
    <w:p w14:paraId="4EB4108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4、技术服务人员配置要求：每次安排有相关资质的检测技术人员不少于6人参加检测，提供相关资格证书复印件，按院方要求指定相关人员登记梳理计量器具台账及强检器具免征备案。</w:t>
      </w:r>
    </w:p>
    <w:p w14:paraId="6CEB39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5、所有检校数据真实准确，均可溯源至国家基准，出具的检校报告获得国家认可，具有法律效力。</w:t>
      </w:r>
    </w:p>
    <w:p w14:paraId="170BB1A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6、所有检测校准报告均需提供纸质版与电子版，电子版需按院方要求格式命名整理。</w:t>
      </w:r>
    </w:p>
    <w:p w14:paraId="36AA84C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7、服务商负责联系法定计量检定机构对院方强制检定设备实行免收费检定。</w:t>
      </w:r>
    </w:p>
    <w:p w14:paraId="46B4492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三、服务要求：</w:t>
      </w:r>
    </w:p>
    <w:p w14:paraId="0D66C02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1、服务响应：合同期内，院方有设备计量检测需求，服务商需48小时内响应。</w:t>
      </w:r>
    </w:p>
    <w:p w14:paraId="39E726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2、检测时限：合同期内，院方提出的设备计量检测需求，检测时间不超过30个工作日，检测完成后，需在20个工作日内出具校准报告，并在30个工作日内按院方要求完成报告归档工作。</w:t>
      </w:r>
    </w:p>
    <w:p w14:paraId="73BD30D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3、因院方设备工作异常而导致设备无法进行计量检测及检测后未达标的设备，待院方设备维修后，再为该设备提供免费计量检测服务并出具符合校准规范的报告。</w:t>
      </w:r>
    </w:p>
    <w:p w14:paraId="3C07FD0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4、若采购人有急需进行计量检测服务的设备，中标人需在2小时内响应，24小时内完成。</w:t>
      </w:r>
    </w:p>
    <w:p w14:paraId="585C1D5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5、检测技术人员在检测过程中意外引起设备故障，需赔偿相应维修费和检定校准费。</w:t>
      </w:r>
    </w:p>
    <w:p w14:paraId="091E4B4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p>
    <w:tbl>
      <w:tblP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1423"/>
        <w:gridCol w:w="5635"/>
        <w:gridCol w:w="1464"/>
      </w:tblGrid>
      <w:tr w14:paraId="6D1E1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60" w:hRule="atLeast"/>
          <w:tblHeader/>
        </w:trPr>
        <w:tc>
          <w:tcPr>
            <w:tcW w:w="5000" w:type="pct"/>
            <w:gridSpan w:val="3"/>
            <w:shd w:val="clear" w:color="auto" w:fill="E3F2D9" w:themeFill="accent4" w:themeFillTint="32"/>
            <w:noWrap/>
            <w:vAlign w:val="center"/>
          </w:tcPr>
          <w:p w14:paraId="02FF3632">
            <w:pPr>
              <w:keepNext w:val="0"/>
              <w:keepLines w:val="0"/>
              <w:widowControl/>
              <w:suppressLineNumbers w:val="0"/>
              <w:jc w:val="center"/>
              <w:textAlignment w:val="center"/>
              <w:rPr>
                <w:rFonts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院本部医学计量器具校准清单汇总</w:t>
            </w:r>
          </w:p>
        </w:tc>
      </w:tr>
      <w:tr w14:paraId="51928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85" w:hRule="atLeast"/>
          <w:tblHeader/>
        </w:trPr>
        <w:tc>
          <w:tcPr>
            <w:tcW w:w="835" w:type="pct"/>
            <w:shd w:val="clear" w:color="auto" w:fill="E3F2D9" w:themeFill="accent4" w:themeFillTint="32"/>
            <w:noWrap/>
            <w:vAlign w:val="center"/>
          </w:tcPr>
          <w:p w14:paraId="092FA31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bdr w:val="none" w:color="auto" w:sz="0" w:space="0"/>
                <w:lang w:val="en-US" w:eastAsia="zh-CN" w:bidi="ar"/>
              </w:rPr>
              <w:t>序号</w:t>
            </w:r>
          </w:p>
        </w:tc>
        <w:tc>
          <w:tcPr>
            <w:tcW w:w="3306" w:type="pct"/>
            <w:shd w:val="clear" w:color="auto" w:fill="E3F2D9" w:themeFill="accent4" w:themeFillTint="32"/>
            <w:noWrap/>
            <w:vAlign w:val="center"/>
          </w:tcPr>
          <w:p w14:paraId="17CC12B3">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bdr w:val="none" w:color="auto" w:sz="0" w:space="0"/>
                <w:lang w:val="en-US" w:eastAsia="zh-CN" w:bidi="ar"/>
              </w:rPr>
              <w:t>设备名称</w:t>
            </w:r>
          </w:p>
        </w:tc>
        <w:tc>
          <w:tcPr>
            <w:tcW w:w="858" w:type="pct"/>
            <w:shd w:val="clear" w:color="auto" w:fill="E3F2D9" w:themeFill="accent4" w:themeFillTint="32"/>
            <w:noWrap/>
            <w:vAlign w:val="center"/>
          </w:tcPr>
          <w:p w14:paraId="621C838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bdr w:val="none" w:color="auto" w:sz="0" w:space="0"/>
                <w:lang w:val="en-US" w:eastAsia="zh-CN" w:bidi="ar"/>
              </w:rPr>
              <w:t>数量</w:t>
            </w:r>
          </w:p>
        </w:tc>
      </w:tr>
      <w:tr w14:paraId="48B1A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5" w:type="pct"/>
            <w:shd w:val="clear"/>
            <w:noWrap/>
            <w:vAlign w:val="center"/>
          </w:tcPr>
          <w:p w14:paraId="61F0F6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w:t>
            </w:r>
          </w:p>
        </w:tc>
        <w:tc>
          <w:tcPr>
            <w:tcW w:w="3306" w:type="pct"/>
            <w:shd w:val="clear"/>
            <w:noWrap/>
            <w:vAlign w:val="center"/>
          </w:tcPr>
          <w:p w14:paraId="224743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呼吸机</w:t>
            </w:r>
          </w:p>
        </w:tc>
        <w:tc>
          <w:tcPr>
            <w:tcW w:w="858" w:type="pct"/>
            <w:shd w:val="clear"/>
            <w:noWrap/>
            <w:vAlign w:val="center"/>
          </w:tcPr>
          <w:p w14:paraId="0803E2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378 </w:t>
            </w:r>
          </w:p>
        </w:tc>
      </w:tr>
      <w:tr w14:paraId="69766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5" w:type="pct"/>
            <w:shd w:val="clear"/>
            <w:noWrap/>
            <w:vAlign w:val="center"/>
          </w:tcPr>
          <w:p w14:paraId="2AEAD9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2</w:t>
            </w:r>
          </w:p>
        </w:tc>
        <w:tc>
          <w:tcPr>
            <w:tcW w:w="3306" w:type="pct"/>
            <w:shd w:val="clear"/>
            <w:noWrap/>
            <w:vAlign w:val="center"/>
          </w:tcPr>
          <w:p w14:paraId="391E59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麻醉机</w:t>
            </w:r>
          </w:p>
        </w:tc>
        <w:tc>
          <w:tcPr>
            <w:tcW w:w="858" w:type="pct"/>
            <w:shd w:val="clear"/>
            <w:noWrap/>
            <w:vAlign w:val="center"/>
          </w:tcPr>
          <w:p w14:paraId="263D33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151 </w:t>
            </w:r>
          </w:p>
        </w:tc>
      </w:tr>
      <w:tr w14:paraId="55A03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5" w:type="pct"/>
            <w:shd w:val="clear"/>
            <w:noWrap/>
            <w:vAlign w:val="center"/>
          </w:tcPr>
          <w:p w14:paraId="472811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3</w:t>
            </w:r>
          </w:p>
        </w:tc>
        <w:tc>
          <w:tcPr>
            <w:tcW w:w="3306" w:type="pct"/>
            <w:shd w:val="clear"/>
            <w:noWrap/>
            <w:vAlign w:val="center"/>
          </w:tcPr>
          <w:p w14:paraId="2BE352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除颤仪</w:t>
            </w:r>
          </w:p>
        </w:tc>
        <w:tc>
          <w:tcPr>
            <w:tcW w:w="858" w:type="pct"/>
            <w:shd w:val="clear"/>
            <w:noWrap/>
            <w:vAlign w:val="center"/>
          </w:tcPr>
          <w:p w14:paraId="0C627E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178 </w:t>
            </w:r>
          </w:p>
        </w:tc>
      </w:tr>
      <w:tr w14:paraId="09778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5" w:type="pct"/>
            <w:shd w:val="clear"/>
            <w:noWrap/>
            <w:vAlign w:val="center"/>
          </w:tcPr>
          <w:p w14:paraId="6DCD92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4</w:t>
            </w:r>
          </w:p>
        </w:tc>
        <w:tc>
          <w:tcPr>
            <w:tcW w:w="3306" w:type="pct"/>
            <w:shd w:val="clear"/>
            <w:noWrap/>
            <w:vAlign w:val="center"/>
          </w:tcPr>
          <w:p w14:paraId="386D0F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高频电刀</w:t>
            </w:r>
          </w:p>
        </w:tc>
        <w:tc>
          <w:tcPr>
            <w:tcW w:w="858" w:type="pct"/>
            <w:shd w:val="clear"/>
            <w:noWrap/>
            <w:vAlign w:val="center"/>
          </w:tcPr>
          <w:p w14:paraId="10D8A1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105 </w:t>
            </w:r>
          </w:p>
        </w:tc>
      </w:tr>
      <w:tr w14:paraId="7F8F7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5" w:type="pct"/>
            <w:shd w:val="clear"/>
            <w:noWrap/>
            <w:vAlign w:val="center"/>
          </w:tcPr>
          <w:p w14:paraId="746B0F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5</w:t>
            </w:r>
          </w:p>
        </w:tc>
        <w:tc>
          <w:tcPr>
            <w:tcW w:w="3306" w:type="pct"/>
            <w:shd w:val="clear"/>
            <w:noWrap/>
            <w:vAlign w:val="center"/>
          </w:tcPr>
          <w:p w14:paraId="2A0E1B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婴儿培养箱</w:t>
            </w:r>
          </w:p>
        </w:tc>
        <w:tc>
          <w:tcPr>
            <w:tcW w:w="858" w:type="pct"/>
            <w:shd w:val="clear"/>
            <w:noWrap/>
            <w:vAlign w:val="center"/>
          </w:tcPr>
          <w:p w14:paraId="5F4461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44 </w:t>
            </w:r>
          </w:p>
        </w:tc>
      </w:tr>
      <w:tr w14:paraId="406F0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5" w:type="pct"/>
            <w:shd w:val="clear"/>
            <w:noWrap/>
            <w:vAlign w:val="center"/>
          </w:tcPr>
          <w:p w14:paraId="48C8E0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6</w:t>
            </w:r>
          </w:p>
        </w:tc>
        <w:tc>
          <w:tcPr>
            <w:tcW w:w="3306" w:type="pct"/>
            <w:shd w:val="clear" w:color="auto" w:fill="FFFFFF"/>
            <w:noWrap/>
            <w:vAlign w:val="center"/>
          </w:tcPr>
          <w:p w14:paraId="193E10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婴儿辐射保暖台</w:t>
            </w:r>
          </w:p>
        </w:tc>
        <w:tc>
          <w:tcPr>
            <w:tcW w:w="858" w:type="pct"/>
            <w:shd w:val="clear"/>
            <w:noWrap/>
            <w:vAlign w:val="center"/>
          </w:tcPr>
          <w:p w14:paraId="23696E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41 </w:t>
            </w:r>
          </w:p>
        </w:tc>
      </w:tr>
      <w:tr w14:paraId="6FE8B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5" w:type="pct"/>
            <w:shd w:val="clear"/>
            <w:noWrap/>
            <w:vAlign w:val="center"/>
          </w:tcPr>
          <w:p w14:paraId="7C6869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7</w:t>
            </w:r>
          </w:p>
        </w:tc>
        <w:tc>
          <w:tcPr>
            <w:tcW w:w="3306" w:type="pct"/>
            <w:shd w:val="clear"/>
            <w:noWrap/>
            <w:vAlign w:val="center"/>
          </w:tcPr>
          <w:p w14:paraId="1A80BF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注射泵</w:t>
            </w:r>
          </w:p>
        </w:tc>
        <w:tc>
          <w:tcPr>
            <w:tcW w:w="858" w:type="pct"/>
            <w:shd w:val="clear"/>
            <w:noWrap/>
            <w:vAlign w:val="center"/>
          </w:tcPr>
          <w:p w14:paraId="392C57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2666 </w:t>
            </w:r>
          </w:p>
        </w:tc>
      </w:tr>
      <w:tr w14:paraId="6AA9F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85" w:hRule="atLeast"/>
        </w:trPr>
        <w:tc>
          <w:tcPr>
            <w:tcW w:w="835" w:type="pct"/>
            <w:shd w:val="clear"/>
            <w:noWrap/>
            <w:vAlign w:val="center"/>
          </w:tcPr>
          <w:p w14:paraId="08085B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8</w:t>
            </w:r>
          </w:p>
        </w:tc>
        <w:tc>
          <w:tcPr>
            <w:tcW w:w="3306" w:type="pct"/>
            <w:shd w:val="clear"/>
            <w:noWrap/>
            <w:vAlign w:val="center"/>
          </w:tcPr>
          <w:p w14:paraId="01EBEB5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输液泵</w:t>
            </w:r>
          </w:p>
        </w:tc>
        <w:tc>
          <w:tcPr>
            <w:tcW w:w="858" w:type="pct"/>
            <w:shd w:val="clear"/>
            <w:noWrap/>
            <w:vAlign w:val="center"/>
          </w:tcPr>
          <w:p w14:paraId="61C1D3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979 </w:t>
            </w:r>
          </w:p>
        </w:tc>
      </w:tr>
      <w:tr w14:paraId="1CC5F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5" w:type="pct"/>
            <w:shd w:val="clear"/>
            <w:noWrap/>
            <w:vAlign w:val="center"/>
          </w:tcPr>
          <w:p w14:paraId="16431B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9</w:t>
            </w:r>
          </w:p>
        </w:tc>
        <w:tc>
          <w:tcPr>
            <w:tcW w:w="3306" w:type="pct"/>
            <w:shd w:val="clear"/>
            <w:noWrap/>
            <w:vAlign w:val="center"/>
          </w:tcPr>
          <w:p w14:paraId="4EA2FD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血液透析机（含CRRT）</w:t>
            </w:r>
          </w:p>
        </w:tc>
        <w:tc>
          <w:tcPr>
            <w:tcW w:w="858" w:type="pct"/>
            <w:shd w:val="clear"/>
            <w:noWrap/>
            <w:vAlign w:val="center"/>
          </w:tcPr>
          <w:p w14:paraId="1EF19A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99 </w:t>
            </w:r>
          </w:p>
        </w:tc>
      </w:tr>
      <w:tr w14:paraId="41547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5" w:type="pct"/>
            <w:shd w:val="clear"/>
            <w:noWrap/>
            <w:vAlign w:val="center"/>
          </w:tcPr>
          <w:p w14:paraId="6F87D8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10</w:t>
            </w:r>
          </w:p>
        </w:tc>
        <w:tc>
          <w:tcPr>
            <w:tcW w:w="3306" w:type="pct"/>
            <w:shd w:val="clear"/>
            <w:noWrap/>
            <w:vAlign w:val="center"/>
          </w:tcPr>
          <w:p w14:paraId="5437D8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PCR测定仪</w:t>
            </w:r>
          </w:p>
        </w:tc>
        <w:tc>
          <w:tcPr>
            <w:tcW w:w="858" w:type="pct"/>
            <w:shd w:val="clear"/>
            <w:noWrap/>
            <w:vAlign w:val="center"/>
          </w:tcPr>
          <w:p w14:paraId="6CDD63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20 </w:t>
            </w:r>
          </w:p>
        </w:tc>
      </w:tr>
      <w:tr w14:paraId="650BB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5" w:type="pct"/>
            <w:shd w:val="clear"/>
            <w:noWrap/>
            <w:vAlign w:val="center"/>
          </w:tcPr>
          <w:p w14:paraId="6E7D74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11</w:t>
            </w:r>
          </w:p>
        </w:tc>
        <w:tc>
          <w:tcPr>
            <w:tcW w:w="3306" w:type="pct"/>
            <w:shd w:val="clear"/>
            <w:noWrap/>
            <w:vAlign w:val="center"/>
          </w:tcPr>
          <w:p w14:paraId="5AD8CE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超纯水设备</w:t>
            </w:r>
          </w:p>
        </w:tc>
        <w:tc>
          <w:tcPr>
            <w:tcW w:w="858" w:type="pct"/>
            <w:shd w:val="clear"/>
            <w:noWrap/>
            <w:vAlign w:val="center"/>
          </w:tcPr>
          <w:p w14:paraId="0AB35C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7 </w:t>
            </w:r>
          </w:p>
        </w:tc>
      </w:tr>
      <w:tr w14:paraId="2FC27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85" w:hRule="atLeast"/>
        </w:trPr>
        <w:tc>
          <w:tcPr>
            <w:tcW w:w="835" w:type="pct"/>
            <w:shd w:val="clear"/>
            <w:noWrap/>
            <w:vAlign w:val="center"/>
          </w:tcPr>
          <w:p w14:paraId="500D9C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12</w:t>
            </w:r>
          </w:p>
        </w:tc>
        <w:tc>
          <w:tcPr>
            <w:tcW w:w="3306" w:type="pct"/>
            <w:shd w:val="clear"/>
            <w:noWrap/>
            <w:vAlign w:val="center"/>
          </w:tcPr>
          <w:p w14:paraId="758C00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生化分析仪用制水设备</w:t>
            </w:r>
          </w:p>
        </w:tc>
        <w:tc>
          <w:tcPr>
            <w:tcW w:w="858" w:type="pct"/>
            <w:shd w:val="clear"/>
            <w:noWrap/>
            <w:vAlign w:val="center"/>
          </w:tcPr>
          <w:p w14:paraId="7E48D5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1 </w:t>
            </w:r>
          </w:p>
        </w:tc>
      </w:tr>
      <w:tr w14:paraId="72BF4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5" w:type="pct"/>
            <w:shd w:val="clear"/>
            <w:noWrap/>
            <w:vAlign w:val="center"/>
          </w:tcPr>
          <w:p w14:paraId="4213F2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3306" w:type="pct"/>
            <w:shd w:val="clear"/>
            <w:noWrap/>
            <w:vAlign w:val="center"/>
          </w:tcPr>
          <w:p w14:paraId="3EDF2B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离心机</w:t>
            </w:r>
          </w:p>
        </w:tc>
        <w:tc>
          <w:tcPr>
            <w:tcW w:w="858" w:type="pct"/>
            <w:shd w:val="clear"/>
            <w:noWrap/>
            <w:vAlign w:val="center"/>
          </w:tcPr>
          <w:p w14:paraId="754160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99 </w:t>
            </w:r>
          </w:p>
        </w:tc>
      </w:tr>
      <w:tr w14:paraId="02438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5" w:type="pct"/>
            <w:shd w:val="clear"/>
            <w:noWrap/>
            <w:vAlign w:val="center"/>
          </w:tcPr>
          <w:p w14:paraId="6C7357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14</w:t>
            </w:r>
          </w:p>
        </w:tc>
        <w:tc>
          <w:tcPr>
            <w:tcW w:w="3306" w:type="pct"/>
            <w:shd w:val="clear"/>
            <w:noWrap/>
            <w:vAlign w:val="center"/>
          </w:tcPr>
          <w:p w14:paraId="0CB245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包埋机</w:t>
            </w:r>
          </w:p>
        </w:tc>
        <w:tc>
          <w:tcPr>
            <w:tcW w:w="858" w:type="pct"/>
            <w:shd w:val="clear"/>
            <w:noWrap/>
            <w:vAlign w:val="center"/>
          </w:tcPr>
          <w:p w14:paraId="427B7D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1 </w:t>
            </w:r>
          </w:p>
        </w:tc>
      </w:tr>
      <w:tr w14:paraId="553A8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5" w:type="pct"/>
            <w:shd w:val="clear"/>
            <w:noWrap/>
            <w:vAlign w:val="center"/>
          </w:tcPr>
          <w:p w14:paraId="50C418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15</w:t>
            </w:r>
          </w:p>
        </w:tc>
        <w:tc>
          <w:tcPr>
            <w:tcW w:w="3306" w:type="pct"/>
            <w:shd w:val="clear"/>
            <w:noWrap/>
            <w:vAlign w:val="center"/>
          </w:tcPr>
          <w:p w14:paraId="49A405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薄层色谱数码成像系统</w:t>
            </w:r>
          </w:p>
        </w:tc>
        <w:tc>
          <w:tcPr>
            <w:tcW w:w="858" w:type="pct"/>
            <w:shd w:val="clear"/>
            <w:noWrap/>
            <w:vAlign w:val="center"/>
          </w:tcPr>
          <w:p w14:paraId="362C9B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1 </w:t>
            </w:r>
          </w:p>
        </w:tc>
      </w:tr>
      <w:tr w14:paraId="42136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5" w:type="pct"/>
            <w:shd w:val="clear"/>
            <w:noWrap/>
            <w:vAlign w:val="center"/>
          </w:tcPr>
          <w:p w14:paraId="1BF949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16</w:t>
            </w:r>
          </w:p>
        </w:tc>
        <w:tc>
          <w:tcPr>
            <w:tcW w:w="3306" w:type="pct"/>
            <w:shd w:val="clear"/>
            <w:noWrap/>
            <w:vAlign w:val="center"/>
          </w:tcPr>
          <w:p w14:paraId="6C3098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医用冰箱/低温冰箱</w:t>
            </w:r>
          </w:p>
        </w:tc>
        <w:tc>
          <w:tcPr>
            <w:tcW w:w="858" w:type="pct"/>
            <w:shd w:val="clear"/>
            <w:noWrap/>
            <w:vAlign w:val="center"/>
          </w:tcPr>
          <w:p w14:paraId="05AFAEC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133 </w:t>
            </w:r>
          </w:p>
        </w:tc>
      </w:tr>
      <w:tr w14:paraId="12951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5" w:type="pct"/>
            <w:shd w:val="clear"/>
            <w:noWrap/>
            <w:vAlign w:val="center"/>
          </w:tcPr>
          <w:p w14:paraId="46FC2A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17</w:t>
            </w:r>
          </w:p>
        </w:tc>
        <w:tc>
          <w:tcPr>
            <w:tcW w:w="3306" w:type="pct"/>
            <w:shd w:val="clear"/>
            <w:noWrap/>
            <w:vAlign w:val="center"/>
          </w:tcPr>
          <w:p w14:paraId="7101BA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超低温冰箱</w:t>
            </w:r>
          </w:p>
        </w:tc>
        <w:tc>
          <w:tcPr>
            <w:tcW w:w="858" w:type="pct"/>
            <w:shd w:val="clear"/>
            <w:noWrap/>
            <w:vAlign w:val="center"/>
          </w:tcPr>
          <w:p w14:paraId="1DD74C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139 </w:t>
            </w:r>
          </w:p>
        </w:tc>
      </w:tr>
      <w:tr w14:paraId="2CE5F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5" w:type="pct"/>
            <w:shd w:val="clear"/>
            <w:noWrap/>
            <w:vAlign w:val="center"/>
          </w:tcPr>
          <w:p w14:paraId="396EAF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18</w:t>
            </w:r>
          </w:p>
        </w:tc>
        <w:tc>
          <w:tcPr>
            <w:tcW w:w="3306" w:type="pct"/>
            <w:shd w:val="clear"/>
            <w:noWrap/>
            <w:vAlign w:val="center"/>
          </w:tcPr>
          <w:p w14:paraId="42D81F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冷冻转换柜</w:t>
            </w:r>
          </w:p>
        </w:tc>
        <w:tc>
          <w:tcPr>
            <w:tcW w:w="858" w:type="pct"/>
            <w:shd w:val="clear"/>
            <w:noWrap/>
            <w:vAlign w:val="center"/>
          </w:tcPr>
          <w:p w14:paraId="5FA3B9C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1 </w:t>
            </w:r>
          </w:p>
        </w:tc>
      </w:tr>
      <w:tr w14:paraId="0CE68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5" w:type="pct"/>
            <w:shd w:val="clear"/>
            <w:noWrap/>
            <w:vAlign w:val="center"/>
          </w:tcPr>
          <w:p w14:paraId="20307A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19</w:t>
            </w:r>
          </w:p>
        </w:tc>
        <w:tc>
          <w:tcPr>
            <w:tcW w:w="3306" w:type="pct"/>
            <w:shd w:val="clear"/>
            <w:noWrap/>
            <w:vAlign w:val="center"/>
          </w:tcPr>
          <w:p w14:paraId="14E271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超净工作台/生物安全柜</w:t>
            </w:r>
          </w:p>
        </w:tc>
        <w:tc>
          <w:tcPr>
            <w:tcW w:w="858" w:type="pct"/>
            <w:shd w:val="clear"/>
            <w:noWrap/>
            <w:vAlign w:val="center"/>
          </w:tcPr>
          <w:p w14:paraId="02BD31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98 </w:t>
            </w:r>
          </w:p>
        </w:tc>
      </w:tr>
      <w:tr w14:paraId="7A98D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5" w:type="pct"/>
            <w:shd w:val="clear"/>
            <w:noWrap/>
            <w:vAlign w:val="center"/>
          </w:tcPr>
          <w:p w14:paraId="4133F8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20</w:t>
            </w:r>
          </w:p>
        </w:tc>
        <w:tc>
          <w:tcPr>
            <w:tcW w:w="3306" w:type="pct"/>
            <w:shd w:val="clear"/>
            <w:noWrap/>
            <w:vAlign w:val="center"/>
          </w:tcPr>
          <w:p w14:paraId="72C9E7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磁力搅拌器</w:t>
            </w:r>
          </w:p>
        </w:tc>
        <w:tc>
          <w:tcPr>
            <w:tcW w:w="858" w:type="pct"/>
            <w:shd w:val="clear"/>
            <w:noWrap/>
            <w:vAlign w:val="center"/>
          </w:tcPr>
          <w:p w14:paraId="071A56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2 </w:t>
            </w:r>
          </w:p>
        </w:tc>
      </w:tr>
      <w:tr w14:paraId="076FB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5" w:type="pct"/>
            <w:shd w:val="clear"/>
            <w:noWrap/>
            <w:vAlign w:val="center"/>
          </w:tcPr>
          <w:p w14:paraId="6EF8AD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21</w:t>
            </w:r>
          </w:p>
        </w:tc>
        <w:tc>
          <w:tcPr>
            <w:tcW w:w="3306" w:type="pct"/>
            <w:shd w:val="clear"/>
            <w:noWrap/>
            <w:vAlign w:val="center"/>
          </w:tcPr>
          <w:p w14:paraId="2F490C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超微量分光光度计</w:t>
            </w:r>
          </w:p>
        </w:tc>
        <w:tc>
          <w:tcPr>
            <w:tcW w:w="858" w:type="pct"/>
            <w:shd w:val="clear"/>
            <w:noWrap/>
            <w:vAlign w:val="center"/>
          </w:tcPr>
          <w:p w14:paraId="263C2D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2 </w:t>
            </w:r>
          </w:p>
        </w:tc>
      </w:tr>
      <w:tr w14:paraId="66EA2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5" w:type="pct"/>
            <w:shd w:val="clear"/>
            <w:noWrap/>
            <w:vAlign w:val="center"/>
          </w:tcPr>
          <w:p w14:paraId="680CD4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22</w:t>
            </w:r>
          </w:p>
        </w:tc>
        <w:tc>
          <w:tcPr>
            <w:tcW w:w="3306" w:type="pct"/>
            <w:shd w:val="clear"/>
            <w:noWrap/>
            <w:vAlign w:val="center"/>
          </w:tcPr>
          <w:p w14:paraId="07374C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低温生化箱</w:t>
            </w:r>
          </w:p>
        </w:tc>
        <w:tc>
          <w:tcPr>
            <w:tcW w:w="858" w:type="pct"/>
            <w:shd w:val="clear"/>
            <w:noWrap/>
            <w:vAlign w:val="center"/>
          </w:tcPr>
          <w:p w14:paraId="6C1C43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1 </w:t>
            </w:r>
          </w:p>
        </w:tc>
      </w:tr>
      <w:tr w14:paraId="5224D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85" w:hRule="atLeast"/>
        </w:trPr>
        <w:tc>
          <w:tcPr>
            <w:tcW w:w="835" w:type="pct"/>
            <w:shd w:val="clear"/>
            <w:noWrap/>
            <w:vAlign w:val="center"/>
          </w:tcPr>
          <w:p w14:paraId="04DD74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23</w:t>
            </w:r>
          </w:p>
        </w:tc>
        <w:tc>
          <w:tcPr>
            <w:tcW w:w="3306" w:type="pct"/>
            <w:shd w:val="clear"/>
            <w:noWrap/>
            <w:vAlign w:val="center"/>
          </w:tcPr>
          <w:p w14:paraId="2F0B7E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电热恒温干燥箱/干燥箱</w:t>
            </w:r>
          </w:p>
        </w:tc>
        <w:tc>
          <w:tcPr>
            <w:tcW w:w="858" w:type="pct"/>
            <w:shd w:val="clear"/>
            <w:noWrap/>
            <w:vAlign w:val="center"/>
          </w:tcPr>
          <w:p w14:paraId="4D73A9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15 </w:t>
            </w:r>
          </w:p>
        </w:tc>
      </w:tr>
      <w:tr w14:paraId="1A523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5" w:type="pct"/>
            <w:shd w:val="clear"/>
            <w:noWrap/>
            <w:vAlign w:val="center"/>
          </w:tcPr>
          <w:p w14:paraId="60224B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24</w:t>
            </w:r>
          </w:p>
        </w:tc>
        <w:tc>
          <w:tcPr>
            <w:tcW w:w="3306" w:type="pct"/>
            <w:shd w:val="clear"/>
            <w:noWrap/>
            <w:vAlign w:val="center"/>
          </w:tcPr>
          <w:p w14:paraId="76CB73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恒温水浴锅</w:t>
            </w:r>
          </w:p>
        </w:tc>
        <w:tc>
          <w:tcPr>
            <w:tcW w:w="858" w:type="pct"/>
            <w:shd w:val="clear"/>
            <w:noWrap/>
            <w:vAlign w:val="center"/>
          </w:tcPr>
          <w:p w14:paraId="571186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12 </w:t>
            </w:r>
          </w:p>
        </w:tc>
      </w:tr>
      <w:tr w14:paraId="05843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85" w:hRule="atLeast"/>
        </w:trPr>
        <w:tc>
          <w:tcPr>
            <w:tcW w:w="835" w:type="pct"/>
            <w:shd w:val="clear"/>
            <w:noWrap/>
            <w:vAlign w:val="center"/>
          </w:tcPr>
          <w:p w14:paraId="349165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25</w:t>
            </w:r>
          </w:p>
        </w:tc>
        <w:tc>
          <w:tcPr>
            <w:tcW w:w="3306" w:type="pct"/>
            <w:shd w:val="clear"/>
            <w:noWrap/>
            <w:vAlign w:val="center"/>
          </w:tcPr>
          <w:p w14:paraId="2CF660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振荡器</w:t>
            </w:r>
          </w:p>
        </w:tc>
        <w:tc>
          <w:tcPr>
            <w:tcW w:w="858" w:type="pct"/>
            <w:shd w:val="clear"/>
            <w:noWrap/>
            <w:vAlign w:val="center"/>
          </w:tcPr>
          <w:p w14:paraId="3DFFFC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7 </w:t>
            </w:r>
          </w:p>
        </w:tc>
      </w:tr>
      <w:tr w14:paraId="1470A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5" w:type="pct"/>
            <w:shd w:val="clear"/>
            <w:noWrap/>
            <w:vAlign w:val="center"/>
          </w:tcPr>
          <w:p w14:paraId="40B6AB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26</w:t>
            </w:r>
          </w:p>
        </w:tc>
        <w:tc>
          <w:tcPr>
            <w:tcW w:w="3306" w:type="pct"/>
            <w:shd w:val="clear"/>
            <w:noWrap/>
            <w:vAlign w:val="center"/>
          </w:tcPr>
          <w:p w14:paraId="33A61E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恒温金属浴</w:t>
            </w:r>
          </w:p>
        </w:tc>
        <w:tc>
          <w:tcPr>
            <w:tcW w:w="858" w:type="pct"/>
            <w:shd w:val="clear"/>
            <w:noWrap/>
            <w:vAlign w:val="center"/>
          </w:tcPr>
          <w:p w14:paraId="0A1D5B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10 </w:t>
            </w:r>
          </w:p>
        </w:tc>
      </w:tr>
      <w:tr w14:paraId="77023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5" w:type="pct"/>
            <w:shd w:val="clear"/>
            <w:noWrap/>
            <w:vAlign w:val="center"/>
          </w:tcPr>
          <w:p w14:paraId="0FF490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27</w:t>
            </w:r>
          </w:p>
        </w:tc>
        <w:tc>
          <w:tcPr>
            <w:tcW w:w="3306" w:type="pct"/>
            <w:shd w:val="clear"/>
            <w:noWrap/>
            <w:vAlign w:val="center"/>
          </w:tcPr>
          <w:p w14:paraId="583BB1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数显恒温干浴器</w:t>
            </w:r>
          </w:p>
        </w:tc>
        <w:tc>
          <w:tcPr>
            <w:tcW w:w="858" w:type="pct"/>
            <w:shd w:val="clear"/>
            <w:noWrap/>
            <w:vAlign w:val="center"/>
          </w:tcPr>
          <w:p w14:paraId="7DBAFBE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1 </w:t>
            </w:r>
          </w:p>
        </w:tc>
      </w:tr>
      <w:tr w14:paraId="55BE6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5" w:type="pct"/>
            <w:shd w:val="clear"/>
            <w:noWrap/>
            <w:vAlign w:val="center"/>
          </w:tcPr>
          <w:p w14:paraId="5B84A6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28</w:t>
            </w:r>
          </w:p>
        </w:tc>
        <w:tc>
          <w:tcPr>
            <w:tcW w:w="3306" w:type="pct"/>
            <w:shd w:val="clear"/>
            <w:noWrap/>
            <w:vAlign w:val="center"/>
          </w:tcPr>
          <w:p w14:paraId="6A80B5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恒温孵育器</w:t>
            </w:r>
          </w:p>
        </w:tc>
        <w:tc>
          <w:tcPr>
            <w:tcW w:w="858" w:type="pct"/>
            <w:shd w:val="clear"/>
            <w:noWrap/>
            <w:vAlign w:val="center"/>
          </w:tcPr>
          <w:p w14:paraId="5A00FB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6 </w:t>
            </w:r>
          </w:p>
        </w:tc>
      </w:tr>
      <w:tr w14:paraId="13ABA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5" w:type="pct"/>
            <w:shd w:val="clear"/>
            <w:noWrap/>
            <w:vAlign w:val="center"/>
          </w:tcPr>
          <w:p w14:paraId="38BEB6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29</w:t>
            </w:r>
          </w:p>
        </w:tc>
        <w:tc>
          <w:tcPr>
            <w:tcW w:w="3306" w:type="pct"/>
            <w:shd w:val="clear"/>
            <w:noWrap/>
            <w:vAlign w:val="center"/>
          </w:tcPr>
          <w:p w14:paraId="3EEA9F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加热制冷型金属浴</w:t>
            </w:r>
          </w:p>
        </w:tc>
        <w:tc>
          <w:tcPr>
            <w:tcW w:w="858" w:type="pct"/>
            <w:shd w:val="clear"/>
            <w:noWrap/>
            <w:vAlign w:val="center"/>
          </w:tcPr>
          <w:p w14:paraId="684080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2 </w:t>
            </w:r>
          </w:p>
        </w:tc>
      </w:tr>
      <w:tr w14:paraId="40E3F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5" w:type="pct"/>
            <w:shd w:val="clear"/>
            <w:noWrap/>
            <w:vAlign w:val="center"/>
          </w:tcPr>
          <w:p w14:paraId="015CCA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30</w:t>
            </w:r>
          </w:p>
        </w:tc>
        <w:tc>
          <w:tcPr>
            <w:tcW w:w="3306" w:type="pct"/>
            <w:shd w:val="clear"/>
            <w:noWrap/>
            <w:vAlign w:val="center"/>
          </w:tcPr>
          <w:p w14:paraId="5FEBC0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恒温混匀仪</w:t>
            </w:r>
          </w:p>
        </w:tc>
        <w:tc>
          <w:tcPr>
            <w:tcW w:w="858" w:type="pct"/>
            <w:shd w:val="clear"/>
            <w:noWrap/>
            <w:vAlign w:val="center"/>
          </w:tcPr>
          <w:p w14:paraId="0A5FC5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1 </w:t>
            </w:r>
          </w:p>
        </w:tc>
      </w:tr>
      <w:tr w14:paraId="2EC90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5" w:type="pct"/>
            <w:shd w:val="clear"/>
            <w:noWrap/>
            <w:vAlign w:val="center"/>
          </w:tcPr>
          <w:p w14:paraId="020915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31</w:t>
            </w:r>
          </w:p>
        </w:tc>
        <w:tc>
          <w:tcPr>
            <w:tcW w:w="3306" w:type="pct"/>
            <w:shd w:val="clear"/>
            <w:noWrap/>
            <w:vAlign w:val="center"/>
          </w:tcPr>
          <w:p w14:paraId="0A27A0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体重秤</w:t>
            </w:r>
          </w:p>
        </w:tc>
        <w:tc>
          <w:tcPr>
            <w:tcW w:w="858" w:type="pct"/>
            <w:shd w:val="clear"/>
            <w:noWrap/>
            <w:vAlign w:val="center"/>
          </w:tcPr>
          <w:p w14:paraId="045EED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62 </w:t>
            </w:r>
          </w:p>
        </w:tc>
      </w:tr>
      <w:tr w14:paraId="12A27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85" w:hRule="atLeast"/>
        </w:trPr>
        <w:tc>
          <w:tcPr>
            <w:tcW w:w="835" w:type="pct"/>
            <w:shd w:val="clear"/>
            <w:noWrap/>
            <w:vAlign w:val="center"/>
          </w:tcPr>
          <w:p w14:paraId="378CD0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32</w:t>
            </w:r>
          </w:p>
        </w:tc>
        <w:tc>
          <w:tcPr>
            <w:tcW w:w="3306" w:type="pct"/>
            <w:shd w:val="clear"/>
            <w:noWrap/>
            <w:vAlign w:val="center"/>
          </w:tcPr>
          <w:p w14:paraId="0EA19F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电子婴儿秤</w:t>
            </w:r>
          </w:p>
        </w:tc>
        <w:tc>
          <w:tcPr>
            <w:tcW w:w="858" w:type="pct"/>
            <w:shd w:val="clear"/>
            <w:noWrap/>
            <w:vAlign w:val="center"/>
          </w:tcPr>
          <w:p w14:paraId="5A78FA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8 </w:t>
            </w:r>
          </w:p>
        </w:tc>
      </w:tr>
      <w:tr w14:paraId="520B1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5" w:type="pct"/>
            <w:shd w:val="clear"/>
            <w:noWrap/>
            <w:vAlign w:val="center"/>
          </w:tcPr>
          <w:p w14:paraId="677885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33</w:t>
            </w:r>
          </w:p>
        </w:tc>
        <w:tc>
          <w:tcPr>
            <w:tcW w:w="3306" w:type="pct"/>
            <w:shd w:val="clear"/>
            <w:noWrap/>
            <w:vAlign w:val="center"/>
          </w:tcPr>
          <w:p w14:paraId="72A4B9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电子体重秤</w:t>
            </w:r>
          </w:p>
        </w:tc>
        <w:tc>
          <w:tcPr>
            <w:tcW w:w="858" w:type="pct"/>
            <w:shd w:val="clear"/>
            <w:noWrap/>
            <w:vAlign w:val="center"/>
          </w:tcPr>
          <w:p w14:paraId="4CB7EB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61 </w:t>
            </w:r>
          </w:p>
        </w:tc>
      </w:tr>
      <w:tr w14:paraId="5FEA1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85" w:hRule="atLeast"/>
        </w:trPr>
        <w:tc>
          <w:tcPr>
            <w:tcW w:w="835" w:type="pct"/>
            <w:shd w:val="clear"/>
            <w:noWrap/>
            <w:vAlign w:val="center"/>
          </w:tcPr>
          <w:p w14:paraId="194D6E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34</w:t>
            </w:r>
          </w:p>
        </w:tc>
        <w:tc>
          <w:tcPr>
            <w:tcW w:w="3306" w:type="pct"/>
            <w:shd w:val="clear"/>
            <w:noWrap/>
            <w:vAlign w:val="center"/>
          </w:tcPr>
          <w:p w14:paraId="26E9AA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电子密度计</w:t>
            </w:r>
          </w:p>
        </w:tc>
        <w:tc>
          <w:tcPr>
            <w:tcW w:w="858" w:type="pct"/>
            <w:shd w:val="clear"/>
            <w:noWrap/>
            <w:vAlign w:val="center"/>
          </w:tcPr>
          <w:p w14:paraId="05F44D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1 </w:t>
            </w:r>
          </w:p>
        </w:tc>
      </w:tr>
      <w:tr w14:paraId="60D3F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5" w:type="pct"/>
            <w:shd w:val="clear"/>
            <w:noWrap/>
            <w:vAlign w:val="center"/>
          </w:tcPr>
          <w:p w14:paraId="3588D8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35</w:t>
            </w:r>
          </w:p>
        </w:tc>
        <w:tc>
          <w:tcPr>
            <w:tcW w:w="3306" w:type="pct"/>
            <w:shd w:val="clear"/>
            <w:noWrap/>
            <w:vAlign w:val="center"/>
          </w:tcPr>
          <w:p w14:paraId="1295C4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混匀器</w:t>
            </w:r>
          </w:p>
        </w:tc>
        <w:tc>
          <w:tcPr>
            <w:tcW w:w="858" w:type="pct"/>
            <w:shd w:val="clear"/>
            <w:noWrap/>
            <w:vAlign w:val="center"/>
          </w:tcPr>
          <w:p w14:paraId="3DD620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6 </w:t>
            </w:r>
          </w:p>
        </w:tc>
      </w:tr>
      <w:tr w14:paraId="6FFA6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85" w:hRule="atLeast"/>
        </w:trPr>
        <w:tc>
          <w:tcPr>
            <w:tcW w:w="835" w:type="pct"/>
            <w:shd w:val="clear"/>
            <w:noWrap/>
            <w:vAlign w:val="center"/>
          </w:tcPr>
          <w:p w14:paraId="275614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36</w:t>
            </w:r>
          </w:p>
        </w:tc>
        <w:tc>
          <w:tcPr>
            <w:tcW w:w="3306" w:type="pct"/>
            <w:shd w:val="clear"/>
            <w:noWrap/>
            <w:vAlign w:val="center"/>
          </w:tcPr>
          <w:p w14:paraId="10A3D1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培养箱</w:t>
            </w:r>
          </w:p>
        </w:tc>
        <w:tc>
          <w:tcPr>
            <w:tcW w:w="858" w:type="pct"/>
            <w:shd w:val="clear"/>
            <w:noWrap/>
            <w:vAlign w:val="center"/>
          </w:tcPr>
          <w:p w14:paraId="3FCB7E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69 </w:t>
            </w:r>
          </w:p>
        </w:tc>
      </w:tr>
      <w:tr w14:paraId="13D91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5" w:type="pct"/>
            <w:shd w:val="clear"/>
            <w:noWrap/>
            <w:vAlign w:val="center"/>
          </w:tcPr>
          <w:p w14:paraId="3FA5FB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37</w:t>
            </w:r>
          </w:p>
        </w:tc>
        <w:tc>
          <w:tcPr>
            <w:tcW w:w="3306" w:type="pct"/>
            <w:shd w:val="clear"/>
            <w:noWrap/>
            <w:vAlign w:val="center"/>
          </w:tcPr>
          <w:p w14:paraId="1CD236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浮游菌采样器</w:t>
            </w:r>
          </w:p>
        </w:tc>
        <w:tc>
          <w:tcPr>
            <w:tcW w:w="858" w:type="pct"/>
            <w:shd w:val="clear"/>
            <w:noWrap/>
            <w:vAlign w:val="center"/>
          </w:tcPr>
          <w:p w14:paraId="70F3C3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1 </w:t>
            </w:r>
          </w:p>
        </w:tc>
      </w:tr>
      <w:tr w14:paraId="5AF34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5" w:type="pct"/>
            <w:shd w:val="clear"/>
            <w:noWrap/>
            <w:vAlign w:val="center"/>
          </w:tcPr>
          <w:p w14:paraId="367B77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38</w:t>
            </w:r>
          </w:p>
        </w:tc>
        <w:tc>
          <w:tcPr>
            <w:tcW w:w="3306" w:type="pct"/>
            <w:shd w:val="clear"/>
            <w:noWrap/>
            <w:vAlign w:val="center"/>
          </w:tcPr>
          <w:p w14:paraId="60B7DC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附温比重瓶</w:t>
            </w:r>
          </w:p>
        </w:tc>
        <w:tc>
          <w:tcPr>
            <w:tcW w:w="858" w:type="pct"/>
            <w:shd w:val="clear"/>
            <w:noWrap/>
            <w:vAlign w:val="center"/>
          </w:tcPr>
          <w:p w14:paraId="10B479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2 </w:t>
            </w:r>
          </w:p>
        </w:tc>
      </w:tr>
      <w:tr w14:paraId="549DF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85" w:hRule="atLeast"/>
        </w:trPr>
        <w:tc>
          <w:tcPr>
            <w:tcW w:w="835" w:type="pct"/>
            <w:shd w:val="clear"/>
            <w:noWrap/>
            <w:vAlign w:val="center"/>
          </w:tcPr>
          <w:p w14:paraId="5C5B32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39</w:t>
            </w:r>
          </w:p>
        </w:tc>
        <w:tc>
          <w:tcPr>
            <w:tcW w:w="3306" w:type="pct"/>
            <w:shd w:val="clear"/>
            <w:noWrap/>
            <w:vAlign w:val="center"/>
          </w:tcPr>
          <w:p w14:paraId="425F66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灭菌器</w:t>
            </w:r>
          </w:p>
        </w:tc>
        <w:tc>
          <w:tcPr>
            <w:tcW w:w="858" w:type="pct"/>
            <w:shd w:val="clear"/>
            <w:noWrap/>
            <w:vAlign w:val="center"/>
          </w:tcPr>
          <w:p w14:paraId="68D9525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8 </w:t>
            </w:r>
          </w:p>
        </w:tc>
      </w:tr>
      <w:tr w14:paraId="4D6D9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5" w:type="pct"/>
            <w:shd w:val="clear"/>
            <w:noWrap/>
            <w:vAlign w:val="center"/>
          </w:tcPr>
          <w:p w14:paraId="041042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40</w:t>
            </w:r>
          </w:p>
        </w:tc>
        <w:tc>
          <w:tcPr>
            <w:tcW w:w="3306" w:type="pct"/>
            <w:shd w:val="clear"/>
            <w:noWrap/>
            <w:vAlign w:val="center"/>
          </w:tcPr>
          <w:p w14:paraId="33B328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核酸分析仪</w:t>
            </w:r>
          </w:p>
        </w:tc>
        <w:tc>
          <w:tcPr>
            <w:tcW w:w="858" w:type="pct"/>
            <w:shd w:val="clear"/>
            <w:noWrap/>
            <w:vAlign w:val="center"/>
          </w:tcPr>
          <w:p w14:paraId="30608E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1 </w:t>
            </w:r>
          </w:p>
        </w:tc>
      </w:tr>
      <w:tr w14:paraId="5A037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85" w:hRule="atLeast"/>
        </w:trPr>
        <w:tc>
          <w:tcPr>
            <w:tcW w:w="835" w:type="pct"/>
            <w:shd w:val="clear"/>
            <w:noWrap/>
            <w:vAlign w:val="center"/>
          </w:tcPr>
          <w:p w14:paraId="2C02C5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41</w:t>
            </w:r>
          </w:p>
        </w:tc>
        <w:tc>
          <w:tcPr>
            <w:tcW w:w="3306" w:type="pct"/>
            <w:shd w:val="clear"/>
            <w:noWrap/>
            <w:vAlign w:val="center"/>
          </w:tcPr>
          <w:p w14:paraId="5DB42A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呼出气体酒精含量检测仪</w:t>
            </w:r>
          </w:p>
        </w:tc>
        <w:tc>
          <w:tcPr>
            <w:tcW w:w="858" w:type="pct"/>
            <w:shd w:val="clear"/>
            <w:noWrap/>
            <w:vAlign w:val="center"/>
          </w:tcPr>
          <w:p w14:paraId="6AEA9C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7 </w:t>
            </w:r>
          </w:p>
        </w:tc>
      </w:tr>
      <w:tr w14:paraId="2E9CB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5" w:type="pct"/>
            <w:shd w:val="clear"/>
            <w:noWrap/>
            <w:vAlign w:val="center"/>
          </w:tcPr>
          <w:p w14:paraId="413A73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42</w:t>
            </w:r>
          </w:p>
        </w:tc>
        <w:tc>
          <w:tcPr>
            <w:tcW w:w="3306" w:type="pct"/>
            <w:shd w:val="clear"/>
            <w:noWrap/>
            <w:vAlign w:val="center"/>
          </w:tcPr>
          <w:p w14:paraId="50B833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化学发光免疫分析仪</w:t>
            </w:r>
          </w:p>
        </w:tc>
        <w:tc>
          <w:tcPr>
            <w:tcW w:w="858" w:type="pct"/>
            <w:shd w:val="clear"/>
            <w:noWrap/>
            <w:vAlign w:val="center"/>
          </w:tcPr>
          <w:p w14:paraId="2AB8EF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1 </w:t>
            </w:r>
          </w:p>
        </w:tc>
      </w:tr>
      <w:tr w14:paraId="0075F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85" w:hRule="atLeast"/>
        </w:trPr>
        <w:tc>
          <w:tcPr>
            <w:tcW w:w="835" w:type="pct"/>
            <w:shd w:val="clear"/>
            <w:noWrap/>
            <w:vAlign w:val="center"/>
          </w:tcPr>
          <w:p w14:paraId="6EEF5D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43</w:t>
            </w:r>
          </w:p>
        </w:tc>
        <w:tc>
          <w:tcPr>
            <w:tcW w:w="3306" w:type="pct"/>
            <w:shd w:val="clear"/>
            <w:noWrap/>
            <w:vAlign w:val="center"/>
          </w:tcPr>
          <w:p w14:paraId="292C1F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全自化学发光免疫仪</w:t>
            </w:r>
          </w:p>
        </w:tc>
        <w:tc>
          <w:tcPr>
            <w:tcW w:w="858" w:type="pct"/>
            <w:shd w:val="clear"/>
            <w:noWrap/>
            <w:vAlign w:val="center"/>
          </w:tcPr>
          <w:p w14:paraId="2FF563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1 </w:t>
            </w:r>
          </w:p>
        </w:tc>
      </w:tr>
      <w:tr w14:paraId="6C6DC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5" w:type="pct"/>
            <w:shd w:val="clear"/>
            <w:noWrap/>
            <w:vAlign w:val="center"/>
          </w:tcPr>
          <w:p w14:paraId="5698BE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44</w:t>
            </w:r>
          </w:p>
        </w:tc>
        <w:tc>
          <w:tcPr>
            <w:tcW w:w="3306" w:type="pct"/>
            <w:shd w:val="clear"/>
            <w:noWrap/>
            <w:vAlign w:val="center"/>
          </w:tcPr>
          <w:p w14:paraId="3DDE65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全自动生化免疫分析仪</w:t>
            </w:r>
          </w:p>
        </w:tc>
        <w:tc>
          <w:tcPr>
            <w:tcW w:w="858" w:type="pct"/>
            <w:shd w:val="clear"/>
            <w:noWrap/>
            <w:vAlign w:val="center"/>
          </w:tcPr>
          <w:p w14:paraId="22AF27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1 </w:t>
            </w:r>
          </w:p>
        </w:tc>
      </w:tr>
      <w:tr w14:paraId="008B6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5" w:type="pct"/>
            <w:shd w:val="clear"/>
            <w:noWrap/>
            <w:vAlign w:val="center"/>
          </w:tcPr>
          <w:p w14:paraId="7B2A2F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45</w:t>
            </w:r>
          </w:p>
        </w:tc>
        <w:tc>
          <w:tcPr>
            <w:tcW w:w="3306" w:type="pct"/>
            <w:shd w:val="clear"/>
            <w:noWrap/>
            <w:vAlign w:val="center"/>
          </w:tcPr>
          <w:p w14:paraId="4AD249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激光尘埃粒子计数器</w:t>
            </w:r>
          </w:p>
        </w:tc>
        <w:tc>
          <w:tcPr>
            <w:tcW w:w="858" w:type="pct"/>
            <w:shd w:val="clear"/>
            <w:noWrap/>
            <w:vAlign w:val="center"/>
          </w:tcPr>
          <w:p w14:paraId="74BA08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1 </w:t>
            </w:r>
          </w:p>
        </w:tc>
      </w:tr>
      <w:tr w14:paraId="3FD56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5" w:type="pct"/>
            <w:shd w:val="clear"/>
            <w:noWrap/>
            <w:vAlign w:val="center"/>
          </w:tcPr>
          <w:p w14:paraId="2E23EA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46</w:t>
            </w:r>
          </w:p>
        </w:tc>
        <w:tc>
          <w:tcPr>
            <w:tcW w:w="3306" w:type="pct"/>
            <w:shd w:val="clear"/>
            <w:noWrap/>
            <w:vAlign w:val="center"/>
          </w:tcPr>
          <w:p w14:paraId="073AEC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卡氏水分测定仪</w:t>
            </w:r>
          </w:p>
        </w:tc>
        <w:tc>
          <w:tcPr>
            <w:tcW w:w="858" w:type="pct"/>
            <w:shd w:val="clear"/>
            <w:noWrap/>
            <w:vAlign w:val="center"/>
          </w:tcPr>
          <w:p w14:paraId="1EBC00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1 </w:t>
            </w:r>
          </w:p>
        </w:tc>
      </w:tr>
      <w:tr w14:paraId="54889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5" w:type="pct"/>
            <w:shd w:val="clear"/>
            <w:noWrap/>
            <w:vAlign w:val="center"/>
          </w:tcPr>
          <w:p w14:paraId="295EDE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47</w:t>
            </w:r>
          </w:p>
        </w:tc>
        <w:tc>
          <w:tcPr>
            <w:tcW w:w="3306" w:type="pct"/>
            <w:shd w:val="clear"/>
            <w:noWrap/>
            <w:vAlign w:val="center"/>
          </w:tcPr>
          <w:p w14:paraId="504025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马弗炉</w:t>
            </w:r>
          </w:p>
        </w:tc>
        <w:tc>
          <w:tcPr>
            <w:tcW w:w="858" w:type="pct"/>
            <w:shd w:val="clear"/>
            <w:noWrap/>
            <w:vAlign w:val="center"/>
          </w:tcPr>
          <w:p w14:paraId="79ECFE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1 </w:t>
            </w:r>
          </w:p>
        </w:tc>
      </w:tr>
      <w:tr w14:paraId="78B48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5" w:type="pct"/>
            <w:shd w:val="clear"/>
            <w:noWrap/>
            <w:vAlign w:val="center"/>
          </w:tcPr>
          <w:p w14:paraId="15D3BF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48</w:t>
            </w:r>
          </w:p>
        </w:tc>
        <w:tc>
          <w:tcPr>
            <w:tcW w:w="3306" w:type="pct"/>
            <w:shd w:val="clear"/>
            <w:noWrap/>
            <w:vAlign w:val="center"/>
          </w:tcPr>
          <w:p w14:paraId="1DB934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片段化仪</w:t>
            </w:r>
          </w:p>
        </w:tc>
        <w:tc>
          <w:tcPr>
            <w:tcW w:w="858" w:type="pct"/>
            <w:shd w:val="clear"/>
            <w:noWrap/>
            <w:vAlign w:val="center"/>
          </w:tcPr>
          <w:p w14:paraId="496D03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1 </w:t>
            </w:r>
          </w:p>
        </w:tc>
      </w:tr>
      <w:tr w14:paraId="6B594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5" w:type="pct"/>
            <w:shd w:val="clear"/>
            <w:noWrap/>
            <w:vAlign w:val="center"/>
          </w:tcPr>
          <w:p w14:paraId="5E255F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49</w:t>
            </w:r>
          </w:p>
        </w:tc>
        <w:tc>
          <w:tcPr>
            <w:tcW w:w="3306" w:type="pct"/>
            <w:shd w:val="clear"/>
            <w:noWrap/>
            <w:vAlign w:val="center"/>
          </w:tcPr>
          <w:p w14:paraId="157E3A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全自动生化分析仪</w:t>
            </w:r>
          </w:p>
        </w:tc>
        <w:tc>
          <w:tcPr>
            <w:tcW w:w="858" w:type="pct"/>
            <w:shd w:val="clear"/>
            <w:noWrap/>
            <w:vAlign w:val="center"/>
          </w:tcPr>
          <w:p w14:paraId="2FF5FF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2 </w:t>
            </w:r>
          </w:p>
        </w:tc>
      </w:tr>
      <w:tr w14:paraId="68D18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5" w:type="pct"/>
            <w:shd w:val="clear"/>
            <w:noWrap/>
            <w:vAlign w:val="center"/>
          </w:tcPr>
          <w:p w14:paraId="0594BF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50</w:t>
            </w:r>
          </w:p>
        </w:tc>
        <w:tc>
          <w:tcPr>
            <w:tcW w:w="3306" w:type="pct"/>
            <w:shd w:val="clear"/>
            <w:noWrap/>
            <w:vAlign w:val="center"/>
          </w:tcPr>
          <w:p w14:paraId="3EC464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全自动特定蛋白分析仪</w:t>
            </w:r>
          </w:p>
        </w:tc>
        <w:tc>
          <w:tcPr>
            <w:tcW w:w="858" w:type="pct"/>
            <w:shd w:val="clear"/>
            <w:noWrap/>
            <w:vAlign w:val="center"/>
          </w:tcPr>
          <w:p w14:paraId="7A6D93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1 </w:t>
            </w:r>
          </w:p>
        </w:tc>
      </w:tr>
      <w:tr w14:paraId="33A2E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5" w:type="pct"/>
            <w:shd w:val="clear"/>
            <w:noWrap/>
            <w:vAlign w:val="center"/>
          </w:tcPr>
          <w:p w14:paraId="040D94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51</w:t>
            </w:r>
          </w:p>
        </w:tc>
        <w:tc>
          <w:tcPr>
            <w:tcW w:w="3306" w:type="pct"/>
            <w:shd w:val="clear"/>
            <w:noWrap/>
            <w:vAlign w:val="center"/>
          </w:tcPr>
          <w:p w14:paraId="69B3EE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全自动血培养分析仪</w:t>
            </w:r>
          </w:p>
        </w:tc>
        <w:tc>
          <w:tcPr>
            <w:tcW w:w="858" w:type="pct"/>
            <w:shd w:val="clear"/>
            <w:noWrap/>
            <w:vAlign w:val="center"/>
          </w:tcPr>
          <w:p w14:paraId="2769D1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1 </w:t>
            </w:r>
          </w:p>
        </w:tc>
      </w:tr>
      <w:tr w14:paraId="6440F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5" w:type="pct"/>
            <w:shd w:val="clear"/>
            <w:noWrap/>
            <w:vAlign w:val="center"/>
          </w:tcPr>
          <w:p w14:paraId="1B500D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52</w:t>
            </w:r>
          </w:p>
        </w:tc>
        <w:tc>
          <w:tcPr>
            <w:tcW w:w="3306" w:type="pct"/>
            <w:shd w:val="clear"/>
            <w:noWrap/>
            <w:vAlign w:val="center"/>
          </w:tcPr>
          <w:p w14:paraId="75DCE1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全自动样品研磨仪</w:t>
            </w:r>
          </w:p>
        </w:tc>
        <w:tc>
          <w:tcPr>
            <w:tcW w:w="858" w:type="pct"/>
            <w:shd w:val="clear"/>
            <w:noWrap/>
            <w:vAlign w:val="center"/>
          </w:tcPr>
          <w:p w14:paraId="626238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2 </w:t>
            </w:r>
          </w:p>
        </w:tc>
      </w:tr>
      <w:tr w14:paraId="24586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5" w:type="pct"/>
            <w:shd w:val="clear"/>
            <w:noWrap/>
            <w:vAlign w:val="center"/>
          </w:tcPr>
          <w:p w14:paraId="74204D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53</w:t>
            </w:r>
          </w:p>
        </w:tc>
        <w:tc>
          <w:tcPr>
            <w:tcW w:w="3306" w:type="pct"/>
            <w:shd w:val="clear"/>
            <w:noWrap/>
            <w:vAlign w:val="center"/>
          </w:tcPr>
          <w:p w14:paraId="59C01B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摊片机</w:t>
            </w:r>
          </w:p>
        </w:tc>
        <w:tc>
          <w:tcPr>
            <w:tcW w:w="858" w:type="pct"/>
            <w:shd w:val="clear"/>
            <w:noWrap/>
            <w:vAlign w:val="center"/>
          </w:tcPr>
          <w:p w14:paraId="28AEBB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6 </w:t>
            </w:r>
          </w:p>
        </w:tc>
      </w:tr>
      <w:tr w14:paraId="1970F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5" w:type="pct"/>
            <w:shd w:val="clear"/>
            <w:noWrap/>
            <w:vAlign w:val="center"/>
          </w:tcPr>
          <w:p w14:paraId="1B2EEA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54</w:t>
            </w:r>
          </w:p>
        </w:tc>
        <w:tc>
          <w:tcPr>
            <w:tcW w:w="3306" w:type="pct"/>
            <w:shd w:val="clear"/>
            <w:noWrap/>
            <w:vAlign w:val="center"/>
          </w:tcPr>
          <w:p w14:paraId="4B22F4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生物组织烤片机</w:t>
            </w:r>
          </w:p>
        </w:tc>
        <w:tc>
          <w:tcPr>
            <w:tcW w:w="858" w:type="pct"/>
            <w:shd w:val="clear"/>
            <w:noWrap/>
            <w:vAlign w:val="center"/>
          </w:tcPr>
          <w:p w14:paraId="273B82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1 </w:t>
            </w:r>
          </w:p>
        </w:tc>
      </w:tr>
      <w:tr w14:paraId="4F4C3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5" w:type="pct"/>
            <w:shd w:val="clear"/>
            <w:noWrap/>
            <w:vAlign w:val="center"/>
          </w:tcPr>
          <w:p w14:paraId="625BC4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55</w:t>
            </w:r>
          </w:p>
        </w:tc>
        <w:tc>
          <w:tcPr>
            <w:tcW w:w="3306" w:type="pct"/>
            <w:shd w:val="clear"/>
            <w:noWrap/>
            <w:vAlign w:val="center"/>
          </w:tcPr>
          <w:p w14:paraId="3A3099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融变时限检查仪</w:t>
            </w:r>
          </w:p>
        </w:tc>
        <w:tc>
          <w:tcPr>
            <w:tcW w:w="858" w:type="pct"/>
            <w:shd w:val="clear"/>
            <w:noWrap/>
            <w:vAlign w:val="center"/>
          </w:tcPr>
          <w:p w14:paraId="1ED44D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1 </w:t>
            </w:r>
          </w:p>
        </w:tc>
      </w:tr>
      <w:tr w14:paraId="71396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85" w:hRule="atLeast"/>
        </w:trPr>
        <w:tc>
          <w:tcPr>
            <w:tcW w:w="835" w:type="pct"/>
            <w:shd w:val="clear"/>
            <w:noWrap/>
            <w:vAlign w:val="center"/>
          </w:tcPr>
          <w:p w14:paraId="4BF1F0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56</w:t>
            </w:r>
          </w:p>
        </w:tc>
        <w:tc>
          <w:tcPr>
            <w:tcW w:w="3306" w:type="pct"/>
            <w:shd w:val="clear"/>
            <w:noWrap/>
            <w:vAlign w:val="center"/>
          </w:tcPr>
          <w:p w14:paraId="48CA55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生物分析仪</w:t>
            </w:r>
          </w:p>
        </w:tc>
        <w:tc>
          <w:tcPr>
            <w:tcW w:w="858" w:type="pct"/>
            <w:shd w:val="clear"/>
            <w:noWrap/>
            <w:vAlign w:val="center"/>
          </w:tcPr>
          <w:p w14:paraId="5EF7F2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1 </w:t>
            </w:r>
          </w:p>
        </w:tc>
      </w:tr>
      <w:tr w14:paraId="06978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5" w:type="pct"/>
            <w:shd w:val="clear"/>
            <w:noWrap/>
            <w:vAlign w:val="center"/>
          </w:tcPr>
          <w:p w14:paraId="61DBE5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57</w:t>
            </w:r>
          </w:p>
        </w:tc>
        <w:tc>
          <w:tcPr>
            <w:tcW w:w="3306" w:type="pct"/>
            <w:shd w:val="clear"/>
            <w:noWrap/>
            <w:vAlign w:val="center"/>
          </w:tcPr>
          <w:p w14:paraId="306529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渗透压摩尔浓度测定仪</w:t>
            </w:r>
          </w:p>
        </w:tc>
        <w:tc>
          <w:tcPr>
            <w:tcW w:w="858" w:type="pct"/>
            <w:shd w:val="clear"/>
            <w:noWrap/>
            <w:vAlign w:val="center"/>
          </w:tcPr>
          <w:p w14:paraId="242565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2 </w:t>
            </w:r>
          </w:p>
        </w:tc>
      </w:tr>
      <w:tr w14:paraId="38DC5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5" w:type="pct"/>
            <w:shd w:val="clear"/>
            <w:noWrap/>
            <w:vAlign w:val="center"/>
          </w:tcPr>
          <w:p w14:paraId="00B1C1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58</w:t>
            </w:r>
          </w:p>
        </w:tc>
        <w:tc>
          <w:tcPr>
            <w:tcW w:w="3306" w:type="pct"/>
            <w:shd w:val="clear"/>
            <w:noWrap/>
            <w:vAlign w:val="center"/>
          </w:tcPr>
          <w:p w14:paraId="2BAE29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数字温度计/温湿度计</w:t>
            </w:r>
          </w:p>
        </w:tc>
        <w:tc>
          <w:tcPr>
            <w:tcW w:w="858" w:type="pct"/>
            <w:shd w:val="clear"/>
            <w:noWrap/>
            <w:vAlign w:val="center"/>
          </w:tcPr>
          <w:p w14:paraId="2F500C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209 </w:t>
            </w:r>
          </w:p>
        </w:tc>
      </w:tr>
      <w:tr w14:paraId="78250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5" w:type="pct"/>
            <w:shd w:val="clear"/>
            <w:noWrap/>
            <w:vAlign w:val="center"/>
          </w:tcPr>
          <w:p w14:paraId="4DEB4B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59</w:t>
            </w:r>
          </w:p>
        </w:tc>
        <w:tc>
          <w:tcPr>
            <w:tcW w:w="3306" w:type="pct"/>
            <w:shd w:val="clear"/>
            <w:noWrap/>
            <w:vAlign w:val="center"/>
          </w:tcPr>
          <w:p w14:paraId="4D8BAF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冰箱温度计</w:t>
            </w:r>
          </w:p>
        </w:tc>
        <w:tc>
          <w:tcPr>
            <w:tcW w:w="858" w:type="pct"/>
            <w:shd w:val="clear"/>
            <w:noWrap/>
            <w:vAlign w:val="center"/>
          </w:tcPr>
          <w:p w14:paraId="6C76F4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275 </w:t>
            </w:r>
          </w:p>
        </w:tc>
      </w:tr>
      <w:tr w14:paraId="7B563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85" w:hRule="atLeast"/>
        </w:trPr>
        <w:tc>
          <w:tcPr>
            <w:tcW w:w="835" w:type="pct"/>
            <w:shd w:val="clear"/>
            <w:noWrap/>
            <w:vAlign w:val="center"/>
          </w:tcPr>
          <w:p w14:paraId="1AFA12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60</w:t>
            </w:r>
          </w:p>
        </w:tc>
        <w:tc>
          <w:tcPr>
            <w:tcW w:w="3306" w:type="pct"/>
            <w:shd w:val="clear"/>
            <w:noWrap/>
            <w:vAlign w:val="center"/>
          </w:tcPr>
          <w:p w14:paraId="095C25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温度采集器</w:t>
            </w:r>
          </w:p>
        </w:tc>
        <w:tc>
          <w:tcPr>
            <w:tcW w:w="858" w:type="pct"/>
            <w:shd w:val="clear"/>
            <w:noWrap/>
            <w:vAlign w:val="center"/>
          </w:tcPr>
          <w:p w14:paraId="7898E79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191 </w:t>
            </w:r>
          </w:p>
        </w:tc>
      </w:tr>
      <w:tr w14:paraId="3C152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5" w:type="pct"/>
            <w:shd w:val="clear"/>
            <w:noWrap/>
            <w:vAlign w:val="center"/>
          </w:tcPr>
          <w:p w14:paraId="26BC07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61</w:t>
            </w:r>
          </w:p>
        </w:tc>
        <w:tc>
          <w:tcPr>
            <w:tcW w:w="3306" w:type="pct"/>
            <w:shd w:val="clear"/>
            <w:noWrap/>
            <w:vAlign w:val="center"/>
          </w:tcPr>
          <w:p w14:paraId="4FB79E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温湿度采集器</w:t>
            </w:r>
          </w:p>
        </w:tc>
        <w:tc>
          <w:tcPr>
            <w:tcW w:w="858" w:type="pct"/>
            <w:shd w:val="clear"/>
            <w:noWrap/>
            <w:vAlign w:val="center"/>
          </w:tcPr>
          <w:p w14:paraId="273790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32 </w:t>
            </w:r>
          </w:p>
        </w:tc>
      </w:tr>
      <w:tr w14:paraId="6B041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85" w:hRule="atLeast"/>
        </w:trPr>
        <w:tc>
          <w:tcPr>
            <w:tcW w:w="835" w:type="pct"/>
            <w:shd w:val="clear"/>
            <w:noWrap/>
            <w:vAlign w:val="center"/>
          </w:tcPr>
          <w:p w14:paraId="080BEA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62</w:t>
            </w:r>
          </w:p>
        </w:tc>
        <w:tc>
          <w:tcPr>
            <w:tcW w:w="3306" w:type="pct"/>
            <w:shd w:val="clear"/>
            <w:noWrap/>
            <w:vAlign w:val="center"/>
          </w:tcPr>
          <w:p w14:paraId="360FA2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细菌性阴道液检测仪</w:t>
            </w:r>
          </w:p>
        </w:tc>
        <w:tc>
          <w:tcPr>
            <w:tcW w:w="858" w:type="pct"/>
            <w:shd w:val="clear"/>
            <w:noWrap/>
            <w:vAlign w:val="center"/>
          </w:tcPr>
          <w:p w14:paraId="7AEF38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2 </w:t>
            </w:r>
          </w:p>
        </w:tc>
      </w:tr>
      <w:tr w14:paraId="13352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5" w:type="pct"/>
            <w:shd w:val="clear"/>
            <w:noWrap/>
            <w:vAlign w:val="center"/>
          </w:tcPr>
          <w:p w14:paraId="313FB7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63</w:t>
            </w:r>
          </w:p>
        </w:tc>
        <w:tc>
          <w:tcPr>
            <w:tcW w:w="3306" w:type="pct"/>
            <w:shd w:val="clear"/>
            <w:noWrap/>
            <w:vAlign w:val="center"/>
          </w:tcPr>
          <w:p w14:paraId="68A487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显微镜</w:t>
            </w:r>
          </w:p>
        </w:tc>
        <w:tc>
          <w:tcPr>
            <w:tcW w:w="858" w:type="pct"/>
            <w:shd w:val="clear"/>
            <w:noWrap/>
            <w:vAlign w:val="center"/>
          </w:tcPr>
          <w:p w14:paraId="502043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5 </w:t>
            </w:r>
          </w:p>
        </w:tc>
      </w:tr>
      <w:tr w14:paraId="0AF84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5" w:type="pct"/>
            <w:shd w:val="clear"/>
            <w:noWrap/>
            <w:vAlign w:val="center"/>
          </w:tcPr>
          <w:p w14:paraId="70EB88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64</w:t>
            </w:r>
          </w:p>
        </w:tc>
        <w:tc>
          <w:tcPr>
            <w:tcW w:w="3306" w:type="pct"/>
            <w:shd w:val="clear"/>
            <w:noWrap/>
            <w:vAlign w:val="center"/>
          </w:tcPr>
          <w:p w14:paraId="29951E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血小板保温箱</w:t>
            </w:r>
          </w:p>
        </w:tc>
        <w:tc>
          <w:tcPr>
            <w:tcW w:w="858" w:type="pct"/>
            <w:shd w:val="clear"/>
            <w:noWrap/>
            <w:vAlign w:val="center"/>
          </w:tcPr>
          <w:p w14:paraId="641084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1 </w:t>
            </w:r>
          </w:p>
        </w:tc>
      </w:tr>
      <w:tr w14:paraId="1F0CF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85" w:hRule="atLeast"/>
        </w:trPr>
        <w:tc>
          <w:tcPr>
            <w:tcW w:w="835" w:type="pct"/>
            <w:shd w:val="clear"/>
            <w:noWrap/>
            <w:vAlign w:val="center"/>
          </w:tcPr>
          <w:p w14:paraId="10A88D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65</w:t>
            </w:r>
          </w:p>
        </w:tc>
        <w:tc>
          <w:tcPr>
            <w:tcW w:w="3306" w:type="pct"/>
            <w:shd w:val="clear"/>
            <w:noWrap/>
            <w:vAlign w:val="center"/>
          </w:tcPr>
          <w:p w14:paraId="750C94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血液加温仪</w:t>
            </w:r>
          </w:p>
        </w:tc>
        <w:tc>
          <w:tcPr>
            <w:tcW w:w="858" w:type="pct"/>
            <w:shd w:val="clear"/>
            <w:noWrap/>
            <w:vAlign w:val="center"/>
          </w:tcPr>
          <w:p w14:paraId="7A8487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4 </w:t>
            </w:r>
          </w:p>
        </w:tc>
      </w:tr>
      <w:tr w14:paraId="7AB21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5" w:type="pct"/>
            <w:shd w:val="clear"/>
            <w:noWrap/>
            <w:vAlign w:val="center"/>
          </w:tcPr>
          <w:p w14:paraId="495E66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66</w:t>
            </w:r>
          </w:p>
        </w:tc>
        <w:tc>
          <w:tcPr>
            <w:tcW w:w="3306" w:type="pct"/>
            <w:shd w:val="clear"/>
            <w:noWrap/>
            <w:vAlign w:val="center"/>
          </w:tcPr>
          <w:p w14:paraId="4CAB41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液相色谱-质谱联用仪</w:t>
            </w:r>
          </w:p>
        </w:tc>
        <w:tc>
          <w:tcPr>
            <w:tcW w:w="858" w:type="pct"/>
            <w:shd w:val="clear"/>
            <w:noWrap/>
            <w:vAlign w:val="center"/>
          </w:tcPr>
          <w:p w14:paraId="6AB064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2 </w:t>
            </w:r>
          </w:p>
        </w:tc>
      </w:tr>
      <w:tr w14:paraId="780D9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5" w:type="pct"/>
            <w:shd w:val="clear"/>
            <w:noWrap/>
            <w:vAlign w:val="center"/>
          </w:tcPr>
          <w:p w14:paraId="0DBCDA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67</w:t>
            </w:r>
          </w:p>
        </w:tc>
        <w:tc>
          <w:tcPr>
            <w:tcW w:w="3306" w:type="pct"/>
            <w:shd w:val="clear"/>
            <w:noWrap/>
            <w:vAlign w:val="center"/>
          </w:tcPr>
          <w:p w14:paraId="06A0AA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真空离心浓缩仪</w:t>
            </w:r>
          </w:p>
        </w:tc>
        <w:tc>
          <w:tcPr>
            <w:tcW w:w="858" w:type="pct"/>
            <w:shd w:val="clear"/>
            <w:noWrap/>
            <w:vAlign w:val="center"/>
          </w:tcPr>
          <w:p w14:paraId="4C0EFE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1 </w:t>
            </w:r>
          </w:p>
        </w:tc>
      </w:tr>
      <w:tr w14:paraId="34350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85" w:hRule="atLeast"/>
        </w:trPr>
        <w:tc>
          <w:tcPr>
            <w:tcW w:w="835" w:type="pct"/>
            <w:shd w:val="clear"/>
            <w:noWrap/>
            <w:vAlign w:val="center"/>
          </w:tcPr>
          <w:p w14:paraId="7A0177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68</w:t>
            </w:r>
          </w:p>
        </w:tc>
        <w:tc>
          <w:tcPr>
            <w:tcW w:w="3306" w:type="pct"/>
            <w:shd w:val="clear"/>
            <w:noWrap/>
            <w:vAlign w:val="center"/>
          </w:tcPr>
          <w:p w14:paraId="1926E9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智能崩解仪</w:t>
            </w:r>
          </w:p>
        </w:tc>
        <w:tc>
          <w:tcPr>
            <w:tcW w:w="858" w:type="pct"/>
            <w:shd w:val="clear"/>
            <w:noWrap/>
            <w:vAlign w:val="center"/>
          </w:tcPr>
          <w:p w14:paraId="2C1CB09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1 </w:t>
            </w:r>
          </w:p>
        </w:tc>
      </w:tr>
      <w:tr w14:paraId="5F0B6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5" w:type="pct"/>
            <w:shd w:val="clear"/>
            <w:noWrap/>
            <w:vAlign w:val="center"/>
          </w:tcPr>
          <w:p w14:paraId="5D908A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69</w:t>
            </w:r>
          </w:p>
        </w:tc>
        <w:tc>
          <w:tcPr>
            <w:tcW w:w="3306" w:type="pct"/>
            <w:shd w:val="clear"/>
            <w:noWrap/>
            <w:vAlign w:val="center"/>
          </w:tcPr>
          <w:p w14:paraId="649EF7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原位杂交仪</w:t>
            </w:r>
          </w:p>
        </w:tc>
        <w:tc>
          <w:tcPr>
            <w:tcW w:w="858" w:type="pct"/>
            <w:shd w:val="clear"/>
            <w:noWrap/>
            <w:vAlign w:val="center"/>
          </w:tcPr>
          <w:p w14:paraId="3F5AAF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3 </w:t>
            </w:r>
          </w:p>
        </w:tc>
      </w:tr>
      <w:tr w14:paraId="5FE2B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5" w:type="pct"/>
            <w:shd w:val="clear"/>
            <w:noWrap/>
            <w:vAlign w:val="center"/>
          </w:tcPr>
          <w:p w14:paraId="7A858A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70</w:t>
            </w:r>
          </w:p>
        </w:tc>
        <w:tc>
          <w:tcPr>
            <w:tcW w:w="3306" w:type="pct"/>
            <w:shd w:val="clear"/>
            <w:noWrap/>
            <w:vAlign w:val="center"/>
          </w:tcPr>
          <w:p w14:paraId="798E7A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综合药品稳定性试验箱</w:t>
            </w:r>
          </w:p>
        </w:tc>
        <w:tc>
          <w:tcPr>
            <w:tcW w:w="858" w:type="pct"/>
            <w:shd w:val="clear"/>
            <w:noWrap/>
            <w:vAlign w:val="center"/>
          </w:tcPr>
          <w:p w14:paraId="0926CB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2 </w:t>
            </w:r>
          </w:p>
        </w:tc>
      </w:tr>
      <w:tr w14:paraId="2761B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5" w:type="pct"/>
            <w:shd w:val="clear"/>
            <w:noWrap/>
            <w:vAlign w:val="center"/>
          </w:tcPr>
          <w:p w14:paraId="1B3C5C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71</w:t>
            </w:r>
          </w:p>
        </w:tc>
        <w:tc>
          <w:tcPr>
            <w:tcW w:w="3306" w:type="pct"/>
            <w:shd w:val="clear"/>
            <w:noWrap/>
            <w:vAlign w:val="center"/>
          </w:tcPr>
          <w:p w14:paraId="33A8AE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组织脱水机</w:t>
            </w:r>
          </w:p>
        </w:tc>
        <w:tc>
          <w:tcPr>
            <w:tcW w:w="858" w:type="pct"/>
            <w:shd w:val="clear"/>
            <w:noWrap/>
            <w:vAlign w:val="center"/>
          </w:tcPr>
          <w:p w14:paraId="25ED364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1 </w:t>
            </w:r>
          </w:p>
        </w:tc>
      </w:tr>
      <w:tr w14:paraId="0F91C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141" w:type="pct"/>
            <w:gridSpan w:val="2"/>
            <w:shd w:val="clear"/>
            <w:noWrap/>
            <w:vAlign w:val="center"/>
          </w:tcPr>
          <w:p w14:paraId="16423D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合计：</w:t>
            </w:r>
          </w:p>
        </w:tc>
        <w:tc>
          <w:tcPr>
            <w:tcW w:w="858" w:type="pct"/>
            <w:shd w:val="clear"/>
            <w:noWrap/>
            <w:vAlign w:val="center"/>
          </w:tcPr>
          <w:p w14:paraId="7DAF5B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6180 </w:t>
            </w:r>
          </w:p>
        </w:tc>
      </w:tr>
    </w:tbl>
    <w:p w14:paraId="05A5A0C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p>
    <w:p w14:paraId="2ED567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p>
    <w:tbl>
      <w:tblP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1476"/>
        <w:gridCol w:w="5565"/>
        <w:gridCol w:w="1481"/>
      </w:tblGrid>
      <w:tr w14:paraId="39B99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trPr>
        <w:tc>
          <w:tcPr>
            <w:tcW w:w="5000" w:type="pct"/>
            <w:gridSpan w:val="3"/>
            <w:shd w:val="clear" w:color="auto" w:fill="FBE6D6" w:themeFill="accent2" w:themeFillTint="32"/>
            <w:noWrap/>
            <w:vAlign w:val="center"/>
          </w:tcPr>
          <w:p w14:paraId="1E178B24">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增城院区医学计量器具校准清单汇总</w:t>
            </w:r>
          </w:p>
        </w:tc>
      </w:tr>
      <w:tr w14:paraId="7493E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trPr>
        <w:tc>
          <w:tcPr>
            <w:tcW w:w="866" w:type="pct"/>
            <w:shd w:val="clear" w:color="auto" w:fill="FBE6D6" w:themeFill="accent2" w:themeFillTint="32"/>
            <w:noWrap/>
            <w:vAlign w:val="center"/>
          </w:tcPr>
          <w:p w14:paraId="45A202C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bdr w:val="none" w:color="auto" w:sz="0" w:space="0"/>
                <w:lang w:val="en-US" w:eastAsia="zh-CN" w:bidi="ar"/>
              </w:rPr>
              <w:t>序号</w:t>
            </w:r>
          </w:p>
        </w:tc>
        <w:tc>
          <w:tcPr>
            <w:tcW w:w="3265" w:type="pct"/>
            <w:shd w:val="clear" w:color="auto" w:fill="FBE6D6" w:themeFill="accent2" w:themeFillTint="32"/>
            <w:noWrap/>
            <w:vAlign w:val="center"/>
          </w:tcPr>
          <w:p w14:paraId="0D87422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bdr w:val="none" w:color="auto" w:sz="0" w:space="0"/>
                <w:lang w:val="en-US" w:eastAsia="zh-CN" w:bidi="ar"/>
              </w:rPr>
              <w:t>设备名称</w:t>
            </w:r>
          </w:p>
        </w:tc>
        <w:tc>
          <w:tcPr>
            <w:tcW w:w="867" w:type="pct"/>
            <w:shd w:val="clear" w:color="auto" w:fill="FBE6D6" w:themeFill="accent2" w:themeFillTint="32"/>
            <w:noWrap/>
            <w:vAlign w:val="center"/>
          </w:tcPr>
          <w:p w14:paraId="55E9856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bdr w:val="none" w:color="auto" w:sz="0" w:space="0"/>
                <w:lang w:val="en-US" w:eastAsia="zh-CN" w:bidi="ar"/>
              </w:rPr>
              <w:t>数量</w:t>
            </w:r>
          </w:p>
        </w:tc>
      </w:tr>
      <w:tr w14:paraId="25D18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85" w:hRule="atLeast"/>
        </w:trPr>
        <w:tc>
          <w:tcPr>
            <w:tcW w:w="866" w:type="pct"/>
            <w:shd w:val="clear"/>
            <w:noWrap/>
            <w:vAlign w:val="center"/>
          </w:tcPr>
          <w:p w14:paraId="70920B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3265" w:type="pct"/>
            <w:shd w:val="clear"/>
            <w:noWrap/>
            <w:vAlign w:val="center"/>
          </w:tcPr>
          <w:p w14:paraId="725AEA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注射泵</w:t>
            </w:r>
          </w:p>
        </w:tc>
        <w:tc>
          <w:tcPr>
            <w:tcW w:w="867" w:type="pct"/>
            <w:shd w:val="clear"/>
            <w:noWrap/>
            <w:vAlign w:val="center"/>
          </w:tcPr>
          <w:p w14:paraId="2FEE18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286</w:t>
            </w:r>
          </w:p>
        </w:tc>
      </w:tr>
      <w:tr w14:paraId="74D7B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pct"/>
            <w:shd w:val="clear"/>
            <w:noWrap/>
            <w:vAlign w:val="center"/>
          </w:tcPr>
          <w:p w14:paraId="782A8BC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w:t>
            </w:r>
          </w:p>
        </w:tc>
        <w:tc>
          <w:tcPr>
            <w:tcW w:w="3265" w:type="pct"/>
            <w:shd w:val="clear"/>
            <w:noWrap/>
            <w:vAlign w:val="center"/>
          </w:tcPr>
          <w:p w14:paraId="4C7354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血液透析设备</w:t>
            </w:r>
          </w:p>
        </w:tc>
        <w:tc>
          <w:tcPr>
            <w:tcW w:w="867" w:type="pct"/>
            <w:shd w:val="clear"/>
            <w:noWrap/>
            <w:vAlign w:val="center"/>
          </w:tcPr>
          <w:p w14:paraId="4B570C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40</w:t>
            </w:r>
          </w:p>
        </w:tc>
      </w:tr>
      <w:tr w14:paraId="68C24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pct"/>
            <w:shd w:val="clear"/>
            <w:noWrap/>
            <w:vAlign w:val="center"/>
          </w:tcPr>
          <w:p w14:paraId="08EE30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w:t>
            </w:r>
          </w:p>
        </w:tc>
        <w:tc>
          <w:tcPr>
            <w:tcW w:w="3265" w:type="pct"/>
            <w:shd w:val="clear"/>
            <w:noWrap/>
            <w:vAlign w:val="center"/>
          </w:tcPr>
          <w:p w14:paraId="3ADC86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呼吸机</w:t>
            </w:r>
          </w:p>
        </w:tc>
        <w:tc>
          <w:tcPr>
            <w:tcW w:w="867" w:type="pct"/>
            <w:shd w:val="clear"/>
            <w:noWrap/>
            <w:vAlign w:val="center"/>
          </w:tcPr>
          <w:p w14:paraId="6E59D2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68</w:t>
            </w:r>
          </w:p>
        </w:tc>
      </w:tr>
      <w:tr w14:paraId="660AD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pct"/>
            <w:shd w:val="clear"/>
            <w:noWrap/>
            <w:vAlign w:val="center"/>
          </w:tcPr>
          <w:p w14:paraId="0E9177A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w:t>
            </w:r>
          </w:p>
        </w:tc>
        <w:tc>
          <w:tcPr>
            <w:tcW w:w="3265" w:type="pct"/>
            <w:shd w:val="clear"/>
            <w:noWrap/>
            <w:vAlign w:val="center"/>
          </w:tcPr>
          <w:p w14:paraId="308268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输液泵</w:t>
            </w:r>
          </w:p>
        </w:tc>
        <w:tc>
          <w:tcPr>
            <w:tcW w:w="867" w:type="pct"/>
            <w:shd w:val="clear"/>
            <w:noWrap/>
            <w:vAlign w:val="center"/>
          </w:tcPr>
          <w:p w14:paraId="259D25A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109</w:t>
            </w:r>
          </w:p>
        </w:tc>
      </w:tr>
      <w:tr w14:paraId="5DB45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pct"/>
            <w:shd w:val="clear"/>
            <w:noWrap/>
            <w:vAlign w:val="center"/>
          </w:tcPr>
          <w:p w14:paraId="380868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w:t>
            </w:r>
          </w:p>
        </w:tc>
        <w:tc>
          <w:tcPr>
            <w:tcW w:w="3265" w:type="pct"/>
            <w:shd w:val="clear"/>
            <w:noWrap/>
            <w:vAlign w:val="center"/>
          </w:tcPr>
          <w:p w14:paraId="25CE3A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PCR仪</w:t>
            </w:r>
          </w:p>
        </w:tc>
        <w:tc>
          <w:tcPr>
            <w:tcW w:w="867" w:type="pct"/>
            <w:shd w:val="clear"/>
            <w:noWrap/>
            <w:vAlign w:val="center"/>
          </w:tcPr>
          <w:p w14:paraId="31704B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w:t>
            </w:r>
          </w:p>
        </w:tc>
      </w:tr>
      <w:tr w14:paraId="754E8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pct"/>
            <w:shd w:val="clear"/>
            <w:noWrap/>
            <w:vAlign w:val="center"/>
          </w:tcPr>
          <w:p w14:paraId="43C2AC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w:t>
            </w:r>
          </w:p>
        </w:tc>
        <w:tc>
          <w:tcPr>
            <w:tcW w:w="3265" w:type="pct"/>
            <w:shd w:val="clear"/>
            <w:noWrap/>
            <w:vAlign w:val="center"/>
          </w:tcPr>
          <w:p w14:paraId="5A8148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脉搏血氧仪</w:t>
            </w:r>
          </w:p>
        </w:tc>
        <w:tc>
          <w:tcPr>
            <w:tcW w:w="867" w:type="pct"/>
            <w:shd w:val="clear"/>
            <w:noWrap/>
            <w:vAlign w:val="center"/>
          </w:tcPr>
          <w:p w14:paraId="7A17D5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31</w:t>
            </w:r>
          </w:p>
        </w:tc>
      </w:tr>
      <w:tr w14:paraId="5CA7B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pct"/>
            <w:shd w:val="clear"/>
            <w:noWrap/>
            <w:vAlign w:val="center"/>
          </w:tcPr>
          <w:p w14:paraId="4C740E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w:t>
            </w:r>
          </w:p>
        </w:tc>
        <w:tc>
          <w:tcPr>
            <w:tcW w:w="3265" w:type="pct"/>
            <w:shd w:val="clear"/>
            <w:noWrap/>
            <w:vAlign w:val="center"/>
          </w:tcPr>
          <w:p w14:paraId="0A53A8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高频电刀</w:t>
            </w:r>
          </w:p>
        </w:tc>
        <w:tc>
          <w:tcPr>
            <w:tcW w:w="867" w:type="pct"/>
            <w:shd w:val="clear"/>
            <w:noWrap/>
            <w:vAlign w:val="center"/>
          </w:tcPr>
          <w:p w14:paraId="2F1068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w:t>
            </w:r>
          </w:p>
        </w:tc>
      </w:tr>
      <w:tr w14:paraId="57990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85" w:hRule="atLeast"/>
        </w:trPr>
        <w:tc>
          <w:tcPr>
            <w:tcW w:w="866" w:type="pct"/>
            <w:shd w:val="clear"/>
            <w:noWrap/>
            <w:vAlign w:val="center"/>
          </w:tcPr>
          <w:p w14:paraId="03720C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w:t>
            </w:r>
          </w:p>
        </w:tc>
        <w:tc>
          <w:tcPr>
            <w:tcW w:w="3265" w:type="pct"/>
            <w:shd w:val="clear"/>
            <w:noWrap/>
            <w:vAlign w:val="center"/>
          </w:tcPr>
          <w:p w14:paraId="3B9C04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医用冰箱</w:t>
            </w:r>
          </w:p>
        </w:tc>
        <w:tc>
          <w:tcPr>
            <w:tcW w:w="867" w:type="pct"/>
            <w:shd w:val="clear"/>
            <w:noWrap/>
            <w:vAlign w:val="center"/>
          </w:tcPr>
          <w:p w14:paraId="7D5493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68</w:t>
            </w:r>
          </w:p>
        </w:tc>
      </w:tr>
      <w:tr w14:paraId="41DC5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pct"/>
            <w:shd w:val="clear"/>
            <w:noWrap/>
            <w:vAlign w:val="center"/>
          </w:tcPr>
          <w:p w14:paraId="7FDCDD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9</w:t>
            </w:r>
          </w:p>
        </w:tc>
        <w:tc>
          <w:tcPr>
            <w:tcW w:w="3265" w:type="pct"/>
            <w:shd w:val="clear"/>
            <w:noWrap/>
            <w:vAlign w:val="center"/>
          </w:tcPr>
          <w:p w14:paraId="33FF9F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冷链温度监控系统</w:t>
            </w:r>
          </w:p>
        </w:tc>
        <w:tc>
          <w:tcPr>
            <w:tcW w:w="867" w:type="pct"/>
            <w:shd w:val="clear"/>
            <w:noWrap/>
            <w:vAlign w:val="center"/>
          </w:tcPr>
          <w:p w14:paraId="020CFB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86</w:t>
            </w:r>
          </w:p>
        </w:tc>
      </w:tr>
      <w:tr w14:paraId="66798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pct"/>
            <w:shd w:val="clear"/>
            <w:noWrap/>
            <w:vAlign w:val="center"/>
          </w:tcPr>
          <w:p w14:paraId="06D7C3A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w:t>
            </w:r>
          </w:p>
        </w:tc>
        <w:tc>
          <w:tcPr>
            <w:tcW w:w="3265" w:type="pct"/>
            <w:shd w:val="clear"/>
            <w:noWrap/>
            <w:vAlign w:val="center"/>
          </w:tcPr>
          <w:p w14:paraId="184406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核酸提取仪</w:t>
            </w:r>
          </w:p>
        </w:tc>
        <w:tc>
          <w:tcPr>
            <w:tcW w:w="867" w:type="pct"/>
            <w:shd w:val="clear"/>
            <w:noWrap/>
            <w:vAlign w:val="center"/>
          </w:tcPr>
          <w:p w14:paraId="451904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w:t>
            </w:r>
          </w:p>
        </w:tc>
      </w:tr>
      <w:tr w14:paraId="760F1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pct"/>
            <w:shd w:val="clear"/>
            <w:noWrap/>
            <w:vAlign w:val="center"/>
          </w:tcPr>
          <w:p w14:paraId="7D49F9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11</w:t>
            </w:r>
          </w:p>
        </w:tc>
        <w:tc>
          <w:tcPr>
            <w:tcW w:w="3265" w:type="pct"/>
            <w:shd w:val="clear"/>
            <w:noWrap/>
            <w:vAlign w:val="center"/>
          </w:tcPr>
          <w:p w14:paraId="25CBB1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婴儿培养箱</w:t>
            </w:r>
          </w:p>
        </w:tc>
        <w:tc>
          <w:tcPr>
            <w:tcW w:w="867" w:type="pct"/>
            <w:shd w:val="clear"/>
            <w:noWrap/>
            <w:vAlign w:val="center"/>
          </w:tcPr>
          <w:p w14:paraId="2CDC9F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23</w:t>
            </w:r>
          </w:p>
        </w:tc>
      </w:tr>
      <w:tr w14:paraId="43F86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pct"/>
            <w:shd w:val="clear"/>
            <w:noWrap/>
            <w:vAlign w:val="center"/>
          </w:tcPr>
          <w:p w14:paraId="13FC2F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12</w:t>
            </w:r>
          </w:p>
        </w:tc>
        <w:tc>
          <w:tcPr>
            <w:tcW w:w="3265" w:type="pct"/>
            <w:shd w:val="clear"/>
            <w:noWrap/>
            <w:vAlign w:val="center"/>
          </w:tcPr>
          <w:p w14:paraId="02DC19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麻醉机</w:t>
            </w:r>
          </w:p>
        </w:tc>
        <w:tc>
          <w:tcPr>
            <w:tcW w:w="867" w:type="pct"/>
            <w:shd w:val="clear"/>
            <w:noWrap/>
            <w:vAlign w:val="center"/>
          </w:tcPr>
          <w:p w14:paraId="6811C5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18</w:t>
            </w:r>
          </w:p>
        </w:tc>
      </w:tr>
      <w:tr w14:paraId="42974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pct"/>
            <w:shd w:val="clear"/>
            <w:noWrap/>
            <w:vAlign w:val="center"/>
          </w:tcPr>
          <w:p w14:paraId="541559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13</w:t>
            </w:r>
          </w:p>
        </w:tc>
        <w:tc>
          <w:tcPr>
            <w:tcW w:w="3265" w:type="pct"/>
            <w:shd w:val="clear"/>
            <w:noWrap/>
            <w:vAlign w:val="center"/>
          </w:tcPr>
          <w:p w14:paraId="542C1A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生物安全柜</w:t>
            </w:r>
          </w:p>
        </w:tc>
        <w:tc>
          <w:tcPr>
            <w:tcW w:w="867" w:type="pct"/>
            <w:shd w:val="clear"/>
            <w:noWrap/>
            <w:vAlign w:val="center"/>
          </w:tcPr>
          <w:p w14:paraId="2D6FC5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11</w:t>
            </w:r>
          </w:p>
        </w:tc>
      </w:tr>
      <w:tr w14:paraId="6191D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pct"/>
            <w:shd w:val="clear"/>
            <w:noWrap/>
            <w:vAlign w:val="center"/>
          </w:tcPr>
          <w:p w14:paraId="2BB753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14</w:t>
            </w:r>
          </w:p>
        </w:tc>
        <w:tc>
          <w:tcPr>
            <w:tcW w:w="3265" w:type="pct"/>
            <w:shd w:val="clear"/>
            <w:noWrap/>
            <w:vAlign w:val="center"/>
          </w:tcPr>
          <w:p w14:paraId="236608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机械式温湿度计</w:t>
            </w:r>
          </w:p>
        </w:tc>
        <w:tc>
          <w:tcPr>
            <w:tcW w:w="867" w:type="pct"/>
            <w:shd w:val="clear"/>
            <w:noWrap/>
            <w:vAlign w:val="center"/>
          </w:tcPr>
          <w:p w14:paraId="0A8351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107</w:t>
            </w:r>
          </w:p>
        </w:tc>
      </w:tr>
      <w:tr w14:paraId="6D619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pct"/>
            <w:shd w:val="clear"/>
            <w:noWrap/>
            <w:vAlign w:val="center"/>
          </w:tcPr>
          <w:p w14:paraId="6A4DB3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15</w:t>
            </w:r>
          </w:p>
        </w:tc>
        <w:tc>
          <w:tcPr>
            <w:tcW w:w="3265" w:type="pct"/>
            <w:shd w:val="clear"/>
            <w:noWrap/>
            <w:vAlign w:val="center"/>
          </w:tcPr>
          <w:p w14:paraId="36DADD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医用低温冰箱</w:t>
            </w:r>
          </w:p>
        </w:tc>
        <w:tc>
          <w:tcPr>
            <w:tcW w:w="867" w:type="pct"/>
            <w:shd w:val="clear"/>
            <w:noWrap/>
            <w:vAlign w:val="center"/>
          </w:tcPr>
          <w:p w14:paraId="1D85D9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33</w:t>
            </w:r>
          </w:p>
        </w:tc>
      </w:tr>
      <w:tr w14:paraId="6E19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pct"/>
            <w:shd w:val="clear"/>
            <w:noWrap/>
            <w:vAlign w:val="center"/>
          </w:tcPr>
          <w:p w14:paraId="190634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16</w:t>
            </w:r>
          </w:p>
        </w:tc>
        <w:tc>
          <w:tcPr>
            <w:tcW w:w="3265" w:type="pct"/>
            <w:shd w:val="clear"/>
            <w:noWrap/>
            <w:vAlign w:val="center"/>
          </w:tcPr>
          <w:p w14:paraId="1B7F2E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数字式温湿度计</w:t>
            </w:r>
          </w:p>
        </w:tc>
        <w:tc>
          <w:tcPr>
            <w:tcW w:w="867" w:type="pct"/>
            <w:shd w:val="clear"/>
            <w:noWrap/>
            <w:vAlign w:val="center"/>
          </w:tcPr>
          <w:p w14:paraId="2A52B1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42</w:t>
            </w:r>
          </w:p>
        </w:tc>
      </w:tr>
      <w:tr w14:paraId="7F3E0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pct"/>
            <w:shd w:val="clear"/>
            <w:noWrap/>
            <w:vAlign w:val="center"/>
          </w:tcPr>
          <w:p w14:paraId="2B6BAA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17</w:t>
            </w:r>
          </w:p>
        </w:tc>
        <w:tc>
          <w:tcPr>
            <w:tcW w:w="3265" w:type="pct"/>
            <w:shd w:val="clear"/>
            <w:noWrap/>
            <w:vAlign w:val="center"/>
          </w:tcPr>
          <w:p w14:paraId="5B47AF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医用全自动电子血压计</w:t>
            </w:r>
          </w:p>
        </w:tc>
        <w:tc>
          <w:tcPr>
            <w:tcW w:w="867" w:type="pct"/>
            <w:shd w:val="clear"/>
            <w:noWrap/>
            <w:vAlign w:val="center"/>
          </w:tcPr>
          <w:p w14:paraId="479C5B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w:t>
            </w:r>
          </w:p>
        </w:tc>
      </w:tr>
      <w:tr w14:paraId="6D135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pct"/>
            <w:shd w:val="clear"/>
            <w:noWrap/>
            <w:vAlign w:val="center"/>
          </w:tcPr>
          <w:p w14:paraId="4A8C0A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18</w:t>
            </w:r>
          </w:p>
        </w:tc>
        <w:tc>
          <w:tcPr>
            <w:tcW w:w="3265" w:type="pct"/>
            <w:shd w:val="clear"/>
            <w:noWrap/>
            <w:vAlign w:val="center"/>
          </w:tcPr>
          <w:p w14:paraId="747ADA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婴儿辐射保暖台</w:t>
            </w:r>
          </w:p>
        </w:tc>
        <w:tc>
          <w:tcPr>
            <w:tcW w:w="867" w:type="pct"/>
            <w:shd w:val="clear"/>
            <w:noWrap/>
            <w:vAlign w:val="center"/>
          </w:tcPr>
          <w:p w14:paraId="72471E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14</w:t>
            </w:r>
          </w:p>
        </w:tc>
      </w:tr>
      <w:tr w14:paraId="43010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pct"/>
            <w:shd w:val="clear"/>
            <w:noWrap/>
            <w:vAlign w:val="center"/>
          </w:tcPr>
          <w:p w14:paraId="7F8AC6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19</w:t>
            </w:r>
          </w:p>
        </w:tc>
        <w:tc>
          <w:tcPr>
            <w:tcW w:w="3265" w:type="pct"/>
            <w:shd w:val="clear"/>
            <w:noWrap/>
            <w:vAlign w:val="center"/>
          </w:tcPr>
          <w:p w14:paraId="62732C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身高体重秤</w:t>
            </w:r>
          </w:p>
        </w:tc>
        <w:tc>
          <w:tcPr>
            <w:tcW w:w="867" w:type="pct"/>
            <w:shd w:val="clear"/>
            <w:noWrap/>
            <w:vAlign w:val="center"/>
          </w:tcPr>
          <w:p w14:paraId="5EFA41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19</w:t>
            </w:r>
          </w:p>
        </w:tc>
      </w:tr>
      <w:tr w14:paraId="3ED7A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pct"/>
            <w:shd w:val="clear"/>
            <w:noWrap/>
            <w:vAlign w:val="center"/>
          </w:tcPr>
          <w:p w14:paraId="1C70CCB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w:t>
            </w:r>
          </w:p>
        </w:tc>
        <w:tc>
          <w:tcPr>
            <w:tcW w:w="3265" w:type="pct"/>
            <w:shd w:val="clear"/>
            <w:noWrap/>
            <w:vAlign w:val="center"/>
          </w:tcPr>
          <w:p w14:paraId="7D5B557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离心机</w:t>
            </w:r>
          </w:p>
        </w:tc>
        <w:tc>
          <w:tcPr>
            <w:tcW w:w="867" w:type="pct"/>
            <w:shd w:val="clear"/>
            <w:noWrap/>
            <w:vAlign w:val="center"/>
          </w:tcPr>
          <w:p w14:paraId="315889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21</w:t>
            </w:r>
          </w:p>
        </w:tc>
      </w:tr>
      <w:tr w14:paraId="4A525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pct"/>
            <w:shd w:val="clear"/>
            <w:noWrap/>
            <w:vAlign w:val="center"/>
          </w:tcPr>
          <w:p w14:paraId="46D1F3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21</w:t>
            </w:r>
          </w:p>
        </w:tc>
        <w:tc>
          <w:tcPr>
            <w:tcW w:w="3265" w:type="pct"/>
            <w:shd w:val="clear"/>
            <w:noWrap/>
            <w:vAlign w:val="center"/>
          </w:tcPr>
          <w:p w14:paraId="4F050F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显微镜</w:t>
            </w:r>
          </w:p>
        </w:tc>
        <w:tc>
          <w:tcPr>
            <w:tcW w:w="867" w:type="pct"/>
            <w:shd w:val="clear"/>
            <w:noWrap/>
            <w:vAlign w:val="center"/>
          </w:tcPr>
          <w:p w14:paraId="49EA3E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17</w:t>
            </w:r>
          </w:p>
        </w:tc>
      </w:tr>
      <w:tr w14:paraId="08BB3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85" w:hRule="atLeast"/>
        </w:trPr>
        <w:tc>
          <w:tcPr>
            <w:tcW w:w="866" w:type="pct"/>
            <w:shd w:val="clear"/>
            <w:noWrap/>
            <w:vAlign w:val="center"/>
          </w:tcPr>
          <w:p w14:paraId="720831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22</w:t>
            </w:r>
          </w:p>
        </w:tc>
        <w:tc>
          <w:tcPr>
            <w:tcW w:w="3265" w:type="pct"/>
            <w:shd w:val="clear"/>
            <w:noWrap/>
            <w:vAlign w:val="center"/>
          </w:tcPr>
          <w:p w14:paraId="2F8FCF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全自动化学发光仪</w:t>
            </w:r>
          </w:p>
        </w:tc>
        <w:tc>
          <w:tcPr>
            <w:tcW w:w="867" w:type="pct"/>
            <w:shd w:val="clear"/>
            <w:noWrap/>
            <w:vAlign w:val="center"/>
          </w:tcPr>
          <w:p w14:paraId="3B91C1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w:t>
            </w:r>
          </w:p>
        </w:tc>
      </w:tr>
      <w:tr w14:paraId="7F72C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pct"/>
            <w:shd w:val="clear"/>
            <w:noWrap/>
            <w:vAlign w:val="center"/>
          </w:tcPr>
          <w:p w14:paraId="1D89D1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23</w:t>
            </w:r>
          </w:p>
        </w:tc>
        <w:tc>
          <w:tcPr>
            <w:tcW w:w="3265" w:type="pct"/>
            <w:shd w:val="clear"/>
            <w:noWrap/>
            <w:vAlign w:val="center"/>
          </w:tcPr>
          <w:p w14:paraId="68F4BB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冰箱温度计</w:t>
            </w:r>
          </w:p>
        </w:tc>
        <w:tc>
          <w:tcPr>
            <w:tcW w:w="867" w:type="pct"/>
            <w:shd w:val="clear"/>
            <w:noWrap/>
            <w:vAlign w:val="center"/>
          </w:tcPr>
          <w:p w14:paraId="574967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49</w:t>
            </w:r>
          </w:p>
        </w:tc>
      </w:tr>
      <w:tr w14:paraId="289FA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85" w:hRule="atLeast"/>
        </w:trPr>
        <w:tc>
          <w:tcPr>
            <w:tcW w:w="866" w:type="pct"/>
            <w:shd w:val="clear"/>
            <w:noWrap/>
            <w:vAlign w:val="center"/>
          </w:tcPr>
          <w:p w14:paraId="5E5815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24</w:t>
            </w:r>
          </w:p>
        </w:tc>
        <w:tc>
          <w:tcPr>
            <w:tcW w:w="3265" w:type="pct"/>
            <w:shd w:val="clear"/>
            <w:noWrap/>
            <w:vAlign w:val="center"/>
          </w:tcPr>
          <w:p w14:paraId="55E19E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电子秤</w:t>
            </w:r>
          </w:p>
        </w:tc>
        <w:tc>
          <w:tcPr>
            <w:tcW w:w="867" w:type="pct"/>
            <w:shd w:val="clear"/>
            <w:noWrap/>
            <w:vAlign w:val="center"/>
          </w:tcPr>
          <w:p w14:paraId="732AF9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17</w:t>
            </w:r>
          </w:p>
        </w:tc>
      </w:tr>
      <w:tr w14:paraId="14563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85" w:hRule="atLeast"/>
        </w:trPr>
        <w:tc>
          <w:tcPr>
            <w:tcW w:w="866" w:type="pct"/>
            <w:shd w:val="clear"/>
            <w:noWrap/>
            <w:vAlign w:val="center"/>
          </w:tcPr>
          <w:p w14:paraId="0DA46D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25</w:t>
            </w:r>
          </w:p>
        </w:tc>
        <w:tc>
          <w:tcPr>
            <w:tcW w:w="3265" w:type="pct"/>
            <w:shd w:val="clear"/>
            <w:noWrap/>
            <w:vAlign w:val="center"/>
          </w:tcPr>
          <w:p w14:paraId="763C97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除颤监护仪</w:t>
            </w:r>
          </w:p>
        </w:tc>
        <w:tc>
          <w:tcPr>
            <w:tcW w:w="867" w:type="pct"/>
            <w:shd w:val="clear"/>
            <w:noWrap/>
            <w:vAlign w:val="center"/>
          </w:tcPr>
          <w:p w14:paraId="7098DB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38</w:t>
            </w:r>
          </w:p>
        </w:tc>
      </w:tr>
      <w:tr w14:paraId="70291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pct"/>
            <w:shd w:val="clear"/>
            <w:noWrap/>
            <w:vAlign w:val="center"/>
          </w:tcPr>
          <w:p w14:paraId="59C21A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26</w:t>
            </w:r>
          </w:p>
        </w:tc>
        <w:tc>
          <w:tcPr>
            <w:tcW w:w="3265" w:type="pct"/>
            <w:shd w:val="clear"/>
            <w:noWrap/>
            <w:vAlign w:val="center"/>
          </w:tcPr>
          <w:p w14:paraId="40FAEF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全自动生化分析仪</w:t>
            </w:r>
          </w:p>
        </w:tc>
        <w:tc>
          <w:tcPr>
            <w:tcW w:w="867" w:type="pct"/>
            <w:shd w:val="clear"/>
            <w:noWrap/>
            <w:vAlign w:val="center"/>
          </w:tcPr>
          <w:p w14:paraId="614967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w:t>
            </w:r>
          </w:p>
        </w:tc>
      </w:tr>
      <w:tr w14:paraId="0BFAA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pct"/>
            <w:shd w:val="clear"/>
            <w:noWrap/>
            <w:vAlign w:val="center"/>
          </w:tcPr>
          <w:p w14:paraId="0B5725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27</w:t>
            </w:r>
          </w:p>
        </w:tc>
        <w:tc>
          <w:tcPr>
            <w:tcW w:w="3265" w:type="pct"/>
            <w:shd w:val="clear"/>
            <w:noWrap/>
            <w:vAlign w:val="center"/>
          </w:tcPr>
          <w:p w14:paraId="06E67C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恒温培养箱</w:t>
            </w:r>
          </w:p>
        </w:tc>
        <w:tc>
          <w:tcPr>
            <w:tcW w:w="867" w:type="pct"/>
            <w:shd w:val="clear"/>
            <w:noWrap/>
            <w:vAlign w:val="center"/>
          </w:tcPr>
          <w:p w14:paraId="32C0A8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18</w:t>
            </w:r>
          </w:p>
        </w:tc>
      </w:tr>
      <w:tr w14:paraId="234F0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85" w:hRule="atLeast"/>
        </w:trPr>
        <w:tc>
          <w:tcPr>
            <w:tcW w:w="866" w:type="pct"/>
            <w:shd w:val="clear"/>
            <w:noWrap/>
            <w:vAlign w:val="center"/>
          </w:tcPr>
          <w:p w14:paraId="1B6958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28</w:t>
            </w:r>
          </w:p>
        </w:tc>
        <w:tc>
          <w:tcPr>
            <w:tcW w:w="3265" w:type="pct"/>
            <w:shd w:val="clear"/>
            <w:noWrap/>
            <w:vAlign w:val="center"/>
          </w:tcPr>
          <w:p w14:paraId="4108E97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水浴锅</w:t>
            </w:r>
          </w:p>
        </w:tc>
        <w:tc>
          <w:tcPr>
            <w:tcW w:w="867" w:type="pct"/>
            <w:shd w:val="clear"/>
            <w:noWrap/>
            <w:vAlign w:val="center"/>
          </w:tcPr>
          <w:p w14:paraId="18CE6F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w:t>
            </w:r>
          </w:p>
        </w:tc>
      </w:tr>
      <w:tr w14:paraId="764DE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85" w:hRule="atLeast"/>
        </w:trPr>
        <w:tc>
          <w:tcPr>
            <w:tcW w:w="866" w:type="pct"/>
            <w:shd w:val="clear"/>
            <w:noWrap/>
            <w:vAlign w:val="center"/>
          </w:tcPr>
          <w:p w14:paraId="7F3DD9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29</w:t>
            </w:r>
          </w:p>
        </w:tc>
        <w:tc>
          <w:tcPr>
            <w:tcW w:w="3265" w:type="pct"/>
            <w:shd w:val="clear"/>
            <w:noWrap/>
            <w:vAlign w:val="center"/>
          </w:tcPr>
          <w:p w14:paraId="55B4C5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灭菌器</w:t>
            </w:r>
          </w:p>
        </w:tc>
        <w:tc>
          <w:tcPr>
            <w:tcW w:w="867" w:type="pct"/>
            <w:shd w:val="clear"/>
            <w:noWrap/>
            <w:vAlign w:val="center"/>
          </w:tcPr>
          <w:p w14:paraId="54BF1A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w:t>
            </w:r>
          </w:p>
        </w:tc>
      </w:tr>
      <w:tr w14:paraId="03B6A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pct"/>
            <w:shd w:val="clear"/>
            <w:noWrap/>
            <w:vAlign w:val="center"/>
          </w:tcPr>
          <w:p w14:paraId="1F34F9E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30</w:t>
            </w:r>
          </w:p>
        </w:tc>
        <w:tc>
          <w:tcPr>
            <w:tcW w:w="3265" w:type="pct"/>
            <w:shd w:val="clear"/>
            <w:noWrap/>
            <w:vAlign w:val="center"/>
          </w:tcPr>
          <w:p w14:paraId="559AC6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婴儿电子秤</w:t>
            </w:r>
          </w:p>
        </w:tc>
        <w:tc>
          <w:tcPr>
            <w:tcW w:w="867" w:type="pct"/>
            <w:shd w:val="clear"/>
            <w:noWrap/>
            <w:vAlign w:val="center"/>
          </w:tcPr>
          <w:p w14:paraId="2837D3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w:t>
            </w:r>
          </w:p>
        </w:tc>
      </w:tr>
      <w:tr w14:paraId="746EA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pct"/>
            <w:shd w:val="clear"/>
            <w:noWrap/>
            <w:vAlign w:val="center"/>
          </w:tcPr>
          <w:p w14:paraId="7CBCEE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31</w:t>
            </w:r>
          </w:p>
        </w:tc>
        <w:tc>
          <w:tcPr>
            <w:tcW w:w="3265" w:type="pct"/>
            <w:shd w:val="clear"/>
            <w:noWrap/>
            <w:vAlign w:val="center"/>
          </w:tcPr>
          <w:p w14:paraId="1A7A42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血细胞分析仪</w:t>
            </w:r>
          </w:p>
        </w:tc>
        <w:tc>
          <w:tcPr>
            <w:tcW w:w="867" w:type="pct"/>
            <w:shd w:val="clear"/>
            <w:noWrap/>
            <w:vAlign w:val="center"/>
          </w:tcPr>
          <w:p w14:paraId="07E7EC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w:t>
            </w:r>
          </w:p>
        </w:tc>
      </w:tr>
      <w:tr w14:paraId="0BFA8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pct"/>
            <w:shd w:val="clear"/>
            <w:noWrap/>
            <w:vAlign w:val="center"/>
          </w:tcPr>
          <w:p w14:paraId="4026C42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32</w:t>
            </w:r>
          </w:p>
        </w:tc>
        <w:tc>
          <w:tcPr>
            <w:tcW w:w="3265" w:type="pct"/>
            <w:shd w:val="clear"/>
            <w:noWrap/>
            <w:vAlign w:val="center"/>
          </w:tcPr>
          <w:p w14:paraId="19830F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超低温冰箱</w:t>
            </w:r>
          </w:p>
        </w:tc>
        <w:tc>
          <w:tcPr>
            <w:tcW w:w="867" w:type="pct"/>
            <w:shd w:val="clear"/>
            <w:noWrap/>
            <w:vAlign w:val="center"/>
          </w:tcPr>
          <w:p w14:paraId="6D6B7D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w:t>
            </w:r>
          </w:p>
        </w:tc>
      </w:tr>
      <w:tr w14:paraId="6D281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pct"/>
            <w:shd w:val="clear"/>
            <w:noWrap/>
            <w:vAlign w:val="center"/>
          </w:tcPr>
          <w:p w14:paraId="5D4842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33</w:t>
            </w:r>
          </w:p>
        </w:tc>
        <w:tc>
          <w:tcPr>
            <w:tcW w:w="3265" w:type="pct"/>
            <w:shd w:val="clear"/>
            <w:noWrap/>
            <w:vAlign w:val="center"/>
          </w:tcPr>
          <w:p w14:paraId="05711A4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全自动凝血分析仪</w:t>
            </w:r>
          </w:p>
        </w:tc>
        <w:tc>
          <w:tcPr>
            <w:tcW w:w="867" w:type="pct"/>
            <w:shd w:val="clear"/>
            <w:noWrap/>
            <w:vAlign w:val="center"/>
          </w:tcPr>
          <w:p w14:paraId="5644C1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w:t>
            </w:r>
          </w:p>
        </w:tc>
      </w:tr>
      <w:tr w14:paraId="052D9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pct"/>
            <w:shd w:val="clear"/>
            <w:noWrap/>
            <w:vAlign w:val="center"/>
          </w:tcPr>
          <w:p w14:paraId="7173F9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34</w:t>
            </w:r>
          </w:p>
        </w:tc>
        <w:tc>
          <w:tcPr>
            <w:tcW w:w="3265" w:type="pct"/>
            <w:shd w:val="clear"/>
            <w:noWrap/>
            <w:vAlign w:val="center"/>
          </w:tcPr>
          <w:p w14:paraId="5A71A6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洁净工作台</w:t>
            </w:r>
          </w:p>
        </w:tc>
        <w:tc>
          <w:tcPr>
            <w:tcW w:w="867" w:type="pct"/>
            <w:shd w:val="clear"/>
            <w:noWrap/>
            <w:vAlign w:val="center"/>
          </w:tcPr>
          <w:p w14:paraId="0C1F1A9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r>
      <w:tr w14:paraId="4330A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pct"/>
            <w:shd w:val="clear"/>
            <w:noWrap/>
            <w:vAlign w:val="center"/>
          </w:tcPr>
          <w:p w14:paraId="7EEF31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35</w:t>
            </w:r>
          </w:p>
        </w:tc>
        <w:tc>
          <w:tcPr>
            <w:tcW w:w="3265" w:type="pct"/>
            <w:shd w:val="clear"/>
            <w:noWrap/>
            <w:vAlign w:val="center"/>
          </w:tcPr>
          <w:p w14:paraId="3F8C14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纯水机</w:t>
            </w:r>
          </w:p>
        </w:tc>
        <w:tc>
          <w:tcPr>
            <w:tcW w:w="867" w:type="pct"/>
            <w:shd w:val="clear"/>
            <w:noWrap/>
            <w:vAlign w:val="center"/>
          </w:tcPr>
          <w:p w14:paraId="772B25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w:t>
            </w:r>
          </w:p>
        </w:tc>
      </w:tr>
      <w:tr w14:paraId="180B8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85" w:hRule="atLeast"/>
        </w:trPr>
        <w:tc>
          <w:tcPr>
            <w:tcW w:w="866" w:type="pct"/>
            <w:shd w:val="clear"/>
            <w:noWrap/>
            <w:vAlign w:val="center"/>
          </w:tcPr>
          <w:p w14:paraId="248CC5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36</w:t>
            </w:r>
          </w:p>
        </w:tc>
        <w:tc>
          <w:tcPr>
            <w:tcW w:w="3265" w:type="pct"/>
            <w:shd w:val="clear"/>
            <w:noWrap/>
            <w:vAlign w:val="center"/>
          </w:tcPr>
          <w:p w14:paraId="1D3CA1B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血气分析仪</w:t>
            </w:r>
          </w:p>
        </w:tc>
        <w:tc>
          <w:tcPr>
            <w:tcW w:w="867" w:type="pct"/>
            <w:shd w:val="clear"/>
            <w:noWrap/>
            <w:vAlign w:val="center"/>
          </w:tcPr>
          <w:p w14:paraId="0559188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r>
      <w:tr w14:paraId="5D599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pct"/>
            <w:shd w:val="clear"/>
            <w:noWrap/>
            <w:vAlign w:val="center"/>
          </w:tcPr>
          <w:p w14:paraId="35799B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37</w:t>
            </w:r>
          </w:p>
        </w:tc>
        <w:tc>
          <w:tcPr>
            <w:tcW w:w="3265" w:type="pct"/>
            <w:shd w:val="clear"/>
            <w:noWrap/>
            <w:vAlign w:val="center"/>
          </w:tcPr>
          <w:p w14:paraId="66293E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电子天平</w:t>
            </w:r>
          </w:p>
        </w:tc>
        <w:tc>
          <w:tcPr>
            <w:tcW w:w="867" w:type="pct"/>
            <w:shd w:val="clear"/>
            <w:noWrap/>
            <w:vAlign w:val="center"/>
          </w:tcPr>
          <w:p w14:paraId="79CDDE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w:t>
            </w:r>
          </w:p>
        </w:tc>
      </w:tr>
      <w:tr w14:paraId="0F958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pct"/>
            <w:shd w:val="clear"/>
            <w:noWrap/>
            <w:vAlign w:val="center"/>
          </w:tcPr>
          <w:p w14:paraId="689058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38</w:t>
            </w:r>
          </w:p>
        </w:tc>
        <w:tc>
          <w:tcPr>
            <w:tcW w:w="3265" w:type="pct"/>
            <w:shd w:val="clear"/>
            <w:noWrap/>
            <w:vAlign w:val="center"/>
          </w:tcPr>
          <w:p w14:paraId="488278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气腹机（小）</w:t>
            </w:r>
          </w:p>
        </w:tc>
        <w:tc>
          <w:tcPr>
            <w:tcW w:w="867" w:type="pct"/>
            <w:shd w:val="clear"/>
            <w:noWrap/>
            <w:vAlign w:val="center"/>
          </w:tcPr>
          <w:p w14:paraId="05E144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6 </w:t>
            </w:r>
          </w:p>
        </w:tc>
      </w:tr>
      <w:tr w14:paraId="7B86F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85" w:hRule="atLeast"/>
        </w:trPr>
        <w:tc>
          <w:tcPr>
            <w:tcW w:w="866" w:type="pct"/>
            <w:shd w:val="clear"/>
            <w:noWrap/>
            <w:vAlign w:val="center"/>
          </w:tcPr>
          <w:p w14:paraId="47EB3D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39</w:t>
            </w:r>
          </w:p>
        </w:tc>
        <w:tc>
          <w:tcPr>
            <w:tcW w:w="3265" w:type="pct"/>
            <w:shd w:val="clear"/>
            <w:noWrap/>
            <w:vAlign w:val="center"/>
          </w:tcPr>
          <w:p w14:paraId="1FD062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气腹机（大）</w:t>
            </w:r>
          </w:p>
        </w:tc>
        <w:tc>
          <w:tcPr>
            <w:tcW w:w="867" w:type="pct"/>
            <w:shd w:val="clear"/>
            <w:noWrap/>
            <w:vAlign w:val="center"/>
          </w:tcPr>
          <w:p w14:paraId="0F72B8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1 </w:t>
            </w:r>
          </w:p>
        </w:tc>
      </w:tr>
      <w:tr w14:paraId="2016D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pct"/>
            <w:shd w:val="clear"/>
            <w:noWrap/>
            <w:vAlign w:val="center"/>
          </w:tcPr>
          <w:p w14:paraId="0AA954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40</w:t>
            </w:r>
          </w:p>
        </w:tc>
        <w:tc>
          <w:tcPr>
            <w:tcW w:w="3265" w:type="pct"/>
            <w:shd w:val="clear"/>
            <w:noWrap/>
            <w:vAlign w:val="center"/>
          </w:tcPr>
          <w:p w14:paraId="1E5C7E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糖化血红蛋白分析仪 </w:t>
            </w:r>
          </w:p>
        </w:tc>
        <w:tc>
          <w:tcPr>
            <w:tcW w:w="867" w:type="pct"/>
            <w:shd w:val="clear"/>
            <w:noWrap/>
            <w:vAlign w:val="center"/>
          </w:tcPr>
          <w:p w14:paraId="159D4B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w:t>
            </w:r>
          </w:p>
        </w:tc>
      </w:tr>
      <w:tr w14:paraId="1AA26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85" w:hRule="atLeast"/>
        </w:trPr>
        <w:tc>
          <w:tcPr>
            <w:tcW w:w="866" w:type="pct"/>
            <w:shd w:val="clear"/>
            <w:noWrap/>
            <w:vAlign w:val="center"/>
          </w:tcPr>
          <w:p w14:paraId="712E60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41</w:t>
            </w:r>
          </w:p>
        </w:tc>
        <w:tc>
          <w:tcPr>
            <w:tcW w:w="3265" w:type="pct"/>
            <w:shd w:val="clear"/>
            <w:noWrap/>
            <w:vAlign w:val="center"/>
          </w:tcPr>
          <w:p w14:paraId="0CBC44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8通道移液器</w:t>
            </w:r>
          </w:p>
        </w:tc>
        <w:tc>
          <w:tcPr>
            <w:tcW w:w="867" w:type="pct"/>
            <w:shd w:val="clear"/>
            <w:noWrap/>
            <w:vAlign w:val="center"/>
          </w:tcPr>
          <w:p w14:paraId="7534DA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r>
      <w:tr w14:paraId="0E751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pct"/>
            <w:shd w:val="clear"/>
            <w:noWrap/>
            <w:vAlign w:val="center"/>
          </w:tcPr>
          <w:p w14:paraId="58E36E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42</w:t>
            </w:r>
          </w:p>
        </w:tc>
        <w:tc>
          <w:tcPr>
            <w:tcW w:w="3265" w:type="pct"/>
            <w:shd w:val="clear"/>
            <w:noWrap/>
            <w:vAlign w:val="center"/>
          </w:tcPr>
          <w:p w14:paraId="544E24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酶标仪</w:t>
            </w:r>
          </w:p>
        </w:tc>
        <w:tc>
          <w:tcPr>
            <w:tcW w:w="867" w:type="pct"/>
            <w:shd w:val="clear"/>
            <w:noWrap/>
            <w:vAlign w:val="center"/>
          </w:tcPr>
          <w:p w14:paraId="6EC5B2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r>
      <w:tr w14:paraId="392B0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pct"/>
            <w:shd w:val="clear"/>
            <w:noWrap/>
            <w:vAlign w:val="center"/>
          </w:tcPr>
          <w:p w14:paraId="058AF9C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43</w:t>
            </w:r>
          </w:p>
        </w:tc>
        <w:tc>
          <w:tcPr>
            <w:tcW w:w="3265" w:type="pct"/>
            <w:shd w:val="clear"/>
            <w:noWrap/>
            <w:vAlign w:val="center"/>
          </w:tcPr>
          <w:p w14:paraId="257476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尿液分析仪</w:t>
            </w:r>
          </w:p>
        </w:tc>
        <w:tc>
          <w:tcPr>
            <w:tcW w:w="867" w:type="pct"/>
            <w:shd w:val="clear"/>
            <w:noWrap/>
            <w:vAlign w:val="center"/>
          </w:tcPr>
          <w:p w14:paraId="0769D7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w:t>
            </w:r>
          </w:p>
        </w:tc>
      </w:tr>
      <w:tr w14:paraId="160B8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pct"/>
            <w:shd w:val="clear"/>
            <w:noWrap/>
            <w:vAlign w:val="center"/>
          </w:tcPr>
          <w:p w14:paraId="788B1E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44</w:t>
            </w:r>
          </w:p>
        </w:tc>
        <w:tc>
          <w:tcPr>
            <w:tcW w:w="3265" w:type="pct"/>
            <w:shd w:val="clear"/>
            <w:noWrap/>
            <w:vAlign w:val="center"/>
          </w:tcPr>
          <w:p w14:paraId="3A6066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移液器</w:t>
            </w:r>
          </w:p>
        </w:tc>
        <w:tc>
          <w:tcPr>
            <w:tcW w:w="867" w:type="pct"/>
            <w:shd w:val="clear"/>
            <w:noWrap/>
            <w:vAlign w:val="center"/>
          </w:tcPr>
          <w:p w14:paraId="73A346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54</w:t>
            </w:r>
          </w:p>
        </w:tc>
      </w:tr>
      <w:tr w14:paraId="6F716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pct"/>
            <w:shd w:val="clear"/>
            <w:noWrap/>
            <w:vAlign w:val="center"/>
          </w:tcPr>
          <w:p w14:paraId="319210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45</w:t>
            </w:r>
          </w:p>
        </w:tc>
        <w:tc>
          <w:tcPr>
            <w:tcW w:w="3265" w:type="pct"/>
            <w:shd w:val="clear"/>
            <w:noWrap/>
            <w:vAlign w:val="center"/>
          </w:tcPr>
          <w:p w14:paraId="38A8B3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紫外可见分光光度计</w:t>
            </w:r>
          </w:p>
        </w:tc>
        <w:tc>
          <w:tcPr>
            <w:tcW w:w="867" w:type="pct"/>
            <w:shd w:val="clear"/>
            <w:noWrap/>
            <w:vAlign w:val="center"/>
          </w:tcPr>
          <w:p w14:paraId="25E274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r>
      <w:tr w14:paraId="74F9B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pct"/>
            <w:shd w:val="clear"/>
            <w:noWrap/>
            <w:vAlign w:val="center"/>
          </w:tcPr>
          <w:p w14:paraId="3E680B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46</w:t>
            </w:r>
          </w:p>
        </w:tc>
        <w:tc>
          <w:tcPr>
            <w:tcW w:w="3265" w:type="pct"/>
            <w:shd w:val="clear"/>
            <w:noWrap/>
            <w:vAlign w:val="center"/>
          </w:tcPr>
          <w:p w14:paraId="4A19BD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便携式肺功能测定仪</w:t>
            </w:r>
          </w:p>
        </w:tc>
        <w:tc>
          <w:tcPr>
            <w:tcW w:w="867" w:type="pct"/>
            <w:shd w:val="clear"/>
            <w:noWrap/>
            <w:vAlign w:val="center"/>
          </w:tcPr>
          <w:p w14:paraId="1B4F81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1 </w:t>
            </w:r>
          </w:p>
        </w:tc>
      </w:tr>
      <w:tr w14:paraId="3E29C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pct"/>
            <w:shd w:val="clear"/>
            <w:noWrap/>
            <w:vAlign w:val="center"/>
          </w:tcPr>
          <w:p w14:paraId="565588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47</w:t>
            </w:r>
          </w:p>
        </w:tc>
        <w:tc>
          <w:tcPr>
            <w:tcW w:w="3265" w:type="pct"/>
            <w:shd w:val="clear"/>
            <w:noWrap/>
            <w:vAlign w:val="center"/>
          </w:tcPr>
          <w:p w14:paraId="5E7C4C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24小时动态血压检测仪</w:t>
            </w:r>
          </w:p>
        </w:tc>
        <w:tc>
          <w:tcPr>
            <w:tcW w:w="867" w:type="pct"/>
            <w:shd w:val="clear"/>
            <w:noWrap/>
            <w:vAlign w:val="center"/>
          </w:tcPr>
          <w:p w14:paraId="320BBB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20 </w:t>
            </w:r>
          </w:p>
        </w:tc>
      </w:tr>
      <w:tr w14:paraId="4CD28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pct"/>
            <w:shd w:val="clear"/>
            <w:noWrap/>
            <w:vAlign w:val="center"/>
          </w:tcPr>
          <w:p w14:paraId="5DB942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48</w:t>
            </w:r>
          </w:p>
        </w:tc>
        <w:tc>
          <w:tcPr>
            <w:tcW w:w="3265" w:type="pct"/>
            <w:shd w:val="clear"/>
            <w:noWrap/>
            <w:vAlign w:val="center"/>
          </w:tcPr>
          <w:p w14:paraId="5E7CD6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非裂隙灯显微镜</w:t>
            </w:r>
          </w:p>
        </w:tc>
        <w:tc>
          <w:tcPr>
            <w:tcW w:w="867" w:type="pct"/>
            <w:shd w:val="clear"/>
            <w:noWrap/>
            <w:vAlign w:val="center"/>
          </w:tcPr>
          <w:p w14:paraId="69CF39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7 </w:t>
            </w:r>
          </w:p>
        </w:tc>
      </w:tr>
      <w:tr w14:paraId="6C65B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pct"/>
            <w:shd w:val="clear"/>
            <w:noWrap/>
            <w:vAlign w:val="center"/>
          </w:tcPr>
          <w:p w14:paraId="62C1DF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49</w:t>
            </w:r>
          </w:p>
        </w:tc>
        <w:tc>
          <w:tcPr>
            <w:tcW w:w="3265" w:type="pct"/>
            <w:shd w:val="clear"/>
            <w:noWrap/>
            <w:vAlign w:val="center"/>
          </w:tcPr>
          <w:p w14:paraId="7C60F4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辐射巡检仪</w:t>
            </w:r>
          </w:p>
        </w:tc>
        <w:tc>
          <w:tcPr>
            <w:tcW w:w="867" w:type="pct"/>
            <w:shd w:val="clear"/>
            <w:noWrap/>
            <w:vAlign w:val="center"/>
          </w:tcPr>
          <w:p w14:paraId="3AD53C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1 </w:t>
            </w:r>
          </w:p>
        </w:tc>
      </w:tr>
      <w:tr w14:paraId="217E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pct"/>
            <w:shd w:val="clear"/>
            <w:noWrap/>
            <w:vAlign w:val="center"/>
          </w:tcPr>
          <w:p w14:paraId="38D3E0F6">
            <w:pPr>
              <w:jc w:val="center"/>
              <w:rPr>
                <w:rFonts w:hint="eastAsia" w:ascii="仿宋" w:hAnsi="仿宋" w:eastAsia="仿宋" w:cs="仿宋"/>
                <w:i w:val="0"/>
                <w:iCs w:val="0"/>
                <w:color w:val="000000"/>
                <w:sz w:val="22"/>
                <w:szCs w:val="22"/>
                <w:u w:val="none"/>
              </w:rPr>
            </w:pPr>
          </w:p>
        </w:tc>
        <w:tc>
          <w:tcPr>
            <w:tcW w:w="3265" w:type="pct"/>
            <w:shd w:val="clear"/>
            <w:noWrap/>
            <w:vAlign w:val="center"/>
          </w:tcPr>
          <w:p w14:paraId="1BD212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总计</w:t>
            </w:r>
          </w:p>
        </w:tc>
        <w:tc>
          <w:tcPr>
            <w:tcW w:w="867" w:type="pct"/>
            <w:shd w:val="clear"/>
            <w:noWrap/>
            <w:vAlign w:val="center"/>
          </w:tcPr>
          <w:p w14:paraId="5955F8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1298</w:t>
            </w:r>
          </w:p>
        </w:tc>
      </w:tr>
    </w:tbl>
    <w:p w14:paraId="088F3DB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p>
    <w:p w14:paraId="1D5A8E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p>
    <w:p w14:paraId="693A22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p>
    <w:p w14:paraId="19F80AFE">
      <w:pPr>
        <w:rPr>
          <w:rFonts w:hint="eastAsia" w:ascii="仿宋" w:hAnsi="仿宋" w:eastAsia="仿宋" w:cs="仿宋"/>
          <w:sz w:val="24"/>
          <w:szCs w:val="24"/>
        </w:rPr>
      </w:pPr>
      <w:r>
        <w:rPr>
          <w:rFonts w:hint="eastAsia" w:ascii="仿宋" w:hAnsi="仿宋" w:eastAsia="仿宋" w:cs="仿宋"/>
          <w:sz w:val="24"/>
          <w:szCs w:val="24"/>
        </w:rPr>
        <w:br w:type="page"/>
      </w:r>
    </w:p>
    <w:p w14:paraId="6ED4E2F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服务内容2：</w:t>
      </w:r>
      <w:r>
        <w:rPr>
          <w:rFonts w:hint="eastAsia" w:ascii="仿宋" w:hAnsi="仿宋" w:eastAsia="仿宋" w:cs="仿宋"/>
          <w:b/>
          <w:bCs/>
          <w:sz w:val="28"/>
          <w:szCs w:val="28"/>
        </w:rPr>
        <w:t>院本部医学工程科质量检测仪器及放疗科电离室剂量仪检测服务</w:t>
      </w:r>
      <w:r>
        <w:rPr>
          <w:rFonts w:hint="eastAsia" w:ascii="仿宋" w:hAnsi="仿宋" w:eastAsia="仿宋" w:cs="仿宋"/>
          <w:b/>
          <w:bCs/>
          <w:sz w:val="28"/>
          <w:szCs w:val="28"/>
          <w:lang w:val="en-US" w:eastAsia="zh-CN"/>
        </w:rPr>
        <w:t>需求书</w:t>
      </w:r>
    </w:p>
    <w:p w14:paraId="2AA29D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一、服务内容：</w:t>
      </w:r>
    </w:p>
    <w:p w14:paraId="3B7681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1、联系法定计量检测机构对院方医疗设备质量检测仪器及电离室剂量仪（清单详见附件）进行校准并出具报告。</w:t>
      </w:r>
    </w:p>
    <w:p w14:paraId="4C5203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2、服务商按照法定计量检测机构要求将院方清单内的拟检仪器送至该机构进行校准。</w:t>
      </w:r>
    </w:p>
    <w:p w14:paraId="4CC215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3、校准报告归档。</w:t>
      </w:r>
    </w:p>
    <w:p w14:paraId="7B300C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二、技术要求：</w:t>
      </w:r>
    </w:p>
    <w:p w14:paraId="2076F72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立足我院所在省市结合拟检的仪器清单，经调研，广州计量检测技术研究院、深圳市计量质量检测研究院、广东省计量科学研究院、中国测试技术研究院（位于成都）、中国计量科学研究院（位于北京），上述检测机构具备部分或全部的校准检测能力，服务商应结合拟送检的仪器清单，根据物理距离、检测实效择优选择（服务商仅可在上述检测机构中选择），并制定送检方案报院方审查，经同意后，按方案实施送检。</w:t>
      </w:r>
    </w:p>
    <w:p w14:paraId="0AD529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2、所有检测校准报告均需提供纸质版与电子版，电子版需按院方要求格式命名整理。</w:t>
      </w:r>
    </w:p>
    <w:p w14:paraId="5A8B00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三、服务要求：</w:t>
      </w:r>
    </w:p>
    <w:p w14:paraId="2B1F73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1、检测时限：省内送检仪器，仪器从离院送检至完检回院时间不超过10个工作日，省外送检仪器，仪器从离院送检至完检回院时间不超过20个工作日。</w:t>
      </w:r>
    </w:p>
    <w:p w14:paraId="046ABA9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2、检测仪器全部完检回院、校准证书齐全后方可付费。</w:t>
      </w:r>
    </w:p>
    <w:p w14:paraId="6B67A0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3、送检仪器均为精密仪器，服务商须精心爱护，送检时务必妥善包装，并交付给可靠的承运公司运输。院方与服务商逐一清点交接后仪器离院，后续如出现仪器损毁、配件缺少等，服务商需赔偿相应的维修费，待维修完成后，服务商免费送至法定计量检测机构进行检测。</w:t>
      </w:r>
    </w:p>
    <w:p w14:paraId="3CC711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4、质量检测仪器送检期间，院方如有检测工作需求，服务商根据院方的需求提供在校准有效期内的质量检测仪器供院方使用，院方使用完毕或院方质量检测仪器完检回院后，院方归还所借用质量检测仪器至服务商，相关费用（含设备使用费、损耗费等）由服务商承担。</w:t>
      </w:r>
    </w:p>
    <w:tbl>
      <w:tblPr>
        <w:tblW w:w="54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785"/>
        <w:gridCol w:w="1249"/>
        <w:gridCol w:w="943"/>
        <w:gridCol w:w="1381"/>
        <w:gridCol w:w="1328"/>
        <w:gridCol w:w="844"/>
        <w:gridCol w:w="939"/>
        <w:gridCol w:w="1847"/>
      </w:tblGrid>
      <w:tr w14:paraId="065F0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20" w:hRule="atLeast"/>
          <w:jc w:val="center"/>
        </w:trPr>
        <w:tc>
          <w:tcPr>
            <w:tcW w:w="5000" w:type="pct"/>
            <w:gridSpan w:val="8"/>
            <w:shd w:val="clear" w:color="auto" w:fill="FEF2CB" w:themeFill="accent3" w:themeFillTint="32"/>
            <w:noWrap/>
            <w:vAlign w:val="center"/>
          </w:tcPr>
          <w:p w14:paraId="055768C4">
            <w:pPr>
              <w:keepNext w:val="0"/>
              <w:keepLines w:val="0"/>
              <w:widowControl/>
              <w:suppressLineNumbers w:val="0"/>
              <w:jc w:val="center"/>
              <w:textAlignment w:val="center"/>
              <w:rPr>
                <w:rFonts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bdr w:val="none" w:color="auto" w:sz="0" w:space="0"/>
                <w:lang w:val="en-US" w:eastAsia="zh-CN" w:bidi="ar"/>
              </w:rPr>
              <w:t>南方医院拟送检仪器清单</w:t>
            </w:r>
          </w:p>
        </w:tc>
      </w:tr>
      <w:tr w14:paraId="5810B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91" w:type="pct"/>
            <w:gridSpan w:val="2"/>
            <w:vMerge w:val="restart"/>
            <w:shd w:val="clear" w:color="auto" w:fill="FEF2CB" w:themeFill="accent3" w:themeFillTint="32"/>
            <w:noWrap/>
            <w:vAlign w:val="center"/>
          </w:tcPr>
          <w:p w14:paraId="21611F0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bdr w:val="none" w:color="auto" w:sz="0" w:space="0"/>
                <w:lang w:val="en-US" w:eastAsia="zh-CN" w:bidi="ar"/>
              </w:rPr>
              <w:t>仪器名称</w:t>
            </w:r>
          </w:p>
        </w:tc>
        <w:tc>
          <w:tcPr>
            <w:tcW w:w="506" w:type="pct"/>
            <w:vMerge w:val="restart"/>
            <w:shd w:val="clear" w:color="auto" w:fill="FEF2CB" w:themeFill="accent3" w:themeFillTint="32"/>
            <w:noWrap/>
            <w:vAlign w:val="center"/>
          </w:tcPr>
          <w:p w14:paraId="70D26C7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bdr w:val="none" w:color="auto" w:sz="0" w:space="0"/>
                <w:lang w:val="en-US" w:eastAsia="zh-CN" w:bidi="ar"/>
              </w:rPr>
              <w:t>科室</w:t>
            </w:r>
          </w:p>
        </w:tc>
        <w:tc>
          <w:tcPr>
            <w:tcW w:w="741" w:type="pct"/>
            <w:vMerge w:val="restart"/>
            <w:shd w:val="clear" w:color="auto" w:fill="FEF2CB" w:themeFill="accent3" w:themeFillTint="32"/>
            <w:noWrap/>
            <w:vAlign w:val="center"/>
          </w:tcPr>
          <w:p w14:paraId="35FA56B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bdr w:val="none" w:color="auto" w:sz="0" w:space="0"/>
                <w:lang w:val="en-US" w:eastAsia="zh-CN" w:bidi="ar"/>
              </w:rPr>
              <w:t>品牌</w:t>
            </w:r>
          </w:p>
        </w:tc>
        <w:tc>
          <w:tcPr>
            <w:tcW w:w="712" w:type="pct"/>
            <w:vMerge w:val="restart"/>
            <w:shd w:val="clear" w:color="auto" w:fill="FEF2CB" w:themeFill="accent3" w:themeFillTint="32"/>
            <w:noWrap/>
            <w:vAlign w:val="center"/>
          </w:tcPr>
          <w:p w14:paraId="0C2786D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bdr w:val="none" w:color="auto" w:sz="0" w:space="0"/>
                <w:lang w:val="en-US" w:eastAsia="zh-CN" w:bidi="ar"/>
              </w:rPr>
              <w:t>仪器型号</w:t>
            </w:r>
          </w:p>
        </w:tc>
        <w:tc>
          <w:tcPr>
            <w:tcW w:w="452" w:type="pct"/>
            <w:vMerge w:val="restart"/>
            <w:shd w:val="clear" w:color="auto" w:fill="FEF2CB" w:themeFill="accent3" w:themeFillTint="32"/>
            <w:noWrap/>
            <w:vAlign w:val="center"/>
          </w:tcPr>
          <w:p w14:paraId="1E6AE70F">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bdr w:val="none" w:color="auto" w:sz="0" w:space="0"/>
                <w:lang w:val="en-US" w:eastAsia="zh-CN" w:bidi="ar"/>
              </w:rPr>
              <w:t>类型</w:t>
            </w:r>
          </w:p>
        </w:tc>
        <w:tc>
          <w:tcPr>
            <w:tcW w:w="503" w:type="pct"/>
            <w:vMerge w:val="restart"/>
            <w:shd w:val="clear" w:color="auto" w:fill="FEF2CB" w:themeFill="accent3" w:themeFillTint="32"/>
            <w:noWrap/>
            <w:vAlign w:val="center"/>
          </w:tcPr>
          <w:p w14:paraId="3A1E8C6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bdr w:val="none" w:color="auto" w:sz="0" w:space="0"/>
                <w:lang w:val="en-US" w:eastAsia="zh-CN" w:bidi="ar"/>
              </w:rPr>
              <w:t>数量</w:t>
            </w:r>
          </w:p>
        </w:tc>
        <w:tc>
          <w:tcPr>
            <w:tcW w:w="991" w:type="pct"/>
            <w:vMerge w:val="restart"/>
            <w:shd w:val="clear" w:color="auto" w:fill="FEF2CB" w:themeFill="accent3" w:themeFillTint="32"/>
            <w:noWrap/>
            <w:vAlign w:val="center"/>
          </w:tcPr>
          <w:p w14:paraId="2B763D6F">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bdr w:val="none" w:color="auto" w:sz="0" w:space="0"/>
                <w:lang w:val="en-US" w:eastAsia="zh-CN" w:bidi="ar"/>
              </w:rPr>
              <w:t>备注</w:t>
            </w:r>
          </w:p>
        </w:tc>
      </w:tr>
      <w:tr w14:paraId="2F0B0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85" w:hRule="atLeast"/>
          <w:jc w:val="center"/>
        </w:trPr>
        <w:tc>
          <w:tcPr>
            <w:tcW w:w="1091" w:type="pct"/>
            <w:gridSpan w:val="2"/>
            <w:vMerge w:val="continue"/>
            <w:shd w:val="clear" w:color="auto" w:fill="FEF2CB" w:themeFill="accent3" w:themeFillTint="32"/>
            <w:noWrap/>
            <w:vAlign w:val="center"/>
          </w:tcPr>
          <w:p w14:paraId="103CD084">
            <w:pPr>
              <w:jc w:val="center"/>
              <w:rPr>
                <w:rFonts w:hint="eastAsia" w:ascii="仿宋" w:hAnsi="仿宋" w:eastAsia="仿宋" w:cs="仿宋"/>
                <w:i w:val="0"/>
                <w:iCs w:val="0"/>
                <w:color w:val="000000"/>
                <w:sz w:val="22"/>
                <w:szCs w:val="22"/>
                <w:u w:val="none"/>
              </w:rPr>
            </w:pPr>
          </w:p>
        </w:tc>
        <w:tc>
          <w:tcPr>
            <w:tcW w:w="506" w:type="pct"/>
            <w:vMerge w:val="continue"/>
            <w:shd w:val="clear" w:color="auto" w:fill="FEF2CB" w:themeFill="accent3" w:themeFillTint="32"/>
            <w:noWrap/>
            <w:vAlign w:val="center"/>
          </w:tcPr>
          <w:p w14:paraId="73940F77">
            <w:pPr>
              <w:jc w:val="center"/>
              <w:rPr>
                <w:rFonts w:hint="eastAsia" w:ascii="仿宋" w:hAnsi="仿宋" w:eastAsia="仿宋" w:cs="仿宋"/>
                <w:i w:val="0"/>
                <w:iCs w:val="0"/>
                <w:color w:val="000000"/>
                <w:sz w:val="22"/>
                <w:szCs w:val="22"/>
                <w:u w:val="none"/>
              </w:rPr>
            </w:pPr>
          </w:p>
        </w:tc>
        <w:tc>
          <w:tcPr>
            <w:tcW w:w="741" w:type="pct"/>
            <w:vMerge w:val="continue"/>
            <w:shd w:val="clear" w:color="auto" w:fill="FEF2CB" w:themeFill="accent3" w:themeFillTint="32"/>
            <w:noWrap/>
            <w:vAlign w:val="center"/>
          </w:tcPr>
          <w:p w14:paraId="20858636">
            <w:pPr>
              <w:jc w:val="center"/>
              <w:rPr>
                <w:rFonts w:hint="eastAsia" w:ascii="仿宋" w:hAnsi="仿宋" w:eastAsia="仿宋" w:cs="仿宋"/>
                <w:i w:val="0"/>
                <w:iCs w:val="0"/>
                <w:color w:val="000000"/>
                <w:sz w:val="22"/>
                <w:szCs w:val="22"/>
                <w:u w:val="none"/>
              </w:rPr>
            </w:pPr>
          </w:p>
        </w:tc>
        <w:tc>
          <w:tcPr>
            <w:tcW w:w="712" w:type="pct"/>
            <w:vMerge w:val="continue"/>
            <w:shd w:val="clear" w:color="auto" w:fill="FEF2CB" w:themeFill="accent3" w:themeFillTint="32"/>
            <w:noWrap/>
            <w:vAlign w:val="center"/>
          </w:tcPr>
          <w:p w14:paraId="70ECC63D">
            <w:pPr>
              <w:jc w:val="center"/>
              <w:rPr>
                <w:rFonts w:hint="eastAsia" w:ascii="仿宋" w:hAnsi="仿宋" w:eastAsia="仿宋" w:cs="仿宋"/>
                <w:i w:val="0"/>
                <w:iCs w:val="0"/>
                <w:color w:val="000000"/>
                <w:sz w:val="22"/>
                <w:szCs w:val="22"/>
                <w:u w:val="none"/>
              </w:rPr>
            </w:pPr>
          </w:p>
        </w:tc>
        <w:tc>
          <w:tcPr>
            <w:tcW w:w="452" w:type="pct"/>
            <w:vMerge w:val="continue"/>
            <w:shd w:val="clear" w:color="auto" w:fill="FEF2CB" w:themeFill="accent3" w:themeFillTint="32"/>
            <w:noWrap/>
            <w:vAlign w:val="center"/>
          </w:tcPr>
          <w:p w14:paraId="1068BFFC">
            <w:pPr>
              <w:jc w:val="center"/>
              <w:rPr>
                <w:rFonts w:hint="eastAsia" w:ascii="仿宋" w:hAnsi="仿宋" w:eastAsia="仿宋" w:cs="仿宋"/>
                <w:i w:val="0"/>
                <w:iCs w:val="0"/>
                <w:color w:val="000000"/>
                <w:sz w:val="22"/>
                <w:szCs w:val="22"/>
                <w:u w:val="none"/>
              </w:rPr>
            </w:pPr>
          </w:p>
        </w:tc>
        <w:tc>
          <w:tcPr>
            <w:tcW w:w="503" w:type="pct"/>
            <w:vMerge w:val="continue"/>
            <w:shd w:val="clear" w:color="auto" w:fill="FEF2CB" w:themeFill="accent3" w:themeFillTint="32"/>
            <w:noWrap/>
            <w:vAlign w:val="center"/>
          </w:tcPr>
          <w:p w14:paraId="59101251">
            <w:pPr>
              <w:jc w:val="center"/>
              <w:rPr>
                <w:rFonts w:hint="eastAsia" w:ascii="仿宋" w:hAnsi="仿宋" w:eastAsia="仿宋" w:cs="仿宋"/>
                <w:i w:val="0"/>
                <w:iCs w:val="0"/>
                <w:color w:val="000000"/>
                <w:sz w:val="22"/>
                <w:szCs w:val="22"/>
                <w:u w:val="none"/>
              </w:rPr>
            </w:pPr>
          </w:p>
        </w:tc>
        <w:tc>
          <w:tcPr>
            <w:tcW w:w="991" w:type="pct"/>
            <w:vMerge w:val="continue"/>
            <w:shd w:val="clear" w:color="auto" w:fill="FEF2CB" w:themeFill="accent3" w:themeFillTint="32"/>
            <w:noWrap/>
            <w:vAlign w:val="center"/>
          </w:tcPr>
          <w:p w14:paraId="63F1E11B">
            <w:pPr>
              <w:jc w:val="center"/>
              <w:rPr>
                <w:rFonts w:hint="eastAsia" w:ascii="仿宋" w:hAnsi="仿宋" w:eastAsia="仿宋" w:cs="仿宋"/>
                <w:i w:val="0"/>
                <w:iCs w:val="0"/>
                <w:color w:val="000000"/>
                <w:sz w:val="22"/>
                <w:szCs w:val="22"/>
                <w:u w:val="none"/>
              </w:rPr>
            </w:pPr>
          </w:p>
        </w:tc>
      </w:tr>
      <w:tr w14:paraId="2575D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091" w:type="pct"/>
            <w:gridSpan w:val="2"/>
            <w:shd w:val="clear"/>
            <w:noWrap/>
            <w:vAlign w:val="center"/>
          </w:tcPr>
          <w:p w14:paraId="69CDE1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生命体征模拟器</w:t>
            </w:r>
          </w:p>
        </w:tc>
        <w:tc>
          <w:tcPr>
            <w:tcW w:w="506" w:type="pct"/>
            <w:vMerge w:val="restart"/>
            <w:shd w:val="clear"/>
            <w:noWrap/>
            <w:vAlign w:val="center"/>
          </w:tcPr>
          <w:p w14:paraId="0C4B26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医学工程科</w:t>
            </w:r>
          </w:p>
        </w:tc>
        <w:tc>
          <w:tcPr>
            <w:tcW w:w="741" w:type="pct"/>
            <w:shd w:val="clear"/>
            <w:noWrap/>
            <w:vAlign w:val="center"/>
          </w:tcPr>
          <w:p w14:paraId="038112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FLUKE</w:t>
            </w:r>
          </w:p>
        </w:tc>
        <w:tc>
          <w:tcPr>
            <w:tcW w:w="712" w:type="pct"/>
            <w:shd w:val="clear"/>
            <w:noWrap/>
            <w:vAlign w:val="center"/>
          </w:tcPr>
          <w:p w14:paraId="55D4C8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ProSim8</w:t>
            </w:r>
          </w:p>
        </w:tc>
        <w:tc>
          <w:tcPr>
            <w:tcW w:w="452" w:type="pct"/>
            <w:shd w:val="clear"/>
            <w:noWrap/>
            <w:vAlign w:val="center"/>
          </w:tcPr>
          <w:p w14:paraId="7E904C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校准</w:t>
            </w:r>
          </w:p>
        </w:tc>
        <w:tc>
          <w:tcPr>
            <w:tcW w:w="503" w:type="pct"/>
            <w:shd w:val="clear"/>
            <w:noWrap/>
            <w:vAlign w:val="center"/>
          </w:tcPr>
          <w:p w14:paraId="3D5940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w:t>
            </w:r>
          </w:p>
        </w:tc>
        <w:tc>
          <w:tcPr>
            <w:tcW w:w="991" w:type="pct"/>
            <w:shd w:val="clear"/>
            <w:vAlign w:val="center"/>
          </w:tcPr>
          <w:p w14:paraId="1CAC53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含血氧模拟手指</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（PROSIM SPOTA）</w:t>
            </w:r>
          </w:p>
        </w:tc>
      </w:tr>
      <w:tr w14:paraId="7408C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85" w:hRule="atLeast"/>
          <w:jc w:val="center"/>
        </w:trPr>
        <w:tc>
          <w:tcPr>
            <w:tcW w:w="1091" w:type="pct"/>
            <w:gridSpan w:val="2"/>
            <w:shd w:val="clear"/>
            <w:noWrap/>
            <w:vAlign w:val="center"/>
          </w:tcPr>
          <w:p w14:paraId="355E62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婴儿培养箱分析仪</w:t>
            </w:r>
          </w:p>
        </w:tc>
        <w:tc>
          <w:tcPr>
            <w:tcW w:w="506" w:type="pct"/>
            <w:vMerge w:val="continue"/>
            <w:shd w:val="clear"/>
            <w:noWrap/>
            <w:vAlign w:val="center"/>
          </w:tcPr>
          <w:p w14:paraId="22DA7004">
            <w:pPr>
              <w:jc w:val="center"/>
              <w:rPr>
                <w:rFonts w:hint="eastAsia" w:ascii="仿宋" w:hAnsi="仿宋" w:eastAsia="仿宋" w:cs="仿宋"/>
                <w:i w:val="0"/>
                <w:iCs w:val="0"/>
                <w:color w:val="000000"/>
                <w:sz w:val="22"/>
                <w:szCs w:val="22"/>
                <w:u w:val="none"/>
              </w:rPr>
            </w:pPr>
          </w:p>
        </w:tc>
        <w:tc>
          <w:tcPr>
            <w:tcW w:w="741" w:type="pct"/>
            <w:shd w:val="clear"/>
            <w:noWrap/>
            <w:vAlign w:val="center"/>
          </w:tcPr>
          <w:p w14:paraId="7424A5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FLUKE</w:t>
            </w:r>
          </w:p>
        </w:tc>
        <w:tc>
          <w:tcPr>
            <w:tcW w:w="712" w:type="pct"/>
            <w:shd w:val="clear"/>
            <w:noWrap/>
            <w:vAlign w:val="center"/>
          </w:tcPr>
          <w:p w14:paraId="6D77D9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INCU II</w:t>
            </w:r>
          </w:p>
        </w:tc>
        <w:tc>
          <w:tcPr>
            <w:tcW w:w="452" w:type="pct"/>
            <w:shd w:val="clear"/>
            <w:noWrap/>
            <w:vAlign w:val="center"/>
          </w:tcPr>
          <w:p w14:paraId="7097E5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测试</w:t>
            </w:r>
          </w:p>
        </w:tc>
        <w:tc>
          <w:tcPr>
            <w:tcW w:w="503" w:type="pct"/>
            <w:shd w:val="clear"/>
            <w:noWrap/>
            <w:vAlign w:val="center"/>
          </w:tcPr>
          <w:p w14:paraId="23552B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991" w:type="pct"/>
            <w:shd w:val="clear"/>
            <w:noWrap/>
            <w:vAlign w:val="center"/>
          </w:tcPr>
          <w:p w14:paraId="21A43936">
            <w:pPr>
              <w:jc w:val="center"/>
              <w:rPr>
                <w:rFonts w:hint="eastAsia" w:ascii="仿宋" w:hAnsi="仿宋" w:eastAsia="仿宋" w:cs="仿宋"/>
                <w:i w:val="0"/>
                <w:iCs w:val="0"/>
                <w:color w:val="000000"/>
                <w:sz w:val="22"/>
                <w:szCs w:val="22"/>
                <w:u w:val="none"/>
              </w:rPr>
            </w:pPr>
          </w:p>
        </w:tc>
      </w:tr>
      <w:tr w14:paraId="560E6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85" w:hRule="atLeast"/>
          <w:jc w:val="center"/>
        </w:trPr>
        <w:tc>
          <w:tcPr>
            <w:tcW w:w="1091" w:type="pct"/>
            <w:gridSpan w:val="2"/>
            <w:shd w:val="clear"/>
            <w:noWrap/>
            <w:vAlign w:val="center"/>
          </w:tcPr>
          <w:p w14:paraId="49366C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高频电刀分析仪</w:t>
            </w:r>
          </w:p>
        </w:tc>
        <w:tc>
          <w:tcPr>
            <w:tcW w:w="506" w:type="pct"/>
            <w:vMerge w:val="continue"/>
            <w:shd w:val="clear"/>
            <w:noWrap/>
            <w:vAlign w:val="center"/>
          </w:tcPr>
          <w:p w14:paraId="4BCCB909">
            <w:pPr>
              <w:jc w:val="center"/>
              <w:rPr>
                <w:rFonts w:hint="eastAsia" w:ascii="仿宋" w:hAnsi="仿宋" w:eastAsia="仿宋" w:cs="仿宋"/>
                <w:i w:val="0"/>
                <w:iCs w:val="0"/>
                <w:color w:val="000000"/>
                <w:sz w:val="22"/>
                <w:szCs w:val="22"/>
                <w:u w:val="none"/>
              </w:rPr>
            </w:pPr>
          </w:p>
        </w:tc>
        <w:tc>
          <w:tcPr>
            <w:tcW w:w="741" w:type="pct"/>
            <w:shd w:val="clear"/>
            <w:noWrap/>
            <w:vAlign w:val="center"/>
          </w:tcPr>
          <w:p w14:paraId="313C34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FLUKE</w:t>
            </w:r>
          </w:p>
        </w:tc>
        <w:tc>
          <w:tcPr>
            <w:tcW w:w="712" w:type="pct"/>
            <w:shd w:val="clear"/>
            <w:noWrap/>
            <w:vAlign w:val="center"/>
          </w:tcPr>
          <w:p w14:paraId="603915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QA-ES-III</w:t>
            </w:r>
          </w:p>
        </w:tc>
        <w:tc>
          <w:tcPr>
            <w:tcW w:w="452" w:type="pct"/>
            <w:shd w:val="clear"/>
            <w:noWrap/>
            <w:vAlign w:val="center"/>
          </w:tcPr>
          <w:p w14:paraId="537677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校准</w:t>
            </w:r>
          </w:p>
        </w:tc>
        <w:tc>
          <w:tcPr>
            <w:tcW w:w="503" w:type="pct"/>
            <w:shd w:val="clear"/>
            <w:noWrap/>
            <w:vAlign w:val="center"/>
          </w:tcPr>
          <w:p w14:paraId="39D8DA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991" w:type="pct"/>
            <w:shd w:val="clear"/>
            <w:noWrap/>
            <w:vAlign w:val="center"/>
          </w:tcPr>
          <w:p w14:paraId="05941AB8">
            <w:pPr>
              <w:jc w:val="center"/>
              <w:rPr>
                <w:rFonts w:hint="eastAsia" w:ascii="仿宋" w:hAnsi="仿宋" w:eastAsia="仿宋" w:cs="仿宋"/>
                <w:i w:val="0"/>
                <w:iCs w:val="0"/>
                <w:color w:val="000000"/>
                <w:sz w:val="22"/>
                <w:szCs w:val="22"/>
                <w:u w:val="none"/>
              </w:rPr>
            </w:pPr>
          </w:p>
        </w:tc>
      </w:tr>
      <w:tr w14:paraId="04189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91" w:type="pct"/>
            <w:gridSpan w:val="2"/>
            <w:shd w:val="clear"/>
            <w:noWrap/>
            <w:vAlign w:val="center"/>
          </w:tcPr>
          <w:p w14:paraId="557B44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气流分析仪</w:t>
            </w:r>
          </w:p>
        </w:tc>
        <w:tc>
          <w:tcPr>
            <w:tcW w:w="506" w:type="pct"/>
            <w:vMerge w:val="continue"/>
            <w:shd w:val="clear"/>
            <w:noWrap/>
            <w:vAlign w:val="center"/>
          </w:tcPr>
          <w:p w14:paraId="04CE8F43">
            <w:pPr>
              <w:jc w:val="center"/>
              <w:rPr>
                <w:rFonts w:hint="eastAsia" w:ascii="仿宋" w:hAnsi="仿宋" w:eastAsia="仿宋" w:cs="仿宋"/>
                <w:i w:val="0"/>
                <w:iCs w:val="0"/>
                <w:color w:val="000000"/>
                <w:sz w:val="22"/>
                <w:szCs w:val="22"/>
                <w:u w:val="none"/>
              </w:rPr>
            </w:pPr>
          </w:p>
        </w:tc>
        <w:tc>
          <w:tcPr>
            <w:tcW w:w="741" w:type="pct"/>
            <w:shd w:val="clear"/>
            <w:noWrap/>
            <w:vAlign w:val="center"/>
          </w:tcPr>
          <w:p w14:paraId="12E349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FLUKE</w:t>
            </w:r>
          </w:p>
        </w:tc>
        <w:tc>
          <w:tcPr>
            <w:tcW w:w="712" w:type="pct"/>
            <w:shd w:val="clear"/>
            <w:noWrap/>
            <w:vAlign w:val="center"/>
          </w:tcPr>
          <w:p w14:paraId="73A4EE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VT-PLUS</w:t>
            </w:r>
          </w:p>
        </w:tc>
        <w:tc>
          <w:tcPr>
            <w:tcW w:w="452" w:type="pct"/>
            <w:shd w:val="clear"/>
            <w:noWrap/>
            <w:vAlign w:val="center"/>
          </w:tcPr>
          <w:p w14:paraId="3D98D1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校准</w:t>
            </w:r>
          </w:p>
        </w:tc>
        <w:tc>
          <w:tcPr>
            <w:tcW w:w="503" w:type="pct"/>
            <w:shd w:val="clear"/>
            <w:noWrap/>
            <w:vAlign w:val="center"/>
          </w:tcPr>
          <w:p w14:paraId="5E7F38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991" w:type="pct"/>
            <w:shd w:val="clear"/>
            <w:noWrap/>
            <w:vAlign w:val="center"/>
          </w:tcPr>
          <w:p w14:paraId="6B3B0D55">
            <w:pPr>
              <w:jc w:val="center"/>
              <w:rPr>
                <w:rFonts w:hint="eastAsia" w:ascii="仿宋" w:hAnsi="仿宋" w:eastAsia="仿宋" w:cs="仿宋"/>
                <w:i w:val="0"/>
                <w:iCs w:val="0"/>
                <w:color w:val="000000"/>
                <w:sz w:val="22"/>
                <w:szCs w:val="22"/>
                <w:u w:val="none"/>
              </w:rPr>
            </w:pPr>
          </w:p>
        </w:tc>
      </w:tr>
      <w:tr w14:paraId="1FB4D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85" w:hRule="atLeast"/>
          <w:jc w:val="center"/>
        </w:trPr>
        <w:tc>
          <w:tcPr>
            <w:tcW w:w="1091" w:type="pct"/>
            <w:gridSpan w:val="2"/>
            <w:shd w:val="clear"/>
            <w:noWrap/>
            <w:vAlign w:val="center"/>
          </w:tcPr>
          <w:p w14:paraId="6E6983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气流分析仪</w:t>
            </w:r>
          </w:p>
        </w:tc>
        <w:tc>
          <w:tcPr>
            <w:tcW w:w="506" w:type="pct"/>
            <w:vMerge w:val="continue"/>
            <w:shd w:val="clear"/>
            <w:noWrap/>
            <w:vAlign w:val="center"/>
          </w:tcPr>
          <w:p w14:paraId="571B3E40">
            <w:pPr>
              <w:jc w:val="center"/>
              <w:rPr>
                <w:rFonts w:hint="eastAsia" w:ascii="仿宋" w:hAnsi="仿宋" w:eastAsia="仿宋" w:cs="仿宋"/>
                <w:i w:val="0"/>
                <w:iCs w:val="0"/>
                <w:color w:val="000000"/>
                <w:sz w:val="22"/>
                <w:szCs w:val="22"/>
                <w:u w:val="none"/>
              </w:rPr>
            </w:pPr>
          </w:p>
        </w:tc>
        <w:tc>
          <w:tcPr>
            <w:tcW w:w="741" w:type="pct"/>
            <w:shd w:val="clear"/>
            <w:noWrap/>
            <w:vAlign w:val="center"/>
          </w:tcPr>
          <w:p w14:paraId="6EAB52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FLUKE</w:t>
            </w:r>
          </w:p>
        </w:tc>
        <w:tc>
          <w:tcPr>
            <w:tcW w:w="712" w:type="pct"/>
            <w:shd w:val="clear"/>
            <w:noWrap/>
            <w:vAlign w:val="center"/>
          </w:tcPr>
          <w:p w14:paraId="035504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VT-305</w:t>
            </w:r>
          </w:p>
        </w:tc>
        <w:tc>
          <w:tcPr>
            <w:tcW w:w="452" w:type="pct"/>
            <w:shd w:val="clear"/>
            <w:noWrap/>
            <w:vAlign w:val="center"/>
          </w:tcPr>
          <w:p w14:paraId="52C8BA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校准</w:t>
            </w:r>
            <w:bookmarkStart w:id="0" w:name="_GoBack"/>
            <w:bookmarkEnd w:id="0"/>
          </w:p>
        </w:tc>
        <w:tc>
          <w:tcPr>
            <w:tcW w:w="503" w:type="pct"/>
            <w:shd w:val="clear"/>
            <w:noWrap/>
            <w:vAlign w:val="center"/>
          </w:tcPr>
          <w:p w14:paraId="0A50E51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991" w:type="pct"/>
            <w:shd w:val="clear"/>
            <w:noWrap/>
            <w:vAlign w:val="center"/>
          </w:tcPr>
          <w:p w14:paraId="4807E7B4">
            <w:pPr>
              <w:jc w:val="center"/>
              <w:rPr>
                <w:rFonts w:hint="eastAsia" w:ascii="仿宋" w:hAnsi="仿宋" w:eastAsia="仿宋" w:cs="仿宋"/>
                <w:i w:val="0"/>
                <w:iCs w:val="0"/>
                <w:color w:val="000000"/>
                <w:sz w:val="22"/>
                <w:szCs w:val="22"/>
                <w:u w:val="none"/>
              </w:rPr>
            </w:pPr>
          </w:p>
        </w:tc>
      </w:tr>
      <w:tr w14:paraId="51BCA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91" w:type="pct"/>
            <w:gridSpan w:val="2"/>
            <w:shd w:val="clear"/>
            <w:noWrap/>
            <w:vAlign w:val="center"/>
          </w:tcPr>
          <w:p w14:paraId="5AED9C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电气安全分析仪</w:t>
            </w:r>
          </w:p>
        </w:tc>
        <w:tc>
          <w:tcPr>
            <w:tcW w:w="506" w:type="pct"/>
            <w:vMerge w:val="continue"/>
            <w:shd w:val="clear"/>
            <w:noWrap/>
            <w:vAlign w:val="center"/>
          </w:tcPr>
          <w:p w14:paraId="5B2E37F1">
            <w:pPr>
              <w:jc w:val="center"/>
              <w:rPr>
                <w:rFonts w:hint="eastAsia" w:ascii="仿宋" w:hAnsi="仿宋" w:eastAsia="仿宋" w:cs="仿宋"/>
                <w:i w:val="0"/>
                <w:iCs w:val="0"/>
                <w:color w:val="000000"/>
                <w:sz w:val="22"/>
                <w:szCs w:val="22"/>
                <w:u w:val="none"/>
              </w:rPr>
            </w:pPr>
          </w:p>
        </w:tc>
        <w:tc>
          <w:tcPr>
            <w:tcW w:w="741" w:type="pct"/>
            <w:shd w:val="clear"/>
            <w:noWrap/>
            <w:vAlign w:val="center"/>
          </w:tcPr>
          <w:p w14:paraId="58357C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FLUKE</w:t>
            </w:r>
          </w:p>
        </w:tc>
        <w:tc>
          <w:tcPr>
            <w:tcW w:w="712" w:type="pct"/>
            <w:shd w:val="clear"/>
            <w:noWrap/>
            <w:vAlign w:val="center"/>
          </w:tcPr>
          <w:p w14:paraId="7933ED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ESA615</w:t>
            </w:r>
          </w:p>
        </w:tc>
        <w:tc>
          <w:tcPr>
            <w:tcW w:w="452" w:type="pct"/>
            <w:shd w:val="clear"/>
            <w:noWrap/>
            <w:vAlign w:val="center"/>
          </w:tcPr>
          <w:p w14:paraId="3021E77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校准</w:t>
            </w:r>
          </w:p>
        </w:tc>
        <w:tc>
          <w:tcPr>
            <w:tcW w:w="503" w:type="pct"/>
            <w:shd w:val="clear"/>
            <w:noWrap/>
            <w:vAlign w:val="center"/>
          </w:tcPr>
          <w:p w14:paraId="7E6E6F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w:t>
            </w:r>
          </w:p>
        </w:tc>
        <w:tc>
          <w:tcPr>
            <w:tcW w:w="991" w:type="pct"/>
            <w:shd w:val="clear"/>
            <w:noWrap/>
            <w:vAlign w:val="center"/>
          </w:tcPr>
          <w:p w14:paraId="644A62C6">
            <w:pPr>
              <w:jc w:val="center"/>
              <w:rPr>
                <w:rFonts w:hint="eastAsia" w:ascii="仿宋" w:hAnsi="仿宋" w:eastAsia="仿宋" w:cs="仿宋"/>
                <w:i w:val="0"/>
                <w:iCs w:val="0"/>
                <w:color w:val="000000"/>
                <w:sz w:val="22"/>
                <w:szCs w:val="22"/>
                <w:u w:val="none"/>
              </w:rPr>
            </w:pPr>
          </w:p>
        </w:tc>
      </w:tr>
      <w:tr w14:paraId="399AB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91" w:type="pct"/>
            <w:gridSpan w:val="2"/>
            <w:shd w:val="clear"/>
            <w:noWrap/>
            <w:vAlign w:val="center"/>
          </w:tcPr>
          <w:p w14:paraId="5ADF16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电气安全分析仪</w:t>
            </w:r>
          </w:p>
        </w:tc>
        <w:tc>
          <w:tcPr>
            <w:tcW w:w="506" w:type="pct"/>
            <w:vMerge w:val="continue"/>
            <w:shd w:val="clear"/>
            <w:noWrap/>
            <w:vAlign w:val="center"/>
          </w:tcPr>
          <w:p w14:paraId="03EB0A04">
            <w:pPr>
              <w:jc w:val="center"/>
              <w:rPr>
                <w:rFonts w:hint="eastAsia" w:ascii="仿宋" w:hAnsi="仿宋" w:eastAsia="仿宋" w:cs="仿宋"/>
                <w:i w:val="0"/>
                <w:iCs w:val="0"/>
                <w:color w:val="000000"/>
                <w:sz w:val="22"/>
                <w:szCs w:val="22"/>
                <w:u w:val="none"/>
              </w:rPr>
            </w:pPr>
          </w:p>
        </w:tc>
        <w:tc>
          <w:tcPr>
            <w:tcW w:w="741" w:type="pct"/>
            <w:shd w:val="clear"/>
            <w:noWrap/>
            <w:vAlign w:val="center"/>
          </w:tcPr>
          <w:p w14:paraId="7A7B82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FLUKE</w:t>
            </w:r>
          </w:p>
        </w:tc>
        <w:tc>
          <w:tcPr>
            <w:tcW w:w="712" w:type="pct"/>
            <w:shd w:val="clear"/>
            <w:noWrap/>
            <w:vAlign w:val="center"/>
          </w:tcPr>
          <w:p w14:paraId="3187AC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ESA620</w:t>
            </w:r>
          </w:p>
        </w:tc>
        <w:tc>
          <w:tcPr>
            <w:tcW w:w="452" w:type="pct"/>
            <w:shd w:val="clear"/>
            <w:noWrap/>
            <w:vAlign w:val="center"/>
          </w:tcPr>
          <w:p w14:paraId="3A1884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校准</w:t>
            </w:r>
          </w:p>
        </w:tc>
        <w:tc>
          <w:tcPr>
            <w:tcW w:w="503" w:type="pct"/>
            <w:shd w:val="clear"/>
            <w:noWrap/>
            <w:vAlign w:val="center"/>
          </w:tcPr>
          <w:p w14:paraId="40A6A2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991" w:type="pct"/>
            <w:shd w:val="clear"/>
            <w:noWrap/>
            <w:vAlign w:val="center"/>
          </w:tcPr>
          <w:p w14:paraId="7C4CED59">
            <w:pPr>
              <w:jc w:val="center"/>
              <w:rPr>
                <w:rFonts w:hint="eastAsia" w:ascii="仿宋" w:hAnsi="仿宋" w:eastAsia="仿宋" w:cs="仿宋"/>
                <w:i w:val="0"/>
                <w:iCs w:val="0"/>
                <w:color w:val="000000"/>
                <w:sz w:val="22"/>
                <w:szCs w:val="22"/>
                <w:u w:val="none"/>
              </w:rPr>
            </w:pPr>
          </w:p>
        </w:tc>
      </w:tr>
      <w:tr w14:paraId="485FB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91" w:type="pct"/>
            <w:gridSpan w:val="2"/>
            <w:shd w:val="clear"/>
            <w:noWrap/>
            <w:vAlign w:val="center"/>
          </w:tcPr>
          <w:p w14:paraId="643168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除颤分析仪</w:t>
            </w:r>
          </w:p>
        </w:tc>
        <w:tc>
          <w:tcPr>
            <w:tcW w:w="506" w:type="pct"/>
            <w:vMerge w:val="continue"/>
            <w:shd w:val="clear"/>
            <w:noWrap/>
            <w:vAlign w:val="center"/>
          </w:tcPr>
          <w:p w14:paraId="1641E967">
            <w:pPr>
              <w:jc w:val="center"/>
              <w:rPr>
                <w:rFonts w:hint="eastAsia" w:ascii="仿宋" w:hAnsi="仿宋" w:eastAsia="仿宋" w:cs="仿宋"/>
                <w:i w:val="0"/>
                <w:iCs w:val="0"/>
                <w:color w:val="000000"/>
                <w:sz w:val="22"/>
                <w:szCs w:val="22"/>
                <w:u w:val="none"/>
              </w:rPr>
            </w:pPr>
          </w:p>
        </w:tc>
        <w:tc>
          <w:tcPr>
            <w:tcW w:w="741" w:type="pct"/>
            <w:shd w:val="clear"/>
            <w:noWrap/>
            <w:vAlign w:val="center"/>
          </w:tcPr>
          <w:p w14:paraId="77DABF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FLUKE</w:t>
            </w:r>
          </w:p>
        </w:tc>
        <w:tc>
          <w:tcPr>
            <w:tcW w:w="712" w:type="pct"/>
            <w:shd w:val="clear"/>
            <w:noWrap/>
            <w:vAlign w:val="center"/>
          </w:tcPr>
          <w:p w14:paraId="23C365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IMPULSE7000DP</w:t>
            </w:r>
          </w:p>
        </w:tc>
        <w:tc>
          <w:tcPr>
            <w:tcW w:w="452" w:type="pct"/>
            <w:shd w:val="clear"/>
            <w:noWrap/>
            <w:vAlign w:val="center"/>
          </w:tcPr>
          <w:p w14:paraId="19F491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校准</w:t>
            </w:r>
          </w:p>
        </w:tc>
        <w:tc>
          <w:tcPr>
            <w:tcW w:w="503" w:type="pct"/>
            <w:shd w:val="clear"/>
            <w:noWrap/>
            <w:vAlign w:val="center"/>
          </w:tcPr>
          <w:p w14:paraId="0E35E3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w:t>
            </w:r>
          </w:p>
        </w:tc>
        <w:tc>
          <w:tcPr>
            <w:tcW w:w="991" w:type="pct"/>
            <w:shd w:val="clear"/>
            <w:noWrap/>
            <w:vAlign w:val="center"/>
          </w:tcPr>
          <w:p w14:paraId="2FC42B77">
            <w:pPr>
              <w:jc w:val="center"/>
              <w:rPr>
                <w:rFonts w:hint="eastAsia" w:ascii="仿宋" w:hAnsi="仿宋" w:eastAsia="仿宋" w:cs="仿宋"/>
                <w:i w:val="0"/>
                <w:iCs w:val="0"/>
                <w:color w:val="000000"/>
                <w:sz w:val="22"/>
                <w:szCs w:val="22"/>
                <w:u w:val="none"/>
              </w:rPr>
            </w:pPr>
          </w:p>
        </w:tc>
      </w:tr>
      <w:tr w14:paraId="181BA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85" w:hRule="atLeast"/>
          <w:jc w:val="center"/>
        </w:trPr>
        <w:tc>
          <w:tcPr>
            <w:tcW w:w="1091" w:type="pct"/>
            <w:gridSpan w:val="2"/>
            <w:shd w:val="clear"/>
            <w:noWrap/>
            <w:vAlign w:val="center"/>
          </w:tcPr>
          <w:p w14:paraId="2BA737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血液透析装置检测仪</w:t>
            </w:r>
          </w:p>
        </w:tc>
        <w:tc>
          <w:tcPr>
            <w:tcW w:w="506" w:type="pct"/>
            <w:vMerge w:val="continue"/>
            <w:shd w:val="clear"/>
            <w:noWrap/>
            <w:vAlign w:val="center"/>
          </w:tcPr>
          <w:p w14:paraId="7FFC9665">
            <w:pPr>
              <w:jc w:val="center"/>
              <w:rPr>
                <w:rFonts w:hint="eastAsia" w:ascii="仿宋" w:hAnsi="仿宋" w:eastAsia="仿宋" w:cs="仿宋"/>
                <w:i w:val="0"/>
                <w:iCs w:val="0"/>
                <w:color w:val="000000"/>
                <w:sz w:val="22"/>
                <w:szCs w:val="22"/>
                <w:u w:val="none"/>
              </w:rPr>
            </w:pPr>
          </w:p>
        </w:tc>
        <w:tc>
          <w:tcPr>
            <w:tcW w:w="741" w:type="pct"/>
            <w:shd w:val="clear"/>
            <w:noWrap/>
            <w:vAlign w:val="center"/>
          </w:tcPr>
          <w:p w14:paraId="45D1A1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IBP</w:t>
            </w:r>
          </w:p>
        </w:tc>
        <w:tc>
          <w:tcPr>
            <w:tcW w:w="712" w:type="pct"/>
            <w:shd w:val="clear"/>
            <w:noWrap/>
            <w:vAlign w:val="center"/>
          </w:tcPr>
          <w:p w14:paraId="777830A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HDC75</w:t>
            </w:r>
          </w:p>
        </w:tc>
        <w:tc>
          <w:tcPr>
            <w:tcW w:w="452" w:type="pct"/>
            <w:shd w:val="clear"/>
            <w:noWrap/>
            <w:vAlign w:val="center"/>
          </w:tcPr>
          <w:p w14:paraId="1F5BBC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校准</w:t>
            </w:r>
          </w:p>
        </w:tc>
        <w:tc>
          <w:tcPr>
            <w:tcW w:w="503" w:type="pct"/>
            <w:shd w:val="clear"/>
            <w:noWrap/>
            <w:vAlign w:val="center"/>
          </w:tcPr>
          <w:p w14:paraId="68279A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991" w:type="pct"/>
            <w:shd w:val="clear"/>
            <w:noWrap/>
            <w:vAlign w:val="center"/>
          </w:tcPr>
          <w:p w14:paraId="13691054">
            <w:pPr>
              <w:jc w:val="center"/>
              <w:rPr>
                <w:rFonts w:hint="eastAsia" w:ascii="仿宋" w:hAnsi="仿宋" w:eastAsia="仿宋" w:cs="仿宋"/>
                <w:i w:val="0"/>
                <w:iCs w:val="0"/>
                <w:color w:val="000000"/>
                <w:sz w:val="22"/>
                <w:szCs w:val="22"/>
                <w:u w:val="none"/>
              </w:rPr>
            </w:pPr>
          </w:p>
        </w:tc>
      </w:tr>
      <w:tr w14:paraId="62514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91" w:type="pct"/>
            <w:gridSpan w:val="2"/>
            <w:shd w:val="clear"/>
            <w:noWrap/>
            <w:vAlign w:val="center"/>
          </w:tcPr>
          <w:p w14:paraId="6F5F62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医用注射泵和输液泵检测仪</w:t>
            </w:r>
          </w:p>
        </w:tc>
        <w:tc>
          <w:tcPr>
            <w:tcW w:w="506" w:type="pct"/>
            <w:vMerge w:val="continue"/>
            <w:shd w:val="clear"/>
            <w:noWrap/>
            <w:vAlign w:val="center"/>
          </w:tcPr>
          <w:p w14:paraId="7B4106BD">
            <w:pPr>
              <w:jc w:val="center"/>
              <w:rPr>
                <w:rFonts w:hint="eastAsia" w:ascii="仿宋" w:hAnsi="仿宋" w:eastAsia="仿宋" w:cs="仿宋"/>
                <w:i w:val="0"/>
                <w:iCs w:val="0"/>
                <w:color w:val="000000"/>
                <w:sz w:val="22"/>
                <w:szCs w:val="22"/>
                <w:u w:val="none"/>
              </w:rPr>
            </w:pPr>
          </w:p>
        </w:tc>
        <w:tc>
          <w:tcPr>
            <w:tcW w:w="741" w:type="pct"/>
            <w:shd w:val="clear"/>
            <w:noWrap/>
            <w:vAlign w:val="center"/>
          </w:tcPr>
          <w:p w14:paraId="14168A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FLUKE</w:t>
            </w:r>
          </w:p>
        </w:tc>
        <w:tc>
          <w:tcPr>
            <w:tcW w:w="712" w:type="pct"/>
            <w:shd w:val="clear"/>
            <w:noWrap/>
            <w:vAlign w:val="center"/>
          </w:tcPr>
          <w:p w14:paraId="00D368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IDA5-4</w:t>
            </w:r>
          </w:p>
        </w:tc>
        <w:tc>
          <w:tcPr>
            <w:tcW w:w="452" w:type="pct"/>
            <w:shd w:val="clear"/>
            <w:noWrap/>
            <w:vAlign w:val="center"/>
          </w:tcPr>
          <w:p w14:paraId="3A1E89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校准</w:t>
            </w:r>
          </w:p>
        </w:tc>
        <w:tc>
          <w:tcPr>
            <w:tcW w:w="503" w:type="pct"/>
            <w:shd w:val="clear"/>
            <w:noWrap/>
            <w:vAlign w:val="center"/>
          </w:tcPr>
          <w:p w14:paraId="74B712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w:t>
            </w:r>
          </w:p>
        </w:tc>
        <w:tc>
          <w:tcPr>
            <w:tcW w:w="991" w:type="pct"/>
            <w:shd w:val="clear"/>
            <w:noWrap/>
            <w:vAlign w:val="center"/>
          </w:tcPr>
          <w:p w14:paraId="45E593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4通道</w:t>
            </w:r>
          </w:p>
        </w:tc>
      </w:tr>
      <w:tr w14:paraId="529A3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91" w:type="pct"/>
            <w:gridSpan w:val="2"/>
            <w:shd w:val="clear"/>
            <w:noWrap/>
            <w:vAlign w:val="center"/>
          </w:tcPr>
          <w:p w14:paraId="6A4324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X辐射防护仪器</w:t>
            </w:r>
          </w:p>
        </w:tc>
        <w:tc>
          <w:tcPr>
            <w:tcW w:w="506" w:type="pct"/>
            <w:vMerge w:val="continue"/>
            <w:shd w:val="clear"/>
            <w:noWrap/>
            <w:vAlign w:val="center"/>
          </w:tcPr>
          <w:p w14:paraId="5AECBDEE">
            <w:pPr>
              <w:jc w:val="center"/>
              <w:rPr>
                <w:rFonts w:hint="eastAsia" w:ascii="仿宋" w:hAnsi="仿宋" w:eastAsia="仿宋" w:cs="仿宋"/>
                <w:i w:val="0"/>
                <w:iCs w:val="0"/>
                <w:color w:val="000000"/>
                <w:sz w:val="22"/>
                <w:szCs w:val="22"/>
                <w:u w:val="none"/>
              </w:rPr>
            </w:pPr>
          </w:p>
        </w:tc>
        <w:tc>
          <w:tcPr>
            <w:tcW w:w="741" w:type="pct"/>
            <w:shd w:val="clear"/>
            <w:noWrap/>
            <w:vAlign w:val="center"/>
          </w:tcPr>
          <w:p w14:paraId="6F7199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FLUKE</w:t>
            </w:r>
          </w:p>
        </w:tc>
        <w:tc>
          <w:tcPr>
            <w:tcW w:w="712" w:type="pct"/>
            <w:shd w:val="clear"/>
            <w:noWrap/>
            <w:vAlign w:val="center"/>
          </w:tcPr>
          <w:p w14:paraId="53641F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451P</w:t>
            </w:r>
          </w:p>
        </w:tc>
        <w:tc>
          <w:tcPr>
            <w:tcW w:w="452" w:type="pct"/>
            <w:shd w:val="clear"/>
            <w:noWrap/>
            <w:vAlign w:val="center"/>
          </w:tcPr>
          <w:p w14:paraId="53218F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校准</w:t>
            </w:r>
          </w:p>
        </w:tc>
        <w:tc>
          <w:tcPr>
            <w:tcW w:w="503" w:type="pct"/>
            <w:shd w:val="clear"/>
            <w:noWrap/>
            <w:vAlign w:val="center"/>
          </w:tcPr>
          <w:p w14:paraId="1B641B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w:t>
            </w:r>
          </w:p>
        </w:tc>
        <w:tc>
          <w:tcPr>
            <w:tcW w:w="991" w:type="pct"/>
            <w:shd w:val="clear"/>
            <w:noWrap/>
            <w:vAlign w:val="center"/>
          </w:tcPr>
          <w:p w14:paraId="3985BD2C">
            <w:pPr>
              <w:jc w:val="center"/>
              <w:rPr>
                <w:rFonts w:hint="eastAsia" w:ascii="仿宋" w:hAnsi="仿宋" w:eastAsia="仿宋" w:cs="仿宋"/>
                <w:i w:val="0"/>
                <w:iCs w:val="0"/>
                <w:color w:val="000000"/>
                <w:sz w:val="22"/>
                <w:szCs w:val="22"/>
                <w:u w:val="none"/>
              </w:rPr>
            </w:pPr>
          </w:p>
        </w:tc>
      </w:tr>
      <w:tr w14:paraId="1D62C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91" w:type="pct"/>
            <w:gridSpan w:val="2"/>
            <w:shd w:val="clear"/>
            <w:noWrap/>
            <w:vAlign w:val="center"/>
          </w:tcPr>
          <w:p w14:paraId="6ED5D6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高斯计</w:t>
            </w:r>
          </w:p>
        </w:tc>
        <w:tc>
          <w:tcPr>
            <w:tcW w:w="506" w:type="pct"/>
            <w:vMerge w:val="continue"/>
            <w:shd w:val="clear"/>
            <w:noWrap/>
            <w:vAlign w:val="center"/>
          </w:tcPr>
          <w:p w14:paraId="6005D1F6">
            <w:pPr>
              <w:jc w:val="center"/>
              <w:rPr>
                <w:rFonts w:hint="eastAsia" w:ascii="仿宋" w:hAnsi="仿宋" w:eastAsia="仿宋" w:cs="仿宋"/>
                <w:i w:val="0"/>
                <w:iCs w:val="0"/>
                <w:color w:val="000000"/>
                <w:sz w:val="22"/>
                <w:szCs w:val="22"/>
                <w:u w:val="none"/>
              </w:rPr>
            </w:pPr>
          </w:p>
        </w:tc>
        <w:tc>
          <w:tcPr>
            <w:tcW w:w="741" w:type="pct"/>
            <w:shd w:val="clear"/>
            <w:noWrap/>
            <w:vAlign w:val="center"/>
          </w:tcPr>
          <w:p w14:paraId="796309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Coliy</w:t>
            </w:r>
          </w:p>
        </w:tc>
        <w:tc>
          <w:tcPr>
            <w:tcW w:w="712" w:type="pct"/>
            <w:shd w:val="clear"/>
            <w:noWrap/>
            <w:vAlign w:val="center"/>
          </w:tcPr>
          <w:p w14:paraId="4EA520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G93</w:t>
            </w:r>
          </w:p>
        </w:tc>
        <w:tc>
          <w:tcPr>
            <w:tcW w:w="452" w:type="pct"/>
            <w:shd w:val="clear"/>
            <w:noWrap/>
            <w:vAlign w:val="center"/>
          </w:tcPr>
          <w:p w14:paraId="3B000B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校准</w:t>
            </w:r>
          </w:p>
        </w:tc>
        <w:tc>
          <w:tcPr>
            <w:tcW w:w="503" w:type="pct"/>
            <w:shd w:val="clear"/>
            <w:noWrap/>
            <w:vAlign w:val="center"/>
          </w:tcPr>
          <w:p w14:paraId="1BD8E9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991" w:type="pct"/>
            <w:shd w:val="clear"/>
            <w:noWrap/>
            <w:vAlign w:val="center"/>
          </w:tcPr>
          <w:p w14:paraId="1BD90890">
            <w:pPr>
              <w:jc w:val="center"/>
              <w:rPr>
                <w:rFonts w:hint="eastAsia" w:ascii="仿宋" w:hAnsi="仿宋" w:eastAsia="仿宋" w:cs="仿宋"/>
                <w:i w:val="0"/>
                <w:iCs w:val="0"/>
                <w:color w:val="000000"/>
                <w:sz w:val="22"/>
                <w:szCs w:val="22"/>
                <w:u w:val="none"/>
              </w:rPr>
            </w:pPr>
          </w:p>
        </w:tc>
      </w:tr>
      <w:tr w14:paraId="56BB6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91" w:type="pct"/>
            <w:gridSpan w:val="2"/>
            <w:shd w:val="clear"/>
            <w:noWrap/>
            <w:vAlign w:val="center"/>
          </w:tcPr>
          <w:p w14:paraId="2FF0E2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转速计</w:t>
            </w:r>
          </w:p>
        </w:tc>
        <w:tc>
          <w:tcPr>
            <w:tcW w:w="506" w:type="pct"/>
            <w:vMerge w:val="continue"/>
            <w:shd w:val="clear"/>
            <w:noWrap/>
            <w:vAlign w:val="center"/>
          </w:tcPr>
          <w:p w14:paraId="2FA79226">
            <w:pPr>
              <w:jc w:val="center"/>
              <w:rPr>
                <w:rFonts w:hint="eastAsia" w:ascii="仿宋" w:hAnsi="仿宋" w:eastAsia="仿宋" w:cs="仿宋"/>
                <w:i w:val="0"/>
                <w:iCs w:val="0"/>
                <w:color w:val="000000"/>
                <w:sz w:val="22"/>
                <w:szCs w:val="22"/>
                <w:u w:val="none"/>
              </w:rPr>
            </w:pPr>
          </w:p>
        </w:tc>
        <w:tc>
          <w:tcPr>
            <w:tcW w:w="741" w:type="pct"/>
            <w:shd w:val="clear"/>
            <w:noWrap/>
            <w:vAlign w:val="center"/>
          </w:tcPr>
          <w:p w14:paraId="5129AF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FLUKE</w:t>
            </w:r>
          </w:p>
        </w:tc>
        <w:tc>
          <w:tcPr>
            <w:tcW w:w="712" w:type="pct"/>
            <w:shd w:val="clear"/>
            <w:noWrap/>
            <w:vAlign w:val="center"/>
          </w:tcPr>
          <w:p w14:paraId="0C1106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931</w:t>
            </w:r>
          </w:p>
        </w:tc>
        <w:tc>
          <w:tcPr>
            <w:tcW w:w="452" w:type="pct"/>
            <w:shd w:val="clear"/>
            <w:noWrap/>
            <w:vAlign w:val="center"/>
          </w:tcPr>
          <w:p w14:paraId="504489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校准</w:t>
            </w:r>
          </w:p>
        </w:tc>
        <w:tc>
          <w:tcPr>
            <w:tcW w:w="503" w:type="pct"/>
            <w:shd w:val="clear"/>
            <w:noWrap/>
            <w:vAlign w:val="center"/>
          </w:tcPr>
          <w:p w14:paraId="120DE8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991" w:type="pct"/>
            <w:shd w:val="clear"/>
            <w:noWrap/>
            <w:vAlign w:val="center"/>
          </w:tcPr>
          <w:p w14:paraId="010CCC2A">
            <w:pPr>
              <w:jc w:val="center"/>
              <w:rPr>
                <w:rFonts w:hint="eastAsia" w:ascii="仿宋" w:hAnsi="仿宋" w:eastAsia="仿宋" w:cs="仿宋"/>
                <w:i w:val="0"/>
                <w:iCs w:val="0"/>
                <w:color w:val="000000"/>
                <w:sz w:val="22"/>
                <w:szCs w:val="22"/>
                <w:u w:val="none"/>
              </w:rPr>
            </w:pPr>
          </w:p>
        </w:tc>
      </w:tr>
      <w:tr w14:paraId="09274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85" w:hRule="atLeast"/>
          <w:jc w:val="center"/>
        </w:trPr>
        <w:tc>
          <w:tcPr>
            <w:tcW w:w="1091" w:type="pct"/>
            <w:gridSpan w:val="2"/>
            <w:shd w:val="clear"/>
            <w:noWrap/>
            <w:vAlign w:val="center"/>
          </w:tcPr>
          <w:p w14:paraId="6866CF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胶片密度计</w:t>
            </w:r>
          </w:p>
        </w:tc>
        <w:tc>
          <w:tcPr>
            <w:tcW w:w="506" w:type="pct"/>
            <w:vMerge w:val="continue"/>
            <w:shd w:val="clear"/>
            <w:noWrap/>
            <w:vAlign w:val="center"/>
          </w:tcPr>
          <w:p w14:paraId="51A1565F">
            <w:pPr>
              <w:jc w:val="center"/>
              <w:rPr>
                <w:rFonts w:hint="eastAsia" w:ascii="仿宋" w:hAnsi="仿宋" w:eastAsia="仿宋" w:cs="仿宋"/>
                <w:i w:val="0"/>
                <w:iCs w:val="0"/>
                <w:color w:val="000000"/>
                <w:sz w:val="22"/>
                <w:szCs w:val="22"/>
                <w:u w:val="none"/>
              </w:rPr>
            </w:pPr>
          </w:p>
        </w:tc>
        <w:tc>
          <w:tcPr>
            <w:tcW w:w="741" w:type="pct"/>
            <w:shd w:val="clear"/>
            <w:noWrap/>
            <w:vAlign w:val="center"/>
          </w:tcPr>
          <w:p w14:paraId="27F1FE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FLUKE</w:t>
            </w:r>
          </w:p>
        </w:tc>
        <w:tc>
          <w:tcPr>
            <w:tcW w:w="712" w:type="pct"/>
            <w:shd w:val="clear"/>
            <w:noWrap/>
            <w:vAlign w:val="center"/>
          </w:tcPr>
          <w:p w14:paraId="28FEC1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07-443</w:t>
            </w:r>
          </w:p>
        </w:tc>
        <w:tc>
          <w:tcPr>
            <w:tcW w:w="452" w:type="pct"/>
            <w:shd w:val="clear"/>
            <w:noWrap/>
            <w:vAlign w:val="center"/>
          </w:tcPr>
          <w:p w14:paraId="587A0C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校准</w:t>
            </w:r>
          </w:p>
        </w:tc>
        <w:tc>
          <w:tcPr>
            <w:tcW w:w="503" w:type="pct"/>
            <w:shd w:val="clear"/>
            <w:noWrap/>
            <w:vAlign w:val="center"/>
          </w:tcPr>
          <w:p w14:paraId="314420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991" w:type="pct"/>
            <w:shd w:val="clear"/>
            <w:noWrap/>
            <w:vAlign w:val="center"/>
          </w:tcPr>
          <w:p w14:paraId="58A0B4DC">
            <w:pPr>
              <w:jc w:val="center"/>
              <w:rPr>
                <w:rFonts w:hint="eastAsia" w:ascii="仿宋" w:hAnsi="仿宋" w:eastAsia="仿宋" w:cs="仿宋"/>
                <w:i w:val="0"/>
                <w:iCs w:val="0"/>
                <w:color w:val="000000"/>
                <w:sz w:val="22"/>
                <w:szCs w:val="22"/>
                <w:u w:val="none"/>
              </w:rPr>
            </w:pPr>
          </w:p>
        </w:tc>
      </w:tr>
      <w:tr w14:paraId="3FA5B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91" w:type="pct"/>
            <w:gridSpan w:val="2"/>
            <w:shd w:val="clear"/>
            <w:noWrap/>
            <w:vAlign w:val="center"/>
          </w:tcPr>
          <w:p w14:paraId="47FB78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温度计</w:t>
            </w:r>
          </w:p>
        </w:tc>
        <w:tc>
          <w:tcPr>
            <w:tcW w:w="506" w:type="pct"/>
            <w:vMerge w:val="continue"/>
            <w:shd w:val="clear"/>
            <w:noWrap/>
            <w:vAlign w:val="center"/>
          </w:tcPr>
          <w:p w14:paraId="1F459882">
            <w:pPr>
              <w:jc w:val="center"/>
              <w:rPr>
                <w:rFonts w:hint="eastAsia" w:ascii="仿宋" w:hAnsi="仿宋" w:eastAsia="仿宋" w:cs="仿宋"/>
                <w:i w:val="0"/>
                <w:iCs w:val="0"/>
                <w:color w:val="000000"/>
                <w:sz w:val="22"/>
                <w:szCs w:val="22"/>
                <w:u w:val="none"/>
              </w:rPr>
            </w:pPr>
          </w:p>
        </w:tc>
        <w:tc>
          <w:tcPr>
            <w:tcW w:w="741" w:type="pct"/>
            <w:shd w:val="clear"/>
            <w:noWrap/>
            <w:vAlign w:val="center"/>
          </w:tcPr>
          <w:p w14:paraId="210030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FLUKE</w:t>
            </w:r>
          </w:p>
        </w:tc>
        <w:tc>
          <w:tcPr>
            <w:tcW w:w="712" w:type="pct"/>
            <w:shd w:val="clear"/>
            <w:noWrap/>
            <w:vAlign w:val="center"/>
          </w:tcPr>
          <w:p w14:paraId="1A1BD5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1552AEx</w:t>
            </w:r>
          </w:p>
        </w:tc>
        <w:tc>
          <w:tcPr>
            <w:tcW w:w="452" w:type="pct"/>
            <w:shd w:val="clear"/>
            <w:noWrap/>
            <w:vAlign w:val="center"/>
          </w:tcPr>
          <w:p w14:paraId="69FEF7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校准</w:t>
            </w:r>
          </w:p>
        </w:tc>
        <w:tc>
          <w:tcPr>
            <w:tcW w:w="503" w:type="pct"/>
            <w:shd w:val="clear"/>
            <w:noWrap/>
            <w:vAlign w:val="center"/>
          </w:tcPr>
          <w:p w14:paraId="05CB53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991" w:type="pct"/>
            <w:shd w:val="clear"/>
            <w:noWrap/>
            <w:vAlign w:val="center"/>
          </w:tcPr>
          <w:p w14:paraId="14AF7AD6">
            <w:pPr>
              <w:jc w:val="center"/>
              <w:rPr>
                <w:rFonts w:hint="eastAsia" w:ascii="仿宋" w:hAnsi="仿宋" w:eastAsia="仿宋" w:cs="仿宋"/>
                <w:i w:val="0"/>
                <w:iCs w:val="0"/>
                <w:color w:val="000000"/>
                <w:sz w:val="22"/>
                <w:szCs w:val="22"/>
                <w:u w:val="none"/>
              </w:rPr>
            </w:pPr>
          </w:p>
        </w:tc>
      </w:tr>
      <w:tr w14:paraId="4F8CE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91" w:type="pct"/>
            <w:gridSpan w:val="2"/>
            <w:shd w:val="clear"/>
            <w:vAlign w:val="center"/>
          </w:tcPr>
          <w:p w14:paraId="2BDBF9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电能质量分析仪</w:t>
            </w:r>
          </w:p>
        </w:tc>
        <w:tc>
          <w:tcPr>
            <w:tcW w:w="506" w:type="pct"/>
            <w:vMerge w:val="continue"/>
            <w:shd w:val="clear"/>
            <w:noWrap/>
            <w:vAlign w:val="center"/>
          </w:tcPr>
          <w:p w14:paraId="473DCD7E">
            <w:pPr>
              <w:jc w:val="center"/>
              <w:rPr>
                <w:rFonts w:hint="eastAsia" w:ascii="仿宋" w:hAnsi="仿宋" w:eastAsia="仿宋" w:cs="仿宋"/>
                <w:i w:val="0"/>
                <w:iCs w:val="0"/>
                <w:color w:val="000000"/>
                <w:sz w:val="22"/>
                <w:szCs w:val="22"/>
                <w:u w:val="none"/>
              </w:rPr>
            </w:pPr>
          </w:p>
        </w:tc>
        <w:tc>
          <w:tcPr>
            <w:tcW w:w="741" w:type="pct"/>
            <w:shd w:val="clear"/>
            <w:noWrap/>
            <w:vAlign w:val="center"/>
          </w:tcPr>
          <w:p w14:paraId="12F8E9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FLUKE</w:t>
            </w:r>
          </w:p>
        </w:tc>
        <w:tc>
          <w:tcPr>
            <w:tcW w:w="712" w:type="pct"/>
            <w:shd w:val="clear"/>
            <w:vAlign w:val="center"/>
          </w:tcPr>
          <w:p w14:paraId="47A265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F435</w:t>
            </w:r>
          </w:p>
        </w:tc>
        <w:tc>
          <w:tcPr>
            <w:tcW w:w="452" w:type="pct"/>
            <w:shd w:val="clear"/>
            <w:noWrap/>
            <w:vAlign w:val="center"/>
          </w:tcPr>
          <w:p w14:paraId="76FBFF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校准</w:t>
            </w:r>
          </w:p>
        </w:tc>
        <w:tc>
          <w:tcPr>
            <w:tcW w:w="503" w:type="pct"/>
            <w:shd w:val="clear"/>
            <w:noWrap/>
            <w:vAlign w:val="center"/>
          </w:tcPr>
          <w:p w14:paraId="0EF2F9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991" w:type="pct"/>
            <w:shd w:val="clear"/>
            <w:noWrap/>
            <w:vAlign w:val="center"/>
          </w:tcPr>
          <w:p w14:paraId="67A9BB04">
            <w:pPr>
              <w:jc w:val="center"/>
              <w:rPr>
                <w:rFonts w:hint="eastAsia" w:ascii="仿宋" w:hAnsi="仿宋" w:eastAsia="仿宋" w:cs="仿宋"/>
                <w:i w:val="0"/>
                <w:iCs w:val="0"/>
                <w:color w:val="000000"/>
                <w:sz w:val="22"/>
                <w:szCs w:val="22"/>
                <w:u w:val="none"/>
              </w:rPr>
            </w:pPr>
          </w:p>
        </w:tc>
      </w:tr>
      <w:tr w14:paraId="3481A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85" w:hRule="atLeast"/>
          <w:jc w:val="center"/>
        </w:trPr>
        <w:tc>
          <w:tcPr>
            <w:tcW w:w="421" w:type="pct"/>
            <w:vMerge w:val="restart"/>
            <w:shd w:val="clear"/>
            <w:vAlign w:val="center"/>
          </w:tcPr>
          <w:p w14:paraId="5CF119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X射线多功能检测仪</w:t>
            </w:r>
          </w:p>
        </w:tc>
        <w:tc>
          <w:tcPr>
            <w:tcW w:w="670" w:type="pct"/>
            <w:shd w:val="clear"/>
            <w:vAlign w:val="center"/>
          </w:tcPr>
          <w:p w14:paraId="58A171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乳腺探头</w:t>
            </w:r>
          </w:p>
        </w:tc>
        <w:tc>
          <w:tcPr>
            <w:tcW w:w="506" w:type="pct"/>
            <w:vMerge w:val="continue"/>
            <w:shd w:val="clear"/>
            <w:noWrap/>
            <w:vAlign w:val="center"/>
          </w:tcPr>
          <w:p w14:paraId="348B38AE">
            <w:pPr>
              <w:jc w:val="center"/>
              <w:rPr>
                <w:rFonts w:hint="eastAsia" w:ascii="仿宋" w:hAnsi="仿宋" w:eastAsia="仿宋" w:cs="仿宋"/>
                <w:i w:val="0"/>
                <w:iCs w:val="0"/>
                <w:color w:val="000000"/>
                <w:sz w:val="22"/>
                <w:szCs w:val="22"/>
                <w:u w:val="none"/>
              </w:rPr>
            </w:pPr>
          </w:p>
        </w:tc>
        <w:tc>
          <w:tcPr>
            <w:tcW w:w="741" w:type="pct"/>
            <w:vMerge w:val="restart"/>
            <w:shd w:val="clear"/>
            <w:noWrap/>
            <w:vAlign w:val="center"/>
          </w:tcPr>
          <w:p w14:paraId="425C9E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FLUKE</w:t>
            </w:r>
          </w:p>
        </w:tc>
        <w:tc>
          <w:tcPr>
            <w:tcW w:w="712" w:type="pct"/>
            <w:vMerge w:val="restart"/>
            <w:shd w:val="clear"/>
            <w:vAlign w:val="center"/>
          </w:tcPr>
          <w:p w14:paraId="1EB5BB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RaySafe X2</w:t>
            </w:r>
          </w:p>
        </w:tc>
        <w:tc>
          <w:tcPr>
            <w:tcW w:w="452" w:type="pct"/>
            <w:vMerge w:val="restart"/>
            <w:shd w:val="clear"/>
            <w:noWrap/>
            <w:vAlign w:val="center"/>
          </w:tcPr>
          <w:p w14:paraId="434F97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校准</w:t>
            </w:r>
          </w:p>
        </w:tc>
        <w:tc>
          <w:tcPr>
            <w:tcW w:w="503" w:type="pct"/>
            <w:shd w:val="clear"/>
            <w:noWrap/>
            <w:vAlign w:val="center"/>
          </w:tcPr>
          <w:p w14:paraId="62874F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991" w:type="pct"/>
            <w:shd w:val="clear"/>
            <w:noWrap/>
            <w:vAlign w:val="center"/>
          </w:tcPr>
          <w:p w14:paraId="007B0EE4">
            <w:pPr>
              <w:jc w:val="center"/>
              <w:rPr>
                <w:rFonts w:hint="eastAsia" w:ascii="仿宋" w:hAnsi="仿宋" w:eastAsia="仿宋" w:cs="仿宋"/>
                <w:i w:val="0"/>
                <w:iCs w:val="0"/>
                <w:color w:val="000000"/>
                <w:sz w:val="22"/>
                <w:szCs w:val="22"/>
                <w:u w:val="none"/>
              </w:rPr>
            </w:pPr>
          </w:p>
        </w:tc>
      </w:tr>
      <w:tr w14:paraId="16828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1" w:type="pct"/>
            <w:vMerge w:val="continue"/>
            <w:shd w:val="clear"/>
            <w:vAlign w:val="center"/>
          </w:tcPr>
          <w:p w14:paraId="08B1020B">
            <w:pPr>
              <w:jc w:val="center"/>
              <w:rPr>
                <w:rFonts w:hint="eastAsia" w:ascii="仿宋" w:hAnsi="仿宋" w:eastAsia="仿宋" w:cs="仿宋"/>
                <w:i w:val="0"/>
                <w:iCs w:val="0"/>
                <w:color w:val="000000"/>
                <w:sz w:val="22"/>
                <w:szCs w:val="22"/>
                <w:u w:val="none"/>
              </w:rPr>
            </w:pPr>
          </w:p>
        </w:tc>
        <w:tc>
          <w:tcPr>
            <w:tcW w:w="670" w:type="pct"/>
            <w:shd w:val="clear"/>
            <w:vAlign w:val="center"/>
          </w:tcPr>
          <w:p w14:paraId="5592E7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普放探头</w:t>
            </w:r>
          </w:p>
        </w:tc>
        <w:tc>
          <w:tcPr>
            <w:tcW w:w="506" w:type="pct"/>
            <w:vMerge w:val="continue"/>
            <w:shd w:val="clear"/>
            <w:noWrap/>
            <w:vAlign w:val="center"/>
          </w:tcPr>
          <w:p w14:paraId="090576C4">
            <w:pPr>
              <w:jc w:val="center"/>
              <w:rPr>
                <w:rFonts w:hint="eastAsia" w:ascii="仿宋" w:hAnsi="仿宋" w:eastAsia="仿宋" w:cs="仿宋"/>
                <w:i w:val="0"/>
                <w:iCs w:val="0"/>
                <w:color w:val="000000"/>
                <w:sz w:val="22"/>
                <w:szCs w:val="22"/>
                <w:u w:val="none"/>
              </w:rPr>
            </w:pPr>
          </w:p>
        </w:tc>
        <w:tc>
          <w:tcPr>
            <w:tcW w:w="741" w:type="pct"/>
            <w:vMerge w:val="continue"/>
            <w:shd w:val="clear"/>
            <w:noWrap/>
            <w:vAlign w:val="center"/>
          </w:tcPr>
          <w:p w14:paraId="0DF7E3AC">
            <w:pPr>
              <w:jc w:val="center"/>
              <w:rPr>
                <w:rFonts w:hint="eastAsia" w:ascii="仿宋" w:hAnsi="仿宋" w:eastAsia="仿宋" w:cs="仿宋"/>
                <w:i w:val="0"/>
                <w:iCs w:val="0"/>
                <w:color w:val="000000"/>
                <w:sz w:val="22"/>
                <w:szCs w:val="22"/>
                <w:u w:val="none"/>
              </w:rPr>
            </w:pPr>
          </w:p>
        </w:tc>
        <w:tc>
          <w:tcPr>
            <w:tcW w:w="712" w:type="pct"/>
            <w:vMerge w:val="continue"/>
            <w:shd w:val="clear"/>
            <w:vAlign w:val="center"/>
          </w:tcPr>
          <w:p w14:paraId="54135493">
            <w:pPr>
              <w:jc w:val="center"/>
              <w:rPr>
                <w:rFonts w:hint="eastAsia" w:ascii="仿宋" w:hAnsi="仿宋" w:eastAsia="仿宋" w:cs="仿宋"/>
                <w:i w:val="0"/>
                <w:iCs w:val="0"/>
                <w:color w:val="000000"/>
                <w:sz w:val="22"/>
                <w:szCs w:val="22"/>
                <w:u w:val="none"/>
              </w:rPr>
            </w:pPr>
          </w:p>
        </w:tc>
        <w:tc>
          <w:tcPr>
            <w:tcW w:w="452" w:type="pct"/>
            <w:vMerge w:val="continue"/>
            <w:shd w:val="clear"/>
            <w:noWrap/>
            <w:vAlign w:val="center"/>
          </w:tcPr>
          <w:p w14:paraId="1358C639">
            <w:pPr>
              <w:jc w:val="center"/>
              <w:rPr>
                <w:rFonts w:hint="eastAsia" w:ascii="仿宋" w:hAnsi="仿宋" w:eastAsia="仿宋" w:cs="仿宋"/>
                <w:i w:val="0"/>
                <w:iCs w:val="0"/>
                <w:color w:val="000000"/>
                <w:sz w:val="22"/>
                <w:szCs w:val="22"/>
                <w:u w:val="none"/>
              </w:rPr>
            </w:pPr>
          </w:p>
        </w:tc>
        <w:tc>
          <w:tcPr>
            <w:tcW w:w="503" w:type="pct"/>
            <w:shd w:val="clear"/>
            <w:noWrap/>
            <w:vAlign w:val="center"/>
          </w:tcPr>
          <w:p w14:paraId="390E98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991" w:type="pct"/>
            <w:shd w:val="clear"/>
            <w:noWrap/>
            <w:vAlign w:val="center"/>
          </w:tcPr>
          <w:p w14:paraId="2BC3C153">
            <w:pPr>
              <w:jc w:val="center"/>
              <w:rPr>
                <w:rFonts w:hint="eastAsia" w:ascii="仿宋" w:hAnsi="仿宋" w:eastAsia="仿宋" w:cs="仿宋"/>
                <w:i w:val="0"/>
                <w:iCs w:val="0"/>
                <w:color w:val="000000"/>
                <w:sz w:val="22"/>
                <w:szCs w:val="22"/>
                <w:u w:val="none"/>
              </w:rPr>
            </w:pPr>
          </w:p>
        </w:tc>
      </w:tr>
      <w:tr w14:paraId="7EF06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85" w:hRule="atLeast"/>
          <w:jc w:val="center"/>
        </w:trPr>
        <w:tc>
          <w:tcPr>
            <w:tcW w:w="421" w:type="pct"/>
            <w:vMerge w:val="continue"/>
            <w:shd w:val="clear"/>
            <w:vAlign w:val="center"/>
          </w:tcPr>
          <w:p w14:paraId="42DA361F">
            <w:pPr>
              <w:jc w:val="center"/>
              <w:rPr>
                <w:rFonts w:hint="eastAsia" w:ascii="仿宋" w:hAnsi="仿宋" w:eastAsia="仿宋" w:cs="仿宋"/>
                <w:i w:val="0"/>
                <w:iCs w:val="0"/>
                <w:color w:val="000000"/>
                <w:sz w:val="22"/>
                <w:szCs w:val="22"/>
                <w:u w:val="none"/>
              </w:rPr>
            </w:pPr>
          </w:p>
        </w:tc>
        <w:tc>
          <w:tcPr>
            <w:tcW w:w="670" w:type="pct"/>
            <w:shd w:val="clear"/>
            <w:vAlign w:val="center"/>
          </w:tcPr>
          <w:p w14:paraId="0E16AAC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CT笔型电离室</w:t>
            </w:r>
          </w:p>
        </w:tc>
        <w:tc>
          <w:tcPr>
            <w:tcW w:w="506" w:type="pct"/>
            <w:vMerge w:val="continue"/>
            <w:shd w:val="clear"/>
            <w:noWrap/>
            <w:vAlign w:val="center"/>
          </w:tcPr>
          <w:p w14:paraId="12EB8220">
            <w:pPr>
              <w:jc w:val="center"/>
              <w:rPr>
                <w:rFonts w:hint="eastAsia" w:ascii="仿宋" w:hAnsi="仿宋" w:eastAsia="仿宋" w:cs="仿宋"/>
                <w:i w:val="0"/>
                <w:iCs w:val="0"/>
                <w:color w:val="000000"/>
                <w:sz w:val="22"/>
                <w:szCs w:val="22"/>
                <w:u w:val="none"/>
              </w:rPr>
            </w:pPr>
          </w:p>
        </w:tc>
        <w:tc>
          <w:tcPr>
            <w:tcW w:w="741" w:type="pct"/>
            <w:vMerge w:val="continue"/>
            <w:shd w:val="clear"/>
            <w:noWrap/>
            <w:vAlign w:val="center"/>
          </w:tcPr>
          <w:p w14:paraId="3DC3ADF5">
            <w:pPr>
              <w:jc w:val="center"/>
              <w:rPr>
                <w:rFonts w:hint="eastAsia" w:ascii="仿宋" w:hAnsi="仿宋" w:eastAsia="仿宋" w:cs="仿宋"/>
                <w:i w:val="0"/>
                <w:iCs w:val="0"/>
                <w:color w:val="000000"/>
                <w:sz w:val="22"/>
                <w:szCs w:val="22"/>
                <w:u w:val="none"/>
              </w:rPr>
            </w:pPr>
          </w:p>
        </w:tc>
        <w:tc>
          <w:tcPr>
            <w:tcW w:w="712" w:type="pct"/>
            <w:vMerge w:val="continue"/>
            <w:shd w:val="clear"/>
            <w:vAlign w:val="center"/>
          </w:tcPr>
          <w:p w14:paraId="6585FEE7">
            <w:pPr>
              <w:jc w:val="center"/>
              <w:rPr>
                <w:rFonts w:hint="eastAsia" w:ascii="仿宋" w:hAnsi="仿宋" w:eastAsia="仿宋" w:cs="仿宋"/>
                <w:i w:val="0"/>
                <w:iCs w:val="0"/>
                <w:color w:val="000000"/>
                <w:sz w:val="22"/>
                <w:szCs w:val="22"/>
                <w:u w:val="none"/>
              </w:rPr>
            </w:pPr>
          </w:p>
        </w:tc>
        <w:tc>
          <w:tcPr>
            <w:tcW w:w="452" w:type="pct"/>
            <w:vMerge w:val="continue"/>
            <w:shd w:val="clear"/>
            <w:noWrap/>
            <w:vAlign w:val="center"/>
          </w:tcPr>
          <w:p w14:paraId="22490CB7">
            <w:pPr>
              <w:jc w:val="center"/>
              <w:rPr>
                <w:rFonts w:hint="eastAsia" w:ascii="仿宋" w:hAnsi="仿宋" w:eastAsia="仿宋" w:cs="仿宋"/>
                <w:i w:val="0"/>
                <w:iCs w:val="0"/>
                <w:color w:val="000000"/>
                <w:sz w:val="22"/>
                <w:szCs w:val="22"/>
                <w:u w:val="none"/>
              </w:rPr>
            </w:pPr>
          </w:p>
        </w:tc>
        <w:tc>
          <w:tcPr>
            <w:tcW w:w="503" w:type="pct"/>
            <w:shd w:val="clear"/>
            <w:noWrap/>
            <w:vAlign w:val="center"/>
          </w:tcPr>
          <w:p w14:paraId="1C0282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991" w:type="pct"/>
            <w:shd w:val="clear"/>
            <w:noWrap/>
            <w:vAlign w:val="center"/>
          </w:tcPr>
          <w:p w14:paraId="479082CA">
            <w:pPr>
              <w:jc w:val="center"/>
              <w:rPr>
                <w:rFonts w:hint="eastAsia" w:ascii="仿宋" w:hAnsi="仿宋" w:eastAsia="仿宋" w:cs="仿宋"/>
                <w:i w:val="0"/>
                <w:iCs w:val="0"/>
                <w:color w:val="000000"/>
                <w:sz w:val="22"/>
                <w:szCs w:val="22"/>
                <w:u w:val="none"/>
              </w:rPr>
            </w:pPr>
          </w:p>
        </w:tc>
      </w:tr>
      <w:tr w14:paraId="133BB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85" w:hRule="atLeast"/>
          <w:jc w:val="center"/>
        </w:trPr>
        <w:tc>
          <w:tcPr>
            <w:tcW w:w="421" w:type="pct"/>
            <w:vMerge w:val="continue"/>
            <w:shd w:val="clear"/>
            <w:vAlign w:val="center"/>
          </w:tcPr>
          <w:p w14:paraId="72D181B7">
            <w:pPr>
              <w:jc w:val="center"/>
              <w:rPr>
                <w:rFonts w:hint="eastAsia" w:ascii="仿宋" w:hAnsi="仿宋" w:eastAsia="仿宋" w:cs="仿宋"/>
                <w:i w:val="0"/>
                <w:iCs w:val="0"/>
                <w:color w:val="000000"/>
                <w:sz w:val="22"/>
                <w:szCs w:val="22"/>
                <w:u w:val="none"/>
              </w:rPr>
            </w:pPr>
          </w:p>
        </w:tc>
        <w:tc>
          <w:tcPr>
            <w:tcW w:w="670" w:type="pct"/>
            <w:shd w:val="clear"/>
            <w:vAlign w:val="center"/>
          </w:tcPr>
          <w:p w14:paraId="730797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主机</w:t>
            </w:r>
          </w:p>
        </w:tc>
        <w:tc>
          <w:tcPr>
            <w:tcW w:w="506" w:type="pct"/>
            <w:vMerge w:val="continue"/>
            <w:shd w:val="clear"/>
            <w:noWrap/>
            <w:vAlign w:val="center"/>
          </w:tcPr>
          <w:p w14:paraId="0A66581F">
            <w:pPr>
              <w:jc w:val="center"/>
              <w:rPr>
                <w:rFonts w:hint="eastAsia" w:ascii="仿宋" w:hAnsi="仿宋" w:eastAsia="仿宋" w:cs="仿宋"/>
                <w:i w:val="0"/>
                <w:iCs w:val="0"/>
                <w:color w:val="000000"/>
                <w:sz w:val="22"/>
                <w:szCs w:val="22"/>
                <w:u w:val="none"/>
              </w:rPr>
            </w:pPr>
          </w:p>
        </w:tc>
        <w:tc>
          <w:tcPr>
            <w:tcW w:w="741" w:type="pct"/>
            <w:vMerge w:val="continue"/>
            <w:shd w:val="clear"/>
            <w:noWrap/>
            <w:vAlign w:val="center"/>
          </w:tcPr>
          <w:p w14:paraId="72830530">
            <w:pPr>
              <w:jc w:val="center"/>
              <w:rPr>
                <w:rFonts w:hint="eastAsia" w:ascii="仿宋" w:hAnsi="仿宋" w:eastAsia="仿宋" w:cs="仿宋"/>
                <w:i w:val="0"/>
                <w:iCs w:val="0"/>
                <w:color w:val="000000"/>
                <w:sz w:val="22"/>
                <w:szCs w:val="22"/>
                <w:u w:val="none"/>
              </w:rPr>
            </w:pPr>
          </w:p>
        </w:tc>
        <w:tc>
          <w:tcPr>
            <w:tcW w:w="712" w:type="pct"/>
            <w:vMerge w:val="continue"/>
            <w:shd w:val="clear"/>
            <w:vAlign w:val="center"/>
          </w:tcPr>
          <w:p w14:paraId="1784556D">
            <w:pPr>
              <w:jc w:val="center"/>
              <w:rPr>
                <w:rFonts w:hint="eastAsia" w:ascii="仿宋" w:hAnsi="仿宋" w:eastAsia="仿宋" w:cs="仿宋"/>
                <w:i w:val="0"/>
                <w:iCs w:val="0"/>
                <w:color w:val="000000"/>
                <w:sz w:val="22"/>
                <w:szCs w:val="22"/>
                <w:u w:val="none"/>
              </w:rPr>
            </w:pPr>
          </w:p>
        </w:tc>
        <w:tc>
          <w:tcPr>
            <w:tcW w:w="452" w:type="pct"/>
            <w:vMerge w:val="continue"/>
            <w:shd w:val="clear"/>
            <w:noWrap/>
            <w:vAlign w:val="center"/>
          </w:tcPr>
          <w:p w14:paraId="351CADDE">
            <w:pPr>
              <w:jc w:val="center"/>
              <w:rPr>
                <w:rFonts w:hint="eastAsia" w:ascii="仿宋" w:hAnsi="仿宋" w:eastAsia="仿宋" w:cs="仿宋"/>
                <w:i w:val="0"/>
                <w:iCs w:val="0"/>
                <w:color w:val="000000"/>
                <w:sz w:val="22"/>
                <w:szCs w:val="22"/>
                <w:u w:val="none"/>
              </w:rPr>
            </w:pPr>
          </w:p>
        </w:tc>
        <w:tc>
          <w:tcPr>
            <w:tcW w:w="503" w:type="pct"/>
            <w:shd w:val="clear"/>
            <w:noWrap/>
            <w:vAlign w:val="center"/>
          </w:tcPr>
          <w:p w14:paraId="23C3D2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991" w:type="pct"/>
            <w:shd w:val="clear"/>
            <w:noWrap/>
            <w:vAlign w:val="center"/>
          </w:tcPr>
          <w:p w14:paraId="4AAC4547">
            <w:pPr>
              <w:jc w:val="center"/>
              <w:rPr>
                <w:rFonts w:hint="eastAsia" w:ascii="仿宋" w:hAnsi="仿宋" w:eastAsia="仿宋" w:cs="仿宋"/>
                <w:i w:val="0"/>
                <w:iCs w:val="0"/>
                <w:color w:val="000000"/>
                <w:sz w:val="22"/>
                <w:szCs w:val="22"/>
                <w:u w:val="none"/>
              </w:rPr>
            </w:pPr>
          </w:p>
        </w:tc>
      </w:tr>
      <w:tr w14:paraId="6E93C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1" w:type="pct"/>
            <w:vMerge w:val="continue"/>
            <w:shd w:val="clear"/>
            <w:vAlign w:val="center"/>
          </w:tcPr>
          <w:p w14:paraId="6851D4CC">
            <w:pPr>
              <w:jc w:val="center"/>
              <w:rPr>
                <w:rFonts w:hint="eastAsia" w:ascii="仿宋" w:hAnsi="仿宋" w:eastAsia="仿宋" w:cs="仿宋"/>
                <w:i w:val="0"/>
                <w:iCs w:val="0"/>
                <w:color w:val="000000"/>
                <w:sz w:val="22"/>
                <w:szCs w:val="22"/>
                <w:u w:val="none"/>
              </w:rPr>
            </w:pPr>
          </w:p>
        </w:tc>
        <w:tc>
          <w:tcPr>
            <w:tcW w:w="670" w:type="pct"/>
            <w:shd w:val="clear"/>
            <w:vAlign w:val="center"/>
          </w:tcPr>
          <w:p w14:paraId="743289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光探头</w:t>
            </w:r>
          </w:p>
        </w:tc>
        <w:tc>
          <w:tcPr>
            <w:tcW w:w="506" w:type="pct"/>
            <w:vMerge w:val="continue"/>
            <w:shd w:val="clear"/>
            <w:noWrap/>
            <w:vAlign w:val="center"/>
          </w:tcPr>
          <w:p w14:paraId="5068BAF0">
            <w:pPr>
              <w:jc w:val="center"/>
              <w:rPr>
                <w:rFonts w:hint="eastAsia" w:ascii="仿宋" w:hAnsi="仿宋" w:eastAsia="仿宋" w:cs="仿宋"/>
                <w:i w:val="0"/>
                <w:iCs w:val="0"/>
                <w:color w:val="000000"/>
                <w:sz w:val="22"/>
                <w:szCs w:val="22"/>
                <w:u w:val="none"/>
              </w:rPr>
            </w:pPr>
          </w:p>
        </w:tc>
        <w:tc>
          <w:tcPr>
            <w:tcW w:w="741" w:type="pct"/>
            <w:vMerge w:val="continue"/>
            <w:shd w:val="clear"/>
            <w:noWrap/>
            <w:vAlign w:val="center"/>
          </w:tcPr>
          <w:p w14:paraId="00CA50D1">
            <w:pPr>
              <w:jc w:val="center"/>
              <w:rPr>
                <w:rFonts w:hint="eastAsia" w:ascii="仿宋" w:hAnsi="仿宋" w:eastAsia="仿宋" w:cs="仿宋"/>
                <w:i w:val="0"/>
                <w:iCs w:val="0"/>
                <w:color w:val="000000"/>
                <w:sz w:val="22"/>
                <w:szCs w:val="22"/>
                <w:u w:val="none"/>
              </w:rPr>
            </w:pPr>
          </w:p>
        </w:tc>
        <w:tc>
          <w:tcPr>
            <w:tcW w:w="712" w:type="pct"/>
            <w:vMerge w:val="continue"/>
            <w:shd w:val="clear"/>
            <w:vAlign w:val="center"/>
          </w:tcPr>
          <w:p w14:paraId="132FFA1C">
            <w:pPr>
              <w:jc w:val="center"/>
              <w:rPr>
                <w:rFonts w:hint="eastAsia" w:ascii="仿宋" w:hAnsi="仿宋" w:eastAsia="仿宋" w:cs="仿宋"/>
                <w:i w:val="0"/>
                <w:iCs w:val="0"/>
                <w:color w:val="000000"/>
                <w:sz w:val="22"/>
                <w:szCs w:val="22"/>
                <w:u w:val="none"/>
              </w:rPr>
            </w:pPr>
          </w:p>
        </w:tc>
        <w:tc>
          <w:tcPr>
            <w:tcW w:w="452" w:type="pct"/>
            <w:vMerge w:val="continue"/>
            <w:shd w:val="clear"/>
            <w:noWrap/>
            <w:vAlign w:val="center"/>
          </w:tcPr>
          <w:p w14:paraId="6F2D9C2E">
            <w:pPr>
              <w:jc w:val="center"/>
              <w:rPr>
                <w:rFonts w:hint="eastAsia" w:ascii="仿宋" w:hAnsi="仿宋" w:eastAsia="仿宋" w:cs="仿宋"/>
                <w:i w:val="0"/>
                <w:iCs w:val="0"/>
                <w:color w:val="000000"/>
                <w:sz w:val="22"/>
                <w:szCs w:val="22"/>
                <w:u w:val="none"/>
              </w:rPr>
            </w:pPr>
          </w:p>
        </w:tc>
        <w:tc>
          <w:tcPr>
            <w:tcW w:w="503" w:type="pct"/>
            <w:shd w:val="clear"/>
            <w:noWrap/>
            <w:vAlign w:val="center"/>
          </w:tcPr>
          <w:p w14:paraId="1A2735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991" w:type="pct"/>
            <w:shd w:val="clear"/>
            <w:noWrap/>
            <w:vAlign w:val="center"/>
          </w:tcPr>
          <w:p w14:paraId="1B2D690D">
            <w:pPr>
              <w:jc w:val="center"/>
              <w:rPr>
                <w:rFonts w:hint="eastAsia" w:ascii="仿宋" w:hAnsi="仿宋" w:eastAsia="仿宋" w:cs="仿宋"/>
                <w:i w:val="0"/>
                <w:iCs w:val="0"/>
                <w:color w:val="000000"/>
                <w:sz w:val="22"/>
                <w:szCs w:val="22"/>
                <w:u w:val="none"/>
              </w:rPr>
            </w:pPr>
          </w:p>
        </w:tc>
      </w:tr>
      <w:tr w14:paraId="40784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85" w:hRule="atLeast"/>
          <w:jc w:val="center"/>
        </w:trPr>
        <w:tc>
          <w:tcPr>
            <w:tcW w:w="1091" w:type="pct"/>
            <w:gridSpan w:val="2"/>
            <w:shd w:val="clear"/>
            <w:noWrap/>
            <w:vAlign w:val="center"/>
          </w:tcPr>
          <w:p w14:paraId="6744B6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电离室</w:t>
            </w:r>
          </w:p>
        </w:tc>
        <w:tc>
          <w:tcPr>
            <w:tcW w:w="506" w:type="pct"/>
            <w:vMerge w:val="restart"/>
            <w:shd w:val="clear"/>
            <w:noWrap/>
            <w:vAlign w:val="center"/>
          </w:tcPr>
          <w:p w14:paraId="5F3B88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放疗科</w:t>
            </w:r>
          </w:p>
        </w:tc>
        <w:tc>
          <w:tcPr>
            <w:tcW w:w="741" w:type="pct"/>
            <w:shd w:val="clear"/>
            <w:noWrap/>
            <w:vAlign w:val="center"/>
          </w:tcPr>
          <w:p w14:paraId="661082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PTW</w:t>
            </w:r>
          </w:p>
        </w:tc>
        <w:tc>
          <w:tcPr>
            <w:tcW w:w="712" w:type="pct"/>
            <w:shd w:val="clear"/>
            <w:noWrap/>
            <w:vAlign w:val="center"/>
          </w:tcPr>
          <w:p w14:paraId="2D18D4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PTW 30013 0.6cc</w:t>
            </w:r>
          </w:p>
        </w:tc>
        <w:tc>
          <w:tcPr>
            <w:tcW w:w="452" w:type="pct"/>
            <w:vMerge w:val="restart"/>
            <w:shd w:val="clear"/>
            <w:noWrap/>
            <w:vAlign w:val="center"/>
          </w:tcPr>
          <w:p w14:paraId="4CA8D6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检定</w:t>
            </w:r>
          </w:p>
        </w:tc>
        <w:tc>
          <w:tcPr>
            <w:tcW w:w="503" w:type="pct"/>
            <w:shd w:val="clear"/>
            <w:noWrap/>
            <w:vAlign w:val="center"/>
          </w:tcPr>
          <w:p w14:paraId="7528DB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2</w:t>
            </w:r>
          </w:p>
        </w:tc>
        <w:tc>
          <w:tcPr>
            <w:tcW w:w="991" w:type="pct"/>
            <w:shd w:val="clear"/>
            <w:noWrap/>
            <w:vAlign w:val="center"/>
          </w:tcPr>
          <w:p w14:paraId="6EE62C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申请空气与水中两项检定</w:t>
            </w:r>
          </w:p>
        </w:tc>
      </w:tr>
      <w:tr w14:paraId="3EE36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91" w:type="pct"/>
            <w:gridSpan w:val="2"/>
            <w:shd w:val="clear"/>
            <w:noWrap/>
            <w:vAlign w:val="center"/>
          </w:tcPr>
          <w:p w14:paraId="5174A3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剂量仪</w:t>
            </w:r>
          </w:p>
        </w:tc>
        <w:tc>
          <w:tcPr>
            <w:tcW w:w="506" w:type="pct"/>
            <w:vMerge w:val="continue"/>
            <w:shd w:val="clear"/>
            <w:noWrap/>
            <w:vAlign w:val="center"/>
          </w:tcPr>
          <w:p w14:paraId="6590E1BE">
            <w:pPr>
              <w:jc w:val="center"/>
              <w:rPr>
                <w:rFonts w:hint="eastAsia" w:ascii="仿宋" w:hAnsi="仿宋" w:eastAsia="仿宋" w:cs="仿宋"/>
                <w:i w:val="0"/>
                <w:iCs w:val="0"/>
                <w:color w:val="000000"/>
                <w:sz w:val="22"/>
                <w:szCs w:val="22"/>
                <w:u w:val="none"/>
              </w:rPr>
            </w:pPr>
          </w:p>
        </w:tc>
        <w:tc>
          <w:tcPr>
            <w:tcW w:w="741" w:type="pct"/>
            <w:shd w:val="clear"/>
            <w:noWrap/>
            <w:vAlign w:val="center"/>
          </w:tcPr>
          <w:p w14:paraId="545FBFB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PTW</w:t>
            </w:r>
          </w:p>
        </w:tc>
        <w:tc>
          <w:tcPr>
            <w:tcW w:w="712" w:type="pct"/>
            <w:shd w:val="clear"/>
            <w:noWrap/>
            <w:vAlign w:val="center"/>
          </w:tcPr>
          <w:p w14:paraId="598152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UnidoseE  T10009  </w:t>
            </w:r>
          </w:p>
        </w:tc>
        <w:tc>
          <w:tcPr>
            <w:tcW w:w="452" w:type="pct"/>
            <w:vMerge w:val="continue"/>
            <w:shd w:val="clear"/>
            <w:noWrap/>
            <w:vAlign w:val="center"/>
          </w:tcPr>
          <w:p w14:paraId="4DF534FA">
            <w:pPr>
              <w:jc w:val="center"/>
              <w:rPr>
                <w:rFonts w:hint="eastAsia" w:ascii="仿宋" w:hAnsi="仿宋" w:eastAsia="仿宋" w:cs="仿宋"/>
                <w:i w:val="0"/>
                <w:iCs w:val="0"/>
                <w:color w:val="000000"/>
                <w:sz w:val="22"/>
                <w:szCs w:val="22"/>
                <w:u w:val="none"/>
              </w:rPr>
            </w:pPr>
          </w:p>
        </w:tc>
        <w:tc>
          <w:tcPr>
            <w:tcW w:w="503" w:type="pct"/>
            <w:shd w:val="clear"/>
            <w:noWrap/>
            <w:vAlign w:val="center"/>
          </w:tcPr>
          <w:p w14:paraId="7E4DC4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2</w:t>
            </w:r>
          </w:p>
        </w:tc>
        <w:tc>
          <w:tcPr>
            <w:tcW w:w="991" w:type="pct"/>
            <w:shd w:val="clear"/>
            <w:noWrap/>
            <w:vAlign w:val="center"/>
          </w:tcPr>
          <w:p w14:paraId="2AF385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申请空气与水中两项检定</w:t>
            </w:r>
          </w:p>
        </w:tc>
      </w:tr>
      <w:tr w14:paraId="20DCE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85" w:hRule="atLeast"/>
          <w:jc w:val="center"/>
        </w:trPr>
        <w:tc>
          <w:tcPr>
            <w:tcW w:w="1091" w:type="pct"/>
            <w:gridSpan w:val="2"/>
            <w:shd w:val="clear"/>
            <w:noWrap/>
            <w:vAlign w:val="center"/>
          </w:tcPr>
          <w:p w14:paraId="78D469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电离室</w:t>
            </w:r>
          </w:p>
        </w:tc>
        <w:tc>
          <w:tcPr>
            <w:tcW w:w="506" w:type="pct"/>
            <w:vMerge w:val="continue"/>
            <w:shd w:val="clear"/>
            <w:noWrap/>
            <w:vAlign w:val="center"/>
          </w:tcPr>
          <w:p w14:paraId="32F61E53">
            <w:pPr>
              <w:jc w:val="center"/>
              <w:rPr>
                <w:rFonts w:hint="eastAsia" w:ascii="仿宋" w:hAnsi="仿宋" w:eastAsia="仿宋" w:cs="仿宋"/>
                <w:i w:val="0"/>
                <w:iCs w:val="0"/>
                <w:color w:val="000000"/>
                <w:sz w:val="22"/>
                <w:szCs w:val="22"/>
                <w:u w:val="none"/>
              </w:rPr>
            </w:pPr>
          </w:p>
        </w:tc>
        <w:tc>
          <w:tcPr>
            <w:tcW w:w="741" w:type="pct"/>
            <w:shd w:val="clear"/>
            <w:noWrap/>
            <w:vAlign w:val="center"/>
          </w:tcPr>
          <w:p w14:paraId="5E4DFA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Standard Imaging</w:t>
            </w:r>
          </w:p>
        </w:tc>
        <w:tc>
          <w:tcPr>
            <w:tcW w:w="712" w:type="pct"/>
            <w:shd w:val="clear"/>
            <w:noWrap/>
            <w:vAlign w:val="center"/>
          </w:tcPr>
          <w:p w14:paraId="3D74D1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A1SL </w:t>
            </w:r>
            <w:r>
              <w:rPr>
                <w:rStyle w:val="4"/>
                <w:bdr w:val="none" w:color="auto" w:sz="0" w:space="0"/>
                <w:lang w:val="en-US" w:eastAsia="zh-CN" w:bidi="ar"/>
              </w:rPr>
              <w:t>指型电离室</w:t>
            </w:r>
          </w:p>
        </w:tc>
        <w:tc>
          <w:tcPr>
            <w:tcW w:w="452" w:type="pct"/>
            <w:vMerge w:val="continue"/>
            <w:shd w:val="clear"/>
            <w:noWrap/>
            <w:vAlign w:val="center"/>
          </w:tcPr>
          <w:p w14:paraId="66EAAE50">
            <w:pPr>
              <w:jc w:val="center"/>
              <w:rPr>
                <w:rFonts w:hint="eastAsia" w:ascii="仿宋" w:hAnsi="仿宋" w:eastAsia="仿宋" w:cs="仿宋"/>
                <w:i w:val="0"/>
                <w:iCs w:val="0"/>
                <w:color w:val="000000"/>
                <w:sz w:val="22"/>
                <w:szCs w:val="22"/>
                <w:u w:val="none"/>
              </w:rPr>
            </w:pPr>
          </w:p>
        </w:tc>
        <w:tc>
          <w:tcPr>
            <w:tcW w:w="503" w:type="pct"/>
            <w:shd w:val="clear"/>
            <w:noWrap/>
            <w:vAlign w:val="center"/>
          </w:tcPr>
          <w:p w14:paraId="1777E1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3</w:t>
            </w:r>
          </w:p>
        </w:tc>
        <w:tc>
          <w:tcPr>
            <w:tcW w:w="991" w:type="pct"/>
            <w:shd w:val="clear"/>
            <w:noWrap/>
            <w:vAlign w:val="center"/>
          </w:tcPr>
          <w:p w14:paraId="43210F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申请水中检定</w:t>
            </w:r>
          </w:p>
        </w:tc>
      </w:tr>
      <w:tr w14:paraId="1599E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91" w:type="pct"/>
            <w:gridSpan w:val="2"/>
            <w:shd w:val="clear"/>
            <w:noWrap/>
            <w:vAlign w:val="center"/>
          </w:tcPr>
          <w:p w14:paraId="6FCD8F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剂量仪</w:t>
            </w:r>
          </w:p>
        </w:tc>
        <w:tc>
          <w:tcPr>
            <w:tcW w:w="506" w:type="pct"/>
            <w:vMerge w:val="continue"/>
            <w:shd w:val="clear"/>
            <w:noWrap/>
            <w:vAlign w:val="center"/>
          </w:tcPr>
          <w:p w14:paraId="635C510C">
            <w:pPr>
              <w:jc w:val="center"/>
              <w:rPr>
                <w:rFonts w:hint="eastAsia" w:ascii="仿宋" w:hAnsi="仿宋" w:eastAsia="仿宋" w:cs="仿宋"/>
                <w:i w:val="0"/>
                <w:iCs w:val="0"/>
                <w:color w:val="000000"/>
                <w:sz w:val="22"/>
                <w:szCs w:val="22"/>
                <w:u w:val="none"/>
              </w:rPr>
            </w:pPr>
          </w:p>
        </w:tc>
        <w:tc>
          <w:tcPr>
            <w:tcW w:w="741" w:type="pct"/>
            <w:shd w:val="clear"/>
            <w:noWrap/>
            <w:vAlign w:val="center"/>
          </w:tcPr>
          <w:p w14:paraId="53C206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Standard Imaging</w:t>
            </w:r>
          </w:p>
        </w:tc>
        <w:tc>
          <w:tcPr>
            <w:tcW w:w="712" w:type="pct"/>
            <w:shd w:val="clear"/>
            <w:noWrap/>
            <w:vAlign w:val="center"/>
          </w:tcPr>
          <w:p w14:paraId="609F33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Tomoelectrometer</w:t>
            </w:r>
          </w:p>
        </w:tc>
        <w:tc>
          <w:tcPr>
            <w:tcW w:w="452" w:type="pct"/>
            <w:vMerge w:val="continue"/>
            <w:shd w:val="clear"/>
            <w:noWrap/>
            <w:vAlign w:val="center"/>
          </w:tcPr>
          <w:p w14:paraId="745B5BDF">
            <w:pPr>
              <w:jc w:val="center"/>
              <w:rPr>
                <w:rFonts w:hint="eastAsia" w:ascii="仿宋" w:hAnsi="仿宋" w:eastAsia="仿宋" w:cs="仿宋"/>
                <w:i w:val="0"/>
                <w:iCs w:val="0"/>
                <w:color w:val="000000"/>
                <w:sz w:val="22"/>
                <w:szCs w:val="22"/>
                <w:u w:val="none"/>
              </w:rPr>
            </w:pPr>
          </w:p>
        </w:tc>
        <w:tc>
          <w:tcPr>
            <w:tcW w:w="503" w:type="pct"/>
            <w:shd w:val="clear"/>
            <w:noWrap/>
            <w:vAlign w:val="center"/>
          </w:tcPr>
          <w:p w14:paraId="507E45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w:t>
            </w:r>
          </w:p>
        </w:tc>
        <w:tc>
          <w:tcPr>
            <w:tcW w:w="991" w:type="pct"/>
            <w:shd w:val="clear"/>
            <w:noWrap/>
            <w:vAlign w:val="center"/>
          </w:tcPr>
          <w:p w14:paraId="4C36E6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申请水中检定</w:t>
            </w:r>
          </w:p>
        </w:tc>
      </w:tr>
      <w:tr w14:paraId="291D5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91" w:type="pct"/>
            <w:gridSpan w:val="2"/>
            <w:shd w:val="clear"/>
            <w:noWrap/>
            <w:vAlign w:val="center"/>
          </w:tcPr>
          <w:p w14:paraId="64519B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电离室</w:t>
            </w:r>
          </w:p>
        </w:tc>
        <w:tc>
          <w:tcPr>
            <w:tcW w:w="506" w:type="pct"/>
            <w:vMerge w:val="continue"/>
            <w:shd w:val="clear"/>
            <w:noWrap/>
            <w:vAlign w:val="center"/>
          </w:tcPr>
          <w:p w14:paraId="7A3CBD3C">
            <w:pPr>
              <w:jc w:val="center"/>
              <w:rPr>
                <w:rFonts w:hint="eastAsia" w:ascii="仿宋" w:hAnsi="仿宋" w:eastAsia="仿宋" w:cs="仿宋"/>
                <w:i w:val="0"/>
                <w:iCs w:val="0"/>
                <w:color w:val="000000"/>
                <w:sz w:val="22"/>
                <w:szCs w:val="22"/>
                <w:u w:val="none"/>
              </w:rPr>
            </w:pPr>
          </w:p>
        </w:tc>
        <w:tc>
          <w:tcPr>
            <w:tcW w:w="741" w:type="pct"/>
            <w:shd w:val="clear"/>
            <w:noWrap/>
            <w:vAlign w:val="center"/>
          </w:tcPr>
          <w:p w14:paraId="01A54C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Standard Imaging</w:t>
            </w:r>
          </w:p>
        </w:tc>
        <w:tc>
          <w:tcPr>
            <w:tcW w:w="712" w:type="pct"/>
            <w:shd w:val="clear"/>
            <w:noWrap/>
            <w:vAlign w:val="center"/>
          </w:tcPr>
          <w:p w14:paraId="42A1A9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HDR 1000 PLUS</w:t>
            </w:r>
          </w:p>
        </w:tc>
        <w:tc>
          <w:tcPr>
            <w:tcW w:w="452" w:type="pct"/>
            <w:vMerge w:val="continue"/>
            <w:shd w:val="clear"/>
            <w:noWrap/>
            <w:vAlign w:val="center"/>
          </w:tcPr>
          <w:p w14:paraId="01FA35F0">
            <w:pPr>
              <w:jc w:val="center"/>
              <w:rPr>
                <w:rFonts w:hint="eastAsia" w:ascii="仿宋" w:hAnsi="仿宋" w:eastAsia="仿宋" w:cs="仿宋"/>
                <w:i w:val="0"/>
                <w:iCs w:val="0"/>
                <w:color w:val="000000"/>
                <w:sz w:val="22"/>
                <w:szCs w:val="22"/>
                <w:u w:val="none"/>
              </w:rPr>
            </w:pPr>
          </w:p>
        </w:tc>
        <w:tc>
          <w:tcPr>
            <w:tcW w:w="503" w:type="pct"/>
            <w:shd w:val="clear"/>
            <w:noWrap/>
            <w:vAlign w:val="center"/>
          </w:tcPr>
          <w:p w14:paraId="29C020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991" w:type="pct"/>
            <w:shd w:val="clear"/>
            <w:noWrap/>
            <w:vAlign w:val="center"/>
          </w:tcPr>
          <w:p w14:paraId="763E81CB">
            <w:pPr>
              <w:jc w:val="center"/>
              <w:rPr>
                <w:rFonts w:hint="eastAsia" w:ascii="仿宋" w:hAnsi="仿宋" w:eastAsia="仿宋" w:cs="仿宋"/>
                <w:i w:val="0"/>
                <w:iCs w:val="0"/>
                <w:color w:val="000000"/>
                <w:sz w:val="22"/>
                <w:szCs w:val="22"/>
                <w:u w:val="none"/>
              </w:rPr>
            </w:pPr>
          </w:p>
        </w:tc>
      </w:tr>
    </w:tbl>
    <w:p w14:paraId="1AD238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EC7140"/>
    <w:rsid w:val="732177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51"/>
    <w:basedOn w:val="3"/>
    <w:uiPriority w:val="0"/>
    <w:rPr>
      <w:rFonts w:hint="eastAsia" w:ascii="仿宋" w:hAnsi="仿宋" w:eastAsia="仿宋" w:cs="仿宋"/>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1677</Words>
  <Characters>1690</Characters>
  <Lines>0</Lines>
  <Paragraphs>0</Paragraphs>
  <TotalTime>4</TotalTime>
  <ScaleCrop>false</ScaleCrop>
  <LinksUpToDate>false</LinksUpToDate>
  <CharactersWithSpaces>1691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2025-04-24T00:55:00Z</dcterms:created>
  <dc:creator>Administrator</dc:creator>
  <cp:lastModifiedBy>采联-337</cp:lastModifiedBy>
  <dcterms:modified xsi:type="dcterms:W3CDTF">2025-04-24T01:12:50Z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eyJoZGlkIjoiM2NiNjQ2ZjRiZDc4NjZjNDVjYTYzODBjMTk1ZGJjMzYiLCJ1c2VySWQiOiIyODgzODg4ODUifQ==</vt:lpwstr>
  </property>
  <property fmtid="{D5CDD505-2E9C-101B-9397-08002B2CF9AE}" pid="4" name="ICV">
    <vt:lpwstr>B0B8C7A91C4A4CD9933E16BEEE305E6F_12</vt:lpwstr>
  </property>
</Properties>
</file>