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DF275">
      <w:pPr>
        <w:pStyle w:val="50"/>
        <w:snapToGrid w:val="0"/>
        <w:spacing w:beforeLines="50"/>
        <w:jc w:val="center"/>
        <w:rPr>
          <w:rFonts w:ascii="宋体" w:hAnsi="宋体" w:cs="Calibri"/>
          <w:b/>
          <w:sz w:val="84"/>
          <w:szCs w:val="84"/>
        </w:rPr>
      </w:pPr>
    </w:p>
    <w:p w14:paraId="04DDB0F5">
      <w:pPr>
        <w:pStyle w:val="50"/>
        <w:snapToGrid w:val="0"/>
        <w:spacing w:beforeLines="50"/>
        <w:jc w:val="center"/>
        <w:rPr>
          <w:rFonts w:ascii="宋体" w:hAnsi="宋体" w:cs="Calibri"/>
          <w:b/>
          <w:sz w:val="84"/>
          <w:szCs w:val="84"/>
        </w:rPr>
      </w:pPr>
    </w:p>
    <w:p w14:paraId="4DA2FAEE">
      <w:pPr>
        <w:pStyle w:val="50"/>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270DF091">
      <w:pPr>
        <w:pStyle w:val="50"/>
        <w:spacing w:line="360" w:lineRule="auto"/>
        <w:jc w:val="center"/>
        <w:rPr>
          <w:rFonts w:ascii="宋体" w:hAnsi="宋体" w:cs="Calibri"/>
          <w:b/>
          <w:bCs/>
          <w:sz w:val="24"/>
        </w:rPr>
      </w:pPr>
    </w:p>
    <w:p w14:paraId="2998CBE2">
      <w:pPr>
        <w:pStyle w:val="50"/>
        <w:spacing w:line="360" w:lineRule="auto"/>
        <w:rPr>
          <w:rFonts w:ascii="华文中宋" w:hAnsi="华文中宋" w:eastAsia="华文中宋" w:cs="Calibri"/>
          <w:sz w:val="30"/>
          <w:szCs w:val="30"/>
        </w:rPr>
      </w:pPr>
    </w:p>
    <w:p w14:paraId="231C3C61">
      <w:pPr>
        <w:pStyle w:val="50"/>
        <w:spacing w:line="360" w:lineRule="auto"/>
        <w:rPr>
          <w:rFonts w:ascii="华文中宋" w:hAnsi="华文中宋" w:eastAsia="华文中宋" w:cs="Calibri"/>
          <w:sz w:val="30"/>
          <w:szCs w:val="30"/>
        </w:rPr>
      </w:pPr>
    </w:p>
    <w:p w14:paraId="5C9B1C55">
      <w:pPr>
        <w:pStyle w:val="50"/>
        <w:spacing w:line="360" w:lineRule="auto"/>
        <w:rPr>
          <w:rFonts w:ascii="华文中宋" w:hAnsi="华文中宋" w:eastAsia="华文中宋" w:cs="Calibri"/>
          <w:sz w:val="30"/>
          <w:szCs w:val="30"/>
        </w:rPr>
      </w:pPr>
    </w:p>
    <w:p w14:paraId="7776E73B">
      <w:pPr>
        <w:pStyle w:val="50"/>
        <w:spacing w:line="360" w:lineRule="auto"/>
        <w:rPr>
          <w:rFonts w:ascii="华文中宋" w:hAnsi="华文中宋" w:eastAsia="华文中宋" w:cs="Calibri"/>
          <w:sz w:val="30"/>
          <w:szCs w:val="30"/>
        </w:rPr>
      </w:pPr>
    </w:p>
    <w:p w14:paraId="5CE25353">
      <w:pPr>
        <w:pStyle w:val="50"/>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387CD86B">
      <w:pPr>
        <w:widowControl/>
        <w:ind w:left="1405" w:hanging="1405" w:hangingChars="500"/>
        <w:jc w:val="left"/>
        <w:rPr>
          <w:rFonts w:ascii="宋体" w:hAnsi="宋体" w:cs="Calibri"/>
          <w:b/>
          <w:bCs/>
          <w:sz w:val="28"/>
          <w:szCs w:val="32"/>
        </w:rPr>
      </w:pPr>
      <w:r>
        <w:rPr>
          <w:rFonts w:hint="eastAsia" w:ascii="宋体" w:hAnsi="宋体" w:cs="Calibri"/>
          <w:b/>
          <w:bCs/>
          <w:sz w:val="28"/>
          <w:szCs w:val="32"/>
        </w:rPr>
        <w:t>项目名称：</w:t>
      </w:r>
      <w:bookmarkStart w:id="0" w:name="_Hlk48529998"/>
      <w:r>
        <w:rPr>
          <w:rFonts w:hint="eastAsia" w:ascii="宋体" w:hAnsi="宋体" w:cs="Calibri"/>
          <w:b/>
          <w:bCs/>
          <w:sz w:val="28"/>
          <w:szCs w:val="32"/>
        </w:rPr>
        <w:t>2025年顺德区熔接机、OTDR维修</w:t>
      </w:r>
    </w:p>
    <w:p w14:paraId="658AB55C">
      <w:pPr>
        <w:pStyle w:val="50"/>
        <w:tabs>
          <w:tab w:val="left" w:pos="2790"/>
        </w:tabs>
        <w:spacing w:line="360" w:lineRule="auto"/>
        <w:ind w:left="1405" w:hanging="1405" w:hangingChars="500"/>
        <w:jc w:val="left"/>
        <w:rPr>
          <w:rFonts w:ascii="黑体" w:hAnsi="华文中宋" w:eastAsia="黑体" w:cs="华文中宋"/>
          <w:kern w:val="0"/>
          <w:sz w:val="30"/>
          <w:szCs w:val="30"/>
        </w:rPr>
      </w:pPr>
      <w:r>
        <w:rPr>
          <w:rFonts w:hint="eastAsia" w:ascii="宋体" w:hAnsi="宋体" w:cs="Calibri"/>
          <w:b/>
          <w:bCs/>
          <w:sz w:val="28"/>
          <w:szCs w:val="32"/>
        </w:rPr>
        <w:t>项目编号：</w:t>
      </w:r>
      <w:bookmarkEnd w:id="0"/>
      <w:r>
        <w:rPr>
          <w:rFonts w:hint="eastAsia" w:ascii="宋体" w:hAnsi="宋体"/>
          <w:b/>
          <w:sz w:val="32"/>
          <w:szCs w:val="32"/>
        </w:rPr>
        <w:t>SDWW202502P055</w:t>
      </w:r>
    </w:p>
    <w:p w14:paraId="35EFB661">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7419ED93">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7D11CE97">
      <w:pPr>
        <w:pStyle w:val="50"/>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64C16E6D">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广东省广播电视网络股份有限公司佛山顺德分公司</w:t>
      </w:r>
    </w:p>
    <w:p w14:paraId="68DFB619">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58129C89">
      <w:pPr>
        <w:pStyle w:val="50"/>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二零二五年四月</w:t>
      </w:r>
    </w:p>
    <w:p w14:paraId="261E3E91">
      <w:pPr>
        <w:pStyle w:val="50"/>
        <w:autoSpaceDE w:val="0"/>
        <w:autoSpaceDN w:val="0"/>
        <w:adjustRightInd w:val="0"/>
        <w:snapToGrid w:val="0"/>
        <w:spacing w:line="360" w:lineRule="auto"/>
        <w:ind w:left="420" w:firstLine="420"/>
        <w:jc w:val="center"/>
        <w:rPr>
          <w:rFonts w:ascii="仿宋_GB2312" w:hAnsi="仿宋_GB2312" w:cs="Calibri"/>
          <w:sz w:val="28"/>
          <w:szCs w:val="21"/>
        </w:rPr>
      </w:pPr>
    </w:p>
    <w:p w14:paraId="0B0D5457">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455A0FA5">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57D1C1F4">
      <w:pPr>
        <w:numPr>
          <w:ilvl w:val="0"/>
          <w:numId w:val="1"/>
        </w:numPr>
        <w:spacing w:line="360" w:lineRule="auto"/>
        <w:rPr>
          <w:rFonts w:ascii="宋体" w:hAnsi="宋体"/>
          <w:szCs w:val="21"/>
        </w:rPr>
      </w:pPr>
      <w:r>
        <w:rPr>
          <w:rFonts w:hint="eastAsia" w:ascii="宋体" w:hAnsi="宋体"/>
          <w:szCs w:val="21"/>
        </w:rPr>
        <w:t>语言要求</w:t>
      </w:r>
    </w:p>
    <w:p w14:paraId="7995D8D5">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EDE82AA">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2BEF0DBE">
      <w:pPr>
        <w:numPr>
          <w:ilvl w:val="0"/>
          <w:numId w:val="1"/>
        </w:numPr>
        <w:spacing w:line="360" w:lineRule="auto"/>
        <w:rPr>
          <w:rFonts w:ascii="宋体" w:hAnsi="宋体"/>
          <w:szCs w:val="21"/>
        </w:rPr>
      </w:pPr>
      <w:r>
        <w:rPr>
          <w:rFonts w:hint="eastAsia" w:ascii="宋体" w:hAnsi="宋体" w:cs="宋体"/>
          <w:szCs w:val="21"/>
        </w:rPr>
        <w:t>竞价须知</w:t>
      </w:r>
    </w:p>
    <w:p w14:paraId="30D8A634">
      <w:pPr>
        <w:numPr>
          <w:ilvl w:val="0"/>
          <w:numId w:val="2"/>
        </w:numPr>
        <w:spacing w:line="360" w:lineRule="auto"/>
        <w:rPr>
          <w:rFonts w:ascii="宋体" w:hAnsi="宋体"/>
          <w:b/>
          <w:bCs/>
          <w:szCs w:val="21"/>
        </w:rPr>
      </w:pPr>
      <w:r>
        <w:rPr>
          <w:rFonts w:hint="eastAsia" w:ascii="宋体" w:hAnsi="宋体" w:cs="宋体"/>
          <w:b/>
          <w:bCs/>
          <w:szCs w:val="21"/>
        </w:rPr>
        <w:t>竞价说明</w:t>
      </w:r>
    </w:p>
    <w:p w14:paraId="16958C48">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36465FCE">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188F08C6">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1C764DF9">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54B8A9F4">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3DCF0CB1">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74B0A5B1">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成交供应商若无正当理由恶意放弃成交资格，采购人将有权拒绝其参加本项目重新组织的竞价采购活动。</w:t>
      </w:r>
    </w:p>
    <w:p w14:paraId="13FA0C77">
      <w:pPr>
        <w:pStyle w:val="59"/>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6FE8668B">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56E85B8E">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781033C4">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2E18EE57">
      <w:pPr>
        <w:widowControl/>
        <w:numPr>
          <w:ilvl w:val="0"/>
          <w:numId w:val="3"/>
        </w:numPr>
        <w:spacing w:line="360" w:lineRule="auto"/>
        <w:jc w:val="left"/>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3DE8763F">
      <w:pPr>
        <w:pStyle w:val="59"/>
        <w:numPr>
          <w:ilvl w:val="0"/>
          <w:numId w:val="3"/>
        </w:numPr>
        <w:spacing w:line="360" w:lineRule="auto"/>
        <w:ind w:firstLineChars="0"/>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278023F">
      <w:pPr>
        <w:pStyle w:val="59"/>
        <w:numPr>
          <w:ilvl w:val="0"/>
          <w:numId w:val="3"/>
        </w:numPr>
        <w:spacing w:line="360" w:lineRule="auto"/>
        <w:ind w:firstLineChars="0"/>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FB34B5A">
      <w:pPr>
        <w:pStyle w:val="48"/>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4F7ACB94">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36B093D0">
      <w:pPr>
        <w:numPr>
          <w:ilvl w:val="0"/>
          <w:numId w:val="2"/>
        </w:numPr>
        <w:spacing w:line="360" w:lineRule="auto"/>
        <w:rPr>
          <w:rFonts w:ascii="宋体" w:hAnsi="宋体"/>
        </w:rPr>
      </w:pPr>
      <w:r>
        <w:rPr>
          <w:rFonts w:hint="eastAsia" w:ascii="宋体" w:hAnsi="宋体"/>
          <w:b/>
        </w:rPr>
        <w:t>竞价文件的澄清或修改</w:t>
      </w:r>
    </w:p>
    <w:p w14:paraId="3798CBDC">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660BC88D">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601A40B6">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5EA938E1">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6167D744">
      <w:pPr>
        <w:pStyle w:val="5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ascii="宋体" w:hAnsi="宋体"/>
          <w:color w:val="000000" w:themeColor="text1"/>
          <w14:textFill>
            <w14:solidFill>
              <w14:schemeClr w14:val="tx1"/>
            </w14:solidFill>
          </w14:textFill>
        </w:rPr>
        <w:t xml:space="preserve"> </w:t>
      </w:r>
    </w:p>
    <w:p w14:paraId="2509ED29">
      <w:pPr>
        <w:pStyle w:val="5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14:paraId="0320C623">
      <w:pPr>
        <w:pStyle w:val="59"/>
        <w:numPr>
          <w:ilvl w:val="0"/>
          <w:numId w:val="5"/>
        </w:numPr>
        <w:spacing w:line="360" w:lineRule="auto"/>
        <w:ind w:firstLineChars="0"/>
        <w:rPr>
          <w:rFonts w:ascii="宋体" w:hAnsi="宋体"/>
          <w:szCs w:val="21"/>
        </w:rPr>
      </w:pPr>
      <w:r>
        <w:rPr>
          <w:rFonts w:hint="eastAsia" w:ascii="宋体" w:hAnsi="宋体" w:cs="宋体"/>
          <w:kern w:val="0"/>
          <w:szCs w:val="21"/>
        </w:rPr>
        <w:t>供应商完全响应本项目用户需求的条款、内容及要求的，提供用户需求书响应声明函，格式详见附件；</w:t>
      </w:r>
    </w:p>
    <w:p w14:paraId="0755C189">
      <w:pPr>
        <w:pStyle w:val="59"/>
        <w:numPr>
          <w:ilvl w:val="0"/>
          <w:numId w:val="5"/>
        </w:numPr>
        <w:spacing w:line="360" w:lineRule="auto"/>
        <w:ind w:firstLineChars="0"/>
        <w:rPr>
          <w:rFonts w:ascii="宋体" w:hAnsi="宋体"/>
          <w:szCs w:val="21"/>
        </w:rPr>
      </w:pPr>
      <w:r>
        <w:rPr>
          <w:rFonts w:hint="eastAsia"/>
          <w:szCs w:val="21"/>
        </w:rPr>
        <w:t>经办人如是法定代表人，需提供法定代表人证明书；经办人如是供应商授权代表，需提供法定代表人授权委托书和法定代表人证明书</w:t>
      </w:r>
      <w:r>
        <w:rPr>
          <w:rFonts w:hint="eastAsia"/>
          <w:b/>
          <w:szCs w:val="21"/>
        </w:rPr>
        <w:t>，格式详见附件</w:t>
      </w:r>
      <w:r>
        <w:rPr>
          <w:rFonts w:hint="eastAsia"/>
          <w:szCs w:val="21"/>
        </w:rPr>
        <w:t>。</w:t>
      </w:r>
    </w:p>
    <w:p w14:paraId="52D60BC3">
      <w:pPr>
        <w:pStyle w:val="59"/>
        <w:numPr>
          <w:ilvl w:val="0"/>
          <w:numId w:val="5"/>
        </w:numPr>
        <w:spacing w:line="360" w:lineRule="auto"/>
        <w:ind w:firstLineChars="0"/>
        <w:rPr>
          <w:rFonts w:ascii="宋体" w:hAnsi="宋体"/>
          <w:szCs w:val="21"/>
        </w:rPr>
      </w:pPr>
      <w:r>
        <w:rPr>
          <w:rFonts w:hint="eastAsia" w:ascii="宋体" w:hAnsi="宋体" w:cs="宋体"/>
        </w:rPr>
        <w:t>供应商须提供近【3】年（【 2022 】年【4】月【 1 】日至报价截止时间）全国范围内仪表维修服务的同类项目业绩，（以合同签订时间为准，提供合同关键页复印件，包含但不限于合同首页、合同金额页、合同签字页，合同清单）或相关订单、其他证明材料等。）</w:t>
      </w:r>
    </w:p>
    <w:p w14:paraId="34912D6B">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64E48185">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33CE7233">
      <w:pPr>
        <w:pStyle w:val="59"/>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EBF5FDB">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06B89354">
      <w:pPr>
        <w:pStyle w:val="59"/>
        <w:numPr>
          <w:ilvl w:val="0"/>
          <w:numId w:val="7"/>
        </w:numPr>
        <w:spacing w:line="360" w:lineRule="auto"/>
        <w:ind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0B1C9CC">
      <w:pPr>
        <w:numPr>
          <w:ilvl w:val="0"/>
          <w:numId w:val="7"/>
        </w:numPr>
        <w:spacing w:line="360" w:lineRule="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582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47549EE8">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14:paraId="0954DBD0">
            <w:pPr>
              <w:numPr>
                <w:ilvl w:val="255"/>
                <w:numId w:val="0"/>
              </w:numPr>
              <w:spacing w:line="360" w:lineRule="auto"/>
              <w:rPr>
                <w:rFonts w:ascii="宋体" w:hAnsi="宋体"/>
                <w:szCs w:val="21"/>
              </w:rPr>
            </w:pPr>
            <w:r>
              <w:rPr>
                <w:rFonts w:hint="eastAsia" w:ascii="宋体" w:hAnsi="宋体"/>
                <w:szCs w:val="21"/>
              </w:rPr>
              <w:t>价格计算</w:t>
            </w:r>
          </w:p>
        </w:tc>
      </w:tr>
      <w:tr w14:paraId="6CEB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C28441F">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14:paraId="135F3091">
            <w:pPr>
              <w:numPr>
                <w:ilvl w:val="255"/>
                <w:numId w:val="0"/>
              </w:numPr>
              <w:spacing w:line="360" w:lineRule="auto"/>
              <w:rPr>
                <w:rFonts w:ascii="宋体" w:hAnsi="宋体"/>
                <w:szCs w:val="21"/>
              </w:rPr>
            </w:pPr>
            <w:r>
              <w:rPr>
                <w:rFonts w:hint="eastAsia" w:ascii="宋体" w:hAnsi="宋体"/>
                <w:szCs w:val="21"/>
              </w:rPr>
              <w:t>报价/（1+增值税率）</w:t>
            </w:r>
          </w:p>
        </w:tc>
      </w:tr>
    </w:tbl>
    <w:p w14:paraId="0937CBE2">
      <w:pPr>
        <w:numPr>
          <w:ilvl w:val="0"/>
          <w:numId w:val="2"/>
        </w:numPr>
        <w:spacing w:line="360" w:lineRule="auto"/>
        <w:rPr>
          <w:rFonts w:ascii="宋体" w:hAnsi="宋体"/>
          <w:b/>
          <w:bCs/>
          <w:szCs w:val="21"/>
        </w:rPr>
      </w:pPr>
      <w:r>
        <w:rPr>
          <w:rFonts w:hint="eastAsia" w:ascii="宋体" w:hAnsi="宋体" w:cs="宋体"/>
          <w:b/>
          <w:bCs/>
          <w:szCs w:val="21"/>
        </w:rPr>
        <w:t>无效报价</w:t>
      </w:r>
    </w:p>
    <w:p w14:paraId="6EF6A456">
      <w:pPr>
        <w:pStyle w:val="59"/>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0A5FE03E">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50FEEF8F">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332E3E3E">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63D50C73">
      <w:pPr>
        <w:pStyle w:val="59"/>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4750353">
      <w:pPr>
        <w:pStyle w:val="59"/>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7D14A1EF">
      <w:pPr>
        <w:pStyle w:val="59"/>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5958EE89">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4A9B03D9">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50B45473">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1E33E8DA">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0A35C991">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08176B1A">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25FE1515">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5E402308">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41288DAF">
      <w:pPr>
        <w:numPr>
          <w:ilvl w:val="0"/>
          <w:numId w:val="2"/>
        </w:numPr>
        <w:spacing w:line="360" w:lineRule="auto"/>
        <w:rPr>
          <w:rFonts w:ascii="宋体" w:hAnsi="宋体"/>
          <w:szCs w:val="21"/>
        </w:rPr>
      </w:pPr>
      <w:r>
        <w:rPr>
          <w:rFonts w:hint="eastAsia" w:ascii="宋体" w:hAnsi="宋体" w:cs="宋体"/>
          <w:b/>
          <w:bCs/>
          <w:szCs w:val="21"/>
        </w:rPr>
        <w:t>竞价活动失败</w:t>
      </w:r>
    </w:p>
    <w:p w14:paraId="11127B88">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7255B3A1">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455C74DC">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0365375D">
      <w:pPr>
        <w:numPr>
          <w:ilvl w:val="0"/>
          <w:numId w:val="2"/>
        </w:numPr>
        <w:spacing w:line="360" w:lineRule="auto"/>
        <w:rPr>
          <w:rFonts w:ascii="宋体" w:hAnsi="宋体"/>
          <w:b/>
          <w:bCs/>
          <w:szCs w:val="21"/>
        </w:rPr>
      </w:pPr>
      <w:r>
        <w:rPr>
          <w:rFonts w:hint="eastAsia" w:ascii="宋体" w:hAnsi="宋体" w:cs="宋体"/>
          <w:b/>
          <w:bCs/>
          <w:szCs w:val="21"/>
        </w:rPr>
        <w:t>平台使用费</w:t>
      </w:r>
    </w:p>
    <w:p w14:paraId="290C738F">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3E65498C">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0270607C">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4E485C9E">
      <w:pPr>
        <w:numPr>
          <w:ilvl w:val="0"/>
          <w:numId w:val="2"/>
        </w:numPr>
        <w:spacing w:line="360" w:lineRule="auto"/>
        <w:rPr>
          <w:rFonts w:ascii="宋体" w:hAnsi="宋体"/>
          <w:b/>
          <w:bCs/>
          <w:szCs w:val="21"/>
        </w:rPr>
      </w:pPr>
      <w:r>
        <w:rPr>
          <w:rFonts w:hint="eastAsia" w:ascii="宋体" w:hAnsi="宋体" w:cs="宋体"/>
          <w:b/>
          <w:bCs/>
          <w:szCs w:val="21"/>
        </w:rPr>
        <w:t>联系方式</w:t>
      </w:r>
    </w:p>
    <w:p w14:paraId="6D77A5D3">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6AD8336E">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2A628D87">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Cambria" w:hAnsi="Cambria" w:cs="宋体"/>
          <w:b/>
          <w:bCs/>
          <w:sz w:val="32"/>
          <w:szCs w:val="32"/>
        </w:rPr>
        <w:t>第二章 采购需求书</w:t>
      </w:r>
      <w:bookmarkEnd w:id="1"/>
    </w:p>
    <w:p w14:paraId="3E3CA372">
      <w:pPr>
        <w:pStyle w:val="135"/>
        <w:numPr>
          <w:ilvl w:val="0"/>
          <w:numId w:val="12"/>
        </w:numPr>
        <w:ind w:firstLineChars="0"/>
      </w:pPr>
      <w:bookmarkStart w:id="2" w:name="_Toc202251078"/>
      <w:bookmarkStart w:id="3" w:name="_Toc202819882"/>
      <w:bookmarkStart w:id="4" w:name="_Toc202254108"/>
      <w:bookmarkStart w:id="5" w:name="_Toc202817000"/>
      <w:bookmarkStart w:id="6" w:name="_Toc351386973"/>
      <w:bookmarkStart w:id="7" w:name="_Toc202820355"/>
      <w:bookmarkStart w:id="8" w:name="_Toc202251703"/>
      <w:bookmarkStart w:id="9" w:name="_Toc202252037"/>
      <w:r>
        <w:rPr>
          <w:rFonts w:hint="eastAsia"/>
        </w:rPr>
        <w:t>项目一览表</w:t>
      </w:r>
    </w:p>
    <w:tbl>
      <w:tblPr>
        <w:tblStyle w:val="3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721"/>
        <w:gridCol w:w="3710"/>
        <w:gridCol w:w="2135"/>
      </w:tblGrid>
      <w:tr w14:paraId="54481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46" w:type="pct"/>
            <w:tcBorders>
              <w:top w:val="single" w:color="auto" w:sz="12" w:space="0"/>
              <w:bottom w:val="single" w:color="auto" w:sz="2" w:space="0"/>
            </w:tcBorders>
            <w:shd w:val="clear" w:color="auto" w:fill="EEECE1"/>
            <w:vAlign w:val="center"/>
          </w:tcPr>
          <w:p w14:paraId="1A9899CB">
            <w:pPr>
              <w:jc w:val="center"/>
              <w:rPr>
                <w:rFonts w:ascii="宋体" w:hAnsi="宋体"/>
                <w:b/>
                <w:color w:val="000000" w:themeColor="text1"/>
                <w:szCs w:val="21"/>
                <w14:textFill>
                  <w14:solidFill>
                    <w14:schemeClr w14:val="tx1"/>
                  </w14:solidFill>
                </w14:textFill>
              </w:rPr>
            </w:pPr>
            <w:bookmarkStart w:id="10" w:name="_Hlk536436587"/>
            <w:r>
              <w:rPr>
                <w:rFonts w:hint="eastAsia" w:ascii="宋体" w:hAnsi="宋体"/>
                <w:b/>
                <w:color w:val="000000" w:themeColor="text1"/>
                <w:szCs w:val="21"/>
                <w14:textFill>
                  <w14:solidFill>
                    <w14:schemeClr w14:val="tx1"/>
                  </w14:solidFill>
                </w14:textFill>
              </w:rPr>
              <w:t>项目内容</w:t>
            </w:r>
          </w:p>
        </w:tc>
        <w:tc>
          <w:tcPr>
            <w:tcW w:w="423" w:type="pct"/>
            <w:tcBorders>
              <w:top w:val="single" w:color="auto" w:sz="12" w:space="0"/>
              <w:bottom w:val="single" w:color="auto" w:sz="2" w:space="0"/>
            </w:tcBorders>
            <w:shd w:val="clear" w:color="auto" w:fill="EEECE1"/>
            <w:vAlign w:val="center"/>
          </w:tcPr>
          <w:p w14:paraId="345BB0B3">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2177" w:type="pct"/>
            <w:tcBorders>
              <w:top w:val="single" w:color="auto" w:sz="12" w:space="0"/>
              <w:bottom w:val="single" w:color="auto" w:sz="2" w:space="0"/>
            </w:tcBorders>
            <w:shd w:val="clear" w:color="auto" w:fill="EEECE1"/>
            <w:vAlign w:val="center"/>
          </w:tcPr>
          <w:p w14:paraId="4D28D144">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服务期限</w:t>
            </w:r>
          </w:p>
        </w:tc>
        <w:tc>
          <w:tcPr>
            <w:tcW w:w="1253" w:type="pct"/>
            <w:tcBorders>
              <w:top w:val="single" w:color="auto" w:sz="12" w:space="0"/>
              <w:bottom w:val="single" w:color="auto" w:sz="2" w:space="0"/>
            </w:tcBorders>
            <w:shd w:val="clear" w:color="auto" w:fill="EEECE1"/>
            <w:vAlign w:val="center"/>
          </w:tcPr>
          <w:p w14:paraId="3E65B035">
            <w:pPr>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预算金额（含税）</w:t>
            </w:r>
          </w:p>
        </w:tc>
      </w:tr>
      <w:tr w14:paraId="39F9F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146" w:type="pct"/>
            <w:tcBorders>
              <w:top w:val="single" w:color="auto" w:sz="2" w:space="0"/>
            </w:tcBorders>
            <w:vAlign w:val="center"/>
          </w:tcPr>
          <w:p w14:paraId="1AE358E2">
            <w:pPr>
              <w:jc w:val="center"/>
              <w:rPr>
                <w:rFonts w:ascii="宋体" w:hAnsi="宋体"/>
                <w:color w:val="000000" w:themeColor="text1"/>
                <w:kern w:val="0"/>
                <w:szCs w:val="21"/>
                <w14:textFill>
                  <w14:solidFill>
                    <w14:schemeClr w14:val="tx1"/>
                  </w14:solidFill>
                </w14:textFill>
              </w:rPr>
            </w:pPr>
            <w:r>
              <w:rPr>
                <w:rFonts w:hint="eastAsia" w:ascii="宋体" w:hAnsi="宋体" w:cs="Calibri"/>
                <w:color w:val="000000" w:themeColor="text1"/>
                <w:szCs w:val="21"/>
                <w14:textFill>
                  <w14:solidFill>
                    <w14:schemeClr w14:val="tx1"/>
                  </w14:solidFill>
                </w14:textFill>
              </w:rPr>
              <w:t>2025年顺德区熔接机、OTDR维修</w:t>
            </w:r>
          </w:p>
        </w:tc>
        <w:tc>
          <w:tcPr>
            <w:tcW w:w="423" w:type="pct"/>
            <w:tcBorders>
              <w:top w:val="single" w:color="auto" w:sz="2" w:space="0"/>
            </w:tcBorders>
            <w:vAlign w:val="center"/>
          </w:tcPr>
          <w:p w14:paraId="2DB0480A">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1项</w:t>
            </w:r>
          </w:p>
        </w:tc>
        <w:tc>
          <w:tcPr>
            <w:tcW w:w="2177" w:type="pct"/>
            <w:tcBorders>
              <w:top w:val="single" w:color="auto" w:sz="2" w:space="0"/>
            </w:tcBorders>
            <w:vAlign w:val="center"/>
          </w:tcPr>
          <w:p w14:paraId="40924C75">
            <w:pPr>
              <w:pStyle w:val="112"/>
              <w:rPr>
                <w:rFonts w:ascii="宋体" w:hAnsi="宋体"/>
                <w:bCs/>
                <w:color w:val="000000" w:themeColor="text1"/>
                <w:spacing w:val="0"/>
                <w:sz w:val="21"/>
                <w:szCs w:val="21"/>
                <w14:textFill>
                  <w14:solidFill>
                    <w14:schemeClr w14:val="tx1"/>
                  </w14:solidFill>
                </w14:textFill>
              </w:rPr>
            </w:pPr>
            <w:r>
              <w:rPr>
                <w:rFonts w:hint="eastAsia" w:ascii="宋体" w:hAnsi="宋体" w:cs="宋体"/>
                <w:sz w:val="21"/>
                <w:szCs w:val="21"/>
              </w:rPr>
              <w:t>自合同生效之日起壹年或实际发生金额已到达项目预算金额，两者以先到者合同自动终止。</w:t>
            </w:r>
          </w:p>
        </w:tc>
        <w:tc>
          <w:tcPr>
            <w:tcW w:w="1253" w:type="pct"/>
            <w:tcBorders>
              <w:top w:val="single" w:color="auto" w:sz="2" w:space="0"/>
            </w:tcBorders>
            <w:vAlign w:val="center"/>
          </w:tcPr>
          <w:p w14:paraId="2EE97F11">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人民币</w:t>
            </w:r>
            <w:r>
              <w:rPr>
                <w:rFonts w:ascii="宋体" w:hAnsi="宋体"/>
                <w:color w:val="000000" w:themeColor="text1"/>
                <w:kern w:val="0"/>
                <w:szCs w:val="21"/>
                <w14:textFill>
                  <w14:solidFill>
                    <w14:schemeClr w14:val="tx1"/>
                  </w14:solidFill>
                </w14:textFill>
              </w:rPr>
              <w:t>60</w:t>
            </w:r>
            <w:r>
              <w:rPr>
                <w:rFonts w:hint="eastAsia" w:ascii="宋体" w:hAnsi="宋体"/>
                <w:color w:val="000000" w:themeColor="text1"/>
                <w:kern w:val="0"/>
                <w:szCs w:val="21"/>
                <w14:textFill>
                  <w14:solidFill>
                    <w14:schemeClr w14:val="tx1"/>
                  </w14:solidFill>
                </w14:textFill>
              </w:rPr>
              <w:t>000.00元</w:t>
            </w:r>
          </w:p>
        </w:tc>
      </w:tr>
      <w:bookmarkEnd w:id="10"/>
    </w:tbl>
    <w:p w14:paraId="7D72A5FB">
      <w:pPr>
        <w:pStyle w:val="135"/>
        <w:numPr>
          <w:ilvl w:val="0"/>
          <w:numId w:val="12"/>
        </w:numPr>
        <w:ind w:firstLineChars="0"/>
        <w:rPr>
          <w:rFonts w:ascii="宋体" w:hAnsi="宋体" w:cs="宋体"/>
          <w:b/>
          <w:kern w:val="0"/>
          <w:szCs w:val="21"/>
        </w:rPr>
      </w:pPr>
      <w:r>
        <w:rPr>
          <w:rFonts w:hint="eastAsia" w:ascii="宋体" w:hAnsi="宋体" w:cs="宋体"/>
          <w:b/>
          <w:kern w:val="0"/>
          <w:szCs w:val="21"/>
        </w:rPr>
        <w:t>采购项目需求</w:t>
      </w:r>
    </w:p>
    <w:p w14:paraId="37BAFB6A">
      <w:pPr>
        <w:spacing w:line="360" w:lineRule="auto"/>
        <w:ind w:right="482"/>
        <w:rPr>
          <w:rFonts w:ascii="宋体" w:hAnsi="宋体" w:cs="宋体"/>
          <w:kern w:val="0"/>
          <w:szCs w:val="21"/>
        </w:rPr>
      </w:pPr>
      <w:r>
        <w:rPr>
          <w:rFonts w:hint="eastAsia" w:ascii="宋体" w:hAnsi="宋体" w:cs="宋体"/>
          <w:kern w:val="0"/>
          <w:szCs w:val="21"/>
        </w:rPr>
        <w:t xml:space="preserve">1、采购项目名称：2025年顺德区熔接机、OTDR维修 </w:t>
      </w:r>
    </w:p>
    <w:p w14:paraId="1080FCD7">
      <w:pPr>
        <w:spacing w:line="360" w:lineRule="auto"/>
        <w:ind w:right="482"/>
        <w:rPr>
          <w:rFonts w:ascii="宋体" w:hAnsi="宋体" w:cs="宋体"/>
          <w:kern w:val="0"/>
          <w:szCs w:val="21"/>
        </w:rPr>
      </w:pPr>
      <w:r>
        <w:rPr>
          <w:rFonts w:hint="eastAsia" w:ascii="宋体" w:hAnsi="宋体" w:cs="宋体"/>
          <w:kern w:val="0"/>
          <w:szCs w:val="21"/>
        </w:rPr>
        <w:t>2、项目概况：</w:t>
      </w:r>
    </w:p>
    <w:p w14:paraId="74DA0B5D">
      <w:pPr>
        <w:pStyle w:val="59"/>
        <w:numPr>
          <w:ilvl w:val="0"/>
          <w:numId w:val="13"/>
        </w:numPr>
        <w:spacing w:line="360" w:lineRule="auto"/>
        <w:ind w:right="480" w:firstLineChars="0"/>
        <w:rPr>
          <w:rFonts w:ascii="宋体" w:hAnsi="宋体" w:cs="宋体"/>
          <w:kern w:val="0"/>
          <w:szCs w:val="21"/>
        </w:rPr>
      </w:pPr>
      <w:r>
        <w:rPr>
          <w:rFonts w:hint="eastAsia" w:ascii="宋体" w:hAnsi="宋体" w:cs="宋体"/>
          <w:kern w:val="0"/>
          <w:szCs w:val="21"/>
        </w:rPr>
        <w:t>项目预算：60000元（含税）。</w:t>
      </w:r>
      <w:r>
        <w:rPr>
          <w:rFonts w:ascii="宋体" w:hAnsi="宋体"/>
          <w:szCs w:val="21"/>
        </w:rPr>
        <w:t>总额包括</w:t>
      </w:r>
      <w:r>
        <w:rPr>
          <w:rFonts w:hint="eastAsia" w:ascii="宋体" w:hAnsi="宋体"/>
          <w:szCs w:val="21"/>
        </w:rPr>
        <w:t>人工检测费、设备维修费、设备内部外观清洁除尘费、运输装卸杂费、全额含税发票、各种税务费用及合同实施过程中不可预见费用等完成本次维修项目下的全部费用。以人民币为结算货币。</w:t>
      </w:r>
    </w:p>
    <w:p w14:paraId="23EF28E5">
      <w:pPr>
        <w:pStyle w:val="59"/>
        <w:numPr>
          <w:ilvl w:val="0"/>
          <w:numId w:val="13"/>
        </w:numPr>
        <w:spacing w:line="360" w:lineRule="auto"/>
        <w:ind w:right="480" w:firstLineChars="0"/>
        <w:rPr>
          <w:rFonts w:ascii="宋体" w:hAnsi="宋体" w:cs="宋体"/>
          <w:kern w:val="0"/>
          <w:szCs w:val="21"/>
        </w:rPr>
      </w:pPr>
      <w:r>
        <w:rPr>
          <w:rFonts w:hint="eastAsia" w:ascii="宋体" w:hAnsi="宋体" w:cs="宋体"/>
          <w:kern w:val="0"/>
          <w:szCs w:val="21"/>
        </w:rPr>
        <w:t>合同期限：自合同生效之日起壹年或实际发生金额已到达项目预算金额，两者以先到者合同自动终止。</w:t>
      </w:r>
    </w:p>
    <w:p w14:paraId="414EEED2">
      <w:pPr>
        <w:pStyle w:val="59"/>
        <w:numPr>
          <w:ilvl w:val="0"/>
          <w:numId w:val="13"/>
        </w:numPr>
        <w:spacing w:line="360" w:lineRule="auto"/>
        <w:ind w:left="0" w:right="480" w:firstLine="0" w:firstLineChars="0"/>
        <w:rPr>
          <w:rFonts w:ascii="宋体" w:hAnsi="宋体" w:cs="宋体"/>
          <w:kern w:val="0"/>
          <w:szCs w:val="21"/>
        </w:rPr>
      </w:pPr>
      <w:r>
        <w:rPr>
          <w:rFonts w:hint="eastAsia" w:ascii="宋体" w:hAnsi="宋体" w:cs="宋体"/>
          <w:kern w:val="0"/>
          <w:szCs w:val="21"/>
        </w:rPr>
        <w:t>采购情况说明:</w:t>
      </w:r>
      <w:r>
        <w:rPr>
          <w:rFonts w:hint="eastAsia" w:ascii="宋体" w:hAnsi="宋体"/>
          <w:kern w:val="0"/>
          <w:szCs w:val="21"/>
        </w:rPr>
        <w:t>为做好日常装维人员仪表、仪器工具维修支撑工作，顺德分公司计划在2025年对熔接机、OTDR等仪表、仪器进行维修资格采购,顺德分公司目前使用设备为：光纤熔接机（藤仓FSM-80S/FSM-60S/FSM-50S、一诺IFS-15M+/IFS-15M/IFS-55G、COMWAY A4/A2/C10/C10R）,光时域反射仪（</w:t>
      </w:r>
      <w:r>
        <w:rPr>
          <w:rFonts w:ascii="宋体" w:hAnsi="宋体"/>
          <w:kern w:val="0"/>
          <w:szCs w:val="21"/>
        </w:rPr>
        <w:t>FTB-1</w:t>
      </w:r>
      <w:r>
        <w:rPr>
          <w:rFonts w:hint="eastAsia" w:ascii="宋体" w:hAnsi="宋体"/>
          <w:kern w:val="0"/>
          <w:szCs w:val="21"/>
        </w:rPr>
        <w:t>、</w:t>
      </w:r>
      <w:r>
        <w:rPr>
          <w:rFonts w:ascii="宋体" w:hAnsi="宋体"/>
          <w:kern w:val="0"/>
          <w:szCs w:val="21"/>
        </w:rPr>
        <w:t>FTB-200</w:t>
      </w:r>
      <w:r>
        <w:rPr>
          <w:rFonts w:hint="eastAsia" w:ascii="宋体" w:hAnsi="宋体"/>
          <w:kern w:val="0"/>
          <w:szCs w:val="21"/>
        </w:rPr>
        <w:t>、</w:t>
      </w:r>
      <w:r>
        <w:rPr>
          <w:rFonts w:ascii="宋体" w:hAnsi="宋体"/>
          <w:kern w:val="0"/>
          <w:szCs w:val="21"/>
        </w:rPr>
        <w:t>MAX-720B</w:t>
      </w:r>
      <w:r>
        <w:rPr>
          <w:rFonts w:hint="eastAsia" w:ascii="宋体" w:hAnsi="宋体"/>
          <w:kern w:val="0"/>
          <w:szCs w:val="21"/>
        </w:rPr>
        <w:t>、</w:t>
      </w:r>
      <w:r>
        <w:rPr>
          <w:rFonts w:ascii="宋体" w:hAnsi="宋体"/>
          <w:kern w:val="0"/>
          <w:szCs w:val="21"/>
        </w:rPr>
        <w:t>AQ1200</w:t>
      </w:r>
      <w:r>
        <w:rPr>
          <w:rFonts w:hint="eastAsia" w:ascii="宋体" w:hAnsi="宋体"/>
          <w:kern w:val="0"/>
          <w:szCs w:val="21"/>
        </w:rPr>
        <w:t>、</w:t>
      </w:r>
      <w:r>
        <w:rPr>
          <w:rFonts w:ascii="宋体" w:hAnsi="宋体"/>
          <w:kern w:val="0"/>
          <w:szCs w:val="21"/>
        </w:rPr>
        <w:t>FOT-700</w:t>
      </w:r>
      <w:r>
        <w:rPr>
          <w:rFonts w:hint="eastAsia" w:ascii="宋体" w:hAnsi="宋体"/>
          <w:kern w:val="0"/>
          <w:szCs w:val="21"/>
        </w:rPr>
        <w:t>、</w:t>
      </w:r>
      <w:r>
        <w:rPr>
          <w:rFonts w:ascii="宋体" w:hAnsi="宋体"/>
          <w:kern w:val="0"/>
          <w:szCs w:val="21"/>
        </w:rPr>
        <w:t>FOT-52</w:t>
      </w:r>
      <w:r>
        <w:rPr>
          <w:rFonts w:hint="eastAsia" w:ascii="宋体" w:hAnsi="宋体"/>
          <w:kern w:val="0"/>
          <w:szCs w:val="21"/>
        </w:rPr>
        <w:t>） 。</w:t>
      </w:r>
    </w:p>
    <w:p w14:paraId="440CC01D">
      <w:pPr>
        <w:pStyle w:val="59"/>
        <w:numPr>
          <w:ilvl w:val="0"/>
          <w:numId w:val="13"/>
        </w:numPr>
        <w:spacing w:line="360" w:lineRule="auto"/>
        <w:ind w:right="480" w:firstLineChars="0"/>
        <w:rPr>
          <w:rFonts w:ascii="宋体" w:hAnsi="宋体"/>
          <w:kern w:val="0"/>
          <w:szCs w:val="21"/>
        </w:rPr>
      </w:pPr>
      <w:r>
        <w:rPr>
          <w:rFonts w:hint="eastAsia" w:ascii="宋体" w:hAnsi="宋体" w:cs="宋体"/>
          <w:kern w:val="0"/>
          <w:szCs w:val="21"/>
        </w:rPr>
        <w:t>成交人数：</w:t>
      </w:r>
      <w:r>
        <w:rPr>
          <w:rFonts w:hint="eastAsia" w:ascii="宋体" w:hAnsi="宋体" w:cs="Tahoma"/>
          <w:kern w:val="0"/>
          <w:szCs w:val="21"/>
        </w:rPr>
        <w:t>本项目选取1名符合要求的供货商作为成交人，成交人仅获得供货资格，采购人不承诺最低采购数量及金额。</w:t>
      </w:r>
      <w:bookmarkStart w:id="11" w:name="_Toc214889434"/>
      <w:bookmarkEnd w:id="11"/>
    </w:p>
    <w:p w14:paraId="131C0908">
      <w:pPr>
        <w:pStyle w:val="135"/>
        <w:numPr>
          <w:ilvl w:val="0"/>
          <w:numId w:val="12"/>
        </w:numPr>
        <w:ind w:firstLineChars="0"/>
        <w:rPr>
          <w:rFonts w:ascii="Calibri"/>
          <w:b/>
          <w:bCs/>
          <w:szCs w:val="22"/>
        </w:rPr>
      </w:pPr>
      <w:r>
        <w:rPr>
          <w:rFonts w:hint="eastAsia" w:ascii="Calibri"/>
          <w:b/>
          <w:bCs/>
          <w:szCs w:val="22"/>
        </w:rPr>
        <w:t>维修服务、维修零件明细表</w:t>
      </w:r>
    </w:p>
    <w:p w14:paraId="7D95F330">
      <w:pPr>
        <w:spacing w:line="360" w:lineRule="auto"/>
        <w:ind w:firstLine="420" w:firstLineChars="200"/>
        <w:rPr>
          <w:rFonts w:ascii="宋体" w:hAnsi="宋体" w:cs="宋体"/>
          <w:szCs w:val="21"/>
        </w:rPr>
      </w:pPr>
      <w:r>
        <w:rPr>
          <w:rFonts w:hint="eastAsia" w:ascii="宋体" w:hAnsi="宋体" w:cs="宋体"/>
          <w:szCs w:val="21"/>
        </w:rPr>
        <w:t>维修人员应熟悉掌握该仪表使用方法，维护、检修及常见故障处理的基本技能。</w:t>
      </w:r>
    </w:p>
    <w:p w14:paraId="176734FB">
      <w:pPr>
        <w:spacing w:line="360" w:lineRule="auto"/>
        <w:rPr>
          <w:rFonts w:ascii="宋体" w:hAnsi="宋体" w:cs="宋体"/>
          <w:szCs w:val="21"/>
        </w:rPr>
      </w:pPr>
      <w:r>
        <w:rPr>
          <w:rFonts w:ascii="宋体" w:hAnsi="宋体" w:cs="宋体"/>
          <w:szCs w:val="21"/>
        </w:rPr>
        <w:t>1、一般要求</w:t>
      </w:r>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8"/>
        <w:gridCol w:w="1564"/>
        <w:gridCol w:w="5977"/>
      </w:tblGrid>
      <w:tr w14:paraId="75A0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4" w:type="pct"/>
            <w:vAlign w:val="center"/>
          </w:tcPr>
          <w:p w14:paraId="27D330AD">
            <w:pPr>
              <w:jc w:val="center"/>
              <w:rPr>
                <w:rFonts w:ascii="宋体" w:hAnsi="宋体" w:cs="宋体"/>
                <w:szCs w:val="21"/>
              </w:rPr>
            </w:pPr>
            <w:r>
              <w:rPr>
                <w:rFonts w:hint="eastAsia" w:ascii="宋体" w:hAnsi="宋体" w:cs="宋体"/>
                <w:szCs w:val="21"/>
              </w:rPr>
              <w:t>序号</w:t>
            </w:r>
          </w:p>
        </w:tc>
        <w:tc>
          <w:tcPr>
            <w:tcW w:w="918" w:type="pct"/>
            <w:vAlign w:val="center"/>
          </w:tcPr>
          <w:p w14:paraId="675E7F57">
            <w:pPr>
              <w:jc w:val="center"/>
              <w:rPr>
                <w:rFonts w:ascii="宋体" w:hAnsi="宋体" w:cs="宋体"/>
                <w:szCs w:val="21"/>
              </w:rPr>
            </w:pPr>
            <w:r>
              <w:rPr>
                <w:rFonts w:hint="eastAsia" w:ascii="宋体" w:hAnsi="宋体" w:cs="宋体"/>
                <w:szCs w:val="21"/>
              </w:rPr>
              <w:t>检测项目</w:t>
            </w:r>
          </w:p>
        </w:tc>
        <w:tc>
          <w:tcPr>
            <w:tcW w:w="3507" w:type="pct"/>
            <w:vAlign w:val="center"/>
          </w:tcPr>
          <w:p w14:paraId="42DC387D">
            <w:pPr>
              <w:jc w:val="center"/>
              <w:rPr>
                <w:rFonts w:ascii="宋体" w:hAnsi="宋体" w:cs="宋体"/>
                <w:szCs w:val="21"/>
              </w:rPr>
            </w:pPr>
            <w:r>
              <w:rPr>
                <w:rFonts w:hint="eastAsia" w:ascii="宋体" w:hAnsi="宋体" w:cs="宋体"/>
                <w:szCs w:val="21"/>
              </w:rPr>
              <w:t>技术要求</w:t>
            </w:r>
          </w:p>
        </w:tc>
      </w:tr>
      <w:tr w14:paraId="3248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74" w:type="pct"/>
            <w:vAlign w:val="center"/>
          </w:tcPr>
          <w:p w14:paraId="7F91BC23">
            <w:pPr>
              <w:jc w:val="center"/>
              <w:rPr>
                <w:rFonts w:ascii="宋体" w:hAnsi="宋体" w:cs="宋体"/>
                <w:szCs w:val="21"/>
              </w:rPr>
            </w:pPr>
            <w:r>
              <w:rPr>
                <w:rFonts w:ascii="宋体" w:hAnsi="宋体" w:cs="宋体"/>
                <w:szCs w:val="21"/>
              </w:rPr>
              <w:t>1</w:t>
            </w:r>
          </w:p>
        </w:tc>
        <w:tc>
          <w:tcPr>
            <w:tcW w:w="918" w:type="pct"/>
            <w:vAlign w:val="center"/>
          </w:tcPr>
          <w:p w14:paraId="118711D2">
            <w:pPr>
              <w:jc w:val="center"/>
              <w:rPr>
                <w:rFonts w:ascii="宋体" w:hAnsi="宋体" w:cs="宋体"/>
                <w:szCs w:val="21"/>
              </w:rPr>
            </w:pPr>
            <w:r>
              <w:rPr>
                <w:rFonts w:hint="eastAsia" w:ascii="宋体" w:hAnsi="宋体" w:cs="宋体"/>
                <w:szCs w:val="21"/>
              </w:rPr>
              <w:t>一般要求</w:t>
            </w:r>
          </w:p>
        </w:tc>
        <w:tc>
          <w:tcPr>
            <w:tcW w:w="3507" w:type="pct"/>
            <w:vAlign w:val="center"/>
          </w:tcPr>
          <w:p w14:paraId="398591DD">
            <w:pPr>
              <w:jc w:val="center"/>
              <w:rPr>
                <w:rFonts w:ascii="宋体" w:hAnsi="宋体" w:cs="宋体"/>
                <w:szCs w:val="21"/>
              </w:rPr>
            </w:pPr>
            <w:r>
              <w:rPr>
                <w:rFonts w:hint="eastAsia" w:ascii="宋体" w:hAnsi="宋体" w:cs="宋体"/>
                <w:szCs w:val="21"/>
              </w:rPr>
              <w:t>外观要整洁，表面不应有明显划伤、裂纹；接口不应有锈蚀和损伤；按键字符应完整、清晰；显示屏应清晰无黑线。</w:t>
            </w:r>
          </w:p>
        </w:tc>
      </w:tr>
    </w:tbl>
    <w:p w14:paraId="73DF13DE">
      <w:pPr>
        <w:numPr>
          <w:ilvl w:val="0"/>
          <w:numId w:val="14"/>
        </w:numPr>
        <w:rPr>
          <w:rFonts w:ascii="宋体" w:hAnsi="宋体" w:cs="宋体"/>
          <w:szCs w:val="21"/>
        </w:rPr>
      </w:pPr>
      <w:r>
        <w:rPr>
          <w:rFonts w:hint="eastAsia" w:ascii="宋体" w:hAnsi="宋体" w:cs="宋体"/>
          <w:szCs w:val="21"/>
        </w:rPr>
        <w:t>维修零件明细表</w:t>
      </w:r>
    </w:p>
    <w:tbl>
      <w:tblPr>
        <w:tblStyle w:val="36"/>
        <w:tblW w:w="4998" w:type="pct"/>
        <w:tblInd w:w="0" w:type="dxa"/>
        <w:tblLayout w:type="autofit"/>
        <w:tblCellMar>
          <w:top w:w="0" w:type="dxa"/>
          <w:left w:w="108" w:type="dxa"/>
          <w:bottom w:w="0" w:type="dxa"/>
          <w:right w:w="108" w:type="dxa"/>
        </w:tblCellMar>
      </w:tblPr>
      <w:tblGrid>
        <w:gridCol w:w="875"/>
        <w:gridCol w:w="2948"/>
        <w:gridCol w:w="3285"/>
        <w:gridCol w:w="1411"/>
        <w:tblGridChange w:id="0">
          <w:tblGrid>
            <w:gridCol w:w="875"/>
            <w:gridCol w:w="16"/>
            <w:gridCol w:w="2932"/>
            <w:gridCol w:w="3285"/>
            <w:gridCol w:w="1411"/>
          </w:tblGrid>
        </w:tblGridChange>
      </w:tblGrid>
      <w:tr w14:paraId="356118DC">
        <w:tblPrEx>
          <w:tblCellMar>
            <w:top w:w="0" w:type="dxa"/>
            <w:left w:w="108" w:type="dxa"/>
            <w:bottom w:w="0" w:type="dxa"/>
            <w:right w:w="108" w:type="dxa"/>
          </w:tblCellMar>
        </w:tblPrEx>
        <w:trPr>
          <w:trHeight w:val="619"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6FCA6">
            <w:pPr>
              <w:widowControl/>
              <w:jc w:val="center"/>
              <w:textAlignment w:val="center"/>
              <w:rPr>
                <w:rFonts w:ascii="宋体" w:hAnsi="宋体" w:cs="宋体"/>
                <w:b/>
                <w:bCs/>
                <w:color w:val="000000"/>
                <w:sz w:val="18"/>
                <w:szCs w:val="18"/>
              </w:rPr>
            </w:pPr>
            <w:r>
              <w:rPr>
                <w:rStyle w:val="138"/>
                <w:rFonts w:hint="default"/>
              </w:rPr>
              <w:t>序号</w:t>
            </w:r>
          </w:p>
        </w:tc>
        <w:tc>
          <w:tcPr>
            <w:tcW w:w="17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26309">
            <w:pPr>
              <w:widowControl/>
              <w:jc w:val="center"/>
              <w:textAlignment w:val="center"/>
              <w:rPr>
                <w:rFonts w:ascii="宋体" w:hAnsi="宋体" w:cs="宋体"/>
                <w:b/>
                <w:bCs/>
                <w:color w:val="000000"/>
                <w:sz w:val="18"/>
                <w:szCs w:val="18"/>
              </w:rPr>
            </w:pPr>
            <w:r>
              <w:rPr>
                <w:rStyle w:val="138"/>
                <w:rFonts w:hint="default"/>
              </w:rPr>
              <w:t>配件名称</w:t>
            </w:r>
          </w:p>
        </w:tc>
        <w:tc>
          <w:tcPr>
            <w:tcW w:w="19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2D4A1">
            <w:pPr>
              <w:widowControl/>
              <w:jc w:val="center"/>
              <w:textAlignment w:val="center"/>
              <w:rPr>
                <w:rFonts w:ascii="宋体" w:hAnsi="宋体" w:cs="宋体"/>
                <w:b/>
                <w:bCs/>
                <w:color w:val="000000"/>
                <w:sz w:val="18"/>
                <w:szCs w:val="18"/>
              </w:rPr>
            </w:pPr>
            <w:r>
              <w:rPr>
                <w:rStyle w:val="138"/>
                <w:rFonts w:hint="default" w:cs="微软雅黑"/>
                <w:szCs w:val="21"/>
              </w:rPr>
              <w:t>维修单价最高限价</w:t>
            </w:r>
            <w:r>
              <w:rPr>
                <w:rStyle w:val="138"/>
                <w:rFonts w:hint="default"/>
              </w:rPr>
              <w:t>（人民币：元）</w:t>
            </w:r>
          </w:p>
        </w:tc>
        <w:tc>
          <w:tcPr>
            <w:tcW w:w="82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E28D1">
            <w:pPr>
              <w:widowControl/>
              <w:jc w:val="center"/>
              <w:textAlignment w:val="center"/>
              <w:rPr>
                <w:rFonts w:ascii="宋体" w:hAnsi="宋体" w:cs="宋体"/>
                <w:b/>
                <w:bCs/>
                <w:color w:val="000000"/>
                <w:sz w:val="18"/>
                <w:szCs w:val="18"/>
              </w:rPr>
            </w:pPr>
            <w:r>
              <w:rPr>
                <w:rStyle w:val="138"/>
                <w:rFonts w:hint="default"/>
              </w:rPr>
              <w:t>备注</w:t>
            </w:r>
          </w:p>
        </w:tc>
      </w:tr>
      <w:tr w14:paraId="681A989F">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86324">
            <w:pPr>
              <w:widowControl/>
              <w:jc w:val="center"/>
              <w:textAlignment w:val="center"/>
              <w:rPr>
                <w:rFonts w:ascii="宋体" w:hAnsi="宋体" w:cs="宋体"/>
                <w:b/>
                <w:bCs/>
                <w:color w:val="000000"/>
                <w:sz w:val="18"/>
                <w:szCs w:val="18"/>
              </w:rPr>
            </w:pPr>
            <w:r>
              <w:rPr>
                <w:rStyle w:val="138"/>
                <w:rFonts w:hint="default"/>
              </w:rPr>
              <w:t>日本藤仓光纤熔接机（藤仓80S/60S/50S）</w:t>
            </w:r>
          </w:p>
        </w:tc>
      </w:tr>
      <w:tr w14:paraId="7373EBA4">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77F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6F6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电池(BTR-09)</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62C8C">
            <w:pPr>
              <w:widowControl/>
              <w:jc w:val="center"/>
              <w:textAlignment w:val="center"/>
              <w:rPr>
                <w:rFonts w:ascii="宋体" w:hAnsi="宋体" w:cs="宋体"/>
                <w:color w:val="000000"/>
                <w:sz w:val="18"/>
                <w:szCs w:val="18"/>
              </w:rPr>
            </w:pPr>
            <w:r>
              <w:rPr>
                <w:rFonts w:hint="eastAsia" w:ascii="宋体" w:hAnsi="宋体" w:cs="宋体"/>
                <w:color w:val="000000"/>
                <w:kern w:val="0"/>
                <w:szCs w:val="21"/>
              </w:rPr>
              <w:t>2530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F9D16">
            <w:pPr>
              <w:jc w:val="center"/>
              <w:rPr>
                <w:rFonts w:ascii="宋体" w:hAnsi="宋体" w:cs="宋体"/>
                <w:color w:val="000000"/>
                <w:sz w:val="18"/>
                <w:szCs w:val="18"/>
              </w:rPr>
            </w:pPr>
          </w:p>
        </w:tc>
      </w:tr>
      <w:tr w14:paraId="20E2BB4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9EF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D0F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电池组</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F1EA7">
            <w:pPr>
              <w:widowControl/>
              <w:jc w:val="center"/>
              <w:textAlignment w:val="center"/>
              <w:rPr>
                <w:rFonts w:ascii="宋体" w:hAnsi="宋体" w:cs="宋体"/>
                <w:color w:val="000000"/>
                <w:sz w:val="18"/>
                <w:szCs w:val="18"/>
              </w:rPr>
            </w:pPr>
            <w:r>
              <w:rPr>
                <w:rFonts w:hint="eastAsia" w:ascii="宋体" w:hAnsi="宋体" w:cs="宋体"/>
                <w:color w:val="000000"/>
                <w:kern w:val="0"/>
                <w:szCs w:val="21"/>
              </w:rPr>
              <w:t>770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15C82">
            <w:pPr>
              <w:jc w:val="center"/>
              <w:rPr>
                <w:rFonts w:ascii="宋体" w:hAnsi="宋体" w:cs="宋体"/>
                <w:color w:val="000000"/>
                <w:sz w:val="18"/>
                <w:szCs w:val="18"/>
              </w:rPr>
            </w:pPr>
          </w:p>
        </w:tc>
      </w:tr>
      <w:tr w14:paraId="4F5ECB5D">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466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192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加热炉马达</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992DC">
            <w:pPr>
              <w:widowControl/>
              <w:jc w:val="center"/>
              <w:textAlignment w:val="center"/>
              <w:rPr>
                <w:rFonts w:ascii="宋体" w:hAnsi="宋体" w:cs="宋体"/>
                <w:color w:val="000000"/>
                <w:sz w:val="18"/>
                <w:szCs w:val="18"/>
              </w:rPr>
            </w:pPr>
            <w:r>
              <w:rPr>
                <w:rFonts w:hint="eastAsia" w:ascii="宋体" w:hAnsi="宋体" w:cs="宋体"/>
                <w:color w:val="000000"/>
                <w:kern w:val="0"/>
                <w:szCs w:val="21"/>
              </w:rPr>
              <w:t>1760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2827">
            <w:pPr>
              <w:jc w:val="center"/>
              <w:rPr>
                <w:rFonts w:ascii="宋体" w:hAnsi="宋体" w:cs="宋体"/>
                <w:color w:val="FF0000"/>
                <w:sz w:val="18"/>
                <w:szCs w:val="18"/>
              </w:rPr>
            </w:pPr>
          </w:p>
        </w:tc>
      </w:tr>
      <w:tr w14:paraId="4D0FB240">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7F6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AF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加热炉横轴</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3A871">
            <w:pPr>
              <w:widowControl/>
              <w:jc w:val="center"/>
              <w:textAlignment w:val="center"/>
              <w:rPr>
                <w:rFonts w:ascii="宋体" w:hAnsi="宋体" w:cs="宋体"/>
                <w:color w:val="000000"/>
                <w:sz w:val="18"/>
                <w:szCs w:val="18"/>
              </w:rPr>
            </w:pPr>
            <w:r>
              <w:rPr>
                <w:rFonts w:hint="eastAsia" w:ascii="宋体" w:hAnsi="宋体" w:cs="宋体"/>
                <w:color w:val="000000"/>
                <w:kern w:val="0"/>
                <w:szCs w:val="21"/>
              </w:rPr>
              <w:t>1320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435D7">
            <w:pPr>
              <w:jc w:val="center"/>
              <w:rPr>
                <w:rFonts w:ascii="宋体" w:hAnsi="宋体" w:cs="宋体"/>
                <w:color w:val="000000"/>
                <w:sz w:val="18"/>
                <w:szCs w:val="18"/>
              </w:rPr>
            </w:pPr>
          </w:p>
        </w:tc>
      </w:tr>
      <w:tr w14:paraId="1F877070">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3D2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5CF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夹具压垫</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CAC80">
            <w:pPr>
              <w:widowControl/>
              <w:jc w:val="center"/>
              <w:textAlignment w:val="center"/>
              <w:rPr>
                <w:rFonts w:ascii="宋体" w:hAnsi="宋体" w:cs="宋体"/>
                <w:color w:val="000000"/>
                <w:sz w:val="18"/>
                <w:szCs w:val="18"/>
              </w:rPr>
            </w:pPr>
            <w:r>
              <w:rPr>
                <w:rFonts w:hint="eastAsia" w:ascii="宋体" w:hAnsi="宋体" w:cs="宋体"/>
                <w:color w:val="000000"/>
                <w:kern w:val="0"/>
                <w:szCs w:val="21"/>
              </w:rPr>
              <w:t>110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15E5D">
            <w:pPr>
              <w:rPr>
                <w:rFonts w:ascii="宋体" w:hAnsi="宋体" w:cs="宋体"/>
                <w:color w:val="000000"/>
                <w:sz w:val="18"/>
                <w:szCs w:val="18"/>
              </w:rPr>
            </w:pPr>
          </w:p>
        </w:tc>
      </w:tr>
      <w:tr w14:paraId="5331C51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34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B8A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加热炉右侧夹具</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229E8">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0B139">
            <w:pPr>
              <w:jc w:val="center"/>
              <w:rPr>
                <w:rFonts w:ascii="宋体" w:hAnsi="宋体" w:cs="宋体"/>
                <w:color w:val="000000"/>
                <w:sz w:val="18"/>
                <w:szCs w:val="18"/>
              </w:rPr>
            </w:pPr>
          </w:p>
        </w:tc>
      </w:tr>
      <w:tr w14:paraId="61A4ADF7">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22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183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单芯光纤夹具（左）</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D1676">
            <w:pPr>
              <w:widowControl/>
              <w:jc w:val="center"/>
              <w:textAlignment w:val="center"/>
              <w:rPr>
                <w:rFonts w:ascii="宋体" w:hAnsi="宋体" w:cs="宋体"/>
                <w:color w:val="000000"/>
                <w:sz w:val="18"/>
                <w:szCs w:val="18"/>
              </w:rPr>
            </w:pPr>
            <w:r>
              <w:rPr>
                <w:rFonts w:hint="eastAsia" w:ascii="宋体" w:hAnsi="宋体" w:cs="宋体"/>
                <w:color w:val="000000"/>
                <w:kern w:val="0"/>
                <w:szCs w:val="21"/>
              </w:rPr>
              <w:t>990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47550">
            <w:pPr>
              <w:jc w:val="center"/>
              <w:rPr>
                <w:rFonts w:ascii="宋体" w:hAnsi="宋体" w:cs="宋体"/>
                <w:color w:val="000000"/>
                <w:sz w:val="18"/>
                <w:szCs w:val="18"/>
              </w:rPr>
            </w:pPr>
          </w:p>
        </w:tc>
      </w:tr>
      <w:tr w14:paraId="61EABA07">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D3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F15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单芯光纤夹具（右）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A389B">
            <w:pPr>
              <w:widowControl/>
              <w:jc w:val="center"/>
              <w:textAlignment w:val="center"/>
              <w:rPr>
                <w:rFonts w:ascii="宋体" w:hAnsi="宋体" w:cs="宋体"/>
                <w:color w:val="000000"/>
                <w:sz w:val="18"/>
                <w:szCs w:val="18"/>
              </w:rPr>
            </w:pPr>
            <w:r>
              <w:rPr>
                <w:rFonts w:hint="eastAsia" w:ascii="宋体" w:hAnsi="宋体" w:cs="宋体"/>
                <w:color w:val="000000"/>
                <w:kern w:val="0"/>
                <w:szCs w:val="21"/>
              </w:rPr>
              <w:t>990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3A1F9">
            <w:pPr>
              <w:jc w:val="center"/>
              <w:rPr>
                <w:rFonts w:ascii="宋体" w:hAnsi="宋体" w:cs="宋体"/>
                <w:color w:val="000000"/>
                <w:sz w:val="18"/>
                <w:szCs w:val="18"/>
              </w:rPr>
            </w:pPr>
          </w:p>
        </w:tc>
      </w:tr>
      <w:tr w14:paraId="7F3452C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6C9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E23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原装电极棒</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91B9A">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F694D">
            <w:pPr>
              <w:jc w:val="center"/>
              <w:rPr>
                <w:rFonts w:ascii="宋体" w:hAnsi="宋体" w:cs="宋体"/>
                <w:color w:val="FF0000"/>
                <w:sz w:val="18"/>
                <w:szCs w:val="18"/>
              </w:rPr>
            </w:pPr>
          </w:p>
        </w:tc>
      </w:tr>
      <w:tr w14:paraId="43293F79">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058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67D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马达行程开关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ED30B">
            <w:pPr>
              <w:widowControl/>
              <w:jc w:val="center"/>
              <w:textAlignment w:val="center"/>
              <w:rPr>
                <w:rFonts w:ascii="宋体" w:hAnsi="宋体" w:cs="宋体"/>
                <w:color w:val="000000"/>
                <w:sz w:val="18"/>
                <w:szCs w:val="18"/>
              </w:rPr>
            </w:pPr>
            <w:r>
              <w:rPr>
                <w:rFonts w:hint="eastAsia" w:ascii="宋体" w:hAnsi="宋体" w:cs="宋体"/>
                <w:color w:val="000000"/>
                <w:kern w:val="0"/>
                <w:szCs w:val="21"/>
              </w:rPr>
              <w:t>1650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3ACBA">
            <w:pPr>
              <w:rPr>
                <w:rFonts w:ascii="宋体" w:hAnsi="宋体" w:cs="宋体"/>
                <w:color w:val="FF0000"/>
                <w:sz w:val="18"/>
                <w:szCs w:val="18"/>
              </w:rPr>
            </w:pPr>
          </w:p>
        </w:tc>
      </w:tr>
      <w:tr w14:paraId="61AABFE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3AB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864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物镜（X场）</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2C59">
            <w:pPr>
              <w:widowControl/>
              <w:jc w:val="center"/>
              <w:textAlignment w:val="center"/>
              <w:rPr>
                <w:rFonts w:ascii="宋体" w:hAnsi="宋体" w:cs="宋体"/>
                <w:color w:val="000000"/>
                <w:sz w:val="18"/>
                <w:szCs w:val="18"/>
              </w:rPr>
            </w:pPr>
            <w:r>
              <w:rPr>
                <w:rFonts w:hint="eastAsia" w:ascii="宋体" w:hAnsi="宋体" w:cs="宋体"/>
                <w:color w:val="000000"/>
                <w:kern w:val="0"/>
                <w:szCs w:val="21"/>
              </w:rPr>
              <w:t>3740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68C3F">
            <w:pPr>
              <w:jc w:val="center"/>
              <w:rPr>
                <w:rFonts w:ascii="宋体" w:hAnsi="宋体" w:cs="宋体"/>
                <w:b/>
                <w:bCs/>
                <w:color w:val="000000"/>
                <w:sz w:val="18"/>
                <w:szCs w:val="18"/>
              </w:rPr>
            </w:pPr>
          </w:p>
        </w:tc>
      </w:tr>
      <w:tr w14:paraId="5B959404">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2F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3AE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物镜（Y场）</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9A6B1">
            <w:pPr>
              <w:widowControl/>
              <w:jc w:val="center"/>
              <w:textAlignment w:val="center"/>
              <w:rPr>
                <w:rFonts w:ascii="宋体" w:hAnsi="宋体" w:cs="宋体"/>
                <w:color w:val="000000"/>
                <w:sz w:val="18"/>
                <w:szCs w:val="18"/>
              </w:rPr>
            </w:pPr>
            <w:r>
              <w:rPr>
                <w:rFonts w:hint="eastAsia" w:ascii="宋体" w:hAnsi="宋体" w:cs="宋体"/>
                <w:color w:val="000000"/>
                <w:kern w:val="0"/>
                <w:szCs w:val="21"/>
              </w:rPr>
              <w:t>3740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4410C">
            <w:pPr>
              <w:jc w:val="center"/>
              <w:rPr>
                <w:rFonts w:ascii="宋体" w:hAnsi="宋体" w:cs="宋体"/>
                <w:color w:val="000000"/>
                <w:sz w:val="18"/>
                <w:szCs w:val="18"/>
              </w:rPr>
            </w:pPr>
          </w:p>
        </w:tc>
      </w:tr>
      <w:tr w14:paraId="06C312E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10A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764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加热炉感应器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0E29E">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2D835">
            <w:pPr>
              <w:jc w:val="center"/>
              <w:rPr>
                <w:rFonts w:ascii="宋体" w:hAnsi="宋体" w:cs="宋体"/>
                <w:color w:val="FF0000"/>
                <w:sz w:val="18"/>
                <w:szCs w:val="18"/>
              </w:rPr>
            </w:pPr>
          </w:p>
        </w:tc>
      </w:tr>
      <w:tr w14:paraId="519A1AF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518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E8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红外灯排线组</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5FC9">
            <w:pPr>
              <w:widowControl/>
              <w:jc w:val="center"/>
              <w:textAlignment w:val="center"/>
              <w:rPr>
                <w:rFonts w:ascii="宋体" w:hAnsi="宋体" w:cs="宋体"/>
                <w:color w:val="000000"/>
                <w:sz w:val="18"/>
                <w:szCs w:val="18"/>
              </w:rPr>
            </w:pPr>
            <w:r>
              <w:rPr>
                <w:rFonts w:hint="eastAsia" w:ascii="宋体" w:hAnsi="宋体" w:cs="宋体"/>
                <w:color w:val="000000"/>
                <w:kern w:val="0"/>
                <w:szCs w:val="21"/>
              </w:rPr>
              <w:t>1375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3E473">
            <w:pPr>
              <w:jc w:val="center"/>
              <w:rPr>
                <w:rFonts w:ascii="宋体" w:hAnsi="宋体" w:cs="宋体"/>
                <w:color w:val="FF0000"/>
                <w:sz w:val="18"/>
                <w:szCs w:val="18"/>
              </w:rPr>
            </w:pPr>
          </w:p>
        </w:tc>
      </w:tr>
      <w:tr w14:paraId="105BDEB3">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92E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22B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SOC芯片</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F74DD">
            <w:pPr>
              <w:widowControl/>
              <w:jc w:val="center"/>
              <w:textAlignment w:val="center"/>
              <w:rPr>
                <w:rFonts w:ascii="宋体" w:hAnsi="宋体" w:cs="宋体"/>
                <w:color w:val="000000"/>
                <w:sz w:val="18"/>
                <w:szCs w:val="18"/>
              </w:rPr>
            </w:pPr>
            <w:r>
              <w:rPr>
                <w:rFonts w:hint="eastAsia" w:ascii="宋体" w:hAnsi="宋体" w:cs="宋体"/>
                <w:color w:val="000000"/>
                <w:kern w:val="0"/>
                <w:szCs w:val="21"/>
              </w:rPr>
              <w:t>2530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65B89">
            <w:pPr>
              <w:jc w:val="center"/>
              <w:rPr>
                <w:rFonts w:ascii="宋体" w:hAnsi="宋体" w:cs="宋体"/>
                <w:color w:val="000000"/>
                <w:sz w:val="18"/>
                <w:szCs w:val="18"/>
              </w:rPr>
            </w:pPr>
          </w:p>
        </w:tc>
      </w:tr>
      <w:tr w14:paraId="31480099">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802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8EA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主板GPU</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3D910">
            <w:pPr>
              <w:widowControl/>
              <w:jc w:val="center"/>
              <w:textAlignment w:val="center"/>
              <w:rPr>
                <w:rFonts w:ascii="宋体" w:hAnsi="宋体" w:cs="宋体"/>
                <w:color w:val="000000"/>
                <w:sz w:val="18"/>
                <w:szCs w:val="18"/>
              </w:rPr>
            </w:pPr>
            <w:r>
              <w:rPr>
                <w:rFonts w:hint="eastAsia" w:ascii="宋体" w:hAnsi="宋体" w:cs="宋体"/>
                <w:color w:val="000000"/>
                <w:kern w:val="0"/>
                <w:szCs w:val="21"/>
              </w:rPr>
              <w:t>2310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7D45B">
            <w:pPr>
              <w:jc w:val="center"/>
              <w:rPr>
                <w:rFonts w:ascii="宋体" w:hAnsi="宋体" w:cs="宋体"/>
                <w:color w:val="000000"/>
                <w:sz w:val="18"/>
                <w:szCs w:val="18"/>
              </w:rPr>
            </w:pPr>
          </w:p>
        </w:tc>
      </w:tr>
      <w:tr w14:paraId="6C8B2C6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C4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8B4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供电集成</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CCA6B">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C8C4C">
            <w:pPr>
              <w:jc w:val="center"/>
              <w:rPr>
                <w:rFonts w:ascii="宋体" w:hAnsi="宋体" w:cs="宋体"/>
                <w:color w:val="000000"/>
                <w:sz w:val="18"/>
                <w:szCs w:val="18"/>
              </w:rPr>
            </w:pPr>
          </w:p>
        </w:tc>
      </w:tr>
      <w:tr w14:paraId="7ED24517">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327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54A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防风罩感应器保护罩</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410AB">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D3F8E">
            <w:pPr>
              <w:jc w:val="center"/>
              <w:rPr>
                <w:rFonts w:ascii="宋体" w:hAnsi="宋体" w:cs="宋体"/>
                <w:color w:val="000000"/>
                <w:sz w:val="18"/>
                <w:szCs w:val="18"/>
              </w:rPr>
            </w:pPr>
          </w:p>
        </w:tc>
      </w:tr>
      <w:tr w14:paraId="725A363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2A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0D3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电源转接板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1845B">
            <w:pPr>
              <w:widowControl/>
              <w:jc w:val="center"/>
              <w:textAlignment w:val="center"/>
              <w:rPr>
                <w:rFonts w:ascii="宋体" w:hAnsi="宋体" w:cs="宋体"/>
                <w:color w:val="000000"/>
                <w:sz w:val="18"/>
                <w:szCs w:val="18"/>
              </w:rPr>
            </w:pPr>
            <w:r>
              <w:rPr>
                <w:rFonts w:hint="eastAsia" w:ascii="宋体" w:hAnsi="宋体" w:cs="宋体"/>
                <w:color w:val="000000"/>
                <w:kern w:val="0"/>
                <w:szCs w:val="21"/>
              </w:rPr>
              <w:t>1980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33223">
            <w:pPr>
              <w:jc w:val="center"/>
              <w:rPr>
                <w:rFonts w:ascii="宋体" w:hAnsi="宋体" w:cs="宋体"/>
                <w:color w:val="000000"/>
                <w:sz w:val="18"/>
                <w:szCs w:val="18"/>
              </w:rPr>
            </w:pPr>
          </w:p>
        </w:tc>
      </w:tr>
      <w:tr w14:paraId="0F5734E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788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06E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充电线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417FA">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BC799">
            <w:pPr>
              <w:jc w:val="center"/>
              <w:rPr>
                <w:rFonts w:ascii="宋体" w:hAnsi="宋体" w:cs="宋体"/>
                <w:color w:val="000000"/>
                <w:sz w:val="18"/>
                <w:szCs w:val="18"/>
              </w:rPr>
            </w:pPr>
          </w:p>
        </w:tc>
      </w:tr>
      <w:tr w14:paraId="509A5DB5">
        <w:tblPrEx>
          <w:tblCellMar>
            <w:top w:w="0" w:type="dxa"/>
            <w:left w:w="108" w:type="dxa"/>
            <w:bottom w:w="0" w:type="dxa"/>
            <w:right w:w="108" w:type="dxa"/>
          </w:tblCellMar>
        </w:tblPrEx>
        <w:trPr>
          <w:trHeight w:val="495"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33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F0E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存储模块</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A3E20">
            <w:pPr>
              <w:widowControl/>
              <w:jc w:val="center"/>
              <w:textAlignment w:val="center"/>
              <w:rPr>
                <w:rFonts w:ascii="宋体" w:hAnsi="宋体" w:cs="宋体"/>
                <w:color w:val="000000"/>
                <w:sz w:val="18"/>
                <w:szCs w:val="18"/>
              </w:rPr>
            </w:pPr>
            <w:r>
              <w:rPr>
                <w:rFonts w:hint="eastAsia" w:ascii="宋体" w:hAnsi="宋体" w:cs="宋体"/>
                <w:color w:val="000000"/>
                <w:kern w:val="0"/>
                <w:szCs w:val="21"/>
              </w:rPr>
              <w:t>1760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5DAEF">
            <w:pPr>
              <w:jc w:val="center"/>
              <w:rPr>
                <w:rFonts w:ascii="宋体" w:hAnsi="宋体" w:cs="宋体"/>
                <w:color w:val="000000"/>
                <w:sz w:val="18"/>
                <w:szCs w:val="18"/>
              </w:rPr>
            </w:pPr>
          </w:p>
        </w:tc>
      </w:tr>
      <w:tr w14:paraId="6267AB11">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F2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11E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信息处理模块</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A6D2F">
            <w:pPr>
              <w:widowControl/>
              <w:jc w:val="center"/>
              <w:textAlignment w:val="center"/>
              <w:rPr>
                <w:rFonts w:ascii="宋体" w:hAnsi="宋体" w:cs="宋体"/>
                <w:color w:val="000000"/>
                <w:sz w:val="18"/>
                <w:szCs w:val="18"/>
              </w:rPr>
            </w:pPr>
            <w:r>
              <w:rPr>
                <w:rFonts w:hint="eastAsia" w:ascii="宋体" w:hAnsi="宋体" w:cs="宋体"/>
                <w:color w:val="000000"/>
                <w:kern w:val="0"/>
                <w:szCs w:val="21"/>
              </w:rPr>
              <w:t>1760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BB1BF">
            <w:pPr>
              <w:jc w:val="center"/>
              <w:rPr>
                <w:rFonts w:ascii="宋体" w:hAnsi="宋体" w:cs="宋体"/>
                <w:color w:val="000000"/>
                <w:sz w:val="18"/>
                <w:szCs w:val="18"/>
              </w:rPr>
            </w:pPr>
          </w:p>
        </w:tc>
      </w:tr>
      <w:tr w14:paraId="4C31B47B">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283D9">
            <w:pPr>
              <w:widowControl/>
              <w:jc w:val="center"/>
              <w:textAlignment w:val="center"/>
              <w:rPr>
                <w:rFonts w:ascii="宋体" w:hAnsi="宋体" w:cs="宋体"/>
                <w:b/>
                <w:bCs/>
                <w:color w:val="000000"/>
                <w:sz w:val="18"/>
                <w:szCs w:val="18"/>
              </w:rPr>
            </w:pPr>
            <w:r>
              <w:rPr>
                <w:rStyle w:val="138"/>
                <w:rFonts w:hint="default"/>
              </w:rPr>
              <w:t>韩国一诺光纤熔接机（IFS-15M+、IFS-15M、IFS-55G ）</w:t>
            </w:r>
          </w:p>
        </w:tc>
      </w:tr>
      <w:tr w14:paraId="7EC61BE3">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1CE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7BD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显示屏</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887E6">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D330C">
            <w:pPr>
              <w:jc w:val="center"/>
              <w:rPr>
                <w:rFonts w:ascii="宋体" w:hAnsi="宋体" w:cs="宋体"/>
                <w:color w:val="000000"/>
                <w:sz w:val="18"/>
                <w:szCs w:val="18"/>
              </w:rPr>
            </w:pPr>
          </w:p>
        </w:tc>
      </w:tr>
      <w:tr w14:paraId="178FA73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669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0D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马达行程开关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FF0BE">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39F42">
            <w:pPr>
              <w:jc w:val="center"/>
              <w:rPr>
                <w:rFonts w:ascii="宋体" w:hAnsi="宋体" w:cs="宋体"/>
                <w:color w:val="000000"/>
                <w:sz w:val="18"/>
                <w:szCs w:val="18"/>
              </w:rPr>
            </w:pPr>
          </w:p>
        </w:tc>
      </w:tr>
      <w:tr w14:paraId="73C76F38">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877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4E6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光纤夹具底座</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A774F">
            <w:pPr>
              <w:widowControl/>
              <w:jc w:val="center"/>
              <w:textAlignment w:val="center"/>
              <w:rPr>
                <w:rFonts w:ascii="宋体" w:hAnsi="宋体" w:cs="宋体"/>
                <w:color w:val="000000"/>
                <w:sz w:val="18"/>
                <w:szCs w:val="18"/>
              </w:rPr>
            </w:pPr>
            <w:r>
              <w:rPr>
                <w:rFonts w:hint="eastAsia" w:ascii="宋体" w:hAnsi="宋体" w:cs="宋体"/>
                <w:color w:val="000000"/>
                <w:kern w:val="0"/>
                <w:szCs w:val="21"/>
              </w:rPr>
              <w:t>495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62B1F">
            <w:pPr>
              <w:jc w:val="center"/>
              <w:rPr>
                <w:rFonts w:ascii="宋体" w:hAnsi="宋体" w:cs="宋体"/>
                <w:color w:val="000000"/>
                <w:sz w:val="18"/>
                <w:szCs w:val="18"/>
              </w:rPr>
            </w:pPr>
          </w:p>
        </w:tc>
      </w:tr>
      <w:tr w14:paraId="68A896F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4B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C21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夹具压垫</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CEDD6">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742D1">
            <w:pPr>
              <w:jc w:val="center"/>
              <w:rPr>
                <w:rFonts w:ascii="宋体" w:hAnsi="宋体" w:cs="宋体"/>
                <w:color w:val="000000"/>
                <w:sz w:val="18"/>
                <w:szCs w:val="18"/>
              </w:rPr>
            </w:pPr>
          </w:p>
        </w:tc>
      </w:tr>
      <w:tr w14:paraId="2B4D63E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A0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A00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光纤压脚</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0377">
            <w:pPr>
              <w:widowControl/>
              <w:jc w:val="center"/>
              <w:textAlignment w:val="center"/>
              <w:rPr>
                <w:rFonts w:ascii="宋体" w:hAnsi="宋体" w:cs="宋体"/>
                <w:color w:val="000000"/>
                <w:sz w:val="18"/>
                <w:szCs w:val="18"/>
              </w:rPr>
            </w:pPr>
            <w:r>
              <w:rPr>
                <w:rFonts w:hint="eastAsia" w:ascii="宋体" w:hAnsi="宋体" w:cs="宋体"/>
                <w:color w:val="000000"/>
                <w:kern w:val="0"/>
                <w:szCs w:val="21"/>
              </w:rPr>
              <w:t>495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C0A64">
            <w:pPr>
              <w:jc w:val="center"/>
              <w:rPr>
                <w:rFonts w:ascii="宋体" w:hAnsi="宋体" w:cs="宋体"/>
                <w:color w:val="000000"/>
                <w:sz w:val="18"/>
                <w:szCs w:val="18"/>
              </w:rPr>
            </w:pPr>
          </w:p>
        </w:tc>
      </w:tr>
      <w:tr w14:paraId="158E2B7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BF1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FD1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触摸屏</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A4474">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C9E2F">
            <w:pPr>
              <w:jc w:val="center"/>
              <w:rPr>
                <w:rFonts w:ascii="宋体" w:hAnsi="宋体" w:cs="宋体"/>
                <w:color w:val="000000"/>
                <w:sz w:val="18"/>
                <w:szCs w:val="18"/>
              </w:rPr>
            </w:pPr>
          </w:p>
        </w:tc>
      </w:tr>
      <w:tr w14:paraId="3D94A634">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41B2E">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6F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键盘</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EF0CA">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3D1F0">
            <w:pPr>
              <w:jc w:val="center"/>
              <w:rPr>
                <w:rFonts w:ascii="宋体" w:hAnsi="宋体" w:cs="宋体"/>
                <w:color w:val="000000"/>
                <w:sz w:val="18"/>
                <w:szCs w:val="18"/>
              </w:rPr>
            </w:pPr>
          </w:p>
        </w:tc>
      </w:tr>
      <w:tr w14:paraId="6CD878A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9C7D3">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47E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系统存储器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C12B0">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ABD08">
            <w:pPr>
              <w:jc w:val="center"/>
              <w:rPr>
                <w:rFonts w:ascii="宋体" w:hAnsi="宋体" w:cs="宋体"/>
                <w:color w:val="000000"/>
                <w:sz w:val="18"/>
                <w:szCs w:val="18"/>
              </w:rPr>
            </w:pPr>
          </w:p>
        </w:tc>
      </w:tr>
      <w:tr w14:paraId="229B278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442E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DE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SD数据卡</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66E14">
            <w:pPr>
              <w:widowControl/>
              <w:jc w:val="center"/>
              <w:textAlignment w:val="center"/>
              <w:rPr>
                <w:rFonts w:ascii="宋体" w:hAnsi="宋体" w:cs="宋体"/>
                <w:color w:val="000000"/>
                <w:sz w:val="18"/>
                <w:szCs w:val="18"/>
              </w:rPr>
            </w:pPr>
            <w:r>
              <w:rPr>
                <w:rFonts w:hint="eastAsia" w:ascii="宋体" w:hAnsi="宋体" w:cs="宋体"/>
                <w:color w:val="000000"/>
                <w:kern w:val="0"/>
                <w:szCs w:val="21"/>
              </w:rPr>
              <w:t>220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BFCDF">
            <w:pPr>
              <w:jc w:val="center"/>
              <w:rPr>
                <w:rFonts w:ascii="宋体" w:hAnsi="宋体" w:cs="宋体"/>
                <w:color w:val="000000"/>
                <w:sz w:val="18"/>
                <w:szCs w:val="18"/>
              </w:rPr>
            </w:pPr>
          </w:p>
        </w:tc>
      </w:tr>
      <w:tr w14:paraId="08E87AA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B1F9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540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高压包</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D6575">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FD7C3">
            <w:pPr>
              <w:jc w:val="center"/>
              <w:rPr>
                <w:rFonts w:ascii="宋体" w:hAnsi="宋体" w:cs="宋体"/>
                <w:color w:val="000000"/>
                <w:sz w:val="18"/>
                <w:szCs w:val="18"/>
              </w:rPr>
            </w:pPr>
          </w:p>
        </w:tc>
      </w:tr>
      <w:tr w14:paraId="666D7563">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C1A6B">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63A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CCD板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31B95">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27073">
            <w:pPr>
              <w:jc w:val="center"/>
              <w:rPr>
                <w:rFonts w:ascii="宋体" w:hAnsi="宋体" w:cs="宋体"/>
                <w:color w:val="000000"/>
                <w:sz w:val="18"/>
                <w:szCs w:val="18"/>
              </w:rPr>
            </w:pPr>
          </w:p>
        </w:tc>
      </w:tr>
      <w:tr w14:paraId="6DD3D21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7132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EB3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感应器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FE95E">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2447E">
            <w:pPr>
              <w:jc w:val="center"/>
              <w:rPr>
                <w:rFonts w:ascii="宋体" w:hAnsi="宋体" w:cs="宋体"/>
                <w:color w:val="000000"/>
                <w:sz w:val="18"/>
                <w:szCs w:val="18"/>
              </w:rPr>
            </w:pPr>
          </w:p>
        </w:tc>
      </w:tr>
      <w:tr w14:paraId="3C62B9EC">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F8A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250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加热炉左侧夹具</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74AE">
            <w:pPr>
              <w:widowControl/>
              <w:jc w:val="center"/>
              <w:textAlignment w:val="center"/>
              <w:rPr>
                <w:rFonts w:ascii="宋体" w:hAnsi="宋体" w:cs="宋体"/>
                <w:color w:val="000000"/>
                <w:sz w:val="18"/>
                <w:szCs w:val="18"/>
              </w:rPr>
            </w:pPr>
            <w:r>
              <w:rPr>
                <w:rFonts w:hint="eastAsia" w:ascii="宋体" w:hAnsi="宋体" w:cs="宋体"/>
                <w:color w:val="000000"/>
                <w:kern w:val="0"/>
                <w:szCs w:val="21"/>
              </w:rPr>
              <w:t>385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EDAEE">
            <w:pPr>
              <w:jc w:val="center"/>
              <w:rPr>
                <w:rFonts w:ascii="宋体" w:hAnsi="宋体" w:cs="宋体"/>
                <w:color w:val="000000"/>
                <w:sz w:val="18"/>
                <w:szCs w:val="18"/>
              </w:rPr>
            </w:pPr>
          </w:p>
        </w:tc>
      </w:tr>
      <w:tr w14:paraId="5604FF0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65FF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4A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防风罩（绿）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CA8EB">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8022C">
            <w:pPr>
              <w:jc w:val="center"/>
              <w:rPr>
                <w:rFonts w:ascii="宋体" w:hAnsi="宋体" w:cs="宋体"/>
                <w:color w:val="000000"/>
                <w:sz w:val="18"/>
                <w:szCs w:val="18"/>
              </w:rPr>
            </w:pPr>
          </w:p>
        </w:tc>
      </w:tr>
      <w:tr w14:paraId="2471AD84">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0F7F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25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18B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防风罩（黑）</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2DF34">
            <w:pPr>
              <w:widowControl/>
              <w:jc w:val="center"/>
              <w:textAlignment w:val="center"/>
              <w:rPr>
                <w:rFonts w:ascii="宋体" w:hAnsi="宋体" w:cs="宋体"/>
                <w:color w:val="000000"/>
                <w:sz w:val="18"/>
                <w:szCs w:val="18"/>
              </w:rPr>
            </w:pPr>
            <w:r>
              <w:rPr>
                <w:rFonts w:hint="eastAsia" w:ascii="宋体" w:hAnsi="宋体" w:cs="宋体"/>
                <w:color w:val="000000"/>
                <w:kern w:val="0"/>
                <w:szCs w:val="21"/>
              </w:rPr>
              <w:t>605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04E75">
            <w:pPr>
              <w:jc w:val="center"/>
              <w:rPr>
                <w:rFonts w:ascii="宋体" w:hAnsi="宋体" w:cs="宋体"/>
                <w:color w:val="000000"/>
                <w:sz w:val="18"/>
                <w:szCs w:val="18"/>
              </w:rPr>
            </w:pPr>
          </w:p>
        </w:tc>
      </w:tr>
      <w:tr w14:paraId="19F56C2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0EB2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7F2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防风罩（银）</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74F76">
            <w:pPr>
              <w:widowControl/>
              <w:jc w:val="center"/>
              <w:textAlignment w:val="center"/>
              <w:rPr>
                <w:rFonts w:ascii="宋体" w:hAnsi="宋体" w:cs="宋体"/>
                <w:color w:val="000000"/>
                <w:sz w:val="18"/>
                <w:szCs w:val="18"/>
              </w:rPr>
            </w:pPr>
            <w:r>
              <w:rPr>
                <w:rFonts w:hint="eastAsia" w:ascii="宋体" w:hAnsi="宋体" w:cs="宋体"/>
                <w:color w:val="000000"/>
                <w:kern w:val="0"/>
                <w:szCs w:val="21"/>
              </w:rPr>
              <w:t>220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6D2E8">
            <w:pPr>
              <w:jc w:val="center"/>
              <w:rPr>
                <w:rFonts w:ascii="宋体" w:hAnsi="宋体" w:cs="宋体"/>
                <w:color w:val="000000"/>
                <w:sz w:val="18"/>
                <w:szCs w:val="18"/>
              </w:rPr>
            </w:pPr>
          </w:p>
        </w:tc>
      </w:tr>
      <w:tr w14:paraId="761A3001">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5FD0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580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B683E">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3FF6D">
            <w:pPr>
              <w:jc w:val="center"/>
              <w:rPr>
                <w:rFonts w:ascii="宋体" w:hAnsi="宋体" w:cs="宋体"/>
                <w:color w:val="000000"/>
                <w:sz w:val="18"/>
                <w:szCs w:val="18"/>
              </w:rPr>
            </w:pPr>
          </w:p>
        </w:tc>
      </w:tr>
      <w:tr w14:paraId="4F8A2C5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72CD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69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加热炉外壳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DB3B4">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1BA8D">
            <w:pPr>
              <w:jc w:val="center"/>
              <w:rPr>
                <w:rFonts w:ascii="宋体" w:hAnsi="宋体" w:cs="宋体"/>
                <w:color w:val="000000"/>
                <w:sz w:val="18"/>
                <w:szCs w:val="18"/>
              </w:rPr>
            </w:pPr>
          </w:p>
        </w:tc>
      </w:tr>
      <w:tr w14:paraId="0E7A988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B5ED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EB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物镜</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B6E13">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5F418">
            <w:pPr>
              <w:jc w:val="center"/>
              <w:rPr>
                <w:rFonts w:ascii="宋体" w:hAnsi="宋体" w:cs="宋体"/>
                <w:color w:val="000000"/>
                <w:sz w:val="18"/>
                <w:szCs w:val="18"/>
              </w:rPr>
            </w:pPr>
          </w:p>
        </w:tc>
      </w:tr>
      <w:tr w14:paraId="30BCC2B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6F86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20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A8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电源板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F13DB">
            <w:pPr>
              <w:widowControl/>
              <w:jc w:val="center"/>
              <w:textAlignment w:val="center"/>
              <w:rPr>
                <w:rFonts w:ascii="宋体" w:hAnsi="宋体" w:cs="宋体"/>
                <w:color w:val="000000"/>
                <w:sz w:val="18"/>
                <w:szCs w:val="18"/>
              </w:rPr>
            </w:pPr>
            <w:r>
              <w:rPr>
                <w:rFonts w:hint="eastAsia" w:ascii="宋体" w:hAnsi="宋体" w:cs="宋体"/>
                <w:color w:val="000000"/>
                <w:kern w:val="0"/>
                <w:szCs w:val="21"/>
              </w:rPr>
              <w:t>1045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5FD0C">
            <w:pPr>
              <w:jc w:val="center"/>
              <w:rPr>
                <w:rFonts w:ascii="宋体" w:hAnsi="宋体" w:cs="宋体"/>
                <w:color w:val="000000"/>
                <w:sz w:val="18"/>
                <w:szCs w:val="18"/>
              </w:rPr>
            </w:pPr>
          </w:p>
        </w:tc>
      </w:tr>
      <w:tr w14:paraId="232133B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C582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21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6BD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1E88F">
            <w:pPr>
              <w:widowControl/>
              <w:jc w:val="center"/>
              <w:textAlignment w:val="center"/>
              <w:rPr>
                <w:rFonts w:ascii="宋体" w:hAnsi="宋体" w:cs="宋体"/>
                <w:color w:val="000000"/>
                <w:sz w:val="18"/>
                <w:szCs w:val="18"/>
              </w:rPr>
            </w:pPr>
            <w:r>
              <w:rPr>
                <w:rFonts w:hint="eastAsia" w:ascii="宋体" w:hAnsi="宋体" w:cs="宋体"/>
                <w:color w:val="000000"/>
                <w:kern w:val="0"/>
                <w:szCs w:val="21"/>
              </w:rPr>
              <w:t>2860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663B3">
            <w:pPr>
              <w:jc w:val="center"/>
              <w:rPr>
                <w:rFonts w:ascii="宋体" w:hAnsi="宋体" w:cs="宋体"/>
                <w:color w:val="FF0000"/>
                <w:sz w:val="18"/>
                <w:szCs w:val="18"/>
              </w:rPr>
            </w:pPr>
          </w:p>
        </w:tc>
      </w:tr>
      <w:tr w14:paraId="7F9C9B3D">
        <w:tblPrEx>
          <w:tblCellMar>
            <w:top w:w="0" w:type="dxa"/>
            <w:left w:w="108" w:type="dxa"/>
            <w:bottom w:w="0" w:type="dxa"/>
            <w:right w:w="108" w:type="dxa"/>
          </w:tblCellMar>
        </w:tblPrEx>
        <w:trPr>
          <w:trHeight w:val="495"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4AC8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22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B2F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红外灯</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06501">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45D92">
            <w:pPr>
              <w:jc w:val="center"/>
              <w:rPr>
                <w:rFonts w:ascii="宋体" w:hAnsi="宋体" w:cs="宋体"/>
                <w:color w:val="FF0000"/>
                <w:sz w:val="18"/>
                <w:szCs w:val="18"/>
              </w:rPr>
            </w:pPr>
          </w:p>
        </w:tc>
      </w:tr>
      <w:tr w14:paraId="0F1B7767">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DB59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美国COMWAY光纤熔接机（A4、A2、C10、C10R）</w:t>
            </w:r>
          </w:p>
        </w:tc>
      </w:tr>
      <w:tr w14:paraId="238E937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5145">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8CB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显示屏</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8C271">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D7401">
            <w:pPr>
              <w:jc w:val="center"/>
              <w:rPr>
                <w:rFonts w:ascii="宋体" w:hAnsi="宋体" w:cs="宋体"/>
                <w:color w:val="000000"/>
                <w:sz w:val="18"/>
                <w:szCs w:val="18"/>
              </w:rPr>
            </w:pPr>
          </w:p>
        </w:tc>
      </w:tr>
      <w:tr w14:paraId="063DDE3D">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EBF6A">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C6E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马达行程开关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27B05">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1B82B">
            <w:pPr>
              <w:jc w:val="center"/>
              <w:rPr>
                <w:rFonts w:ascii="宋体" w:hAnsi="宋体" w:cs="宋体"/>
                <w:color w:val="000000"/>
                <w:sz w:val="18"/>
                <w:szCs w:val="18"/>
              </w:rPr>
            </w:pPr>
          </w:p>
        </w:tc>
      </w:tr>
      <w:tr w14:paraId="7F9C3444">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279E0">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3C3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光纤夹具底座</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F28F9">
            <w:pPr>
              <w:widowControl/>
              <w:jc w:val="center"/>
              <w:textAlignment w:val="center"/>
              <w:rPr>
                <w:rFonts w:ascii="宋体" w:hAnsi="宋体" w:cs="宋体"/>
                <w:color w:val="000000"/>
                <w:sz w:val="18"/>
                <w:szCs w:val="18"/>
              </w:rPr>
            </w:pPr>
            <w:r>
              <w:rPr>
                <w:rFonts w:hint="eastAsia" w:ascii="宋体" w:hAnsi="宋体" w:cs="宋体"/>
                <w:color w:val="000000"/>
                <w:kern w:val="0"/>
                <w:szCs w:val="21"/>
              </w:rPr>
              <w:t>440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EFD1A">
            <w:pPr>
              <w:jc w:val="center"/>
              <w:rPr>
                <w:rFonts w:ascii="宋体" w:hAnsi="宋体" w:cs="宋体"/>
                <w:color w:val="000000"/>
                <w:sz w:val="18"/>
                <w:szCs w:val="18"/>
              </w:rPr>
            </w:pPr>
          </w:p>
        </w:tc>
      </w:tr>
      <w:tr w14:paraId="3AEDA380">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5E5CF">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782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夹具压垫</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F425A">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67F27">
            <w:pPr>
              <w:jc w:val="center"/>
              <w:rPr>
                <w:rFonts w:ascii="宋体" w:hAnsi="宋体" w:cs="宋体"/>
                <w:color w:val="000000"/>
                <w:sz w:val="18"/>
                <w:szCs w:val="18"/>
              </w:rPr>
            </w:pPr>
          </w:p>
        </w:tc>
      </w:tr>
      <w:tr w14:paraId="6015D34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6B0C0">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504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光纤压脚</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F7D34">
            <w:pPr>
              <w:widowControl/>
              <w:jc w:val="center"/>
              <w:textAlignment w:val="center"/>
              <w:rPr>
                <w:rFonts w:ascii="宋体" w:hAnsi="宋体" w:cs="宋体"/>
                <w:color w:val="000000"/>
                <w:sz w:val="18"/>
                <w:szCs w:val="18"/>
              </w:rPr>
            </w:pPr>
            <w:r>
              <w:rPr>
                <w:rFonts w:hint="eastAsia" w:ascii="宋体" w:hAnsi="宋体" w:cs="宋体"/>
                <w:color w:val="000000"/>
                <w:kern w:val="0"/>
                <w:szCs w:val="21"/>
              </w:rPr>
              <w:t>440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D6638">
            <w:pPr>
              <w:jc w:val="center"/>
              <w:rPr>
                <w:rFonts w:ascii="宋体" w:hAnsi="宋体" w:cs="宋体"/>
                <w:color w:val="000000"/>
                <w:sz w:val="18"/>
                <w:szCs w:val="18"/>
              </w:rPr>
            </w:pPr>
          </w:p>
        </w:tc>
      </w:tr>
      <w:tr w14:paraId="12CC6D5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4B864">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8C9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触摸屏</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EA5B9">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C350E">
            <w:pPr>
              <w:jc w:val="center"/>
              <w:rPr>
                <w:rFonts w:ascii="宋体" w:hAnsi="宋体" w:cs="宋体"/>
                <w:color w:val="000000"/>
                <w:sz w:val="18"/>
                <w:szCs w:val="18"/>
              </w:rPr>
            </w:pPr>
          </w:p>
        </w:tc>
      </w:tr>
      <w:tr w14:paraId="15DE9C0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30A83">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C09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键盘</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22E78">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0560D">
            <w:pPr>
              <w:jc w:val="center"/>
              <w:rPr>
                <w:rFonts w:ascii="宋体" w:hAnsi="宋体" w:cs="宋体"/>
                <w:color w:val="000000"/>
                <w:sz w:val="18"/>
                <w:szCs w:val="18"/>
              </w:rPr>
            </w:pPr>
          </w:p>
        </w:tc>
      </w:tr>
      <w:tr w14:paraId="6A278A0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E4601">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571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系统存储器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B6C2D">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78C55">
            <w:pPr>
              <w:jc w:val="center"/>
              <w:rPr>
                <w:rFonts w:ascii="宋体" w:hAnsi="宋体" w:cs="宋体"/>
                <w:color w:val="000000"/>
                <w:sz w:val="18"/>
                <w:szCs w:val="18"/>
              </w:rPr>
            </w:pPr>
          </w:p>
        </w:tc>
      </w:tr>
      <w:tr w14:paraId="683E1971">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F3D16">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4BA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SD数据卡</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4D38F">
            <w:pPr>
              <w:widowControl/>
              <w:jc w:val="center"/>
              <w:textAlignment w:val="center"/>
              <w:rPr>
                <w:rFonts w:ascii="宋体" w:hAnsi="宋体" w:cs="宋体"/>
                <w:color w:val="000000"/>
                <w:sz w:val="18"/>
                <w:szCs w:val="18"/>
              </w:rPr>
            </w:pPr>
            <w:r>
              <w:rPr>
                <w:rFonts w:hint="eastAsia" w:ascii="宋体" w:hAnsi="宋体" w:cs="宋体"/>
                <w:color w:val="000000"/>
                <w:kern w:val="0"/>
                <w:szCs w:val="21"/>
              </w:rPr>
              <w:t>220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0DF8">
            <w:pPr>
              <w:jc w:val="center"/>
              <w:rPr>
                <w:rFonts w:ascii="宋体" w:hAnsi="宋体" w:cs="宋体"/>
                <w:color w:val="000000"/>
                <w:sz w:val="18"/>
                <w:szCs w:val="18"/>
              </w:rPr>
            </w:pPr>
          </w:p>
        </w:tc>
      </w:tr>
      <w:tr w14:paraId="1FE46A4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42A5C">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12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高压包</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70B3D">
            <w:pPr>
              <w:widowControl/>
              <w:jc w:val="center"/>
              <w:textAlignment w:val="center"/>
              <w:rPr>
                <w:rFonts w:ascii="宋体" w:hAnsi="宋体" w:cs="宋体"/>
                <w:color w:val="000000"/>
                <w:sz w:val="18"/>
                <w:szCs w:val="18"/>
              </w:rPr>
            </w:pPr>
            <w:r>
              <w:rPr>
                <w:rFonts w:hint="eastAsia" w:ascii="宋体" w:hAnsi="宋体" w:cs="宋体"/>
                <w:color w:val="000000"/>
                <w:kern w:val="0"/>
                <w:szCs w:val="21"/>
              </w:rPr>
              <w:t>990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FD26F">
            <w:pPr>
              <w:jc w:val="center"/>
              <w:rPr>
                <w:rFonts w:ascii="宋体" w:hAnsi="宋体" w:cs="宋体"/>
                <w:color w:val="000000"/>
                <w:sz w:val="18"/>
                <w:szCs w:val="18"/>
              </w:rPr>
            </w:pPr>
          </w:p>
        </w:tc>
      </w:tr>
      <w:tr w14:paraId="4748472D">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56D04">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94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CCD板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7B211">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98E8">
            <w:pPr>
              <w:jc w:val="center"/>
              <w:rPr>
                <w:rFonts w:ascii="宋体" w:hAnsi="宋体" w:cs="宋体"/>
                <w:color w:val="000000"/>
                <w:sz w:val="18"/>
                <w:szCs w:val="18"/>
              </w:rPr>
            </w:pPr>
          </w:p>
        </w:tc>
      </w:tr>
      <w:tr w14:paraId="04250BB5">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62A4A">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DDE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感应器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EDCCE">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FFAD5">
            <w:pPr>
              <w:jc w:val="center"/>
              <w:rPr>
                <w:rFonts w:ascii="宋体" w:hAnsi="宋体" w:cs="宋体"/>
                <w:color w:val="000000"/>
                <w:sz w:val="18"/>
                <w:szCs w:val="18"/>
              </w:rPr>
            </w:pPr>
          </w:p>
        </w:tc>
      </w:tr>
      <w:tr w14:paraId="0EB1B96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053BF">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883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加热炉左侧夹具</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E40B">
            <w:pPr>
              <w:widowControl/>
              <w:jc w:val="center"/>
              <w:textAlignment w:val="center"/>
              <w:rPr>
                <w:rFonts w:ascii="宋体" w:hAnsi="宋体" w:cs="宋体"/>
                <w:color w:val="000000"/>
                <w:sz w:val="18"/>
                <w:szCs w:val="18"/>
              </w:rPr>
            </w:pPr>
            <w:r>
              <w:rPr>
                <w:rFonts w:hint="eastAsia" w:ascii="宋体" w:hAnsi="宋体" w:cs="宋体"/>
                <w:color w:val="000000"/>
                <w:kern w:val="0"/>
                <w:szCs w:val="21"/>
              </w:rPr>
              <w:t>385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24FF8">
            <w:pPr>
              <w:jc w:val="center"/>
              <w:rPr>
                <w:rFonts w:ascii="宋体" w:hAnsi="宋体" w:cs="宋体"/>
                <w:color w:val="000000"/>
                <w:sz w:val="18"/>
                <w:szCs w:val="18"/>
              </w:rPr>
            </w:pPr>
          </w:p>
        </w:tc>
      </w:tr>
      <w:tr w14:paraId="76888267">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5B400">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185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防风罩</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ACFC5">
            <w:pPr>
              <w:widowControl/>
              <w:jc w:val="center"/>
              <w:textAlignment w:val="center"/>
              <w:rPr>
                <w:rFonts w:ascii="宋体" w:hAnsi="宋体" w:cs="宋体"/>
                <w:color w:val="000000"/>
                <w:sz w:val="18"/>
                <w:szCs w:val="18"/>
              </w:rPr>
            </w:pPr>
            <w:r>
              <w:rPr>
                <w:rFonts w:hint="eastAsia" w:ascii="宋体" w:hAnsi="宋体" w:cs="宋体"/>
                <w:color w:val="000000"/>
                <w:kern w:val="0"/>
                <w:szCs w:val="21"/>
              </w:rPr>
              <w:t>1320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8DD85">
            <w:pPr>
              <w:jc w:val="center"/>
              <w:rPr>
                <w:rFonts w:ascii="宋体" w:hAnsi="宋体" w:cs="宋体"/>
                <w:color w:val="000000"/>
                <w:sz w:val="18"/>
                <w:szCs w:val="18"/>
              </w:rPr>
            </w:pPr>
          </w:p>
        </w:tc>
      </w:tr>
      <w:tr w14:paraId="2F5A1361">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2A58A">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9A9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C354F">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F91D2">
            <w:pPr>
              <w:jc w:val="center"/>
              <w:rPr>
                <w:rFonts w:ascii="宋体" w:hAnsi="宋体" w:cs="宋体"/>
                <w:color w:val="000000"/>
                <w:sz w:val="18"/>
                <w:szCs w:val="18"/>
              </w:rPr>
            </w:pPr>
          </w:p>
        </w:tc>
      </w:tr>
      <w:tr w14:paraId="1A846F9D">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2075E">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80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加热炉外壳</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3A272">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3198F">
            <w:pPr>
              <w:jc w:val="center"/>
              <w:rPr>
                <w:rFonts w:ascii="宋体" w:hAnsi="宋体" w:cs="宋体"/>
                <w:color w:val="000000"/>
                <w:sz w:val="18"/>
                <w:szCs w:val="18"/>
              </w:rPr>
            </w:pPr>
          </w:p>
        </w:tc>
      </w:tr>
      <w:tr w14:paraId="73456BA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3199F">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511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物镜</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0A9E6">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0AD12">
            <w:pPr>
              <w:jc w:val="center"/>
              <w:rPr>
                <w:rFonts w:ascii="宋体" w:hAnsi="宋体" w:cs="宋体"/>
                <w:color w:val="000000"/>
                <w:sz w:val="18"/>
                <w:szCs w:val="18"/>
              </w:rPr>
            </w:pPr>
          </w:p>
        </w:tc>
      </w:tr>
      <w:tr w14:paraId="0EF9FD6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C13BD">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A2E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电源小板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9D55">
            <w:pPr>
              <w:widowControl/>
              <w:jc w:val="center"/>
              <w:textAlignment w:val="center"/>
              <w:rPr>
                <w:rFonts w:ascii="宋体" w:hAnsi="宋体" w:cs="宋体"/>
                <w:color w:val="000000"/>
                <w:sz w:val="18"/>
                <w:szCs w:val="18"/>
              </w:rPr>
            </w:pPr>
            <w:r>
              <w:rPr>
                <w:rFonts w:hint="eastAsia" w:ascii="宋体" w:hAnsi="宋体" w:cs="宋体"/>
                <w:color w:val="000000"/>
                <w:kern w:val="0"/>
                <w:szCs w:val="21"/>
              </w:rPr>
              <w:t>660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34536">
            <w:pPr>
              <w:jc w:val="center"/>
              <w:rPr>
                <w:rFonts w:ascii="宋体" w:hAnsi="宋体" w:cs="宋体"/>
                <w:color w:val="000000"/>
                <w:sz w:val="18"/>
                <w:szCs w:val="18"/>
              </w:rPr>
            </w:pPr>
          </w:p>
        </w:tc>
      </w:tr>
      <w:tr w14:paraId="1C0AEAD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03AFC">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B6A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4AAC2">
            <w:pPr>
              <w:widowControl/>
              <w:jc w:val="center"/>
              <w:textAlignment w:val="center"/>
              <w:rPr>
                <w:rFonts w:ascii="宋体" w:hAnsi="宋体" w:cs="宋体"/>
                <w:color w:val="000000"/>
                <w:sz w:val="18"/>
                <w:szCs w:val="18"/>
              </w:rPr>
            </w:pPr>
            <w:r>
              <w:rPr>
                <w:rFonts w:hint="eastAsia" w:ascii="宋体" w:hAnsi="宋体" w:cs="宋体"/>
                <w:color w:val="000000"/>
                <w:kern w:val="0"/>
                <w:szCs w:val="21"/>
              </w:rPr>
              <w:t>2640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69068">
            <w:pPr>
              <w:jc w:val="center"/>
              <w:rPr>
                <w:rFonts w:ascii="宋体" w:hAnsi="宋体" w:cs="宋体"/>
                <w:color w:val="000000"/>
                <w:sz w:val="18"/>
                <w:szCs w:val="18"/>
              </w:rPr>
            </w:pPr>
          </w:p>
        </w:tc>
      </w:tr>
      <w:tr w14:paraId="1DC3258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D7486">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74E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红外灯</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CB2A3">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0A629">
            <w:pPr>
              <w:jc w:val="center"/>
              <w:rPr>
                <w:rFonts w:ascii="宋体" w:hAnsi="宋体" w:cs="宋体"/>
                <w:color w:val="000000"/>
                <w:sz w:val="18"/>
                <w:szCs w:val="18"/>
              </w:rPr>
            </w:pPr>
          </w:p>
        </w:tc>
      </w:tr>
      <w:tr w14:paraId="74FB0FEE">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A3ED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光时域反射仪（FTB-1、FTB-200、MAX-720B、AQ1200、FOT-700、FOT-52</w:t>
            </w:r>
            <w:r>
              <w:rPr>
                <w:rFonts w:ascii="宋体" w:hAnsi="宋体" w:cs="宋体"/>
                <w:b/>
                <w:bCs/>
                <w:color w:val="000000"/>
                <w:kern w:val="0"/>
                <w:sz w:val="18"/>
                <w:szCs w:val="18"/>
              </w:rPr>
              <w:t>)</w:t>
            </w:r>
          </w:p>
        </w:tc>
      </w:tr>
      <w:tr w14:paraId="68A98ED0">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13B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9C6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电池（MAX系列）</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6FBD5">
            <w:pPr>
              <w:widowControl/>
              <w:jc w:val="center"/>
              <w:textAlignment w:val="center"/>
              <w:rPr>
                <w:rFonts w:ascii="宋体" w:hAnsi="宋体" w:cs="宋体"/>
                <w:color w:val="000000"/>
                <w:sz w:val="18"/>
                <w:szCs w:val="18"/>
              </w:rPr>
            </w:pPr>
            <w:r>
              <w:rPr>
                <w:rFonts w:hint="eastAsia" w:ascii="宋体" w:hAnsi="宋体" w:cs="宋体"/>
                <w:color w:val="000000"/>
                <w:kern w:val="0"/>
                <w:szCs w:val="21"/>
              </w:rPr>
              <w:t>1650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04606">
            <w:pPr>
              <w:jc w:val="center"/>
              <w:rPr>
                <w:rFonts w:ascii="宋体" w:hAnsi="宋体" w:cs="宋体"/>
                <w:color w:val="000000"/>
                <w:sz w:val="18"/>
                <w:szCs w:val="18"/>
              </w:rPr>
            </w:pPr>
          </w:p>
        </w:tc>
      </w:tr>
      <w:tr w14:paraId="0CFAD94C">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FEC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45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电池（FTB系列）</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092CE">
            <w:pPr>
              <w:widowControl/>
              <w:jc w:val="center"/>
              <w:textAlignment w:val="center"/>
              <w:rPr>
                <w:rFonts w:ascii="宋体" w:hAnsi="宋体" w:cs="宋体"/>
                <w:color w:val="000000"/>
                <w:sz w:val="18"/>
                <w:szCs w:val="18"/>
              </w:rPr>
            </w:pPr>
            <w:r>
              <w:rPr>
                <w:rFonts w:hint="eastAsia" w:ascii="宋体" w:hAnsi="宋体" w:cs="宋体"/>
                <w:color w:val="000000"/>
                <w:kern w:val="0"/>
                <w:szCs w:val="21"/>
              </w:rPr>
              <w:t>2750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19E96">
            <w:pPr>
              <w:jc w:val="center"/>
              <w:rPr>
                <w:rFonts w:ascii="宋体" w:hAnsi="宋体" w:cs="宋体"/>
                <w:color w:val="000000"/>
                <w:sz w:val="18"/>
                <w:szCs w:val="18"/>
              </w:rPr>
            </w:pPr>
          </w:p>
        </w:tc>
      </w:tr>
      <w:tr w14:paraId="6989745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6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557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内连接器(进口)</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6053B">
            <w:pPr>
              <w:widowControl/>
              <w:jc w:val="center"/>
              <w:textAlignment w:val="center"/>
              <w:rPr>
                <w:rFonts w:ascii="宋体" w:hAnsi="宋体" w:cs="宋体"/>
                <w:color w:val="000000"/>
                <w:sz w:val="18"/>
                <w:szCs w:val="18"/>
              </w:rPr>
            </w:pPr>
            <w:r>
              <w:rPr>
                <w:rFonts w:hint="eastAsia" w:ascii="宋体" w:hAnsi="宋体" w:cs="宋体"/>
                <w:color w:val="000000"/>
                <w:kern w:val="0"/>
                <w:szCs w:val="21"/>
              </w:rPr>
              <w:t>1320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08476">
            <w:pPr>
              <w:jc w:val="center"/>
              <w:rPr>
                <w:rFonts w:ascii="宋体" w:hAnsi="宋体" w:cs="宋体"/>
                <w:color w:val="FF0000"/>
                <w:sz w:val="18"/>
                <w:szCs w:val="18"/>
              </w:rPr>
            </w:pPr>
          </w:p>
        </w:tc>
      </w:tr>
      <w:tr w14:paraId="45F8232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6E0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254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显示屏（进口）</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4321A">
            <w:pPr>
              <w:widowControl/>
              <w:jc w:val="center"/>
              <w:textAlignment w:val="center"/>
              <w:rPr>
                <w:rFonts w:ascii="宋体" w:hAnsi="宋体" w:cs="宋体"/>
                <w:color w:val="000000"/>
                <w:sz w:val="18"/>
                <w:szCs w:val="18"/>
              </w:rPr>
            </w:pPr>
            <w:r>
              <w:rPr>
                <w:rFonts w:hint="eastAsia" w:ascii="宋体" w:hAnsi="宋体" w:cs="宋体"/>
                <w:color w:val="000000"/>
                <w:kern w:val="0"/>
                <w:szCs w:val="21"/>
              </w:rPr>
              <w:t>1760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A760D">
            <w:pPr>
              <w:jc w:val="center"/>
              <w:rPr>
                <w:rFonts w:ascii="宋体" w:hAnsi="宋体" w:cs="宋体"/>
                <w:color w:val="000000"/>
                <w:sz w:val="18"/>
                <w:szCs w:val="18"/>
              </w:rPr>
            </w:pPr>
          </w:p>
        </w:tc>
      </w:tr>
      <w:tr w14:paraId="1CEB808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75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887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背光板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48A6D">
            <w:pPr>
              <w:widowControl/>
              <w:jc w:val="center"/>
              <w:textAlignment w:val="center"/>
              <w:rPr>
                <w:rFonts w:ascii="宋体" w:hAnsi="宋体" w:cs="宋体"/>
                <w:color w:val="000000"/>
                <w:sz w:val="18"/>
                <w:szCs w:val="18"/>
              </w:rPr>
            </w:pPr>
            <w:r>
              <w:rPr>
                <w:rFonts w:hint="eastAsia" w:ascii="宋体" w:hAnsi="宋体" w:cs="宋体"/>
                <w:color w:val="000000"/>
                <w:kern w:val="0"/>
                <w:szCs w:val="21"/>
              </w:rPr>
              <w:t>1760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88C93">
            <w:pPr>
              <w:jc w:val="center"/>
              <w:rPr>
                <w:rFonts w:ascii="宋体" w:hAnsi="宋体" w:cs="宋体"/>
                <w:color w:val="000000"/>
                <w:sz w:val="18"/>
                <w:szCs w:val="18"/>
              </w:rPr>
            </w:pPr>
          </w:p>
        </w:tc>
      </w:tr>
      <w:tr w14:paraId="5865CEF0">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3C0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1EC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触摸屏（国产）</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94B9D">
            <w:pPr>
              <w:widowControl/>
              <w:jc w:val="center"/>
              <w:textAlignment w:val="center"/>
              <w:rPr>
                <w:rFonts w:ascii="宋体" w:hAnsi="宋体" w:cs="宋体"/>
                <w:color w:val="000000"/>
                <w:sz w:val="18"/>
                <w:szCs w:val="18"/>
              </w:rPr>
            </w:pPr>
            <w:r>
              <w:rPr>
                <w:rFonts w:hint="eastAsia" w:ascii="宋体" w:hAnsi="宋体" w:cs="宋体"/>
                <w:color w:val="000000"/>
                <w:kern w:val="0"/>
                <w:szCs w:val="21"/>
              </w:rPr>
              <w:t>880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DB190">
            <w:pPr>
              <w:jc w:val="center"/>
              <w:rPr>
                <w:rFonts w:ascii="宋体" w:hAnsi="宋体" w:cs="宋体"/>
                <w:color w:val="FF0000"/>
                <w:sz w:val="18"/>
                <w:szCs w:val="18"/>
              </w:rPr>
            </w:pPr>
          </w:p>
        </w:tc>
      </w:tr>
      <w:tr w14:paraId="1972FBC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EF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820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充电器（国产）</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CA65E">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A74D1">
            <w:pPr>
              <w:jc w:val="center"/>
              <w:rPr>
                <w:rFonts w:ascii="宋体" w:hAnsi="宋体" w:cs="宋体"/>
                <w:color w:val="000000"/>
                <w:sz w:val="18"/>
                <w:szCs w:val="18"/>
              </w:rPr>
            </w:pPr>
          </w:p>
        </w:tc>
      </w:tr>
      <w:tr w14:paraId="7C46F95B">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17E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9B7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原装光口</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8305C">
            <w:pPr>
              <w:widowControl/>
              <w:jc w:val="center"/>
              <w:textAlignment w:val="center"/>
              <w:rPr>
                <w:rFonts w:ascii="宋体" w:hAnsi="宋体" w:cs="宋体"/>
                <w:color w:val="000000"/>
                <w:sz w:val="18"/>
                <w:szCs w:val="18"/>
              </w:rPr>
            </w:pPr>
            <w:r>
              <w:rPr>
                <w:rFonts w:hint="eastAsia" w:ascii="宋体" w:hAnsi="宋体" w:cs="宋体"/>
                <w:color w:val="000000"/>
                <w:kern w:val="0"/>
                <w:szCs w:val="21"/>
              </w:rPr>
              <w:t>1320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D7617">
            <w:pPr>
              <w:jc w:val="center"/>
              <w:rPr>
                <w:rFonts w:ascii="宋体" w:hAnsi="宋体" w:cs="宋体"/>
                <w:color w:val="000000"/>
                <w:sz w:val="18"/>
                <w:szCs w:val="18"/>
              </w:rPr>
            </w:pPr>
          </w:p>
        </w:tc>
      </w:tr>
      <w:tr w14:paraId="7C4577E7">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4E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6A9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系统存储模块</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62F10">
            <w:pPr>
              <w:widowControl/>
              <w:jc w:val="center"/>
              <w:textAlignment w:val="center"/>
              <w:rPr>
                <w:rFonts w:ascii="宋体" w:hAnsi="宋体" w:cs="宋体"/>
                <w:color w:val="000000"/>
                <w:sz w:val="18"/>
                <w:szCs w:val="18"/>
              </w:rPr>
            </w:pPr>
            <w:r>
              <w:rPr>
                <w:rFonts w:hint="eastAsia" w:ascii="宋体" w:hAnsi="宋体" w:cs="宋体"/>
                <w:color w:val="000000"/>
                <w:kern w:val="0"/>
                <w:szCs w:val="21"/>
              </w:rPr>
              <w:t>1485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58ECE">
            <w:pPr>
              <w:jc w:val="center"/>
              <w:rPr>
                <w:rFonts w:ascii="宋体" w:hAnsi="宋体" w:cs="宋体"/>
                <w:color w:val="FF0000"/>
                <w:sz w:val="18"/>
                <w:szCs w:val="18"/>
              </w:rPr>
            </w:pPr>
          </w:p>
        </w:tc>
      </w:tr>
      <w:tr w14:paraId="75DF5189">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7B3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C15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电源板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B5E65">
            <w:pPr>
              <w:widowControl/>
              <w:jc w:val="center"/>
              <w:textAlignment w:val="center"/>
              <w:rPr>
                <w:rFonts w:ascii="宋体" w:hAnsi="宋体" w:cs="宋体"/>
                <w:color w:val="000000"/>
                <w:sz w:val="18"/>
                <w:szCs w:val="18"/>
              </w:rPr>
            </w:pPr>
            <w:r>
              <w:rPr>
                <w:rFonts w:hint="eastAsia" w:ascii="宋体" w:hAnsi="宋体" w:cs="宋体"/>
                <w:color w:val="000000"/>
                <w:kern w:val="0"/>
                <w:szCs w:val="21"/>
              </w:rPr>
              <w:t>2860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A1A28">
            <w:pPr>
              <w:jc w:val="center"/>
              <w:rPr>
                <w:rFonts w:ascii="宋体" w:hAnsi="宋体" w:cs="宋体"/>
                <w:color w:val="FF0000"/>
                <w:sz w:val="18"/>
                <w:szCs w:val="18"/>
              </w:rPr>
            </w:pPr>
          </w:p>
        </w:tc>
      </w:tr>
      <w:tr w14:paraId="3429CE6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E88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AD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主板</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F8925">
            <w:pPr>
              <w:widowControl/>
              <w:jc w:val="center"/>
              <w:textAlignment w:val="center"/>
              <w:rPr>
                <w:rFonts w:ascii="宋体" w:hAnsi="宋体" w:cs="宋体"/>
                <w:color w:val="000000"/>
                <w:sz w:val="18"/>
                <w:szCs w:val="18"/>
              </w:rPr>
            </w:pPr>
            <w:r>
              <w:rPr>
                <w:rFonts w:hint="eastAsia" w:ascii="宋体" w:hAnsi="宋体" w:cs="宋体"/>
                <w:color w:val="000000"/>
                <w:kern w:val="0"/>
                <w:szCs w:val="21"/>
              </w:rPr>
              <w:t>3850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F7E7">
            <w:pPr>
              <w:jc w:val="center"/>
              <w:rPr>
                <w:rFonts w:ascii="宋体" w:hAnsi="宋体" w:cs="宋体"/>
                <w:color w:val="000000"/>
                <w:sz w:val="18"/>
                <w:szCs w:val="18"/>
              </w:rPr>
            </w:pPr>
          </w:p>
        </w:tc>
      </w:tr>
      <w:tr w14:paraId="5D0F9496">
        <w:tblPrEx>
          <w:tblCellMar>
            <w:top w:w="0" w:type="dxa"/>
            <w:left w:w="108" w:type="dxa"/>
            <w:bottom w:w="0" w:type="dxa"/>
            <w:right w:w="108" w:type="dxa"/>
          </w:tblCellMar>
        </w:tblPrEx>
        <w:trPr>
          <w:trHeight w:val="495"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3D0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001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光分路器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360D6">
            <w:pPr>
              <w:widowControl/>
              <w:jc w:val="center"/>
              <w:textAlignment w:val="center"/>
              <w:rPr>
                <w:rFonts w:ascii="宋体" w:hAnsi="宋体" w:cs="宋体"/>
                <w:color w:val="000000"/>
                <w:sz w:val="18"/>
                <w:szCs w:val="18"/>
              </w:rPr>
            </w:pPr>
            <w:r>
              <w:rPr>
                <w:rFonts w:hint="eastAsia" w:ascii="宋体" w:hAnsi="宋体" w:cs="宋体"/>
                <w:color w:val="000000"/>
                <w:kern w:val="0"/>
                <w:szCs w:val="21"/>
              </w:rPr>
              <w:t>1815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ED4A6">
            <w:pPr>
              <w:jc w:val="center"/>
              <w:rPr>
                <w:rFonts w:ascii="宋体" w:hAnsi="宋体" w:cs="宋体"/>
                <w:color w:val="000000"/>
                <w:sz w:val="18"/>
                <w:szCs w:val="18"/>
              </w:rPr>
            </w:pPr>
          </w:p>
        </w:tc>
      </w:tr>
      <w:tr w14:paraId="3EC73B92">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67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A54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激光器</w:t>
            </w:r>
          </w:p>
        </w:tc>
        <w:tc>
          <w:tcPr>
            <w:tcW w:w="19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E8E0B">
            <w:pPr>
              <w:widowControl/>
              <w:jc w:val="center"/>
              <w:textAlignment w:val="center"/>
              <w:rPr>
                <w:rFonts w:ascii="宋体" w:hAnsi="宋体" w:cs="宋体"/>
                <w:color w:val="000000"/>
                <w:sz w:val="18"/>
                <w:szCs w:val="18"/>
              </w:rPr>
            </w:pPr>
            <w:r>
              <w:rPr>
                <w:rFonts w:hint="eastAsia" w:ascii="宋体" w:hAnsi="宋体" w:cs="宋体"/>
                <w:color w:val="000000"/>
                <w:kern w:val="0"/>
                <w:szCs w:val="21"/>
              </w:rPr>
              <w:t>2860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54D81">
            <w:pPr>
              <w:jc w:val="center"/>
              <w:rPr>
                <w:rFonts w:ascii="宋体" w:hAnsi="宋体" w:cs="宋体"/>
                <w:color w:val="FF0000"/>
                <w:sz w:val="18"/>
                <w:szCs w:val="18"/>
              </w:rPr>
            </w:pPr>
          </w:p>
        </w:tc>
      </w:tr>
      <w:tr w14:paraId="30E0819A">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CE6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7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显示屏（国产）</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554B">
            <w:pPr>
              <w:widowControl/>
              <w:jc w:val="center"/>
              <w:textAlignment w:val="center"/>
              <w:rPr>
                <w:rFonts w:ascii="宋体" w:hAnsi="宋体" w:cs="宋体"/>
                <w:color w:val="000000"/>
                <w:sz w:val="18"/>
                <w:szCs w:val="18"/>
              </w:rPr>
            </w:pPr>
            <w:r>
              <w:rPr>
                <w:rFonts w:hint="eastAsia" w:ascii="宋体" w:hAnsi="宋体" w:cs="宋体"/>
                <w:color w:val="000000"/>
                <w:kern w:val="0"/>
                <w:szCs w:val="21"/>
              </w:rPr>
              <w:t>550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85F8D">
            <w:pPr>
              <w:jc w:val="center"/>
              <w:rPr>
                <w:rFonts w:ascii="宋体" w:hAnsi="宋体" w:cs="宋体"/>
                <w:color w:val="000000"/>
                <w:sz w:val="18"/>
                <w:szCs w:val="18"/>
              </w:rPr>
            </w:pPr>
          </w:p>
        </w:tc>
      </w:tr>
      <w:tr w14:paraId="18F89C36">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334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3F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主芯片（国产）</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9A99">
            <w:pPr>
              <w:widowControl/>
              <w:jc w:val="center"/>
              <w:textAlignment w:val="center"/>
              <w:rPr>
                <w:rFonts w:ascii="宋体" w:hAnsi="宋体" w:cs="宋体"/>
                <w:color w:val="000000"/>
                <w:sz w:val="18"/>
                <w:szCs w:val="18"/>
              </w:rPr>
            </w:pPr>
            <w:r>
              <w:rPr>
                <w:rFonts w:hint="eastAsia" w:ascii="宋体" w:hAnsi="宋体" w:cs="宋体"/>
                <w:color w:val="000000"/>
                <w:kern w:val="0"/>
                <w:szCs w:val="21"/>
              </w:rPr>
              <w:t>330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4BABB">
            <w:pPr>
              <w:jc w:val="center"/>
              <w:rPr>
                <w:rFonts w:ascii="宋体" w:hAnsi="宋体" w:cs="宋体"/>
                <w:color w:val="FF0000"/>
                <w:sz w:val="18"/>
                <w:szCs w:val="18"/>
              </w:rPr>
            </w:pPr>
          </w:p>
        </w:tc>
      </w:tr>
      <w:tr w14:paraId="5BAF364E">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922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D7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充电座（国产）</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0A6D">
            <w:pPr>
              <w:widowControl/>
              <w:jc w:val="center"/>
              <w:textAlignment w:val="center"/>
              <w:rPr>
                <w:rFonts w:ascii="宋体" w:hAnsi="宋体" w:cs="宋体"/>
                <w:color w:val="000000"/>
                <w:sz w:val="18"/>
                <w:szCs w:val="18"/>
              </w:rPr>
            </w:pPr>
            <w:r>
              <w:rPr>
                <w:rFonts w:hint="eastAsia" w:ascii="宋体" w:hAnsi="宋体" w:cs="宋体"/>
                <w:color w:val="000000"/>
                <w:kern w:val="0"/>
                <w:szCs w:val="21"/>
              </w:rPr>
              <w:t>220</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68D34">
            <w:pPr>
              <w:jc w:val="center"/>
              <w:rPr>
                <w:rFonts w:ascii="宋体" w:hAnsi="宋体" w:cs="宋体"/>
                <w:color w:val="FF0000"/>
                <w:sz w:val="18"/>
                <w:szCs w:val="18"/>
              </w:rPr>
            </w:pPr>
          </w:p>
        </w:tc>
      </w:tr>
      <w:tr w14:paraId="79AA2AFF">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FD8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94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测试光口（国产）</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4721">
            <w:pPr>
              <w:widowControl/>
              <w:jc w:val="center"/>
              <w:textAlignment w:val="center"/>
              <w:rPr>
                <w:rFonts w:ascii="宋体" w:hAnsi="宋体" w:cs="宋体"/>
                <w:color w:val="000000"/>
                <w:sz w:val="18"/>
                <w:szCs w:val="18"/>
              </w:rPr>
            </w:pPr>
            <w:r>
              <w:rPr>
                <w:rFonts w:hint="eastAsia" w:ascii="宋体" w:hAnsi="宋体" w:cs="宋体"/>
                <w:color w:val="000000"/>
                <w:kern w:val="0"/>
                <w:szCs w:val="21"/>
              </w:rPr>
              <w:t>385</w:t>
            </w:r>
          </w:p>
        </w:tc>
        <w:tc>
          <w:tcPr>
            <w:tcW w:w="8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E7B7F">
            <w:pPr>
              <w:jc w:val="center"/>
              <w:rPr>
                <w:rFonts w:ascii="宋体" w:hAnsi="宋体" w:cs="宋体"/>
                <w:color w:val="FF0000"/>
                <w:sz w:val="18"/>
                <w:szCs w:val="18"/>
              </w:rPr>
            </w:pPr>
          </w:p>
        </w:tc>
      </w:tr>
    </w:tbl>
    <w:p w14:paraId="2EDB7991">
      <w:pPr>
        <w:pStyle w:val="135"/>
        <w:numPr>
          <w:ilvl w:val="0"/>
          <w:numId w:val="12"/>
        </w:numPr>
        <w:ind w:firstLineChars="0"/>
        <w:rPr>
          <w:rFonts w:ascii="Calibri"/>
          <w:b/>
          <w:bCs/>
          <w:szCs w:val="22"/>
        </w:rPr>
      </w:pPr>
      <w:r>
        <w:rPr>
          <w:rFonts w:hint="eastAsia" w:ascii="Calibri"/>
          <w:b/>
          <w:bCs/>
          <w:szCs w:val="22"/>
        </w:rPr>
        <w:t>维修服务及技术要求</w:t>
      </w:r>
    </w:p>
    <w:p w14:paraId="76C4E58E">
      <w:pPr>
        <w:pStyle w:val="59"/>
        <w:numPr>
          <w:ilvl w:val="0"/>
          <w:numId w:val="15"/>
        </w:numPr>
        <w:spacing w:line="360" w:lineRule="auto"/>
        <w:ind w:left="442" w:hanging="442" w:firstLineChars="0"/>
        <w:rPr>
          <w:rFonts w:ascii="宋体" w:hAnsi="宋体"/>
          <w:bCs/>
          <w:szCs w:val="22"/>
        </w:rPr>
      </w:pPr>
      <w:r>
        <w:rPr>
          <w:rFonts w:hint="eastAsia" w:ascii="宋体" w:hAnsi="宋体"/>
          <w:bCs/>
          <w:szCs w:val="22"/>
        </w:rPr>
        <w:t>维修方式。由采购人收集需维修的仪表后，电话通知成交人，成交人在接到故障通知后确认处理意见，4小时内给出处理意见和方案。如超出4小时不能解决故障，成交人应电话通知采购人将仪表邮寄给成交人，</w:t>
      </w:r>
      <w:r>
        <w:rPr>
          <w:rFonts w:hint="eastAsia"/>
        </w:rPr>
        <w:t>同时提供《顺德分公司仪表送修清单》，成交人收到仪表核对数量及附件无误后需签字盖章回传，</w:t>
      </w:r>
      <w:r>
        <w:rPr>
          <w:rFonts w:hint="eastAsia" w:ascii="宋体" w:hAnsi="宋体"/>
          <w:bCs/>
          <w:szCs w:val="22"/>
        </w:rPr>
        <w:t>发回采购人进行故障确认，后由采购人决定确定是否维修事宜。国产设备须15个工作日内完成维修，进口设备须30个工作日内完成维修，所有邮费由成交人承担。成交人每次维修完成后需填写《</w:t>
      </w:r>
      <w:r>
        <w:rPr>
          <w:rFonts w:hint="eastAsia"/>
        </w:rPr>
        <w:t>顺德分公司仪表</w:t>
      </w:r>
      <w:r>
        <w:rPr>
          <w:rFonts w:hint="eastAsia" w:ascii="宋体" w:hAnsi="宋体"/>
          <w:bCs/>
          <w:szCs w:val="22"/>
        </w:rPr>
        <w:t>维修报告》，经采购人、成交人双方签名确认，并存档一式三份，一份交成交人，二份交采购人。成交人需提供7天*24小时电话支持以及邮件咨询服务支持。</w:t>
      </w:r>
    </w:p>
    <w:p w14:paraId="4E235D9A">
      <w:pPr>
        <w:pStyle w:val="59"/>
        <w:numPr>
          <w:ilvl w:val="0"/>
          <w:numId w:val="15"/>
        </w:numPr>
        <w:spacing w:line="360" w:lineRule="auto"/>
        <w:ind w:left="442" w:hanging="442" w:firstLineChars="0"/>
        <w:rPr>
          <w:rFonts w:ascii="宋体" w:hAnsi="宋体"/>
          <w:bCs/>
          <w:szCs w:val="22"/>
        </w:rPr>
      </w:pPr>
      <w:r>
        <w:rPr>
          <w:rFonts w:hint="eastAsia" w:ascii="宋体" w:hAnsi="宋体"/>
          <w:bCs/>
          <w:szCs w:val="22"/>
        </w:rPr>
        <w:t>新更换零配件的质保期为一年（时间自安装调试完毕交付采购人使用之日起）。质保期内出现故障应免费更换；质保期内，如设备或零部件因非人为因素出现故障而造成短期停用时，则质保期和免费维修期相应顺延。如设备因自身故障致停用时间累计超过30天则质保期在状态恢复正常时重新起计。</w:t>
      </w:r>
    </w:p>
    <w:p w14:paraId="56B483E4">
      <w:pPr>
        <w:pStyle w:val="135"/>
        <w:numPr>
          <w:ilvl w:val="0"/>
          <w:numId w:val="12"/>
        </w:numPr>
        <w:ind w:firstLineChars="0"/>
        <w:rPr>
          <w:rFonts w:ascii="Calibri"/>
          <w:b/>
          <w:bCs/>
          <w:szCs w:val="22"/>
        </w:rPr>
      </w:pPr>
      <w:r>
        <w:rPr>
          <w:rFonts w:hint="eastAsia" w:ascii="Calibri"/>
          <w:b/>
          <w:bCs/>
          <w:szCs w:val="22"/>
        </w:rPr>
        <w:t>支付方式</w:t>
      </w:r>
    </w:p>
    <w:p w14:paraId="131FF6DB">
      <w:pPr>
        <w:pStyle w:val="59"/>
        <w:numPr>
          <w:ilvl w:val="0"/>
          <w:numId w:val="16"/>
        </w:numPr>
        <w:autoSpaceDE w:val="0"/>
        <w:autoSpaceDN w:val="0"/>
        <w:spacing w:line="360" w:lineRule="auto"/>
        <w:ind w:left="442" w:hanging="442" w:firstLineChars="0"/>
        <w:rPr>
          <w:rFonts w:ascii="宋体" w:hAnsi="宋体"/>
        </w:rPr>
      </w:pPr>
      <w:r>
        <w:rPr>
          <w:rFonts w:hint="eastAsia" w:ascii="宋体" w:hAnsi="宋体"/>
        </w:rPr>
        <w:t>采用银行汇付（含电汇）形式。</w:t>
      </w:r>
    </w:p>
    <w:p w14:paraId="208FD0AD">
      <w:pPr>
        <w:pStyle w:val="59"/>
        <w:numPr>
          <w:ilvl w:val="0"/>
          <w:numId w:val="16"/>
        </w:numPr>
        <w:autoSpaceDE w:val="0"/>
        <w:autoSpaceDN w:val="0"/>
        <w:spacing w:line="360" w:lineRule="auto"/>
        <w:ind w:left="442" w:hanging="442" w:firstLineChars="0"/>
        <w:rPr>
          <w:rFonts w:ascii="宋体" w:hAnsi="宋体"/>
        </w:rPr>
      </w:pPr>
      <w:r>
        <w:rPr>
          <w:rFonts w:hint="eastAsia" w:ascii="宋体" w:hAnsi="宋体"/>
        </w:rPr>
        <w:t>维修资格合同签订后3个月结算一次。采购人和成交人双方对前3个月的维修单据进行核对，《</w:t>
      </w:r>
      <w:r>
        <w:rPr>
          <w:rFonts w:hint="eastAsia"/>
        </w:rPr>
        <w:t>顺德分公司仪表</w:t>
      </w:r>
      <w:r>
        <w:rPr>
          <w:rFonts w:hint="eastAsia" w:ascii="宋体" w:hAnsi="宋体"/>
        </w:rPr>
        <w:t>维修报告》、《顺德分公司仪表维修结算表》经双方确认后，成交人出具等额的增值税专用发票，采购人3个月内支付发票金额的100%。</w:t>
      </w:r>
    </w:p>
    <w:p w14:paraId="47057704">
      <w:pPr>
        <w:pStyle w:val="59"/>
        <w:numPr>
          <w:ilvl w:val="0"/>
          <w:numId w:val="16"/>
        </w:numPr>
        <w:autoSpaceDE w:val="0"/>
        <w:autoSpaceDN w:val="0"/>
        <w:spacing w:line="360" w:lineRule="auto"/>
        <w:ind w:left="442" w:hanging="442" w:firstLineChars="0"/>
        <w:rPr>
          <w:rFonts w:ascii="宋体" w:hAnsi="宋体"/>
        </w:rPr>
      </w:pPr>
      <w:r>
        <w:rPr>
          <w:rFonts w:hint="eastAsia" w:ascii="宋体" w:hAnsi="宋体"/>
        </w:rPr>
        <w:t>成交人须按照采购人要求提供合法增值税专用发票，否则，采购人有权延期付款，由此造成迟延付款的责任由成交人承担。</w:t>
      </w:r>
    </w:p>
    <w:p w14:paraId="63046F0B">
      <w:pPr>
        <w:pStyle w:val="59"/>
        <w:numPr>
          <w:ilvl w:val="0"/>
          <w:numId w:val="16"/>
        </w:numPr>
        <w:autoSpaceDE w:val="0"/>
        <w:autoSpaceDN w:val="0"/>
        <w:spacing w:line="360" w:lineRule="auto"/>
        <w:ind w:left="442" w:hanging="442" w:firstLineChars="0"/>
        <w:rPr>
          <w:rFonts w:ascii="宋体" w:hAnsi="宋体"/>
        </w:rPr>
      </w:pPr>
      <w:r>
        <w:rPr>
          <w:rFonts w:ascii="宋体" w:hAnsi="宋体"/>
        </w:rPr>
        <w:t>收款方、出具发票方均须与成交人名称一致。</w:t>
      </w:r>
    </w:p>
    <w:p w14:paraId="26595B6F">
      <w:pPr>
        <w:pStyle w:val="135"/>
        <w:numPr>
          <w:ilvl w:val="0"/>
          <w:numId w:val="12"/>
        </w:numPr>
        <w:ind w:firstLineChars="0"/>
        <w:rPr>
          <w:rFonts w:ascii="Calibri"/>
          <w:b/>
          <w:bCs/>
          <w:szCs w:val="22"/>
        </w:rPr>
      </w:pPr>
      <w:r>
        <w:rPr>
          <w:rFonts w:hint="eastAsia" w:ascii="Calibri"/>
          <w:b/>
          <w:bCs/>
          <w:szCs w:val="22"/>
        </w:rPr>
        <w:t>提出异议的时间和方法及双方责任：</w:t>
      </w:r>
    </w:p>
    <w:p w14:paraId="2439DD76">
      <w:pPr>
        <w:pStyle w:val="59"/>
        <w:numPr>
          <w:ilvl w:val="0"/>
          <w:numId w:val="17"/>
        </w:numPr>
        <w:spacing w:line="360" w:lineRule="auto"/>
        <w:ind w:left="442" w:hanging="442" w:firstLineChars="0"/>
        <w:rPr>
          <w:rFonts w:ascii="宋体" w:hAnsi="宋体" w:cs="宋体"/>
          <w:szCs w:val="21"/>
        </w:rPr>
      </w:pPr>
      <w:r>
        <w:rPr>
          <w:rFonts w:hint="eastAsia" w:ascii="宋体" w:hAnsi="宋体" w:cs="宋体"/>
          <w:szCs w:val="21"/>
        </w:rPr>
        <w:t>采购</w:t>
      </w:r>
      <w:r>
        <w:rPr>
          <w:rFonts w:ascii="宋体" w:hAnsi="宋体" w:cs="宋体"/>
          <w:szCs w:val="21"/>
        </w:rPr>
        <w:t>人在验收后</w:t>
      </w:r>
      <w:r>
        <w:rPr>
          <w:rFonts w:hint="eastAsia" w:ascii="宋体" w:hAnsi="宋体" w:cs="宋体"/>
          <w:szCs w:val="21"/>
        </w:rPr>
        <w:t>7天</w:t>
      </w:r>
      <w:r>
        <w:rPr>
          <w:rFonts w:ascii="宋体" w:hAnsi="宋体" w:cs="宋体"/>
          <w:szCs w:val="21"/>
        </w:rPr>
        <w:t>内</w:t>
      </w:r>
      <w:r>
        <w:rPr>
          <w:rFonts w:hint="eastAsia" w:ascii="宋体" w:hAnsi="宋体" w:cs="宋体"/>
          <w:szCs w:val="21"/>
        </w:rPr>
        <w:t>如</w:t>
      </w:r>
      <w:r>
        <w:rPr>
          <w:rFonts w:ascii="宋体" w:hAnsi="宋体" w:cs="宋体"/>
          <w:szCs w:val="21"/>
        </w:rPr>
        <w:t>对货物的型号、规格、质量有异议时</w:t>
      </w:r>
      <w:r>
        <w:rPr>
          <w:rFonts w:hint="eastAsia" w:ascii="宋体" w:hAnsi="宋体" w:cs="宋体"/>
          <w:szCs w:val="21"/>
        </w:rPr>
        <w:t>，</w:t>
      </w:r>
      <w:r>
        <w:rPr>
          <w:rFonts w:ascii="宋体" w:hAnsi="宋体" w:cs="宋体"/>
          <w:szCs w:val="21"/>
        </w:rPr>
        <w:t>应在妥善保管货物</w:t>
      </w:r>
      <w:r>
        <w:rPr>
          <w:rFonts w:hint="eastAsia" w:ascii="宋体" w:hAnsi="宋体" w:cs="宋体"/>
          <w:szCs w:val="21"/>
        </w:rPr>
        <w:t>的</w:t>
      </w:r>
      <w:r>
        <w:rPr>
          <w:rFonts w:ascii="宋体" w:hAnsi="宋体" w:cs="宋体"/>
          <w:szCs w:val="21"/>
        </w:rPr>
        <w:t>同时，即</w:t>
      </w:r>
      <w:r>
        <w:rPr>
          <w:rFonts w:hint="eastAsia" w:ascii="宋体" w:hAnsi="宋体" w:cs="宋体"/>
          <w:szCs w:val="21"/>
        </w:rPr>
        <w:t>向成交人</w:t>
      </w:r>
      <w:r>
        <w:rPr>
          <w:rFonts w:ascii="宋体" w:hAnsi="宋体" w:cs="宋体"/>
          <w:szCs w:val="21"/>
        </w:rPr>
        <w:t>提出书面异议。</w:t>
      </w:r>
    </w:p>
    <w:p w14:paraId="4628F57C">
      <w:pPr>
        <w:pStyle w:val="59"/>
        <w:numPr>
          <w:ilvl w:val="0"/>
          <w:numId w:val="17"/>
        </w:numPr>
        <w:spacing w:line="360" w:lineRule="auto"/>
        <w:ind w:left="442" w:hanging="442" w:firstLineChars="0"/>
        <w:rPr>
          <w:rFonts w:ascii="宋体" w:hAnsi="宋体" w:cs="宋体"/>
          <w:szCs w:val="21"/>
        </w:rPr>
      </w:pPr>
      <w:r>
        <w:rPr>
          <w:rFonts w:hint="eastAsia" w:ascii="宋体" w:hAnsi="宋体" w:cs="宋体"/>
          <w:szCs w:val="21"/>
        </w:rPr>
        <w:t>成交</w:t>
      </w:r>
      <w:r>
        <w:rPr>
          <w:rFonts w:ascii="宋体" w:hAnsi="宋体" w:cs="宋体"/>
          <w:szCs w:val="21"/>
        </w:rPr>
        <w:t>人在接到采购人书面异议后，应在</w:t>
      </w:r>
      <w:r>
        <w:rPr>
          <w:rFonts w:hint="eastAsia" w:ascii="宋体" w:hAnsi="宋体" w:cs="宋体"/>
          <w:szCs w:val="21"/>
        </w:rPr>
        <w:t>3天</w:t>
      </w:r>
      <w:r>
        <w:rPr>
          <w:rFonts w:ascii="宋体" w:hAnsi="宋体" w:cs="宋体"/>
          <w:szCs w:val="21"/>
        </w:rPr>
        <w:t>内负责处理并函复</w:t>
      </w:r>
      <w:r>
        <w:rPr>
          <w:rFonts w:hint="eastAsia" w:ascii="宋体" w:hAnsi="宋体" w:cs="宋体"/>
          <w:szCs w:val="21"/>
        </w:rPr>
        <w:t>采购</w:t>
      </w:r>
      <w:r>
        <w:rPr>
          <w:rFonts w:ascii="宋体" w:hAnsi="宋体" w:cs="宋体"/>
          <w:szCs w:val="21"/>
        </w:rPr>
        <w:t>人处理情况，否则，即视为默认采购人提出的异议和处理意见。</w:t>
      </w:r>
    </w:p>
    <w:p w14:paraId="17D5DCBE">
      <w:pPr>
        <w:pStyle w:val="59"/>
        <w:numPr>
          <w:ilvl w:val="0"/>
          <w:numId w:val="17"/>
        </w:numPr>
        <w:spacing w:line="360" w:lineRule="auto"/>
        <w:ind w:left="442" w:hanging="442" w:firstLineChars="0"/>
        <w:rPr>
          <w:rFonts w:ascii="宋体" w:hAnsi="宋体" w:cs="宋体"/>
          <w:szCs w:val="21"/>
        </w:rPr>
      </w:pPr>
      <w:r>
        <w:rPr>
          <w:rFonts w:hint="eastAsia" w:ascii="宋体" w:hAnsi="宋体" w:cs="宋体"/>
          <w:szCs w:val="21"/>
        </w:rPr>
        <w:t>采购</w:t>
      </w:r>
      <w:r>
        <w:rPr>
          <w:rFonts w:ascii="宋体" w:hAnsi="宋体" w:cs="宋体"/>
          <w:szCs w:val="21"/>
        </w:rPr>
        <w:t>人因违章操作、保管、保养不善等人为造成货物损毁，所提出的异议成交人有权</w:t>
      </w:r>
      <w:r>
        <w:rPr>
          <w:rFonts w:hint="eastAsia" w:ascii="宋体" w:hAnsi="宋体" w:cs="宋体"/>
          <w:szCs w:val="21"/>
        </w:rPr>
        <w:t>不予</w:t>
      </w:r>
      <w:r>
        <w:rPr>
          <w:rFonts w:ascii="宋体" w:hAnsi="宋体" w:cs="宋体"/>
          <w:szCs w:val="21"/>
        </w:rPr>
        <w:t>接受。</w:t>
      </w:r>
    </w:p>
    <w:p w14:paraId="68F69344">
      <w:pPr>
        <w:pStyle w:val="59"/>
        <w:numPr>
          <w:ilvl w:val="0"/>
          <w:numId w:val="17"/>
        </w:numPr>
        <w:spacing w:line="360" w:lineRule="auto"/>
        <w:ind w:left="442" w:hanging="442" w:firstLineChars="0"/>
        <w:rPr>
          <w:rFonts w:ascii="宋体" w:hAnsi="宋体"/>
          <w:szCs w:val="21"/>
        </w:rPr>
      </w:pPr>
      <w:r>
        <w:rPr>
          <w:rFonts w:hint="eastAsia" w:ascii="宋体" w:hAnsi="宋体" w:cs="宋体"/>
          <w:szCs w:val="21"/>
        </w:rPr>
        <w:t>成交人</w:t>
      </w:r>
      <w:r>
        <w:rPr>
          <w:rFonts w:ascii="宋体" w:hAnsi="宋体" w:cs="宋体"/>
          <w:szCs w:val="21"/>
        </w:rPr>
        <w:t>利用</w:t>
      </w:r>
      <w:r>
        <w:rPr>
          <w:rFonts w:hint="eastAsia" w:ascii="宋体" w:hAnsi="宋体" w:cs="宋体"/>
          <w:szCs w:val="21"/>
        </w:rPr>
        <w:t>专业</w:t>
      </w:r>
      <w:r>
        <w:rPr>
          <w:rFonts w:ascii="宋体" w:hAnsi="宋体" w:cs="宋体"/>
          <w:szCs w:val="21"/>
        </w:rPr>
        <w:t>技术和行业信息优势之便，以</w:t>
      </w:r>
      <w:r>
        <w:rPr>
          <w:rFonts w:hint="eastAsia" w:ascii="宋体" w:hAnsi="宋体" w:cs="宋体"/>
          <w:szCs w:val="21"/>
        </w:rPr>
        <w:t>不道德</w:t>
      </w:r>
      <w:r>
        <w:rPr>
          <w:rFonts w:ascii="宋体" w:hAnsi="宋体" w:cs="宋体"/>
          <w:szCs w:val="21"/>
        </w:rPr>
        <w:t>的手段，故意隐瞒和掩盖自身缔约过失，违背响应承诺和未尽义务，损害了采购人的合法权益，采购人在任何时候均可追究成交人的违约责任并索取赔偿，且不受验收程序、质保期和合同时效的限制。</w:t>
      </w:r>
    </w:p>
    <w:p w14:paraId="34CD02B5">
      <w:pPr>
        <w:spacing w:line="360" w:lineRule="auto"/>
        <w:jc w:val="center"/>
        <w:outlineLvl w:val="0"/>
        <w:rPr>
          <w:rFonts w:ascii="宋体" w:hAnsi="宋体" w:cs="宋体"/>
          <w:b/>
          <w:bCs/>
          <w:sz w:val="32"/>
          <w:szCs w:val="32"/>
        </w:rPr>
      </w:pPr>
      <w:r>
        <w:rPr>
          <w:rFonts w:hint="eastAsia" w:ascii="宋体" w:hAnsi="宋体" w:cs="宋体"/>
          <w:b/>
          <w:bCs/>
          <w:sz w:val="32"/>
          <w:szCs w:val="32"/>
        </w:rPr>
        <w:t>第三部分　价格部分</w:t>
      </w:r>
    </w:p>
    <w:bookmarkEnd w:id="2"/>
    <w:bookmarkEnd w:id="3"/>
    <w:bookmarkEnd w:id="4"/>
    <w:bookmarkEnd w:id="5"/>
    <w:bookmarkEnd w:id="6"/>
    <w:bookmarkEnd w:id="7"/>
    <w:bookmarkEnd w:id="8"/>
    <w:bookmarkEnd w:id="9"/>
    <w:p w14:paraId="6E6259C8">
      <w:pPr>
        <w:spacing w:line="360" w:lineRule="auto"/>
        <w:jc w:val="center"/>
        <w:rPr>
          <w:rFonts w:ascii="宋体" w:hAnsi="宋体" w:cs="Arial"/>
          <w:b/>
          <w:sz w:val="28"/>
          <w:szCs w:val="28"/>
        </w:rPr>
      </w:pPr>
      <w:r>
        <w:rPr>
          <w:rFonts w:hint="eastAsia" w:ascii="宋体" w:hAnsi="宋体" w:cs="Arial"/>
          <w:b/>
          <w:sz w:val="28"/>
          <w:szCs w:val="28"/>
        </w:rPr>
        <w:t>报价一览表</w:t>
      </w:r>
    </w:p>
    <w:p w14:paraId="2C667FB8">
      <w:pPr>
        <w:spacing w:line="360" w:lineRule="auto"/>
        <w:jc w:val="left"/>
        <w:rPr>
          <w:rFonts w:ascii="宋体" w:hAnsi="宋体"/>
        </w:rPr>
      </w:pPr>
      <w:r>
        <w:rPr>
          <w:rFonts w:hint="eastAsia" w:ascii="宋体" w:hAnsi="宋体"/>
        </w:rPr>
        <w:t xml:space="preserve">项目名称:2025年顺德区熔接机、OTDR维修                                              </w:t>
      </w:r>
    </w:p>
    <w:p w14:paraId="4CC149F5">
      <w:pPr>
        <w:spacing w:line="360" w:lineRule="auto"/>
        <w:rPr>
          <w:rFonts w:ascii="宋体" w:hAnsi="宋体"/>
        </w:rPr>
      </w:pPr>
      <w:r>
        <w:rPr>
          <w:rFonts w:hint="eastAsia" w:ascii="宋体" w:hAnsi="宋体"/>
        </w:rPr>
        <w:t>采购项目编号：</w:t>
      </w:r>
      <w:r>
        <w:rPr>
          <w:rFonts w:hint="eastAsia" w:ascii="宋体" w:hAnsi="宋体"/>
          <w:bCs/>
          <w:szCs w:val="21"/>
        </w:rPr>
        <w:t xml:space="preserve">SDWW202502P055   </w:t>
      </w:r>
      <w:r>
        <w:rPr>
          <w:rFonts w:hint="eastAsia" w:ascii="宋体" w:hAnsi="宋体"/>
        </w:rPr>
        <w:t xml:space="preserve">                            货币单位：元（人民币）</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4"/>
        <w:gridCol w:w="2053"/>
        <w:gridCol w:w="1175"/>
        <w:gridCol w:w="847"/>
        <w:gridCol w:w="1512"/>
        <w:gridCol w:w="1512"/>
        <w:gridCol w:w="680"/>
      </w:tblGrid>
      <w:tr w14:paraId="3B01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B62B340">
            <w:pPr>
              <w:widowControl/>
              <w:jc w:val="center"/>
              <w:textAlignment w:val="bottom"/>
              <w:rPr>
                <w:rFonts w:ascii="宋体" w:hAnsi="宋体" w:cs="宋体"/>
                <w:b/>
                <w:color w:val="000000"/>
                <w:szCs w:val="21"/>
              </w:rPr>
            </w:pPr>
            <w:r>
              <w:rPr>
                <w:rFonts w:hint="eastAsia" w:ascii="宋体" w:hAnsi="宋体" w:cs="宋体"/>
                <w:b/>
                <w:color w:val="000000"/>
                <w:kern w:val="0"/>
                <w:szCs w:val="21"/>
              </w:rPr>
              <w:t>序号</w:t>
            </w:r>
          </w:p>
        </w:tc>
        <w:tc>
          <w:tcPr>
            <w:tcW w:w="1232" w:type="pct"/>
            <w:shd w:val="clear" w:color="auto" w:fill="auto"/>
            <w:vAlign w:val="center"/>
          </w:tcPr>
          <w:p w14:paraId="1EEDC302">
            <w:pPr>
              <w:widowControl/>
              <w:jc w:val="center"/>
              <w:textAlignment w:val="bottom"/>
              <w:rPr>
                <w:rFonts w:ascii="宋体" w:hAnsi="宋体" w:cs="宋体"/>
                <w:b/>
                <w:color w:val="000000"/>
                <w:szCs w:val="21"/>
              </w:rPr>
            </w:pPr>
            <w:r>
              <w:rPr>
                <w:rFonts w:hint="eastAsia" w:ascii="宋体" w:hAnsi="宋体" w:cs="宋体"/>
                <w:b/>
                <w:color w:val="000000"/>
                <w:kern w:val="0"/>
                <w:szCs w:val="21"/>
              </w:rPr>
              <w:t>维修项目名称</w:t>
            </w:r>
          </w:p>
        </w:tc>
        <w:tc>
          <w:tcPr>
            <w:tcW w:w="705" w:type="pct"/>
            <w:shd w:val="clear" w:color="auto" w:fill="auto"/>
            <w:vAlign w:val="center"/>
          </w:tcPr>
          <w:p w14:paraId="41DC1BD6">
            <w:pPr>
              <w:widowControl/>
              <w:jc w:val="center"/>
              <w:textAlignment w:val="bottom"/>
              <w:rPr>
                <w:rFonts w:ascii="宋体" w:hAnsi="宋体" w:cs="宋体"/>
                <w:b/>
                <w:color w:val="000000"/>
                <w:kern w:val="0"/>
                <w:szCs w:val="21"/>
              </w:rPr>
            </w:pPr>
            <w:r>
              <w:rPr>
                <w:rFonts w:hint="eastAsia" w:ascii="宋体" w:hAnsi="宋体" w:cs="宋体"/>
                <w:b/>
                <w:color w:val="000000"/>
                <w:kern w:val="0"/>
                <w:szCs w:val="21"/>
              </w:rPr>
              <w:t>单位</w:t>
            </w:r>
          </w:p>
        </w:tc>
        <w:tc>
          <w:tcPr>
            <w:tcW w:w="508" w:type="pct"/>
            <w:shd w:val="clear" w:color="auto" w:fill="auto"/>
            <w:vAlign w:val="center"/>
          </w:tcPr>
          <w:p w14:paraId="01770528">
            <w:pPr>
              <w:widowControl/>
              <w:jc w:val="center"/>
              <w:textAlignment w:val="bottom"/>
              <w:rPr>
                <w:rFonts w:ascii="宋体" w:hAnsi="宋体" w:cs="宋体"/>
                <w:b/>
                <w:color w:val="000000"/>
                <w:kern w:val="0"/>
                <w:szCs w:val="21"/>
              </w:rPr>
            </w:pPr>
            <w:r>
              <w:rPr>
                <w:rFonts w:hint="eastAsia" w:ascii="宋体" w:hAnsi="宋体" w:cs="宋体"/>
                <w:b/>
                <w:color w:val="000000"/>
                <w:kern w:val="0"/>
                <w:szCs w:val="21"/>
              </w:rPr>
              <w:t>数量</w:t>
            </w:r>
          </w:p>
        </w:tc>
        <w:tc>
          <w:tcPr>
            <w:tcW w:w="907" w:type="pct"/>
            <w:vAlign w:val="center"/>
          </w:tcPr>
          <w:p w14:paraId="0DCE17AD">
            <w:pPr>
              <w:widowControl/>
              <w:jc w:val="center"/>
              <w:textAlignment w:val="bottom"/>
              <w:rPr>
                <w:rFonts w:ascii="宋体" w:hAnsi="宋体" w:cs="宋体"/>
                <w:b/>
                <w:color w:val="000000"/>
                <w:kern w:val="0"/>
                <w:szCs w:val="21"/>
              </w:rPr>
            </w:pPr>
            <w:r>
              <w:rPr>
                <w:rFonts w:hint="eastAsia" w:ascii="宋体" w:hAnsi="宋体" w:cs="宋体"/>
                <w:b/>
                <w:color w:val="000000"/>
                <w:kern w:val="0"/>
                <w:szCs w:val="21"/>
              </w:rPr>
              <w:t>维修单价最高限价（元）</w:t>
            </w:r>
          </w:p>
        </w:tc>
        <w:tc>
          <w:tcPr>
            <w:tcW w:w="907" w:type="pct"/>
            <w:shd w:val="clear" w:color="auto" w:fill="auto"/>
            <w:vAlign w:val="center"/>
          </w:tcPr>
          <w:p w14:paraId="07329A9F">
            <w:pPr>
              <w:widowControl/>
              <w:jc w:val="center"/>
              <w:textAlignment w:val="bottom"/>
              <w:rPr>
                <w:rFonts w:ascii="宋体" w:hAnsi="宋体" w:cs="宋体"/>
                <w:b/>
                <w:color w:val="000000"/>
                <w:szCs w:val="21"/>
              </w:rPr>
            </w:pPr>
            <w:r>
              <w:rPr>
                <w:rFonts w:hint="eastAsia" w:ascii="宋体" w:hAnsi="宋体" w:cs="宋体"/>
                <w:b/>
                <w:color w:val="000000"/>
                <w:kern w:val="0"/>
                <w:szCs w:val="21"/>
              </w:rPr>
              <w:t>维修含税单价(元）</w:t>
            </w:r>
          </w:p>
        </w:tc>
        <w:tc>
          <w:tcPr>
            <w:tcW w:w="406" w:type="pct"/>
            <w:vAlign w:val="center"/>
          </w:tcPr>
          <w:p w14:paraId="4CBA2DDA">
            <w:pPr>
              <w:widowControl/>
              <w:jc w:val="center"/>
              <w:textAlignment w:val="bottom"/>
              <w:rPr>
                <w:rFonts w:ascii="宋体" w:hAnsi="宋体" w:cs="宋体"/>
                <w:b/>
                <w:color w:val="000000"/>
                <w:szCs w:val="21"/>
              </w:rPr>
            </w:pPr>
            <w:r>
              <w:rPr>
                <w:rFonts w:hint="eastAsia" w:ascii="宋体" w:hAnsi="宋体" w:cs="宋体"/>
                <w:b/>
                <w:color w:val="000000"/>
                <w:szCs w:val="21"/>
              </w:rPr>
              <w:t>备注</w:t>
            </w:r>
          </w:p>
        </w:tc>
      </w:tr>
      <w:tr w14:paraId="0220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7"/>
            <w:shd w:val="clear" w:color="auto" w:fill="auto"/>
            <w:vAlign w:val="center"/>
          </w:tcPr>
          <w:p w14:paraId="22CEA2D3">
            <w:pPr>
              <w:widowControl/>
              <w:jc w:val="center"/>
              <w:textAlignment w:val="bottom"/>
              <w:rPr>
                <w:rFonts w:ascii="宋体" w:hAnsi="宋体" w:cs="宋体"/>
                <w:b/>
                <w:color w:val="000000"/>
                <w:szCs w:val="21"/>
              </w:rPr>
            </w:pPr>
            <w:r>
              <w:rPr>
                <w:rFonts w:hint="eastAsia" w:ascii="宋体" w:hAnsi="宋体" w:cs="宋体"/>
                <w:b/>
                <w:color w:val="000000"/>
                <w:szCs w:val="21"/>
              </w:rPr>
              <w:t>日本藤仓光纤熔接机（FSM-80S/60S/50S）</w:t>
            </w:r>
          </w:p>
        </w:tc>
      </w:tr>
      <w:tr w14:paraId="436E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A99A74F">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32" w:type="pct"/>
            <w:shd w:val="clear" w:color="auto" w:fill="auto"/>
            <w:vAlign w:val="center"/>
          </w:tcPr>
          <w:p w14:paraId="2FDC4906">
            <w:pPr>
              <w:widowControl/>
              <w:jc w:val="center"/>
              <w:textAlignment w:val="center"/>
              <w:rPr>
                <w:rFonts w:ascii="宋体" w:hAnsi="宋体" w:cs="宋体"/>
                <w:color w:val="000000"/>
                <w:szCs w:val="21"/>
              </w:rPr>
            </w:pPr>
            <w:r>
              <w:rPr>
                <w:rFonts w:hint="eastAsia" w:ascii="宋体" w:hAnsi="宋体" w:cs="宋体"/>
                <w:color w:val="000000"/>
                <w:kern w:val="0"/>
                <w:szCs w:val="21"/>
              </w:rPr>
              <w:t>电池(BTR-09)</w:t>
            </w:r>
          </w:p>
        </w:tc>
        <w:tc>
          <w:tcPr>
            <w:tcW w:w="705" w:type="pct"/>
            <w:shd w:val="clear" w:color="auto" w:fill="auto"/>
            <w:vAlign w:val="center"/>
          </w:tcPr>
          <w:p w14:paraId="4FE3185B">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0629DA4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1529133">
            <w:pPr>
              <w:widowControl/>
              <w:jc w:val="center"/>
              <w:textAlignment w:val="center"/>
              <w:rPr>
                <w:rFonts w:ascii="宋体" w:hAnsi="宋体" w:cs="宋体"/>
                <w:szCs w:val="21"/>
              </w:rPr>
            </w:pPr>
            <w:r>
              <w:rPr>
                <w:rFonts w:hint="eastAsia" w:ascii="宋体" w:hAnsi="宋体" w:cs="宋体"/>
                <w:color w:val="000000"/>
                <w:kern w:val="0"/>
                <w:szCs w:val="21"/>
              </w:rPr>
              <w:t>2530</w:t>
            </w:r>
          </w:p>
        </w:tc>
        <w:tc>
          <w:tcPr>
            <w:tcW w:w="907" w:type="pct"/>
            <w:shd w:val="clear" w:color="auto" w:fill="auto"/>
            <w:vAlign w:val="center"/>
          </w:tcPr>
          <w:p w14:paraId="321A877B">
            <w:pPr>
              <w:jc w:val="center"/>
              <w:rPr>
                <w:rFonts w:ascii="宋体" w:hAnsi="宋体" w:cs="宋体"/>
                <w:szCs w:val="21"/>
              </w:rPr>
            </w:pPr>
          </w:p>
        </w:tc>
        <w:tc>
          <w:tcPr>
            <w:tcW w:w="406" w:type="pct"/>
            <w:vAlign w:val="center"/>
          </w:tcPr>
          <w:p w14:paraId="7C068A5E">
            <w:pPr>
              <w:jc w:val="center"/>
              <w:rPr>
                <w:rFonts w:ascii="宋体" w:hAnsi="宋体" w:cs="宋体"/>
                <w:color w:val="000000"/>
                <w:szCs w:val="21"/>
              </w:rPr>
            </w:pPr>
          </w:p>
        </w:tc>
      </w:tr>
      <w:tr w14:paraId="5C2B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64DE2BE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232" w:type="pct"/>
            <w:shd w:val="clear" w:color="auto" w:fill="auto"/>
            <w:vAlign w:val="center"/>
          </w:tcPr>
          <w:p w14:paraId="3B9232B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电池组</w:t>
            </w:r>
          </w:p>
        </w:tc>
        <w:tc>
          <w:tcPr>
            <w:tcW w:w="705" w:type="pct"/>
            <w:shd w:val="clear" w:color="auto" w:fill="auto"/>
            <w:vAlign w:val="center"/>
          </w:tcPr>
          <w:p w14:paraId="2146B482">
            <w:pPr>
              <w:jc w:val="center"/>
              <w:rPr>
                <w:rFonts w:ascii="宋体" w:hAnsi="宋体" w:cs="宋体"/>
                <w:color w:val="000000"/>
                <w:kern w:val="0"/>
                <w:szCs w:val="21"/>
              </w:rPr>
            </w:pPr>
            <w:r>
              <w:rPr>
                <w:rFonts w:hint="eastAsia" w:ascii="宋体" w:hAnsi="宋体" w:cs="宋体"/>
                <w:color w:val="000000"/>
                <w:kern w:val="0"/>
                <w:szCs w:val="21"/>
              </w:rPr>
              <w:t>组</w:t>
            </w:r>
          </w:p>
        </w:tc>
        <w:tc>
          <w:tcPr>
            <w:tcW w:w="508" w:type="pct"/>
            <w:shd w:val="clear" w:color="auto" w:fill="auto"/>
            <w:vAlign w:val="center"/>
          </w:tcPr>
          <w:p w14:paraId="7A6F2551">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C9902C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770</w:t>
            </w:r>
          </w:p>
        </w:tc>
        <w:tc>
          <w:tcPr>
            <w:tcW w:w="907" w:type="pct"/>
            <w:shd w:val="clear" w:color="auto" w:fill="auto"/>
            <w:vAlign w:val="center"/>
          </w:tcPr>
          <w:p w14:paraId="72B3CB8F">
            <w:pPr>
              <w:jc w:val="center"/>
              <w:rPr>
                <w:rFonts w:ascii="宋体" w:hAnsi="宋体" w:cs="宋体"/>
                <w:color w:val="000000"/>
                <w:kern w:val="0"/>
                <w:szCs w:val="21"/>
              </w:rPr>
            </w:pPr>
          </w:p>
        </w:tc>
        <w:tc>
          <w:tcPr>
            <w:tcW w:w="406" w:type="pct"/>
            <w:vAlign w:val="center"/>
          </w:tcPr>
          <w:p w14:paraId="22076B1C">
            <w:pPr>
              <w:jc w:val="center"/>
              <w:rPr>
                <w:rFonts w:ascii="宋体" w:hAnsi="宋体" w:cs="宋体"/>
                <w:color w:val="000000"/>
                <w:szCs w:val="21"/>
              </w:rPr>
            </w:pPr>
          </w:p>
        </w:tc>
      </w:tr>
      <w:tr w14:paraId="1A85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618FC4A7">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32" w:type="pct"/>
            <w:shd w:val="clear" w:color="auto" w:fill="auto"/>
            <w:vAlign w:val="center"/>
          </w:tcPr>
          <w:p w14:paraId="1A50CDF4">
            <w:pPr>
              <w:widowControl/>
              <w:jc w:val="center"/>
              <w:textAlignment w:val="center"/>
              <w:rPr>
                <w:rFonts w:ascii="宋体" w:hAnsi="宋体" w:cs="宋体"/>
                <w:color w:val="000000"/>
                <w:szCs w:val="21"/>
              </w:rPr>
            </w:pPr>
            <w:r>
              <w:rPr>
                <w:rFonts w:hint="eastAsia" w:ascii="宋体" w:hAnsi="宋体" w:cs="宋体"/>
                <w:color w:val="000000"/>
                <w:kern w:val="0"/>
                <w:szCs w:val="21"/>
              </w:rPr>
              <w:t>加热炉马达</w:t>
            </w:r>
          </w:p>
        </w:tc>
        <w:tc>
          <w:tcPr>
            <w:tcW w:w="705" w:type="pct"/>
            <w:shd w:val="clear" w:color="auto" w:fill="auto"/>
            <w:vAlign w:val="center"/>
          </w:tcPr>
          <w:p w14:paraId="07FB0382">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5F29637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4048CD2">
            <w:pPr>
              <w:widowControl/>
              <w:jc w:val="center"/>
              <w:textAlignment w:val="center"/>
              <w:rPr>
                <w:rFonts w:ascii="宋体" w:hAnsi="宋体" w:cs="宋体"/>
                <w:szCs w:val="21"/>
              </w:rPr>
            </w:pPr>
            <w:r>
              <w:rPr>
                <w:rFonts w:hint="eastAsia" w:ascii="宋体" w:hAnsi="宋体" w:cs="宋体"/>
                <w:color w:val="000000"/>
                <w:kern w:val="0"/>
                <w:szCs w:val="21"/>
              </w:rPr>
              <w:t>1760</w:t>
            </w:r>
          </w:p>
        </w:tc>
        <w:tc>
          <w:tcPr>
            <w:tcW w:w="907" w:type="pct"/>
            <w:shd w:val="clear" w:color="auto" w:fill="auto"/>
            <w:vAlign w:val="center"/>
          </w:tcPr>
          <w:p w14:paraId="6A0123BC">
            <w:pPr>
              <w:jc w:val="center"/>
              <w:rPr>
                <w:rFonts w:ascii="宋体" w:hAnsi="宋体" w:cs="宋体"/>
                <w:szCs w:val="21"/>
              </w:rPr>
            </w:pPr>
          </w:p>
        </w:tc>
        <w:tc>
          <w:tcPr>
            <w:tcW w:w="406" w:type="pct"/>
            <w:vAlign w:val="center"/>
          </w:tcPr>
          <w:p w14:paraId="59CC81DB">
            <w:pPr>
              <w:jc w:val="center"/>
              <w:rPr>
                <w:rFonts w:ascii="宋体" w:hAnsi="宋体" w:cs="宋体"/>
                <w:color w:val="FF0000"/>
                <w:szCs w:val="21"/>
              </w:rPr>
            </w:pPr>
          </w:p>
        </w:tc>
      </w:tr>
      <w:tr w14:paraId="0401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17C101CF">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32" w:type="pct"/>
            <w:shd w:val="clear" w:color="auto" w:fill="auto"/>
            <w:vAlign w:val="center"/>
          </w:tcPr>
          <w:p w14:paraId="009C611D">
            <w:pPr>
              <w:widowControl/>
              <w:jc w:val="center"/>
              <w:textAlignment w:val="center"/>
              <w:rPr>
                <w:rFonts w:ascii="宋体" w:hAnsi="宋体" w:cs="宋体"/>
                <w:color w:val="000000"/>
                <w:szCs w:val="21"/>
              </w:rPr>
            </w:pPr>
            <w:r>
              <w:rPr>
                <w:rFonts w:hint="eastAsia" w:ascii="宋体" w:hAnsi="宋体" w:cs="宋体"/>
                <w:color w:val="000000"/>
                <w:kern w:val="0"/>
                <w:szCs w:val="21"/>
              </w:rPr>
              <w:t>加热炉横轴</w:t>
            </w:r>
          </w:p>
        </w:tc>
        <w:tc>
          <w:tcPr>
            <w:tcW w:w="705" w:type="pct"/>
            <w:shd w:val="clear" w:color="auto" w:fill="auto"/>
            <w:vAlign w:val="center"/>
          </w:tcPr>
          <w:p w14:paraId="2FF199F2">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35456AE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E986820">
            <w:pPr>
              <w:widowControl/>
              <w:jc w:val="center"/>
              <w:textAlignment w:val="center"/>
              <w:rPr>
                <w:rFonts w:ascii="宋体" w:hAnsi="宋体" w:cs="宋体"/>
                <w:szCs w:val="21"/>
              </w:rPr>
            </w:pPr>
            <w:r>
              <w:rPr>
                <w:rFonts w:hint="eastAsia" w:ascii="宋体" w:hAnsi="宋体" w:cs="宋体"/>
                <w:color w:val="000000"/>
                <w:kern w:val="0"/>
                <w:szCs w:val="21"/>
              </w:rPr>
              <w:t>1320</w:t>
            </w:r>
          </w:p>
        </w:tc>
        <w:tc>
          <w:tcPr>
            <w:tcW w:w="907" w:type="pct"/>
            <w:shd w:val="clear" w:color="auto" w:fill="auto"/>
            <w:vAlign w:val="center"/>
          </w:tcPr>
          <w:p w14:paraId="34A34070">
            <w:pPr>
              <w:jc w:val="center"/>
              <w:rPr>
                <w:rFonts w:ascii="宋体" w:hAnsi="宋体" w:cs="宋体"/>
                <w:szCs w:val="21"/>
              </w:rPr>
            </w:pPr>
          </w:p>
        </w:tc>
        <w:tc>
          <w:tcPr>
            <w:tcW w:w="406" w:type="pct"/>
            <w:vAlign w:val="center"/>
          </w:tcPr>
          <w:p w14:paraId="6F8F669A">
            <w:pPr>
              <w:jc w:val="center"/>
              <w:rPr>
                <w:rFonts w:ascii="宋体" w:hAnsi="宋体" w:cs="宋体"/>
                <w:color w:val="000000"/>
                <w:szCs w:val="21"/>
                <w:highlight w:val="yellow"/>
              </w:rPr>
            </w:pPr>
          </w:p>
        </w:tc>
      </w:tr>
      <w:tr w14:paraId="527E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6BAD6DFA">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32" w:type="pct"/>
            <w:shd w:val="clear" w:color="auto" w:fill="auto"/>
            <w:vAlign w:val="center"/>
          </w:tcPr>
          <w:p w14:paraId="465D0021">
            <w:pPr>
              <w:widowControl/>
              <w:jc w:val="center"/>
              <w:textAlignment w:val="center"/>
              <w:rPr>
                <w:rFonts w:ascii="宋体" w:hAnsi="宋体" w:cs="宋体"/>
                <w:color w:val="000000"/>
                <w:szCs w:val="21"/>
              </w:rPr>
            </w:pPr>
            <w:r>
              <w:rPr>
                <w:rFonts w:hint="eastAsia" w:ascii="宋体" w:hAnsi="宋体" w:cs="宋体"/>
                <w:color w:val="000000"/>
                <w:kern w:val="0"/>
                <w:szCs w:val="21"/>
              </w:rPr>
              <w:t>夹具压垫</w:t>
            </w:r>
          </w:p>
        </w:tc>
        <w:tc>
          <w:tcPr>
            <w:tcW w:w="705" w:type="pct"/>
            <w:shd w:val="clear" w:color="auto" w:fill="auto"/>
            <w:vAlign w:val="center"/>
          </w:tcPr>
          <w:p w14:paraId="05E42596">
            <w:pPr>
              <w:jc w:val="center"/>
              <w:rPr>
                <w:rFonts w:ascii="宋体" w:hAnsi="宋体" w:cs="宋体"/>
                <w:color w:val="000000"/>
                <w:kern w:val="0"/>
                <w:szCs w:val="21"/>
              </w:rPr>
            </w:pPr>
            <w:r>
              <w:rPr>
                <w:rFonts w:hint="eastAsia" w:ascii="宋体" w:hAnsi="宋体" w:cs="宋体"/>
                <w:color w:val="000000"/>
                <w:kern w:val="0"/>
                <w:szCs w:val="21"/>
              </w:rPr>
              <w:t>片</w:t>
            </w:r>
          </w:p>
        </w:tc>
        <w:tc>
          <w:tcPr>
            <w:tcW w:w="508" w:type="pct"/>
            <w:shd w:val="clear" w:color="auto" w:fill="auto"/>
            <w:vAlign w:val="center"/>
          </w:tcPr>
          <w:p w14:paraId="332A4E9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E0DB599">
            <w:pPr>
              <w:widowControl/>
              <w:jc w:val="center"/>
              <w:textAlignment w:val="center"/>
              <w:rPr>
                <w:rFonts w:ascii="宋体" w:hAnsi="宋体" w:cs="宋体"/>
                <w:szCs w:val="21"/>
              </w:rPr>
            </w:pPr>
            <w:r>
              <w:rPr>
                <w:rFonts w:hint="eastAsia" w:ascii="宋体" w:hAnsi="宋体" w:cs="宋体"/>
                <w:color w:val="000000"/>
                <w:kern w:val="0"/>
                <w:szCs w:val="21"/>
              </w:rPr>
              <w:t>110</w:t>
            </w:r>
          </w:p>
        </w:tc>
        <w:tc>
          <w:tcPr>
            <w:tcW w:w="907" w:type="pct"/>
            <w:shd w:val="clear" w:color="auto" w:fill="auto"/>
            <w:vAlign w:val="center"/>
          </w:tcPr>
          <w:p w14:paraId="3002BB60">
            <w:pPr>
              <w:jc w:val="center"/>
              <w:rPr>
                <w:rFonts w:ascii="宋体" w:hAnsi="宋体" w:cs="宋体"/>
                <w:szCs w:val="21"/>
              </w:rPr>
            </w:pPr>
          </w:p>
        </w:tc>
        <w:tc>
          <w:tcPr>
            <w:tcW w:w="406" w:type="pct"/>
            <w:vAlign w:val="center"/>
          </w:tcPr>
          <w:p w14:paraId="698FBD17">
            <w:pPr>
              <w:jc w:val="center"/>
              <w:rPr>
                <w:rFonts w:ascii="宋体" w:hAnsi="宋体" w:cs="宋体"/>
                <w:color w:val="000000"/>
                <w:szCs w:val="21"/>
                <w:highlight w:val="yellow"/>
              </w:rPr>
            </w:pPr>
          </w:p>
        </w:tc>
      </w:tr>
      <w:tr w14:paraId="4FA0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0F45134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1232" w:type="pct"/>
            <w:shd w:val="clear" w:color="auto" w:fill="auto"/>
            <w:vAlign w:val="center"/>
          </w:tcPr>
          <w:p w14:paraId="422B4AE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加热炉右侧夹具</w:t>
            </w:r>
          </w:p>
        </w:tc>
        <w:tc>
          <w:tcPr>
            <w:tcW w:w="705" w:type="pct"/>
            <w:shd w:val="clear" w:color="auto" w:fill="auto"/>
            <w:vAlign w:val="center"/>
          </w:tcPr>
          <w:p w14:paraId="1A6521B9">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53B5BC74">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6C37D79">
            <w:pPr>
              <w:widowControl/>
              <w:jc w:val="center"/>
              <w:textAlignment w:val="center"/>
              <w:rPr>
                <w:rFonts w:ascii="宋体" w:hAnsi="宋体" w:cs="宋体"/>
                <w:kern w:val="0"/>
                <w:szCs w:val="21"/>
              </w:rPr>
            </w:pPr>
            <w:r>
              <w:rPr>
                <w:rFonts w:hint="eastAsia" w:ascii="宋体" w:hAnsi="宋体" w:cs="宋体"/>
                <w:color w:val="000000"/>
                <w:kern w:val="0"/>
                <w:szCs w:val="21"/>
              </w:rPr>
              <w:t>880</w:t>
            </w:r>
          </w:p>
        </w:tc>
        <w:tc>
          <w:tcPr>
            <w:tcW w:w="907" w:type="pct"/>
            <w:shd w:val="clear" w:color="auto" w:fill="auto"/>
            <w:vAlign w:val="center"/>
          </w:tcPr>
          <w:p w14:paraId="0AF97096">
            <w:pPr>
              <w:widowControl/>
              <w:jc w:val="center"/>
              <w:textAlignment w:val="bottom"/>
              <w:rPr>
                <w:rFonts w:ascii="宋体" w:hAnsi="宋体" w:cs="宋体"/>
                <w:kern w:val="0"/>
                <w:szCs w:val="21"/>
              </w:rPr>
            </w:pPr>
          </w:p>
        </w:tc>
        <w:tc>
          <w:tcPr>
            <w:tcW w:w="406" w:type="pct"/>
            <w:vAlign w:val="center"/>
          </w:tcPr>
          <w:p w14:paraId="534A70C8">
            <w:pPr>
              <w:widowControl/>
              <w:jc w:val="center"/>
              <w:textAlignment w:val="bottom"/>
              <w:rPr>
                <w:rFonts w:ascii="宋体" w:hAnsi="宋体" w:cs="宋体"/>
                <w:color w:val="000000"/>
                <w:kern w:val="0"/>
                <w:szCs w:val="21"/>
                <w:highlight w:val="yellow"/>
              </w:rPr>
            </w:pPr>
          </w:p>
        </w:tc>
      </w:tr>
      <w:tr w14:paraId="65A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34822372">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32" w:type="pct"/>
            <w:shd w:val="clear" w:color="auto" w:fill="auto"/>
            <w:vAlign w:val="center"/>
          </w:tcPr>
          <w:p w14:paraId="5E2C6B6A">
            <w:pPr>
              <w:widowControl/>
              <w:jc w:val="center"/>
              <w:textAlignment w:val="center"/>
              <w:rPr>
                <w:rFonts w:ascii="宋体" w:hAnsi="宋体" w:cs="宋体"/>
                <w:color w:val="000000"/>
                <w:szCs w:val="21"/>
              </w:rPr>
            </w:pPr>
            <w:r>
              <w:rPr>
                <w:rFonts w:hint="eastAsia" w:ascii="宋体" w:hAnsi="宋体" w:cs="宋体"/>
                <w:color w:val="000000"/>
                <w:kern w:val="0"/>
                <w:szCs w:val="21"/>
              </w:rPr>
              <w:t>单芯光纤夹具（左）</w:t>
            </w:r>
          </w:p>
        </w:tc>
        <w:tc>
          <w:tcPr>
            <w:tcW w:w="705" w:type="pct"/>
            <w:shd w:val="clear" w:color="auto" w:fill="auto"/>
            <w:vAlign w:val="center"/>
          </w:tcPr>
          <w:p w14:paraId="389C29E5">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23BC50F4">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936759D">
            <w:pPr>
              <w:widowControl/>
              <w:jc w:val="center"/>
              <w:textAlignment w:val="center"/>
              <w:rPr>
                <w:rFonts w:ascii="宋体" w:hAnsi="宋体" w:cs="宋体"/>
                <w:szCs w:val="21"/>
              </w:rPr>
            </w:pPr>
            <w:r>
              <w:rPr>
                <w:rFonts w:hint="eastAsia" w:ascii="宋体" w:hAnsi="宋体" w:cs="宋体"/>
                <w:color w:val="000000"/>
                <w:kern w:val="0"/>
                <w:szCs w:val="21"/>
              </w:rPr>
              <w:t>990</w:t>
            </w:r>
          </w:p>
        </w:tc>
        <w:tc>
          <w:tcPr>
            <w:tcW w:w="907" w:type="pct"/>
            <w:shd w:val="clear" w:color="auto" w:fill="auto"/>
            <w:vAlign w:val="center"/>
          </w:tcPr>
          <w:p w14:paraId="22744F19">
            <w:pPr>
              <w:jc w:val="center"/>
              <w:rPr>
                <w:rFonts w:ascii="宋体" w:hAnsi="宋体" w:cs="宋体"/>
                <w:szCs w:val="21"/>
              </w:rPr>
            </w:pPr>
          </w:p>
        </w:tc>
        <w:tc>
          <w:tcPr>
            <w:tcW w:w="406" w:type="pct"/>
            <w:vAlign w:val="center"/>
          </w:tcPr>
          <w:p w14:paraId="5FDD6FDC">
            <w:pPr>
              <w:jc w:val="center"/>
              <w:rPr>
                <w:rFonts w:ascii="宋体" w:hAnsi="宋体" w:cs="宋体"/>
                <w:color w:val="000000"/>
                <w:szCs w:val="21"/>
                <w:highlight w:val="yellow"/>
              </w:rPr>
            </w:pPr>
          </w:p>
        </w:tc>
      </w:tr>
      <w:tr w14:paraId="7612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177BBCF7">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32" w:type="pct"/>
            <w:shd w:val="clear" w:color="auto" w:fill="auto"/>
            <w:vAlign w:val="center"/>
          </w:tcPr>
          <w:p w14:paraId="22B8D465">
            <w:pPr>
              <w:widowControl/>
              <w:jc w:val="center"/>
              <w:textAlignment w:val="center"/>
              <w:rPr>
                <w:rFonts w:ascii="宋体" w:hAnsi="宋体" w:cs="宋体"/>
                <w:color w:val="000000"/>
                <w:szCs w:val="21"/>
              </w:rPr>
            </w:pPr>
            <w:r>
              <w:rPr>
                <w:rFonts w:hint="eastAsia" w:ascii="宋体" w:hAnsi="宋体" w:cs="宋体"/>
                <w:color w:val="000000"/>
                <w:kern w:val="0"/>
                <w:szCs w:val="21"/>
              </w:rPr>
              <w:t>单芯光纤夹具（右）</w:t>
            </w:r>
          </w:p>
        </w:tc>
        <w:tc>
          <w:tcPr>
            <w:tcW w:w="705" w:type="pct"/>
            <w:shd w:val="clear" w:color="auto" w:fill="auto"/>
            <w:vAlign w:val="center"/>
          </w:tcPr>
          <w:p w14:paraId="193D55C5">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44CAB3C1">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F96AAF7">
            <w:pPr>
              <w:widowControl/>
              <w:jc w:val="center"/>
              <w:textAlignment w:val="center"/>
              <w:rPr>
                <w:rFonts w:ascii="宋体" w:hAnsi="宋体" w:cs="宋体"/>
                <w:szCs w:val="21"/>
              </w:rPr>
            </w:pPr>
            <w:r>
              <w:rPr>
                <w:rFonts w:hint="eastAsia" w:ascii="宋体" w:hAnsi="宋体" w:cs="宋体"/>
                <w:color w:val="000000"/>
                <w:kern w:val="0"/>
                <w:szCs w:val="21"/>
              </w:rPr>
              <w:t>990</w:t>
            </w:r>
          </w:p>
        </w:tc>
        <w:tc>
          <w:tcPr>
            <w:tcW w:w="907" w:type="pct"/>
            <w:shd w:val="clear" w:color="auto" w:fill="auto"/>
            <w:vAlign w:val="center"/>
          </w:tcPr>
          <w:p w14:paraId="675735D3">
            <w:pPr>
              <w:jc w:val="center"/>
              <w:rPr>
                <w:rFonts w:ascii="宋体" w:hAnsi="宋体" w:cs="宋体"/>
                <w:szCs w:val="21"/>
              </w:rPr>
            </w:pPr>
          </w:p>
        </w:tc>
        <w:tc>
          <w:tcPr>
            <w:tcW w:w="406" w:type="pct"/>
            <w:vAlign w:val="center"/>
          </w:tcPr>
          <w:p w14:paraId="6EF05453">
            <w:pPr>
              <w:jc w:val="center"/>
              <w:rPr>
                <w:rFonts w:ascii="宋体" w:hAnsi="宋体" w:cs="宋体"/>
                <w:color w:val="000000"/>
                <w:szCs w:val="21"/>
                <w:highlight w:val="yellow"/>
              </w:rPr>
            </w:pPr>
          </w:p>
        </w:tc>
      </w:tr>
      <w:tr w14:paraId="6C43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E388A07">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32" w:type="pct"/>
            <w:shd w:val="clear" w:color="auto" w:fill="auto"/>
            <w:vAlign w:val="center"/>
          </w:tcPr>
          <w:p w14:paraId="278E0C23">
            <w:pPr>
              <w:widowControl/>
              <w:jc w:val="center"/>
              <w:textAlignment w:val="center"/>
              <w:rPr>
                <w:rFonts w:ascii="宋体" w:hAnsi="宋体" w:cs="宋体"/>
                <w:color w:val="000000"/>
                <w:szCs w:val="21"/>
              </w:rPr>
            </w:pPr>
            <w:r>
              <w:rPr>
                <w:rFonts w:hint="eastAsia" w:ascii="宋体" w:hAnsi="宋体" w:cs="宋体"/>
                <w:color w:val="000000"/>
                <w:kern w:val="0"/>
                <w:szCs w:val="21"/>
              </w:rPr>
              <w:t>原装电极棒</w:t>
            </w:r>
          </w:p>
        </w:tc>
        <w:tc>
          <w:tcPr>
            <w:tcW w:w="705" w:type="pct"/>
            <w:shd w:val="clear" w:color="auto" w:fill="auto"/>
            <w:vAlign w:val="center"/>
          </w:tcPr>
          <w:p w14:paraId="6F2DECBA">
            <w:pPr>
              <w:jc w:val="center"/>
              <w:rPr>
                <w:rFonts w:ascii="宋体" w:hAnsi="宋体" w:cs="宋体"/>
                <w:color w:val="000000"/>
                <w:kern w:val="0"/>
                <w:szCs w:val="21"/>
              </w:rPr>
            </w:pPr>
            <w:r>
              <w:rPr>
                <w:rFonts w:hint="eastAsia" w:ascii="宋体" w:hAnsi="宋体" w:cs="宋体"/>
                <w:color w:val="000000"/>
                <w:kern w:val="0"/>
                <w:szCs w:val="21"/>
              </w:rPr>
              <w:t>对</w:t>
            </w:r>
          </w:p>
        </w:tc>
        <w:tc>
          <w:tcPr>
            <w:tcW w:w="508" w:type="pct"/>
            <w:shd w:val="clear" w:color="auto" w:fill="auto"/>
            <w:vAlign w:val="center"/>
          </w:tcPr>
          <w:p w14:paraId="66A4412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5873E10">
            <w:pPr>
              <w:widowControl/>
              <w:jc w:val="center"/>
              <w:textAlignment w:val="center"/>
              <w:rPr>
                <w:rFonts w:ascii="宋体" w:hAnsi="宋体" w:cs="宋体"/>
                <w:szCs w:val="21"/>
              </w:rPr>
            </w:pPr>
            <w:r>
              <w:rPr>
                <w:rFonts w:hint="eastAsia" w:ascii="宋体" w:hAnsi="宋体" w:cs="宋体"/>
                <w:color w:val="000000"/>
                <w:kern w:val="0"/>
                <w:szCs w:val="21"/>
              </w:rPr>
              <w:t>550</w:t>
            </w:r>
          </w:p>
        </w:tc>
        <w:tc>
          <w:tcPr>
            <w:tcW w:w="907" w:type="pct"/>
            <w:shd w:val="clear" w:color="auto" w:fill="auto"/>
            <w:vAlign w:val="center"/>
          </w:tcPr>
          <w:p w14:paraId="5B6C0ACC">
            <w:pPr>
              <w:jc w:val="center"/>
              <w:rPr>
                <w:rFonts w:ascii="宋体" w:hAnsi="宋体" w:cs="宋体"/>
                <w:szCs w:val="21"/>
              </w:rPr>
            </w:pPr>
          </w:p>
        </w:tc>
        <w:tc>
          <w:tcPr>
            <w:tcW w:w="406" w:type="pct"/>
            <w:vAlign w:val="center"/>
          </w:tcPr>
          <w:p w14:paraId="6CB319B5">
            <w:pPr>
              <w:jc w:val="center"/>
              <w:rPr>
                <w:rFonts w:ascii="宋体" w:hAnsi="宋体" w:cs="宋体"/>
                <w:color w:val="FF0000"/>
                <w:szCs w:val="21"/>
              </w:rPr>
            </w:pPr>
          </w:p>
        </w:tc>
      </w:tr>
      <w:tr w14:paraId="4B9E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204DF2AB">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32" w:type="pct"/>
            <w:shd w:val="clear" w:color="auto" w:fill="auto"/>
            <w:vAlign w:val="center"/>
          </w:tcPr>
          <w:p w14:paraId="66EAD8DC">
            <w:pPr>
              <w:widowControl/>
              <w:jc w:val="center"/>
              <w:textAlignment w:val="center"/>
              <w:rPr>
                <w:rFonts w:ascii="宋体" w:hAnsi="宋体" w:cs="宋体"/>
                <w:color w:val="000000"/>
                <w:szCs w:val="21"/>
              </w:rPr>
            </w:pPr>
            <w:r>
              <w:rPr>
                <w:rFonts w:hint="eastAsia" w:ascii="宋体" w:hAnsi="宋体" w:cs="宋体"/>
                <w:color w:val="000000"/>
                <w:kern w:val="0"/>
                <w:szCs w:val="21"/>
              </w:rPr>
              <w:t>马达行程开关</w:t>
            </w:r>
          </w:p>
        </w:tc>
        <w:tc>
          <w:tcPr>
            <w:tcW w:w="705" w:type="pct"/>
            <w:shd w:val="clear" w:color="auto" w:fill="auto"/>
            <w:vAlign w:val="center"/>
          </w:tcPr>
          <w:p w14:paraId="535C2A90">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09C24B99">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1D79598">
            <w:pPr>
              <w:widowControl/>
              <w:jc w:val="center"/>
              <w:textAlignment w:val="center"/>
              <w:rPr>
                <w:rFonts w:ascii="宋体" w:hAnsi="宋体" w:cs="宋体"/>
                <w:szCs w:val="21"/>
              </w:rPr>
            </w:pPr>
            <w:r>
              <w:rPr>
                <w:rFonts w:hint="eastAsia" w:ascii="宋体" w:hAnsi="宋体" w:cs="宋体"/>
                <w:color w:val="000000"/>
                <w:kern w:val="0"/>
                <w:szCs w:val="21"/>
              </w:rPr>
              <w:t>1650</w:t>
            </w:r>
          </w:p>
        </w:tc>
        <w:tc>
          <w:tcPr>
            <w:tcW w:w="907" w:type="pct"/>
            <w:shd w:val="clear" w:color="auto" w:fill="auto"/>
            <w:vAlign w:val="center"/>
          </w:tcPr>
          <w:p w14:paraId="3ECFBF61">
            <w:pPr>
              <w:jc w:val="center"/>
              <w:rPr>
                <w:rFonts w:ascii="宋体" w:hAnsi="宋体" w:cs="宋体"/>
                <w:szCs w:val="21"/>
              </w:rPr>
            </w:pPr>
          </w:p>
        </w:tc>
        <w:tc>
          <w:tcPr>
            <w:tcW w:w="406" w:type="pct"/>
            <w:vAlign w:val="center"/>
          </w:tcPr>
          <w:p w14:paraId="414C9937">
            <w:pPr>
              <w:jc w:val="center"/>
              <w:rPr>
                <w:rFonts w:ascii="宋体" w:hAnsi="宋体" w:cs="宋体"/>
                <w:color w:val="FF0000"/>
                <w:szCs w:val="21"/>
              </w:rPr>
            </w:pPr>
          </w:p>
        </w:tc>
      </w:tr>
      <w:tr w14:paraId="72C9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A49CDF7">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32" w:type="pct"/>
            <w:shd w:val="clear" w:color="auto" w:fill="auto"/>
            <w:vAlign w:val="center"/>
          </w:tcPr>
          <w:p w14:paraId="7E63EBA8">
            <w:pPr>
              <w:widowControl/>
              <w:jc w:val="center"/>
              <w:textAlignment w:val="center"/>
              <w:rPr>
                <w:rFonts w:ascii="宋体" w:hAnsi="宋体" w:cs="宋体"/>
                <w:color w:val="000000"/>
                <w:szCs w:val="21"/>
              </w:rPr>
            </w:pPr>
            <w:r>
              <w:rPr>
                <w:rFonts w:hint="eastAsia" w:ascii="宋体" w:hAnsi="宋体" w:cs="宋体"/>
                <w:color w:val="000000"/>
                <w:kern w:val="0"/>
                <w:szCs w:val="21"/>
              </w:rPr>
              <w:t>物镜（X场）</w:t>
            </w:r>
          </w:p>
        </w:tc>
        <w:tc>
          <w:tcPr>
            <w:tcW w:w="705" w:type="pct"/>
            <w:shd w:val="clear" w:color="auto" w:fill="auto"/>
            <w:vAlign w:val="center"/>
          </w:tcPr>
          <w:p w14:paraId="03C095B8">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30D5BCC8">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25FA01D">
            <w:pPr>
              <w:widowControl/>
              <w:jc w:val="center"/>
              <w:textAlignment w:val="center"/>
              <w:rPr>
                <w:rFonts w:ascii="宋体" w:hAnsi="宋体" w:cs="宋体"/>
                <w:bCs/>
                <w:szCs w:val="21"/>
              </w:rPr>
            </w:pPr>
            <w:r>
              <w:rPr>
                <w:rFonts w:hint="eastAsia" w:ascii="宋体" w:hAnsi="宋体" w:cs="宋体"/>
                <w:color w:val="000000"/>
                <w:kern w:val="0"/>
                <w:szCs w:val="21"/>
              </w:rPr>
              <w:t>3740</w:t>
            </w:r>
          </w:p>
        </w:tc>
        <w:tc>
          <w:tcPr>
            <w:tcW w:w="907" w:type="pct"/>
            <w:shd w:val="clear" w:color="auto" w:fill="auto"/>
            <w:vAlign w:val="center"/>
          </w:tcPr>
          <w:p w14:paraId="4356AC39">
            <w:pPr>
              <w:jc w:val="center"/>
              <w:rPr>
                <w:rFonts w:ascii="宋体" w:hAnsi="宋体" w:cs="宋体"/>
                <w:bCs/>
                <w:szCs w:val="21"/>
              </w:rPr>
            </w:pPr>
          </w:p>
        </w:tc>
        <w:tc>
          <w:tcPr>
            <w:tcW w:w="406" w:type="pct"/>
            <w:vAlign w:val="center"/>
          </w:tcPr>
          <w:p w14:paraId="6F947A8C">
            <w:pPr>
              <w:jc w:val="center"/>
              <w:rPr>
                <w:rFonts w:ascii="宋体" w:hAnsi="宋体" w:cs="宋体"/>
                <w:b/>
                <w:bCs/>
                <w:color w:val="000000"/>
                <w:szCs w:val="21"/>
              </w:rPr>
            </w:pPr>
          </w:p>
        </w:tc>
      </w:tr>
      <w:tr w14:paraId="6070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2EF39939">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32" w:type="pct"/>
            <w:shd w:val="clear" w:color="auto" w:fill="auto"/>
            <w:vAlign w:val="center"/>
          </w:tcPr>
          <w:p w14:paraId="65AE9B7B">
            <w:pPr>
              <w:widowControl/>
              <w:jc w:val="center"/>
              <w:textAlignment w:val="center"/>
              <w:rPr>
                <w:rFonts w:ascii="宋体" w:hAnsi="宋体" w:cs="宋体"/>
                <w:color w:val="000000"/>
                <w:szCs w:val="21"/>
              </w:rPr>
            </w:pPr>
            <w:r>
              <w:rPr>
                <w:rFonts w:hint="eastAsia" w:ascii="宋体" w:hAnsi="宋体" w:cs="宋体"/>
                <w:color w:val="000000"/>
                <w:kern w:val="0"/>
                <w:szCs w:val="21"/>
              </w:rPr>
              <w:t>物镜（Y场）</w:t>
            </w:r>
          </w:p>
        </w:tc>
        <w:tc>
          <w:tcPr>
            <w:tcW w:w="705" w:type="pct"/>
            <w:shd w:val="clear" w:color="auto" w:fill="auto"/>
            <w:vAlign w:val="center"/>
          </w:tcPr>
          <w:p w14:paraId="27920DBE">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097B4F7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C4851B3">
            <w:pPr>
              <w:widowControl/>
              <w:jc w:val="center"/>
              <w:textAlignment w:val="center"/>
              <w:rPr>
                <w:rFonts w:ascii="宋体" w:hAnsi="宋体" w:cs="宋体"/>
                <w:szCs w:val="21"/>
              </w:rPr>
            </w:pPr>
            <w:r>
              <w:rPr>
                <w:rFonts w:hint="eastAsia" w:ascii="宋体" w:hAnsi="宋体" w:cs="宋体"/>
                <w:color w:val="000000"/>
                <w:kern w:val="0"/>
                <w:szCs w:val="21"/>
              </w:rPr>
              <w:t>3740</w:t>
            </w:r>
          </w:p>
        </w:tc>
        <w:tc>
          <w:tcPr>
            <w:tcW w:w="907" w:type="pct"/>
            <w:shd w:val="clear" w:color="auto" w:fill="auto"/>
            <w:vAlign w:val="center"/>
          </w:tcPr>
          <w:p w14:paraId="78E77CF3">
            <w:pPr>
              <w:jc w:val="center"/>
              <w:rPr>
                <w:rFonts w:ascii="宋体" w:hAnsi="宋体" w:cs="宋体"/>
                <w:szCs w:val="21"/>
              </w:rPr>
            </w:pPr>
          </w:p>
        </w:tc>
        <w:tc>
          <w:tcPr>
            <w:tcW w:w="406" w:type="pct"/>
            <w:vAlign w:val="center"/>
          </w:tcPr>
          <w:p w14:paraId="7872FE5B">
            <w:pPr>
              <w:jc w:val="center"/>
              <w:rPr>
                <w:rFonts w:ascii="宋体" w:hAnsi="宋体" w:cs="宋体"/>
                <w:color w:val="000000"/>
                <w:szCs w:val="21"/>
              </w:rPr>
            </w:pPr>
          </w:p>
        </w:tc>
      </w:tr>
      <w:tr w14:paraId="73CD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1DB05AF">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32" w:type="pct"/>
            <w:shd w:val="clear" w:color="auto" w:fill="auto"/>
            <w:vAlign w:val="center"/>
          </w:tcPr>
          <w:p w14:paraId="60EA7DB6">
            <w:pPr>
              <w:widowControl/>
              <w:jc w:val="center"/>
              <w:textAlignment w:val="center"/>
              <w:rPr>
                <w:rFonts w:ascii="宋体" w:hAnsi="宋体" w:cs="宋体"/>
                <w:color w:val="000000"/>
                <w:szCs w:val="21"/>
              </w:rPr>
            </w:pPr>
            <w:r>
              <w:rPr>
                <w:rFonts w:hint="eastAsia" w:ascii="宋体" w:hAnsi="宋体" w:cs="宋体"/>
                <w:color w:val="000000"/>
                <w:kern w:val="0"/>
                <w:szCs w:val="21"/>
              </w:rPr>
              <w:t>加热炉感应器</w:t>
            </w:r>
          </w:p>
        </w:tc>
        <w:tc>
          <w:tcPr>
            <w:tcW w:w="705" w:type="pct"/>
            <w:shd w:val="clear" w:color="auto" w:fill="auto"/>
            <w:vAlign w:val="center"/>
          </w:tcPr>
          <w:p w14:paraId="6446100D">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3EE15ED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0BFD7C6">
            <w:pPr>
              <w:widowControl/>
              <w:jc w:val="center"/>
              <w:textAlignment w:val="center"/>
              <w:rPr>
                <w:rFonts w:ascii="宋体" w:hAnsi="宋体" w:cs="宋体"/>
                <w:szCs w:val="21"/>
              </w:rPr>
            </w:pPr>
            <w:r>
              <w:rPr>
                <w:rFonts w:hint="eastAsia" w:ascii="宋体" w:hAnsi="宋体" w:cs="宋体"/>
                <w:color w:val="000000"/>
                <w:kern w:val="0"/>
                <w:szCs w:val="21"/>
              </w:rPr>
              <w:t>880</w:t>
            </w:r>
          </w:p>
        </w:tc>
        <w:tc>
          <w:tcPr>
            <w:tcW w:w="907" w:type="pct"/>
            <w:shd w:val="clear" w:color="auto" w:fill="auto"/>
            <w:vAlign w:val="center"/>
          </w:tcPr>
          <w:p w14:paraId="7479A36B">
            <w:pPr>
              <w:jc w:val="center"/>
              <w:rPr>
                <w:rFonts w:ascii="宋体" w:hAnsi="宋体" w:cs="宋体"/>
                <w:szCs w:val="21"/>
              </w:rPr>
            </w:pPr>
          </w:p>
        </w:tc>
        <w:tc>
          <w:tcPr>
            <w:tcW w:w="406" w:type="pct"/>
            <w:vAlign w:val="center"/>
          </w:tcPr>
          <w:p w14:paraId="210C7298">
            <w:pPr>
              <w:jc w:val="center"/>
              <w:rPr>
                <w:rFonts w:ascii="宋体" w:hAnsi="宋体" w:cs="宋体"/>
                <w:color w:val="FF0000"/>
                <w:szCs w:val="21"/>
              </w:rPr>
            </w:pPr>
          </w:p>
        </w:tc>
      </w:tr>
      <w:tr w14:paraId="6EE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2C92AE74">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32" w:type="pct"/>
            <w:shd w:val="clear" w:color="auto" w:fill="auto"/>
            <w:vAlign w:val="center"/>
          </w:tcPr>
          <w:p w14:paraId="54863DCC">
            <w:pPr>
              <w:widowControl/>
              <w:jc w:val="center"/>
              <w:textAlignment w:val="center"/>
              <w:rPr>
                <w:rFonts w:ascii="宋体" w:hAnsi="宋体" w:cs="宋体"/>
                <w:color w:val="000000"/>
                <w:szCs w:val="21"/>
              </w:rPr>
            </w:pPr>
            <w:r>
              <w:rPr>
                <w:rFonts w:hint="eastAsia" w:ascii="宋体" w:hAnsi="宋体" w:cs="宋体"/>
                <w:color w:val="000000"/>
                <w:kern w:val="0"/>
                <w:szCs w:val="21"/>
              </w:rPr>
              <w:t>红外灯排线组</w:t>
            </w:r>
          </w:p>
        </w:tc>
        <w:tc>
          <w:tcPr>
            <w:tcW w:w="705" w:type="pct"/>
            <w:shd w:val="clear" w:color="auto" w:fill="auto"/>
            <w:vAlign w:val="center"/>
          </w:tcPr>
          <w:p w14:paraId="7D97AC83">
            <w:pPr>
              <w:jc w:val="center"/>
              <w:rPr>
                <w:rFonts w:ascii="宋体" w:hAnsi="宋体" w:cs="宋体"/>
                <w:color w:val="000000"/>
                <w:kern w:val="0"/>
                <w:szCs w:val="21"/>
              </w:rPr>
            </w:pPr>
            <w:r>
              <w:rPr>
                <w:rFonts w:hint="eastAsia" w:ascii="宋体" w:hAnsi="宋体" w:cs="宋体"/>
                <w:color w:val="000000"/>
                <w:kern w:val="0"/>
                <w:szCs w:val="21"/>
              </w:rPr>
              <w:t>组</w:t>
            </w:r>
          </w:p>
        </w:tc>
        <w:tc>
          <w:tcPr>
            <w:tcW w:w="508" w:type="pct"/>
            <w:shd w:val="clear" w:color="auto" w:fill="auto"/>
            <w:vAlign w:val="center"/>
          </w:tcPr>
          <w:p w14:paraId="6F028AF8">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DC0EDCD">
            <w:pPr>
              <w:widowControl/>
              <w:jc w:val="center"/>
              <w:textAlignment w:val="center"/>
              <w:rPr>
                <w:rFonts w:ascii="宋体" w:hAnsi="宋体" w:cs="宋体"/>
                <w:szCs w:val="21"/>
              </w:rPr>
            </w:pPr>
            <w:r>
              <w:rPr>
                <w:rFonts w:hint="eastAsia" w:ascii="宋体" w:hAnsi="宋体" w:cs="宋体"/>
                <w:color w:val="000000"/>
                <w:kern w:val="0"/>
                <w:szCs w:val="21"/>
              </w:rPr>
              <w:t>1375</w:t>
            </w:r>
          </w:p>
        </w:tc>
        <w:tc>
          <w:tcPr>
            <w:tcW w:w="907" w:type="pct"/>
            <w:shd w:val="clear" w:color="auto" w:fill="auto"/>
            <w:vAlign w:val="center"/>
          </w:tcPr>
          <w:p w14:paraId="365EA706">
            <w:pPr>
              <w:jc w:val="center"/>
              <w:rPr>
                <w:rFonts w:ascii="宋体" w:hAnsi="宋体" w:cs="宋体"/>
                <w:szCs w:val="21"/>
              </w:rPr>
            </w:pPr>
          </w:p>
        </w:tc>
        <w:tc>
          <w:tcPr>
            <w:tcW w:w="406" w:type="pct"/>
            <w:vAlign w:val="center"/>
          </w:tcPr>
          <w:p w14:paraId="3B609E79">
            <w:pPr>
              <w:jc w:val="center"/>
              <w:rPr>
                <w:rFonts w:ascii="宋体" w:hAnsi="宋体" w:cs="宋体"/>
                <w:color w:val="FF0000"/>
                <w:szCs w:val="21"/>
              </w:rPr>
            </w:pPr>
          </w:p>
        </w:tc>
      </w:tr>
      <w:tr w14:paraId="6E46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3" w:type="pct"/>
            <w:shd w:val="clear" w:color="auto" w:fill="auto"/>
            <w:vAlign w:val="center"/>
          </w:tcPr>
          <w:p w14:paraId="3AA67F8F">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32" w:type="pct"/>
            <w:shd w:val="clear" w:color="auto" w:fill="auto"/>
            <w:vAlign w:val="center"/>
          </w:tcPr>
          <w:p w14:paraId="0B00FC24">
            <w:pPr>
              <w:widowControl/>
              <w:jc w:val="center"/>
              <w:textAlignment w:val="center"/>
              <w:rPr>
                <w:rFonts w:ascii="宋体" w:hAnsi="宋体" w:cs="宋体"/>
                <w:color w:val="000000"/>
                <w:szCs w:val="21"/>
              </w:rPr>
            </w:pPr>
            <w:r>
              <w:rPr>
                <w:rFonts w:hint="eastAsia" w:ascii="宋体" w:hAnsi="宋体" w:cs="宋体"/>
                <w:color w:val="000000"/>
                <w:kern w:val="0"/>
                <w:szCs w:val="21"/>
              </w:rPr>
              <w:t>SOC芯片</w:t>
            </w:r>
          </w:p>
        </w:tc>
        <w:tc>
          <w:tcPr>
            <w:tcW w:w="705" w:type="pct"/>
            <w:shd w:val="clear" w:color="auto" w:fill="auto"/>
            <w:vAlign w:val="center"/>
          </w:tcPr>
          <w:p w14:paraId="4F4BF75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296D20F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5B1C50D">
            <w:pPr>
              <w:widowControl/>
              <w:jc w:val="center"/>
              <w:textAlignment w:val="center"/>
              <w:rPr>
                <w:rFonts w:ascii="宋体" w:hAnsi="宋体" w:cs="宋体"/>
                <w:szCs w:val="21"/>
              </w:rPr>
            </w:pPr>
            <w:r>
              <w:rPr>
                <w:rFonts w:hint="eastAsia" w:ascii="宋体" w:hAnsi="宋体" w:cs="宋体"/>
                <w:color w:val="000000"/>
                <w:kern w:val="0"/>
                <w:szCs w:val="21"/>
              </w:rPr>
              <w:t>2530</w:t>
            </w:r>
          </w:p>
        </w:tc>
        <w:tc>
          <w:tcPr>
            <w:tcW w:w="907" w:type="pct"/>
            <w:shd w:val="clear" w:color="auto" w:fill="auto"/>
            <w:vAlign w:val="center"/>
          </w:tcPr>
          <w:p w14:paraId="129E3435">
            <w:pPr>
              <w:jc w:val="center"/>
              <w:rPr>
                <w:rFonts w:ascii="宋体" w:hAnsi="宋体" w:cs="宋体"/>
                <w:szCs w:val="21"/>
              </w:rPr>
            </w:pPr>
          </w:p>
        </w:tc>
        <w:tc>
          <w:tcPr>
            <w:tcW w:w="406" w:type="pct"/>
            <w:vAlign w:val="center"/>
          </w:tcPr>
          <w:p w14:paraId="3BD893AD">
            <w:pPr>
              <w:jc w:val="center"/>
              <w:rPr>
                <w:rFonts w:ascii="宋体" w:hAnsi="宋体" w:cs="宋体"/>
                <w:color w:val="000000"/>
                <w:szCs w:val="21"/>
              </w:rPr>
            </w:pPr>
          </w:p>
        </w:tc>
      </w:tr>
      <w:tr w14:paraId="01D0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3B2ACB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1232" w:type="pct"/>
            <w:shd w:val="clear" w:color="auto" w:fill="auto"/>
            <w:vAlign w:val="center"/>
          </w:tcPr>
          <w:p w14:paraId="1D97E6B2">
            <w:pPr>
              <w:widowControl/>
              <w:jc w:val="center"/>
              <w:textAlignment w:val="center"/>
              <w:rPr>
                <w:rFonts w:ascii="宋体" w:hAnsi="宋体" w:cs="宋体"/>
                <w:color w:val="000000"/>
                <w:szCs w:val="21"/>
              </w:rPr>
            </w:pPr>
            <w:r>
              <w:rPr>
                <w:rFonts w:hint="eastAsia" w:ascii="宋体" w:hAnsi="宋体" w:cs="宋体"/>
                <w:color w:val="000000"/>
                <w:kern w:val="0"/>
                <w:szCs w:val="21"/>
              </w:rPr>
              <w:t>主板GPU</w:t>
            </w:r>
          </w:p>
        </w:tc>
        <w:tc>
          <w:tcPr>
            <w:tcW w:w="705" w:type="pct"/>
            <w:shd w:val="clear" w:color="auto" w:fill="auto"/>
            <w:vAlign w:val="center"/>
          </w:tcPr>
          <w:p w14:paraId="18B3FFEC">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4B65E72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C1BF7D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2310</w:t>
            </w:r>
          </w:p>
        </w:tc>
        <w:tc>
          <w:tcPr>
            <w:tcW w:w="907" w:type="pct"/>
            <w:shd w:val="clear" w:color="auto" w:fill="auto"/>
            <w:vAlign w:val="center"/>
          </w:tcPr>
          <w:p w14:paraId="22E66D6B">
            <w:pPr>
              <w:jc w:val="center"/>
              <w:rPr>
                <w:rFonts w:ascii="宋体" w:hAnsi="宋体" w:cs="宋体"/>
                <w:color w:val="000000"/>
                <w:kern w:val="0"/>
                <w:szCs w:val="21"/>
              </w:rPr>
            </w:pPr>
          </w:p>
        </w:tc>
        <w:tc>
          <w:tcPr>
            <w:tcW w:w="406" w:type="pct"/>
            <w:vAlign w:val="center"/>
          </w:tcPr>
          <w:p w14:paraId="772F6079">
            <w:pPr>
              <w:jc w:val="center"/>
              <w:rPr>
                <w:rFonts w:ascii="宋体" w:hAnsi="宋体" w:cs="宋体"/>
                <w:color w:val="000000"/>
                <w:szCs w:val="21"/>
              </w:rPr>
            </w:pPr>
          </w:p>
        </w:tc>
      </w:tr>
      <w:tr w14:paraId="0F79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341001B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w:t>
            </w:r>
          </w:p>
        </w:tc>
        <w:tc>
          <w:tcPr>
            <w:tcW w:w="1232" w:type="pct"/>
            <w:shd w:val="clear" w:color="auto" w:fill="auto"/>
            <w:vAlign w:val="center"/>
          </w:tcPr>
          <w:p w14:paraId="19D05160">
            <w:pPr>
              <w:widowControl/>
              <w:jc w:val="center"/>
              <w:textAlignment w:val="center"/>
              <w:rPr>
                <w:rFonts w:ascii="宋体" w:hAnsi="宋体" w:cs="宋体"/>
                <w:color w:val="000000"/>
                <w:szCs w:val="21"/>
              </w:rPr>
            </w:pPr>
            <w:r>
              <w:rPr>
                <w:rFonts w:hint="eastAsia" w:ascii="宋体" w:hAnsi="宋体" w:cs="宋体"/>
                <w:color w:val="000000"/>
                <w:kern w:val="0"/>
                <w:szCs w:val="21"/>
              </w:rPr>
              <w:t>供电集成</w:t>
            </w:r>
          </w:p>
        </w:tc>
        <w:tc>
          <w:tcPr>
            <w:tcW w:w="705" w:type="pct"/>
            <w:shd w:val="clear" w:color="auto" w:fill="auto"/>
            <w:vAlign w:val="center"/>
          </w:tcPr>
          <w:p w14:paraId="6B5A07E3">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AB3B990">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1A3301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0B4091B7">
            <w:pPr>
              <w:jc w:val="center"/>
              <w:rPr>
                <w:rFonts w:ascii="宋体" w:hAnsi="宋体" w:cs="宋体"/>
                <w:color w:val="000000"/>
                <w:kern w:val="0"/>
                <w:szCs w:val="21"/>
              </w:rPr>
            </w:pPr>
          </w:p>
        </w:tc>
        <w:tc>
          <w:tcPr>
            <w:tcW w:w="406" w:type="pct"/>
            <w:vAlign w:val="center"/>
          </w:tcPr>
          <w:p w14:paraId="675E7D52">
            <w:pPr>
              <w:jc w:val="center"/>
              <w:rPr>
                <w:rFonts w:ascii="宋体" w:hAnsi="宋体" w:cs="宋体"/>
                <w:color w:val="000000"/>
                <w:szCs w:val="21"/>
              </w:rPr>
            </w:pPr>
          </w:p>
        </w:tc>
      </w:tr>
      <w:tr w14:paraId="6B9A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124C4E1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w:t>
            </w:r>
          </w:p>
        </w:tc>
        <w:tc>
          <w:tcPr>
            <w:tcW w:w="1232" w:type="pct"/>
            <w:shd w:val="clear" w:color="auto" w:fill="auto"/>
            <w:vAlign w:val="center"/>
          </w:tcPr>
          <w:p w14:paraId="7BBA2A2D">
            <w:pPr>
              <w:widowControl/>
              <w:jc w:val="center"/>
              <w:textAlignment w:val="center"/>
              <w:rPr>
                <w:rFonts w:ascii="宋体" w:hAnsi="宋体" w:cs="宋体"/>
                <w:color w:val="000000"/>
                <w:szCs w:val="21"/>
              </w:rPr>
            </w:pPr>
            <w:r>
              <w:rPr>
                <w:rFonts w:hint="eastAsia" w:ascii="宋体" w:hAnsi="宋体" w:cs="宋体"/>
                <w:color w:val="000000"/>
                <w:kern w:val="0"/>
                <w:szCs w:val="21"/>
              </w:rPr>
              <w:t>防风罩感应器保护罩</w:t>
            </w:r>
          </w:p>
        </w:tc>
        <w:tc>
          <w:tcPr>
            <w:tcW w:w="705" w:type="pct"/>
            <w:shd w:val="clear" w:color="auto" w:fill="auto"/>
            <w:vAlign w:val="center"/>
          </w:tcPr>
          <w:p w14:paraId="662E801D">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135DA4DC">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68221C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330</w:t>
            </w:r>
          </w:p>
        </w:tc>
        <w:tc>
          <w:tcPr>
            <w:tcW w:w="907" w:type="pct"/>
            <w:shd w:val="clear" w:color="auto" w:fill="auto"/>
            <w:vAlign w:val="center"/>
          </w:tcPr>
          <w:p w14:paraId="109A0AAE">
            <w:pPr>
              <w:jc w:val="center"/>
              <w:rPr>
                <w:rFonts w:ascii="宋体" w:hAnsi="宋体" w:cs="宋体"/>
                <w:color w:val="000000"/>
                <w:kern w:val="0"/>
                <w:szCs w:val="21"/>
              </w:rPr>
            </w:pPr>
          </w:p>
        </w:tc>
        <w:tc>
          <w:tcPr>
            <w:tcW w:w="406" w:type="pct"/>
            <w:vAlign w:val="center"/>
          </w:tcPr>
          <w:p w14:paraId="4D087385">
            <w:pPr>
              <w:jc w:val="center"/>
              <w:rPr>
                <w:rFonts w:ascii="宋体" w:hAnsi="宋体" w:cs="宋体"/>
                <w:color w:val="000000"/>
                <w:szCs w:val="21"/>
              </w:rPr>
            </w:pPr>
          </w:p>
        </w:tc>
      </w:tr>
      <w:tr w14:paraId="62D3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A6C945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w:t>
            </w:r>
          </w:p>
        </w:tc>
        <w:tc>
          <w:tcPr>
            <w:tcW w:w="1232" w:type="pct"/>
            <w:shd w:val="clear" w:color="auto" w:fill="auto"/>
            <w:vAlign w:val="center"/>
          </w:tcPr>
          <w:p w14:paraId="770A42FF">
            <w:pPr>
              <w:widowControl/>
              <w:jc w:val="center"/>
              <w:textAlignment w:val="center"/>
              <w:rPr>
                <w:rFonts w:ascii="宋体" w:hAnsi="宋体" w:cs="宋体"/>
                <w:color w:val="000000"/>
                <w:szCs w:val="21"/>
              </w:rPr>
            </w:pPr>
            <w:r>
              <w:rPr>
                <w:rFonts w:hint="eastAsia" w:ascii="宋体" w:hAnsi="宋体" w:cs="宋体"/>
                <w:color w:val="000000"/>
                <w:kern w:val="0"/>
                <w:szCs w:val="21"/>
              </w:rPr>
              <w:t>电源转接板</w:t>
            </w:r>
          </w:p>
        </w:tc>
        <w:tc>
          <w:tcPr>
            <w:tcW w:w="705" w:type="pct"/>
            <w:shd w:val="clear" w:color="auto" w:fill="auto"/>
            <w:vAlign w:val="center"/>
          </w:tcPr>
          <w:p w14:paraId="04657526">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164C881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48DED4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1980</w:t>
            </w:r>
          </w:p>
        </w:tc>
        <w:tc>
          <w:tcPr>
            <w:tcW w:w="907" w:type="pct"/>
            <w:shd w:val="clear" w:color="auto" w:fill="auto"/>
            <w:vAlign w:val="center"/>
          </w:tcPr>
          <w:p w14:paraId="25FE3960">
            <w:pPr>
              <w:jc w:val="center"/>
              <w:rPr>
                <w:rFonts w:ascii="宋体" w:hAnsi="宋体" w:cs="宋体"/>
                <w:color w:val="000000"/>
                <w:kern w:val="0"/>
                <w:szCs w:val="21"/>
              </w:rPr>
            </w:pPr>
          </w:p>
        </w:tc>
        <w:tc>
          <w:tcPr>
            <w:tcW w:w="406" w:type="pct"/>
            <w:vAlign w:val="center"/>
          </w:tcPr>
          <w:p w14:paraId="2070AC91">
            <w:pPr>
              <w:jc w:val="center"/>
              <w:rPr>
                <w:rFonts w:ascii="宋体" w:hAnsi="宋体" w:cs="宋体"/>
                <w:color w:val="000000"/>
                <w:szCs w:val="21"/>
              </w:rPr>
            </w:pPr>
          </w:p>
        </w:tc>
      </w:tr>
      <w:tr w14:paraId="0BFF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285E2CD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w:t>
            </w:r>
          </w:p>
        </w:tc>
        <w:tc>
          <w:tcPr>
            <w:tcW w:w="1232" w:type="pct"/>
            <w:shd w:val="clear" w:color="auto" w:fill="auto"/>
            <w:vAlign w:val="center"/>
          </w:tcPr>
          <w:p w14:paraId="68A908AF">
            <w:pPr>
              <w:widowControl/>
              <w:jc w:val="center"/>
              <w:textAlignment w:val="center"/>
              <w:rPr>
                <w:rFonts w:ascii="宋体" w:hAnsi="宋体" w:cs="宋体"/>
                <w:color w:val="000000"/>
                <w:szCs w:val="21"/>
              </w:rPr>
            </w:pPr>
            <w:r>
              <w:rPr>
                <w:rFonts w:hint="eastAsia" w:ascii="宋体" w:hAnsi="宋体" w:cs="宋体"/>
                <w:color w:val="000000"/>
                <w:kern w:val="0"/>
                <w:szCs w:val="21"/>
              </w:rPr>
              <w:t>充电线</w:t>
            </w:r>
          </w:p>
        </w:tc>
        <w:tc>
          <w:tcPr>
            <w:tcW w:w="705" w:type="pct"/>
            <w:shd w:val="clear" w:color="auto" w:fill="auto"/>
            <w:vAlign w:val="center"/>
          </w:tcPr>
          <w:p w14:paraId="05D5F6D8">
            <w:pPr>
              <w:jc w:val="center"/>
              <w:rPr>
                <w:rFonts w:ascii="宋体" w:hAnsi="宋体" w:cs="宋体"/>
                <w:color w:val="000000"/>
                <w:kern w:val="0"/>
                <w:szCs w:val="21"/>
              </w:rPr>
            </w:pPr>
            <w:r>
              <w:rPr>
                <w:rFonts w:hint="eastAsia" w:ascii="宋体" w:hAnsi="宋体" w:cs="宋体"/>
                <w:color w:val="000000"/>
                <w:kern w:val="0"/>
                <w:szCs w:val="21"/>
              </w:rPr>
              <w:t>根</w:t>
            </w:r>
          </w:p>
        </w:tc>
        <w:tc>
          <w:tcPr>
            <w:tcW w:w="508" w:type="pct"/>
            <w:shd w:val="clear" w:color="auto" w:fill="auto"/>
            <w:vAlign w:val="center"/>
          </w:tcPr>
          <w:p w14:paraId="4892AB0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F47362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550</w:t>
            </w:r>
          </w:p>
        </w:tc>
        <w:tc>
          <w:tcPr>
            <w:tcW w:w="907" w:type="pct"/>
            <w:shd w:val="clear" w:color="auto" w:fill="auto"/>
            <w:vAlign w:val="center"/>
          </w:tcPr>
          <w:p w14:paraId="6110284A">
            <w:pPr>
              <w:jc w:val="center"/>
              <w:rPr>
                <w:rFonts w:ascii="宋体" w:hAnsi="宋体" w:cs="宋体"/>
                <w:color w:val="000000"/>
                <w:kern w:val="0"/>
                <w:szCs w:val="21"/>
              </w:rPr>
            </w:pPr>
          </w:p>
        </w:tc>
        <w:tc>
          <w:tcPr>
            <w:tcW w:w="406" w:type="pct"/>
            <w:vAlign w:val="center"/>
          </w:tcPr>
          <w:p w14:paraId="467F07D6">
            <w:pPr>
              <w:jc w:val="center"/>
              <w:rPr>
                <w:rFonts w:ascii="宋体" w:hAnsi="宋体" w:cs="宋体"/>
                <w:color w:val="000000"/>
                <w:szCs w:val="21"/>
              </w:rPr>
            </w:pPr>
          </w:p>
        </w:tc>
      </w:tr>
      <w:tr w14:paraId="264E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0A0AFF5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21</w:t>
            </w:r>
          </w:p>
        </w:tc>
        <w:tc>
          <w:tcPr>
            <w:tcW w:w="1232" w:type="pct"/>
            <w:shd w:val="clear" w:color="auto" w:fill="auto"/>
            <w:vAlign w:val="center"/>
          </w:tcPr>
          <w:p w14:paraId="7160EACE">
            <w:pPr>
              <w:widowControl/>
              <w:jc w:val="center"/>
              <w:textAlignment w:val="center"/>
              <w:rPr>
                <w:rFonts w:ascii="宋体" w:hAnsi="宋体" w:cs="宋体"/>
                <w:color w:val="000000"/>
                <w:szCs w:val="21"/>
              </w:rPr>
            </w:pPr>
            <w:r>
              <w:rPr>
                <w:rFonts w:hint="eastAsia" w:ascii="宋体" w:hAnsi="宋体" w:cs="宋体"/>
                <w:color w:val="000000"/>
                <w:kern w:val="0"/>
                <w:szCs w:val="21"/>
              </w:rPr>
              <w:t>存储模块</w:t>
            </w:r>
          </w:p>
        </w:tc>
        <w:tc>
          <w:tcPr>
            <w:tcW w:w="705" w:type="pct"/>
            <w:shd w:val="clear" w:color="auto" w:fill="auto"/>
            <w:vAlign w:val="center"/>
          </w:tcPr>
          <w:p w14:paraId="679E761C">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417CB7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12E80C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1760</w:t>
            </w:r>
          </w:p>
        </w:tc>
        <w:tc>
          <w:tcPr>
            <w:tcW w:w="907" w:type="pct"/>
            <w:shd w:val="clear" w:color="auto" w:fill="auto"/>
            <w:vAlign w:val="center"/>
          </w:tcPr>
          <w:p w14:paraId="223B8F57">
            <w:pPr>
              <w:jc w:val="center"/>
              <w:rPr>
                <w:rFonts w:ascii="宋体" w:hAnsi="宋体" w:cs="宋体"/>
                <w:color w:val="000000"/>
                <w:kern w:val="0"/>
                <w:szCs w:val="21"/>
              </w:rPr>
            </w:pPr>
          </w:p>
        </w:tc>
        <w:tc>
          <w:tcPr>
            <w:tcW w:w="406" w:type="pct"/>
            <w:vAlign w:val="center"/>
          </w:tcPr>
          <w:p w14:paraId="46AB6D4F">
            <w:pPr>
              <w:jc w:val="center"/>
              <w:rPr>
                <w:rFonts w:ascii="宋体" w:hAnsi="宋体" w:cs="宋体"/>
                <w:color w:val="000000"/>
                <w:szCs w:val="21"/>
              </w:rPr>
            </w:pPr>
          </w:p>
        </w:tc>
      </w:tr>
      <w:tr w14:paraId="5CC2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tcBorders>
              <w:bottom w:val="single" w:color="auto" w:sz="4" w:space="0"/>
            </w:tcBorders>
            <w:shd w:val="clear" w:color="auto" w:fill="auto"/>
            <w:vAlign w:val="center"/>
          </w:tcPr>
          <w:p w14:paraId="47BFD430">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32" w:type="pct"/>
            <w:tcBorders>
              <w:bottom w:val="single" w:color="auto" w:sz="4" w:space="0"/>
            </w:tcBorders>
            <w:shd w:val="clear" w:color="auto" w:fill="auto"/>
            <w:vAlign w:val="center"/>
          </w:tcPr>
          <w:p w14:paraId="4795835B">
            <w:pPr>
              <w:widowControl/>
              <w:jc w:val="center"/>
              <w:textAlignment w:val="center"/>
              <w:rPr>
                <w:rFonts w:ascii="宋体" w:hAnsi="宋体" w:cs="宋体"/>
                <w:color w:val="000000"/>
                <w:szCs w:val="21"/>
              </w:rPr>
            </w:pPr>
            <w:r>
              <w:rPr>
                <w:rFonts w:hint="eastAsia" w:ascii="宋体" w:hAnsi="宋体" w:cs="宋体"/>
                <w:color w:val="000000"/>
                <w:kern w:val="0"/>
                <w:szCs w:val="21"/>
              </w:rPr>
              <w:t>信息处理模块</w:t>
            </w:r>
          </w:p>
        </w:tc>
        <w:tc>
          <w:tcPr>
            <w:tcW w:w="705" w:type="pct"/>
            <w:tcBorders>
              <w:bottom w:val="single" w:color="auto" w:sz="4" w:space="0"/>
            </w:tcBorders>
            <w:shd w:val="clear" w:color="auto" w:fill="auto"/>
            <w:vAlign w:val="center"/>
          </w:tcPr>
          <w:p w14:paraId="3FD92430">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tcBorders>
              <w:bottom w:val="single" w:color="auto" w:sz="4" w:space="0"/>
            </w:tcBorders>
            <w:shd w:val="clear" w:color="auto" w:fill="auto"/>
            <w:vAlign w:val="center"/>
          </w:tcPr>
          <w:p w14:paraId="6750F7A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tcBorders>
              <w:bottom w:val="single" w:color="auto" w:sz="4" w:space="0"/>
            </w:tcBorders>
            <w:vAlign w:val="center"/>
          </w:tcPr>
          <w:p w14:paraId="22FEAC5F">
            <w:pPr>
              <w:widowControl/>
              <w:jc w:val="center"/>
              <w:textAlignment w:val="center"/>
              <w:rPr>
                <w:rFonts w:ascii="宋体" w:hAnsi="宋体" w:cs="宋体"/>
                <w:szCs w:val="21"/>
              </w:rPr>
            </w:pPr>
            <w:r>
              <w:rPr>
                <w:rFonts w:hint="eastAsia" w:ascii="宋体" w:hAnsi="宋体" w:cs="宋体"/>
                <w:color w:val="000000"/>
                <w:kern w:val="0"/>
                <w:szCs w:val="21"/>
              </w:rPr>
              <w:t>1760</w:t>
            </w:r>
          </w:p>
        </w:tc>
        <w:tc>
          <w:tcPr>
            <w:tcW w:w="907" w:type="pct"/>
            <w:tcBorders>
              <w:bottom w:val="single" w:color="auto" w:sz="4" w:space="0"/>
            </w:tcBorders>
            <w:shd w:val="clear" w:color="auto" w:fill="auto"/>
            <w:vAlign w:val="center"/>
          </w:tcPr>
          <w:p w14:paraId="64B0EDD1">
            <w:pPr>
              <w:jc w:val="center"/>
              <w:rPr>
                <w:rFonts w:ascii="宋体" w:hAnsi="宋体" w:cs="宋体"/>
                <w:szCs w:val="21"/>
              </w:rPr>
            </w:pPr>
          </w:p>
        </w:tc>
        <w:tc>
          <w:tcPr>
            <w:tcW w:w="406" w:type="pct"/>
            <w:tcBorders>
              <w:bottom w:val="single" w:color="auto" w:sz="4" w:space="0"/>
            </w:tcBorders>
            <w:vAlign w:val="center"/>
          </w:tcPr>
          <w:p w14:paraId="2FE0243B">
            <w:pPr>
              <w:jc w:val="center"/>
              <w:rPr>
                <w:rFonts w:ascii="宋体" w:hAnsi="宋体" w:cs="宋体"/>
                <w:color w:val="000000"/>
                <w:szCs w:val="21"/>
              </w:rPr>
            </w:pPr>
          </w:p>
        </w:tc>
      </w:tr>
      <w:tr w14:paraId="7147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7"/>
            <w:tcBorders>
              <w:bottom w:val="single" w:color="auto" w:sz="4" w:space="0"/>
            </w:tcBorders>
            <w:shd w:val="clear" w:color="auto" w:fill="auto"/>
            <w:vAlign w:val="center"/>
          </w:tcPr>
          <w:p w14:paraId="0867377A">
            <w:pPr>
              <w:jc w:val="center"/>
              <w:rPr>
                <w:rFonts w:ascii="宋体" w:hAnsi="宋体" w:cs="宋体"/>
                <w:color w:val="000000"/>
                <w:szCs w:val="21"/>
              </w:rPr>
            </w:pPr>
            <w:r>
              <w:rPr>
                <w:rFonts w:hint="eastAsia" w:ascii="宋体" w:hAnsi="宋体" w:cs="宋体"/>
                <w:b/>
                <w:color w:val="000000"/>
                <w:kern w:val="0"/>
                <w:szCs w:val="21"/>
              </w:rPr>
              <w:t>韩国一诺光纤熔接机（IFS-15M+、IFS-15M、IFS-55G ）</w:t>
            </w:r>
          </w:p>
        </w:tc>
      </w:tr>
      <w:tr w14:paraId="4619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4907A9C">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p>
        </w:tc>
        <w:tc>
          <w:tcPr>
            <w:tcW w:w="1232" w:type="pct"/>
            <w:shd w:val="clear" w:color="auto" w:fill="auto"/>
            <w:vAlign w:val="center"/>
          </w:tcPr>
          <w:p w14:paraId="4785F81D">
            <w:pPr>
              <w:widowControl/>
              <w:jc w:val="center"/>
              <w:textAlignment w:val="bottom"/>
              <w:rPr>
                <w:rFonts w:ascii="宋体" w:hAnsi="宋体" w:cs="宋体"/>
                <w:color w:val="000000"/>
                <w:szCs w:val="21"/>
              </w:rPr>
            </w:pPr>
            <w:r>
              <w:rPr>
                <w:rFonts w:hint="eastAsia" w:ascii="宋体" w:hAnsi="宋体" w:cs="宋体"/>
                <w:color w:val="000000"/>
                <w:kern w:val="0"/>
                <w:szCs w:val="21"/>
              </w:rPr>
              <w:t>显示屏</w:t>
            </w:r>
          </w:p>
        </w:tc>
        <w:tc>
          <w:tcPr>
            <w:tcW w:w="705" w:type="pct"/>
            <w:shd w:val="clear" w:color="auto" w:fill="auto"/>
            <w:vAlign w:val="center"/>
          </w:tcPr>
          <w:p w14:paraId="2407B6B8">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4A98FE07">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7F7A5B9">
            <w:pPr>
              <w:widowControl/>
              <w:jc w:val="center"/>
              <w:textAlignment w:val="center"/>
              <w:rPr>
                <w:rFonts w:ascii="宋体" w:hAnsi="宋体" w:cs="宋体"/>
                <w:szCs w:val="21"/>
              </w:rPr>
            </w:pPr>
            <w:r>
              <w:rPr>
                <w:rFonts w:hint="eastAsia" w:ascii="宋体" w:hAnsi="宋体" w:cs="宋体"/>
                <w:color w:val="000000"/>
                <w:kern w:val="0"/>
                <w:szCs w:val="21"/>
              </w:rPr>
              <w:t>660</w:t>
            </w:r>
          </w:p>
        </w:tc>
        <w:tc>
          <w:tcPr>
            <w:tcW w:w="907" w:type="pct"/>
            <w:shd w:val="clear" w:color="auto" w:fill="auto"/>
            <w:vAlign w:val="center"/>
          </w:tcPr>
          <w:p w14:paraId="18CAD949">
            <w:pPr>
              <w:jc w:val="center"/>
              <w:rPr>
                <w:rFonts w:ascii="宋体" w:hAnsi="宋体" w:cs="宋体"/>
                <w:szCs w:val="21"/>
              </w:rPr>
            </w:pPr>
          </w:p>
        </w:tc>
        <w:tc>
          <w:tcPr>
            <w:tcW w:w="406" w:type="pct"/>
            <w:vAlign w:val="center"/>
          </w:tcPr>
          <w:p w14:paraId="4C484AC8">
            <w:pPr>
              <w:jc w:val="center"/>
              <w:rPr>
                <w:rFonts w:ascii="宋体" w:hAnsi="宋体" w:cs="宋体"/>
                <w:color w:val="000000"/>
                <w:szCs w:val="21"/>
              </w:rPr>
            </w:pPr>
          </w:p>
        </w:tc>
      </w:tr>
      <w:tr w14:paraId="7AD3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5DAA47E">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p>
        </w:tc>
        <w:tc>
          <w:tcPr>
            <w:tcW w:w="1232" w:type="pct"/>
            <w:shd w:val="clear" w:color="auto" w:fill="auto"/>
            <w:vAlign w:val="center"/>
          </w:tcPr>
          <w:p w14:paraId="52F5C22F">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马达行程开关</w:t>
            </w:r>
          </w:p>
        </w:tc>
        <w:tc>
          <w:tcPr>
            <w:tcW w:w="705" w:type="pct"/>
            <w:shd w:val="clear" w:color="auto" w:fill="auto"/>
            <w:vAlign w:val="center"/>
          </w:tcPr>
          <w:p w14:paraId="45FCAE4D">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4E32CC1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6687BC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2F5DA497">
            <w:pPr>
              <w:jc w:val="center"/>
              <w:rPr>
                <w:rFonts w:ascii="宋体" w:hAnsi="宋体" w:cs="宋体"/>
                <w:color w:val="000000"/>
                <w:kern w:val="0"/>
                <w:szCs w:val="21"/>
              </w:rPr>
            </w:pPr>
          </w:p>
        </w:tc>
        <w:tc>
          <w:tcPr>
            <w:tcW w:w="406" w:type="pct"/>
            <w:vAlign w:val="center"/>
          </w:tcPr>
          <w:p w14:paraId="172FBDF0">
            <w:pPr>
              <w:jc w:val="center"/>
              <w:rPr>
                <w:rFonts w:ascii="宋体" w:hAnsi="宋体" w:cs="宋体"/>
                <w:color w:val="000000"/>
                <w:szCs w:val="21"/>
              </w:rPr>
            </w:pPr>
          </w:p>
        </w:tc>
      </w:tr>
      <w:tr w14:paraId="2B37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DA1F7FF">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3</w:t>
            </w:r>
          </w:p>
        </w:tc>
        <w:tc>
          <w:tcPr>
            <w:tcW w:w="1232" w:type="pct"/>
            <w:shd w:val="clear" w:color="auto" w:fill="auto"/>
            <w:vAlign w:val="center"/>
          </w:tcPr>
          <w:p w14:paraId="6C3E5111">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光纤夹具底座</w:t>
            </w:r>
          </w:p>
        </w:tc>
        <w:tc>
          <w:tcPr>
            <w:tcW w:w="705" w:type="pct"/>
            <w:shd w:val="clear" w:color="auto" w:fill="auto"/>
            <w:vAlign w:val="center"/>
          </w:tcPr>
          <w:p w14:paraId="00BEDA54">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20689D3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7B88EB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495</w:t>
            </w:r>
          </w:p>
        </w:tc>
        <w:tc>
          <w:tcPr>
            <w:tcW w:w="907" w:type="pct"/>
            <w:shd w:val="clear" w:color="auto" w:fill="auto"/>
            <w:vAlign w:val="center"/>
          </w:tcPr>
          <w:p w14:paraId="38267676">
            <w:pPr>
              <w:jc w:val="center"/>
              <w:rPr>
                <w:rFonts w:ascii="宋体" w:hAnsi="宋体" w:cs="宋体"/>
                <w:color w:val="000000"/>
                <w:kern w:val="0"/>
                <w:szCs w:val="21"/>
              </w:rPr>
            </w:pPr>
          </w:p>
        </w:tc>
        <w:tc>
          <w:tcPr>
            <w:tcW w:w="406" w:type="pct"/>
            <w:vAlign w:val="center"/>
          </w:tcPr>
          <w:p w14:paraId="1103B78B">
            <w:pPr>
              <w:jc w:val="center"/>
              <w:rPr>
                <w:rFonts w:ascii="宋体" w:hAnsi="宋体" w:cs="宋体"/>
                <w:color w:val="000000"/>
                <w:szCs w:val="21"/>
              </w:rPr>
            </w:pPr>
          </w:p>
        </w:tc>
      </w:tr>
      <w:tr w14:paraId="2127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86C8936">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4</w:t>
            </w:r>
          </w:p>
        </w:tc>
        <w:tc>
          <w:tcPr>
            <w:tcW w:w="1232" w:type="pct"/>
            <w:shd w:val="clear" w:color="auto" w:fill="auto"/>
            <w:vAlign w:val="center"/>
          </w:tcPr>
          <w:p w14:paraId="72F67373">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夹具压垫</w:t>
            </w:r>
          </w:p>
        </w:tc>
        <w:tc>
          <w:tcPr>
            <w:tcW w:w="705" w:type="pct"/>
            <w:shd w:val="clear" w:color="auto" w:fill="auto"/>
            <w:vAlign w:val="center"/>
          </w:tcPr>
          <w:p w14:paraId="4438B0BE">
            <w:pPr>
              <w:jc w:val="center"/>
              <w:rPr>
                <w:rFonts w:ascii="宋体" w:hAnsi="宋体" w:cs="宋体"/>
                <w:color w:val="000000"/>
                <w:kern w:val="0"/>
                <w:szCs w:val="21"/>
              </w:rPr>
            </w:pPr>
            <w:r>
              <w:rPr>
                <w:rFonts w:hint="eastAsia" w:ascii="宋体" w:hAnsi="宋体" w:cs="宋体"/>
                <w:color w:val="000000"/>
                <w:kern w:val="0"/>
                <w:szCs w:val="21"/>
              </w:rPr>
              <w:t>片</w:t>
            </w:r>
          </w:p>
        </w:tc>
        <w:tc>
          <w:tcPr>
            <w:tcW w:w="508" w:type="pct"/>
            <w:shd w:val="clear" w:color="auto" w:fill="auto"/>
            <w:vAlign w:val="center"/>
          </w:tcPr>
          <w:p w14:paraId="100406B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72E8EF3">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w:t>
            </w:r>
          </w:p>
        </w:tc>
        <w:tc>
          <w:tcPr>
            <w:tcW w:w="907" w:type="pct"/>
            <w:shd w:val="clear" w:color="auto" w:fill="auto"/>
            <w:vAlign w:val="center"/>
          </w:tcPr>
          <w:p w14:paraId="4ED190A1">
            <w:pPr>
              <w:jc w:val="center"/>
              <w:rPr>
                <w:rFonts w:ascii="宋体" w:hAnsi="宋体" w:cs="宋体"/>
                <w:color w:val="000000"/>
                <w:kern w:val="0"/>
                <w:szCs w:val="21"/>
              </w:rPr>
            </w:pPr>
          </w:p>
        </w:tc>
        <w:tc>
          <w:tcPr>
            <w:tcW w:w="406" w:type="pct"/>
            <w:vAlign w:val="center"/>
          </w:tcPr>
          <w:p w14:paraId="3DE916DD">
            <w:pPr>
              <w:jc w:val="center"/>
              <w:rPr>
                <w:rFonts w:ascii="宋体" w:hAnsi="宋体" w:cs="宋体"/>
                <w:color w:val="000000"/>
                <w:szCs w:val="21"/>
              </w:rPr>
            </w:pPr>
          </w:p>
        </w:tc>
      </w:tr>
      <w:tr w14:paraId="1FD3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A1B2B14">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5</w:t>
            </w:r>
          </w:p>
        </w:tc>
        <w:tc>
          <w:tcPr>
            <w:tcW w:w="1232" w:type="pct"/>
            <w:shd w:val="clear" w:color="auto" w:fill="auto"/>
            <w:vAlign w:val="center"/>
          </w:tcPr>
          <w:p w14:paraId="595FF8FE">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光纤压脚</w:t>
            </w:r>
          </w:p>
        </w:tc>
        <w:tc>
          <w:tcPr>
            <w:tcW w:w="705" w:type="pct"/>
            <w:shd w:val="clear" w:color="auto" w:fill="auto"/>
            <w:vAlign w:val="center"/>
          </w:tcPr>
          <w:p w14:paraId="7A55476F">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4362873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6BED05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495</w:t>
            </w:r>
          </w:p>
        </w:tc>
        <w:tc>
          <w:tcPr>
            <w:tcW w:w="907" w:type="pct"/>
            <w:shd w:val="clear" w:color="auto" w:fill="auto"/>
            <w:vAlign w:val="center"/>
          </w:tcPr>
          <w:p w14:paraId="72CA8EF5">
            <w:pPr>
              <w:jc w:val="center"/>
              <w:rPr>
                <w:rFonts w:ascii="宋体" w:hAnsi="宋体" w:cs="宋体"/>
                <w:color w:val="000000"/>
                <w:kern w:val="0"/>
                <w:szCs w:val="21"/>
              </w:rPr>
            </w:pPr>
          </w:p>
        </w:tc>
        <w:tc>
          <w:tcPr>
            <w:tcW w:w="406" w:type="pct"/>
            <w:vAlign w:val="center"/>
          </w:tcPr>
          <w:p w14:paraId="36C5F329">
            <w:pPr>
              <w:jc w:val="center"/>
              <w:rPr>
                <w:rFonts w:ascii="宋体" w:hAnsi="宋体" w:cs="宋体"/>
                <w:color w:val="000000"/>
                <w:szCs w:val="21"/>
              </w:rPr>
            </w:pPr>
          </w:p>
        </w:tc>
      </w:tr>
      <w:tr w14:paraId="713D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251F1C02">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6</w:t>
            </w:r>
          </w:p>
        </w:tc>
        <w:tc>
          <w:tcPr>
            <w:tcW w:w="1232" w:type="pct"/>
            <w:shd w:val="clear" w:color="auto" w:fill="auto"/>
            <w:vAlign w:val="center"/>
          </w:tcPr>
          <w:p w14:paraId="42F6FAC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触摸屏</w:t>
            </w:r>
          </w:p>
        </w:tc>
        <w:tc>
          <w:tcPr>
            <w:tcW w:w="705" w:type="pct"/>
            <w:shd w:val="clear" w:color="auto" w:fill="auto"/>
            <w:vAlign w:val="center"/>
          </w:tcPr>
          <w:p w14:paraId="33ABC847">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BF9907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6C86EB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550</w:t>
            </w:r>
          </w:p>
        </w:tc>
        <w:tc>
          <w:tcPr>
            <w:tcW w:w="907" w:type="pct"/>
            <w:shd w:val="clear" w:color="auto" w:fill="auto"/>
            <w:vAlign w:val="center"/>
          </w:tcPr>
          <w:p w14:paraId="24580BAF">
            <w:pPr>
              <w:jc w:val="center"/>
              <w:rPr>
                <w:rFonts w:ascii="宋体" w:hAnsi="宋体" w:cs="宋体"/>
                <w:color w:val="000000"/>
                <w:kern w:val="0"/>
                <w:szCs w:val="21"/>
              </w:rPr>
            </w:pPr>
          </w:p>
        </w:tc>
        <w:tc>
          <w:tcPr>
            <w:tcW w:w="406" w:type="pct"/>
            <w:vAlign w:val="center"/>
          </w:tcPr>
          <w:p w14:paraId="3207763C">
            <w:pPr>
              <w:jc w:val="center"/>
              <w:rPr>
                <w:rFonts w:ascii="宋体" w:hAnsi="宋体" w:cs="宋体"/>
                <w:color w:val="000000"/>
                <w:szCs w:val="21"/>
              </w:rPr>
            </w:pPr>
          </w:p>
        </w:tc>
      </w:tr>
      <w:tr w14:paraId="2BD6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22D8A23">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7</w:t>
            </w:r>
          </w:p>
        </w:tc>
        <w:tc>
          <w:tcPr>
            <w:tcW w:w="1232" w:type="pct"/>
            <w:shd w:val="clear" w:color="auto" w:fill="auto"/>
            <w:vAlign w:val="center"/>
          </w:tcPr>
          <w:p w14:paraId="18417818">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键盘</w:t>
            </w:r>
          </w:p>
        </w:tc>
        <w:tc>
          <w:tcPr>
            <w:tcW w:w="705" w:type="pct"/>
            <w:shd w:val="clear" w:color="auto" w:fill="auto"/>
            <w:vAlign w:val="center"/>
          </w:tcPr>
          <w:p w14:paraId="2AFDD37F">
            <w:pPr>
              <w:jc w:val="center"/>
              <w:rPr>
                <w:rFonts w:ascii="宋体" w:hAnsi="宋体" w:cs="宋体"/>
                <w:color w:val="000000"/>
                <w:kern w:val="0"/>
                <w:szCs w:val="21"/>
              </w:rPr>
            </w:pPr>
            <w:r>
              <w:rPr>
                <w:rFonts w:hint="eastAsia" w:ascii="宋体" w:hAnsi="宋体" w:cs="宋体"/>
                <w:color w:val="000000"/>
                <w:kern w:val="0"/>
                <w:szCs w:val="21"/>
              </w:rPr>
              <w:t>组</w:t>
            </w:r>
          </w:p>
        </w:tc>
        <w:tc>
          <w:tcPr>
            <w:tcW w:w="508" w:type="pct"/>
            <w:shd w:val="clear" w:color="auto" w:fill="auto"/>
            <w:vAlign w:val="center"/>
          </w:tcPr>
          <w:p w14:paraId="3403C8DC">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A27BE2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550</w:t>
            </w:r>
          </w:p>
        </w:tc>
        <w:tc>
          <w:tcPr>
            <w:tcW w:w="907" w:type="pct"/>
            <w:shd w:val="clear" w:color="auto" w:fill="auto"/>
            <w:vAlign w:val="center"/>
          </w:tcPr>
          <w:p w14:paraId="38490277">
            <w:pPr>
              <w:jc w:val="center"/>
              <w:rPr>
                <w:rFonts w:ascii="宋体" w:hAnsi="宋体" w:cs="宋体"/>
                <w:color w:val="000000"/>
                <w:kern w:val="0"/>
                <w:szCs w:val="21"/>
              </w:rPr>
            </w:pPr>
          </w:p>
        </w:tc>
        <w:tc>
          <w:tcPr>
            <w:tcW w:w="406" w:type="pct"/>
            <w:vAlign w:val="center"/>
          </w:tcPr>
          <w:p w14:paraId="2DBBCDFC">
            <w:pPr>
              <w:jc w:val="center"/>
              <w:rPr>
                <w:rFonts w:ascii="宋体" w:hAnsi="宋体" w:cs="宋体"/>
                <w:color w:val="000000"/>
                <w:szCs w:val="21"/>
              </w:rPr>
            </w:pPr>
          </w:p>
        </w:tc>
      </w:tr>
      <w:tr w14:paraId="3EFD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245DD3D4">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8</w:t>
            </w:r>
          </w:p>
        </w:tc>
        <w:tc>
          <w:tcPr>
            <w:tcW w:w="1232" w:type="pct"/>
            <w:shd w:val="clear" w:color="auto" w:fill="auto"/>
            <w:vAlign w:val="center"/>
          </w:tcPr>
          <w:p w14:paraId="7FE7D72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系统存储器</w:t>
            </w:r>
          </w:p>
        </w:tc>
        <w:tc>
          <w:tcPr>
            <w:tcW w:w="705" w:type="pct"/>
            <w:shd w:val="clear" w:color="auto" w:fill="auto"/>
            <w:vAlign w:val="center"/>
          </w:tcPr>
          <w:p w14:paraId="5CACE096">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105A6924">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E6C4C5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2F4B94F0">
            <w:pPr>
              <w:jc w:val="center"/>
              <w:rPr>
                <w:rFonts w:ascii="宋体" w:hAnsi="宋体" w:cs="宋体"/>
                <w:color w:val="000000"/>
                <w:kern w:val="0"/>
                <w:szCs w:val="21"/>
              </w:rPr>
            </w:pPr>
          </w:p>
        </w:tc>
        <w:tc>
          <w:tcPr>
            <w:tcW w:w="406" w:type="pct"/>
            <w:vAlign w:val="center"/>
          </w:tcPr>
          <w:p w14:paraId="6DFDC1CB">
            <w:pPr>
              <w:jc w:val="center"/>
              <w:rPr>
                <w:rFonts w:ascii="宋体" w:hAnsi="宋体" w:cs="宋体"/>
                <w:color w:val="000000"/>
                <w:szCs w:val="21"/>
              </w:rPr>
            </w:pPr>
          </w:p>
        </w:tc>
      </w:tr>
      <w:tr w14:paraId="43BE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245777DD">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9</w:t>
            </w:r>
          </w:p>
        </w:tc>
        <w:tc>
          <w:tcPr>
            <w:tcW w:w="1232" w:type="pct"/>
            <w:shd w:val="clear" w:color="auto" w:fill="auto"/>
            <w:vAlign w:val="center"/>
          </w:tcPr>
          <w:p w14:paraId="0921F70E">
            <w:pPr>
              <w:widowControl/>
              <w:jc w:val="center"/>
              <w:textAlignment w:val="bottom"/>
              <w:rPr>
                <w:rFonts w:ascii="宋体" w:hAnsi="宋体" w:cs="宋体"/>
                <w:color w:val="000000"/>
                <w:kern w:val="0"/>
                <w:szCs w:val="21"/>
              </w:rPr>
            </w:pPr>
            <w:r>
              <w:rPr>
                <w:rFonts w:hint="eastAsia" w:ascii="宋体" w:hAnsi="宋体" w:cs="宋体"/>
                <w:color w:val="000000"/>
                <w:kern w:val="0"/>
                <w:szCs w:val="21"/>
              </w:rPr>
              <w:t>SD数据卡</w:t>
            </w:r>
          </w:p>
        </w:tc>
        <w:tc>
          <w:tcPr>
            <w:tcW w:w="705" w:type="pct"/>
            <w:shd w:val="clear" w:color="auto" w:fill="auto"/>
            <w:vAlign w:val="center"/>
          </w:tcPr>
          <w:p w14:paraId="74D49BF5">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2D55C140">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F2CCF9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220</w:t>
            </w:r>
          </w:p>
        </w:tc>
        <w:tc>
          <w:tcPr>
            <w:tcW w:w="907" w:type="pct"/>
            <w:shd w:val="clear" w:color="auto" w:fill="auto"/>
            <w:vAlign w:val="center"/>
          </w:tcPr>
          <w:p w14:paraId="76B0E89F">
            <w:pPr>
              <w:jc w:val="center"/>
              <w:rPr>
                <w:rFonts w:ascii="宋体" w:hAnsi="宋体" w:cs="宋体"/>
                <w:color w:val="000000"/>
                <w:kern w:val="0"/>
                <w:szCs w:val="21"/>
              </w:rPr>
            </w:pPr>
          </w:p>
        </w:tc>
        <w:tc>
          <w:tcPr>
            <w:tcW w:w="406" w:type="pct"/>
            <w:vAlign w:val="center"/>
          </w:tcPr>
          <w:p w14:paraId="4813B997">
            <w:pPr>
              <w:jc w:val="center"/>
              <w:rPr>
                <w:rFonts w:ascii="宋体" w:hAnsi="宋体" w:cs="宋体"/>
                <w:color w:val="000000"/>
                <w:szCs w:val="21"/>
              </w:rPr>
            </w:pPr>
          </w:p>
        </w:tc>
      </w:tr>
      <w:tr w14:paraId="738B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761A683">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p>
        </w:tc>
        <w:tc>
          <w:tcPr>
            <w:tcW w:w="1232" w:type="pct"/>
            <w:shd w:val="clear" w:color="auto" w:fill="auto"/>
            <w:vAlign w:val="center"/>
          </w:tcPr>
          <w:p w14:paraId="3804148E">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高压包</w:t>
            </w:r>
          </w:p>
        </w:tc>
        <w:tc>
          <w:tcPr>
            <w:tcW w:w="705" w:type="pct"/>
            <w:shd w:val="clear" w:color="auto" w:fill="auto"/>
            <w:vAlign w:val="center"/>
          </w:tcPr>
          <w:p w14:paraId="31C846EB">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0409996B">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D69465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58D98632">
            <w:pPr>
              <w:jc w:val="center"/>
              <w:rPr>
                <w:rFonts w:ascii="宋体" w:hAnsi="宋体" w:cs="宋体"/>
                <w:color w:val="000000"/>
                <w:kern w:val="0"/>
                <w:szCs w:val="21"/>
              </w:rPr>
            </w:pPr>
          </w:p>
        </w:tc>
        <w:tc>
          <w:tcPr>
            <w:tcW w:w="406" w:type="pct"/>
            <w:vAlign w:val="center"/>
          </w:tcPr>
          <w:p w14:paraId="74647805">
            <w:pPr>
              <w:jc w:val="center"/>
              <w:rPr>
                <w:rFonts w:ascii="宋体" w:hAnsi="宋体" w:cs="宋体"/>
                <w:color w:val="000000"/>
                <w:szCs w:val="21"/>
              </w:rPr>
            </w:pPr>
          </w:p>
        </w:tc>
      </w:tr>
      <w:tr w14:paraId="4342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3A4B01DE">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11</w:t>
            </w:r>
          </w:p>
        </w:tc>
        <w:tc>
          <w:tcPr>
            <w:tcW w:w="1232" w:type="pct"/>
            <w:shd w:val="clear" w:color="auto" w:fill="auto"/>
            <w:vAlign w:val="center"/>
          </w:tcPr>
          <w:p w14:paraId="792DDD7D">
            <w:pPr>
              <w:widowControl/>
              <w:jc w:val="center"/>
              <w:textAlignment w:val="bottom"/>
              <w:rPr>
                <w:rFonts w:ascii="宋体" w:hAnsi="宋体" w:cs="宋体"/>
                <w:color w:val="000000"/>
                <w:kern w:val="0"/>
                <w:szCs w:val="21"/>
              </w:rPr>
            </w:pPr>
            <w:r>
              <w:rPr>
                <w:rFonts w:hint="eastAsia" w:ascii="宋体" w:hAnsi="宋体" w:cs="宋体"/>
                <w:color w:val="000000"/>
                <w:kern w:val="0"/>
                <w:szCs w:val="21"/>
              </w:rPr>
              <w:t>CCD板</w:t>
            </w:r>
          </w:p>
        </w:tc>
        <w:tc>
          <w:tcPr>
            <w:tcW w:w="705" w:type="pct"/>
            <w:shd w:val="clear" w:color="auto" w:fill="auto"/>
            <w:vAlign w:val="center"/>
          </w:tcPr>
          <w:p w14:paraId="79240C1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4C63CF72">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C01F78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3CB2ADE5">
            <w:pPr>
              <w:jc w:val="center"/>
              <w:rPr>
                <w:rFonts w:ascii="宋体" w:hAnsi="宋体" w:cs="宋体"/>
                <w:color w:val="000000"/>
                <w:kern w:val="0"/>
                <w:szCs w:val="21"/>
              </w:rPr>
            </w:pPr>
          </w:p>
        </w:tc>
        <w:tc>
          <w:tcPr>
            <w:tcW w:w="406" w:type="pct"/>
            <w:vAlign w:val="center"/>
          </w:tcPr>
          <w:p w14:paraId="66E28283">
            <w:pPr>
              <w:jc w:val="center"/>
              <w:rPr>
                <w:rFonts w:ascii="宋体" w:hAnsi="宋体" w:cs="宋体"/>
                <w:color w:val="000000"/>
                <w:szCs w:val="21"/>
              </w:rPr>
            </w:pPr>
          </w:p>
        </w:tc>
      </w:tr>
      <w:tr w14:paraId="4B27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A8AC488">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12</w:t>
            </w:r>
          </w:p>
        </w:tc>
        <w:tc>
          <w:tcPr>
            <w:tcW w:w="1232" w:type="pct"/>
            <w:shd w:val="clear" w:color="auto" w:fill="auto"/>
            <w:vAlign w:val="center"/>
          </w:tcPr>
          <w:p w14:paraId="1886118C">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感应器</w:t>
            </w:r>
          </w:p>
        </w:tc>
        <w:tc>
          <w:tcPr>
            <w:tcW w:w="705" w:type="pct"/>
            <w:shd w:val="clear" w:color="auto" w:fill="auto"/>
            <w:vAlign w:val="center"/>
          </w:tcPr>
          <w:p w14:paraId="49491045">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5BEDF5A2">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F4DC05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62560664">
            <w:pPr>
              <w:jc w:val="center"/>
              <w:rPr>
                <w:rFonts w:ascii="宋体" w:hAnsi="宋体" w:cs="宋体"/>
                <w:color w:val="000000"/>
                <w:kern w:val="0"/>
                <w:szCs w:val="21"/>
              </w:rPr>
            </w:pPr>
          </w:p>
        </w:tc>
        <w:tc>
          <w:tcPr>
            <w:tcW w:w="406" w:type="pct"/>
            <w:vAlign w:val="center"/>
          </w:tcPr>
          <w:p w14:paraId="4D89890F">
            <w:pPr>
              <w:jc w:val="center"/>
              <w:rPr>
                <w:rFonts w:ascii="宋体" w:hAnsi="宋体" w:cs="宋体"/>
                <w:color w:val="000000"/>
                <w:szCs w:val="21"/>
              </w:rPr>
            </w:pPr>
          </w:p>
        </w:tc>
      </w:tr>
      <w:tr w14:paraId="1E34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0F36B8F">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13</w:t>
            </w:r>
          </w:p>
        </w:tc>
        <w:tc>
          <w:tcPr>
            <w:tcW w:w="1232" w:type="pct"/>
            <w:shd w:val="clear" w:color="auto" w:fill="auto"/>
            <w:vAlign w:val="center"/>
          </w:tcPr>
          <w:p w14:paraId="664B6F60">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加热炉左侧夹具</w:t>
            </w:r>
          </w:p>
        </w:tc>
        <w:tc>
          <w:tcPr>
            <w:tcW w:w="705" w:type="pct"/>
            <w:shd w:val="clear" w:color="auto" w:fill="auto"/>
            <w:vAlign w:val="center"/>
          </w:tcPr>
          <w:p w14:paraId="462B36A2">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6D22FA7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9C8911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385</w:t>
            </w:r>
          </w:p>
        </w:tc>
        <w:tc>
          <w:tcPr>
            <w:tcW w:w="907" w:type="pct"/>
            <w:shd w:val="clear" w:color="auto" w:fill="auto"/>
            <w:vAlign w:val="center"/>
          </w:tcPr>
          <w:p w14:paraId="784DEC72">
            <w:pPr>
              <w:jc w:val="center"/>
              <w:rPr>
                <w:rFonts w:ascii="宋体" w:hAnsi="宋体" w:cs="宋体"/>
                <w:color w:val="000000"/>
                <w:kern w:val="0"/>
                <w:szCs w:val="21"/>
              </w:rPr>
            </w:pPr>
          </w:p>
        </w:tc>
        <w:tc>
          <w:tcPr>
            <w:tcW w:w="406" w:type="pct"/>
            <w:vAlign w:val="center"/>
          </w:tcPr>
          <w:p w14:paraId="127CF06F">
            <w:pPr>
              <w:jc w:val="center"/>
              <w:rPr>
                <w:rFonts w:ascii="宋体" w:hAnsi="宋体" w:cs="宋体"/>
                <w:color w:val="000000"/>
                <w:szCs w:val="21"/>
              </w:rPr>
            </w:pPr>
          </w:p>
        </w:tc>
      </w:tr>
      <w:tr w14:paraId="5417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2D155EEF">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14</w:t>
            </w:r>
          </w:p>
        </w:tc>
        <w:tc>
          <w:tcPr>
            <w:tcW w:w="1232" w:type="pct"/>
            <w:shd w:val="clear" w:color="auto" w:fill="auto"/>
            <w:vAlign w:val="center"/>
          </w:tcPr>
          <w:p w14:paraId="157F7C34">
            <w:pPr>
              <w:widowControl/>
              <w:jc w:val="center"/>
              <w:textAlignment w:val="bottom"/>
              <w:rPr>
                <w:rFonts w:ascii="宋体" w:hAnsi="宋体" w:cs="宋体"/>
                <w:color w:val="000000"/>
                <w:szCs w:val="21"/>
              </w:rPr>
            </w:pPr>
            <w:r>
              <w:rPr>
                <w:rFonts w:hint="eastAsia" w:ascii="宋体" w:hAnsi="宋体" w:cs="宋体"/>
                <w:color w:val="000000"/>
                <w:kern w:val="0"/>
                <w:szCs w:val="21"/>
              </w:rPr>
              <w:t>防风罩（绿）</w:t>
            </w:r>
          </w:p>
        </w:tc>
        <w:tc>
          <w:tcPr>
            <w:tcW w:w="705" w:type="pct"/>
            <w:shd w:val="clear" w:color="auto" w:fill="auto"/>
            <w:vAlign w:val="center"/>
          </w:tcPr>
          <w:p w14:paraId="342E3DE0">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175B6F8C">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4441870">
            <w:pPr>
              <w:widowControl/>
              <w:jc w:val="center"/>
              <w:textAlignment w:val="center"/>
              <w:rPr>
                <w:rFonts w:ascii="宋体" w:hAnsi="宋体" w:cs="宋体"/>
                <w:szCs w:val="21"/>
              </w:rPr>
            </w:pPr>
            <w:r>
              <w:rPr>
                <w:rFonts w:hint="eastAsia" w:ascii="宋体" w:hAnsi="宋体" w:cs="宋体"/>
                <w:color w:val="000000"/>
                <w:kern w:val="0"/>
                <w:szCs w:val="21"/>
              </w:rPr>
              <w:t>330</w:t>
            </w:r>
          </w:p>
        </w:tc>
        <w:tc>
          <w:tcPr>
            <w:tcW w:w="907" w:type="pct"/>
            <w:shd w:val="clear" w:color="auto" w:fill="auto"/>
            <w:vAlign w:val="center"/>
          </w:tcPr>
          <w:p w14:paraId="4EA8DF74">
            <w:pPr>
              <w:jc w:val="center"/>
              <w:rPr>
                <w:rFonts w:ascii="宋体" w:hAnsi="宋体" w:cs="宋体"/>
                <w:szCs w:val="21"/>
              </w:rPr>
            </w:pPr>
          </w:p>
        </w:tc>
        <w:tc>
          <w:tcPr>
            <w:tcW w:w="406" w:type="pct"/>
            <w:vAlign w:val="center"/>
          </w:tcPr>
          <w:p w14:paraId="52675991">
            <w:pPr>
              <w:jc w:val="center"/>
              <w:rPr>
                <w:rFonts w:ascii="宋体" w:hAnsi="宋体" w:cs="宋体"/>
                <w:color w:val="000000"/>
                <w:szCs w:val="21"/>
              </w:rPr>
            </w:pPr>
          </w:p>
        </w:tc>
      </w:tr>
      <w:tr w14:paraId="58FB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12A38F23">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25</w:t>
            </w:r>
          </w:p>
        </w:tc>
        <w:tc>
          <w:tcPr>
            <w:tcW w:w="1232" w:type="pct"/>
            <w:shd w:val="clear" w:color="auto" w:fill="auto"/>
            <w:vAlign w:val="center"/>
          </w:tcPr>
          <w:p w14:paraId="7B79C1AF">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防风罩（黑）</w:t>
            </w:r>
          </w:p>
        </w:tc>
        <w:tc>
          <w:tcPr>
            <w:tcW w:w="705" w:type="pct"/>
            <w:shd w:val="clear" w:color="auto" w:fill="auto"/>
            <w:vAlign w:val="center"/>
          </w:tcPr>
          <w:p w14:paraId="4577C06C">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320BAB7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A8522F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605</w:t>
            </w:r>
          </w:p>
        </w:tc>
        <w:tc>
          <w:tcPr>
            <w:tcW w:w="907" w:type="pct"/>
            <w:shd w:val="clear" w:color="auto" w:fill="auto"/>
            <w:vAlign w:val="center"/>
          </w:tcPr>
          <w:p w14:paraId="2760DC22">
            <w:pPr>
              <w:jc w:val="center"/>
              <w:rPr>
                <w:rFonts w:ascii="宋体" w:hAnsi="宋体" w:cs="宋体"/>
                <w:color w:val="000000"/>
                <w:kern w:val="0"/>
                <w:szCs w:val="21"/>
              </w:rPr>
            </w:pPr>
          </w:p>
        </w:tc>
        <w:tc>
          <w:tcPr>
            <w:tcW w:w="406" w:type="pct"/>
            <w:vAlign w:val="center"/>
          </w:tcPr>
          <w:p w14:paraId="4107069E">
            <w:pPr>
              <w:jc w:val="center"/>
              <w:rPr>
                <w:rFonts w:ascii="宋体" w:hAnsi="宋体" w:cs="宋体"/>
                <w:color w:val="000000"/>
                <w:szCs w:val="21"/>
              </w:rPr>
            </w:pPr>
          </w:p>
        </w:tc>
      </w:tr>
      <w:tr w14:paraId="6C00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56146E27">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16</w:t>
            </w:r>
          </w:p>
        </w:tc>
        <w:tc>
          <w:tcPr>
            <w:tcW w:w="1232" w:type="pct"/>
            <w:shd w:val="clear" w:color="auto" w:fill="auto"/>
            <w:vAlign w:val="center"/>
          </w:tcPr>
          <w:p w14:paraId="34995373">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防风罩（银）</w:t>
            </w:r>
          </w:p>
        </w:tc>
        <w:tc>
          <w:tcPr>
            <w:tcW w:w="705" w:type="pct"/>
            <w:shd w:val="clear" w:color="auto" w:fill="auto"/>
            <w:vAlign w:val="center"/>
          </w:tcPr>
          <w:p w14:paraId="2B11D51D">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0C6FA6C7">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644BEF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220</w:t>
            </w:r>
          </w:p>
        </w:tc>
        <w:tc>
          <w:tcPr>
            <w:tcW w:w="907" w:type="pct"/>
            <w:shd w:val="clear" w:color="auto" w:fill="auto"/>
            <w:vAlign w:val="center"/>
          </w:tcPr>
          <w:p w14:paraId="7B34E275">
            <w:pPr>
              <w:jc w:val="center"/>
              <w:rPr>
                <w:rFonts w:ascii="宋体" w:hAnsi="宋体" w:cs="宋体"/>
                <w:color w:val="000000"/>
                <w:kern w:val="0"/>
                <w:szCs w:val="21"/>
              </w:rPr>
            </w:pPr>
          </w:p>
        </w:tc>
        <w:tc>
          <w:tcPr>
            <w:tcW w:w="406" w:type="pct"/>
            <w:vAlign w:val="center"/>
          </w:tcPr>
          <w:p w14:paraId="18740B89">
            <w:pPr>
              <w:jc w:val="center"/>
              <w:rPr>
                <w:rFonts w:ascii="宋体" w:hAnsi="宋体" w:cs="宋体"/>
                <w:color w:val="000000"/>
                <w:szCs w:val="21"/>
              </w:rPr>
            </w:pPr>
          </w:p>
        </w:tc>
      </w:tr>
      <w:tr w14:paraId="71DD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F87DA90">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17</w:t>
            </w:r>
          </w:p>
        </w:tc>
        <w:tc>
          <w:tcPr>
            <w:tcW w:w="1232" w:type="pct"/>
            <w:shd w:val="clear" w:color="auto" w:fill="auto"/>
            <w:vAlign w:val="center"/>
          </w:tcPr>
          <w:p w14:paraId="2AE06863">
            <w:pPr>
              <w:widowControl/>
              <w:jc w:val="center"/>
              <w:textAlignment w:val="bottom"/>
              <w:rPr>
                <w:rFonts w:ascii="宋体" w:hAnsi="宋体" w:cs="宋体"/>
                <w:color w:val="000000"/>
                <w:szCs w:val="21"/>
              </w:rPr>
            </w:pPr>
            <w:r>
              <w:rPr>
                <w:rFonts w:hint="eastAsia" w:ascii="宋体" w:hAnsi="宋体" w:cs="宋体"/>
                <w:color w:val="000000"/>
                <w:kern w:val="0"/>
                <w:szCs w:val="21"/>
              </w:rPr>
              <w:t>加热炉</w:t>
            </w:r>
          </w:p>
        </w:tc>
        <w:tc>
          <w:tcPr>
            <w:tcW w:w="705" w:type="pct"/>
            <w:shd w:val="clear" w:color="auto" w:fill="auto"/>
            <w:vAlign w:val="center"/>
          </w:tcPr>
          <w:p w14:paraId="560EDFA6">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5CE4E17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1BB204C">
            <w:pPr>
              <w:widowControl/>
              <w:jc w:val="center"/>
              <w:textAlignment w:val="center"/>
              <w:rPr>
                <w:rFonts w:ascii="宋体" w:hAnsi="宋体" w:cs="宋体"/>
                <w:szCs w:val="21"/>
              </w:rPr>
            </w:pPr>
            <w:r>
              <w:rPr>
                <w:rFonts w:hint="eastAsia" w:ascii="宋体" w:hAnsi="宋体" w:cs="宋体"/>
                <w:color w:val="000000"/>
                <w:kern w:val="0"/>
                <w:szCs w:val="21"/>
              </w:rPr>
              <w:t>880</w:t>
            </w:r>
          </w:p>
        </w:tc>
        <w:tc>
          <w:tcPr>
            <w:tcW w:w="907" w:type="pct"/>
            <w:shd w:val="clear" w:color="auto" w:fill="auto"/>
            <w:vAlign w:val="center"/>
          </w:tcPr>
          <w:p w14:paraId="34AC3924">
            <w:pPr>
              <w:jc w:val="center"/>
              <w:rPr>
                <w:rFonts w:ascii="宋体" w:hAnsi="宋体" w:cs="宋体"/>
                <w:szCs w:val="21"/>
              </w:rPr>
            </w:pPr>
          </w:p>
        </w:tc>
        <w:tc>
          <w:tcPr>
            <w:tcW w:w="406" w:type="pct"/>
            <w:vAlign w:val="center"/>
          </w:tcPr>
          <w:p w14:paraId="041F8E9B">
            <w:pPr>
              <w:jc w:val="center"/>
              <w:rPr>
                <w:rFonts w:ascii="宋体" w:hAnsi="宋体" w:cs="宋体"/>
                <w:color w:val="000000"/>
                <w:szCs w:val="21"/>
              </w:rPr>
            </w:pPr>
          </w:p>
        </w:tc>
      </w:tr>
      <w:tr w14:paraId="31C3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2312A3D0">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18</w:t>
            </w:r>
          </w:p>
        </w:tc>
        <w:tc>
          <w:tcPr>
            <w:tcW w:w="1232" w:type="pct"/>
            <w:shd w:val="clear" w:color="auto" w:fill="auto"/>
            <w:vAlign w:val="center"/>
          </w:tcPr>
          <w:p w14:paraId="361B9C47">
            <w:pPr>
              <w:widowControl/>
              <w:jc w:val="center"/>
              <w:textAlignment w:val="bottom"/>
              <w:rPr>
                <w:rFonts w:ascii="宋体" w:hAnsi="宋体" w:cs="宋体"/>
                <w:color w:val="000000"/>
                <w:szCs w:val="21"/>
              </w:rPr>
            </w:pPr>
            <w:r>
              <w:rPr>
                <w:rFonts w:hint="eastAsia" w:ascii="宋体" w:hAnsi="宋体" w:cs="宋体"/>
                <w:color w:val="000000"/>
                <w:kern w:val="0"/>
                <w:szCs w:val="21"/>
              </w:rPr>
              <w:t>加热炉外壳</w:t>
            </w:r>
          </w:p>
        </w:tc>
        <w:tc>
          <w:tcPr>
            <w:tcW w:w="705" w:type="pct"/>
            <w:shd w:val="clear" w:color="auto" w:fill="auto"/>
            <w:vAlign w:val="center"/>
          </w:tcPr>
          <w:p w14:paraId="6844A5D4">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27D6F1E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E391FB1">
            <w:pPr>
              <w:widowControl/>
              <w:jc w:val="center"/>
              <w:textAlignment w:val="center"/>
              <w:rPr>
                <w:rFonts w:ascii="宋体" w:hAnsi="宋体" w:cs="宋体"/>
                <w:szCs w:val="21"/>
              </w:rPr>
            </w:pPr>
            <w:r>
              <w:rPr>
                <w:rFonts w:hint="eastAsia" w:ascii="宋体" w:hAnsi="宋体" w:cs="宋体"/>
                <w:color w:val="000000"/>
                <w:kern w:val="0"/>
                <w:szCs w:val="21"/>
              </w:rPr>
              <w:t>880</w:t>
            </w:r>
          </w:p>
        </w:tc>
        <w:tc>
          <w:tcPr>
            <w:tcW w:w="907" w:type="pct"/>
            <w:shd w:val="clear" w:color="auto" w:fill="auto"/>
            <w:vAlign w:val="center"/>
          </w:tcPr>
          <w:p w14:paraId="1865C9BE">
            <w:pPr>
              <w:jc w:val="center"/>
              <w:rPr>
                <w:rFonts w:ascii="宋体" w:hAnsi="宋体" w:cs="宋体"/>
                <w:szCs w:val="21"/>
              </w:rPr>
            </w:pPr>
          </w:p>
        </w:tc>
        <w:tc>
          <w:tcPr>
            <w:tcW w:w="406" w:type="pct"/>
            <w:vAlign w:val="center"/>
          </w:tcPr>
          <w:p w14:paraId="0854015A">
            <w:pPr>
              <w:jc w:val="center"/>
              <w:rPr>
                <w:rFonts w:ascii="宋体" w:hAnsi="宋体" w:cs="宋体"/>
                <w:color w:val="000000"/>
                <w:szCs w:val="21"/>
              </w:rPr>
            </w:pPr>
          </w:p>
        </w:tc>
      </w:tr>
      <w:tr w14:paraId="51B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438B78C">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19</w:t>
            </w:r>
          </w:p>
        </w:tc>
        <w:tc>
          <w:tcPr>
            <w:tcW w:w="1232" w:type="pct"/>
            <w:shd w:val="clear" w:color="auto" w:fill="auto"/>
            <w:vAlign w:val="center"/>
          </w:tcPr>
          <w:p w14:paraId="4DC7E76F">
            <w:pPr>
              <w:widowControl/>
              <w:jc w:val="center"/>
              <w:textAlignment w:val="bottom"/>
              <w:rPr>
                <w:rFonts w:ascii="宋体" w:hAnsi="宋体" w:cs="宋体"/>
                <w:color w:val="000000"/>
                <w:szCs w:val="21"/>
              </w:rPr>
            </w:pPr>
            <w:r>
              <w:rPr>
                <w:rFonts w:hint="eastAsia" w:ascii="宋体" w:hAnsi="宋体" w:cs="宋体"/>
                <w:color w:val="000000"/>
                <w:kern w:val="0"/>
                <w:szCs w:val="21"/>
              </w:rPr>
              <w:t>物镜</w:t>
            </w:r>
          </w:p>
        </w:tc>
        <w:tc>
          <w:tcPr>
            <w:tcW w:w="705" w:type="pct"/>
            <w:shd w:val="clear" w:color="auto" w:fill="auto"/>
            <w:vAlign w:val="center"/>
          </w:tcPr>
          <w:p w14:paraId="19EDC71D">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1FD8A36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522B5CD">
            <w:pPr>
              <w:widowControl/>
              <w:jc w:val="center"/>
              <w:textAlignment w:val="center"/>
              <w:rPr>
                <w:rFonts w:ascii="宋体" w:hAnsi="宋体" w:cs="宋体"/>
                <w:szCs w:val="21"/>
              </w:rPr>
            </w:pPr>
            <w:r>
              <w:rPr>
                <w:rFonts w:hint="eastAsia" w:ascii="宋体" w:hAnsi="宋体" w:cs="宋体"/>
                <w:color w:val="000000"/>
                <w:kern w:val="0"/>
                <w:szCs w:val="21"/>
              </w:rPr>
              <w:t>880</w:t>
            </w:r>
          </w:p>
        </w:tc>
        <w:tc>
          <w:tcPr>
            <w:tcW w:w="907" w:type="pct"/>
            <w:shd w:val="clear" w:color="auto" w:fill="auto"/>
            <w:vAlign w:val="center"/>
          </w:tcPr>
          <w:p w14:paraId="6D56DA67">
            <w:pPr>
              <w:jc w:val="center"/>
              <w:rPr>
                <w:rFonts w:ascii="宋体" w:hAnsi="宋体" w:cs="宋体"/>
                <w:szCs w:val="21"/>
              </w:rPr>
            </w:pPr>
          </w:p>
        </w:tc>
        <w:tc>
          <w:tcPr>
            <w:tcW w:w="406" w:type="pct"/>
            <w:vAlign w:val="center"/>
          </w:tcPr>
          <w:p w14:paraId="34C1BD6B">
            <w:pPr>
              <w:jc w:val="center"/>
              <w:rPr>
                <w:rFonts w:ascii="宋体" w:hAnsi="宋体" w:cs="宋体"/>
                <w:color w:val="000000"/>
                <w:szCs w:val="21"/>
              </w:rPr>
            </w:pPr>
          </w:p>
        </w:tc>
      </w:tr>
      <w:tr w14:paraId="2D1D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18899B0B">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20</w:t>
            </w:r>
          </w:p>
        </w:tc>
        <w:tc>
          <w:tcPr>
            <w:tcW w:w="1232" w:type="pct"/>
            <w:shd w:val="clear" w:color="auto" w:fill="auto"/>
            <w:vAlign w:val="center"/>
          </w:tcPr>
          <w:p w14:paraId="70B70279">
            <w:pPr>
              <w:widowControl/>
              <w:jc w:val="center"/>
              <w:textAlignment w:val="bottom"/>
              <w:rPr>
                <w:rFonts w:ascii="宋体" w:hAnsi="宋体" w:cs="宋体"/>
                <w:color w:val="000000"/>
                <w:szCs w:val="21"/>
              </w:rPr>
            </w:pPr>
            <w:r>
              <w:rPr>
                <w:rFonts w:hint="eastAsia" w:ascii="宋体" w:hAnsi="宋体" w:cs="宋体"/>
                <w:color w:val="000000"/>
                <w:kern w:val="0"/>
                <w:szCs w:val="21"/>
              </w:rPr>
              <w:t>电源板</w:t>
            </w:r>
          </w:p>
        </w:tc>
        <w:tc>
          <w:tcPr>
            <w:tcW w:w="705" w:type="pct"/>
            <w:shd w:val="clear" w:color="auto" w:fill="auto"/>
            <w:vAlign w:val="center"/>
          </w:tcPr>
          <w:p w14:paraId="1B93778F">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44255F8">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29239E3">
            <w:pPr>
              <w:widowControl/>
              <w:jc w:val="center"/>
              <w:textAlignment w:val="center"/>
              <w:rPr>
                <w:rFonts w:ascii="宋体" w:hAnsi="宋体" w:cs="宋体"/>
                <w:szCs w:val="21"/>
              </w:rPr>
            </w:pPr>
            <w:r>
              <w:rPr>
                <w:rFonts w:hint="eastAsia" w:ascii="宋体" w:hAnsi="宋体" w:cs="宋体"/>
                <w:color w:val="000000"/>
                <w:kern w:val="0"/>
                <w:szCs w:val="21"/>
              </w:rPr>
              <w:t>1045</w:t>
            </w:r>
          </w:p>
        </w:tc>
        <w:tc>
          <w:tcPr>
            <w:tcW w:w="907" w:type="pct"/>
            <w:shd w:val="clear" w:color="auto" w:fill="auto"/>
            <w:vAlign w:val="center"/>
          </w:tcPr>
          <w:p w14:paraId="62F182D6">
            <w:pPr>
              <w:jc w:val="center"/>
              <w:rPr>
                <w:rFonts w:ascii="宋体" w:hAnsi="宋体" w:cs="宋体"/>
                <w:szCs w:val="21"/>
              </w:rPr>
            </w:pPr>
          </w:p>
        </w:tc>
        <w:tc>
          <w:tcPr>
            <w:tcW w:w="406" w:type="pct"/>
            <w:vAlign w:val="center"/>
          </w:tcPr>
          <w:p w14:paraId="32C91DCD">
            <w:pPr>
              <w:jc w:val="center"/>
              <w:rPr>
                <w:rFonts w:ascii="宋体" w:hAnsi="宋体" w:cs="宋体"/>
                <w:color w:val="000000"/>
                <w:szCs w:val="21"/>
              </w:rPr>
            </w:pPr>
          </w:p>
        </w:tc>
      </w:tr>
      <w:tr w14:paraId="4212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A4ABF04">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21</w:t>
            </w:r>
          </w:p>
        </w:tc>
        <w:tc>
          <w:tcPr>
            <w:tcW w:w="1232" w:type="pct"/>
            <w:shd w:val="clear" w:color="auto" w:fill="auto"/>
            <w:vAlign w:val="center"/>
          </w:tcPr>
          <w:p w14:paraId="06022938">
            <w:pPr>
              <w:widowControl/>
              <w:jc w:val="center"/>
              <w:textAlignment w:val="bottom"/>
              <w:rPr>
                <w:rFonts w:ascii="宋体" w:hAnsi="宋体" w:cs="宋体"/>
                <w:color w:val="000000"/>
                <w:szCs w:val="21"/>
              </w:rPr>
            </w:pPr>
            <w:r>
              <w:rPr>
                <w:rFonts w:hint="eastAsia" w:ascii="宋体" w:hAnsi="宋体" w:cs="宋体"/>
                <w:color w:val="000000"/>
                <w:kern w:val="0"/>
                <w:szCs w:val="21"/>
              </w:rPr>
              <w:t>主板</w:t>
            </w:r>
          </w:p>
        </w:tc>
        <w:tc>
          <w:tcPr>
            <w:tcW w:w="705" w:type="pct"/>
            <w:shd w:val="clear" w:color="auto" w:fill="auto"/>
            <w:vAlign w:val="center"/>
          </w:tcPr>
          <w:p w14:paraId="1EFF1E08">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45697DE">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FE9C868">
            <w:pPr>
              <w:widowControl/>
              <w:jc w:val="center"/>
              <w:textAlignment w:val="center"/>
              <w:rPr>
                <w:rFonts w:ascii="宋体" w:hAnsi="宋体" w:cs="宋体"/>
                <w:szCs w:val="21"/>
              </w:rPr>
            </w:pPr>
            <w:r>
              <w:rPr>
                <w:rFonts w:hint="eastAsia" w:ascii="宋体" w:hAnsi="宋体" w:cs="宋体"/>
                <w:color w:val="000000"/>
                <w:kern w:val="0"/>
                <w:szCs w:val="21"/>
              </w:rPr>
              <w:t>2860</w:t>
            </w:r>
          </w:p>
        </w:tc>
        <w:tc>
          <w:tcPr>
            <w:tcW w:w="907" w:type="pct"/>
            <w:shd w:val="clear" w:color="auto" w:fill="auto"/>
            <w:vAlign w:val="center"/>
          </w:tcPr>
          <w:p w14:paraId="14E3B68B">
            <w:pPr>
              <w:jc w:val="center"/>
              <w:rPr>
                <w:rFonts w:ascii="宋体" w:hAnsi="宋体" w:cs="宋体"/>
                <w:szCs w:val="21"/>
              </w:rPr>
            </w:pPr>
          </w:p>
        </w:tc>
        <w:tc>
          <w:tcPr>
            <w:tcW w:w="406" w:type="pct"/>
            <w:vAlign w:val="center"/>
          </w:tcPr>
          <w:p w14:paraId="1542C9D2">
            <w:pPr>
              <w:jc w:val="center"/>
              <w:rPr>
                <w:rFonts w:ascii="宋体" w:hAnsi="宋体" w:cs="宋体"/>
                <w:color w:val="FF0000"/>
                <w:szCs w:val="21"/>
              </w:rPr>
            </w:pPr>
          </w:p>
        </w:tc>
      </w:tr>
      <w:tr w14:paraId="7746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36551AA">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22</w:t>
            </w:r>
          </w:p>
        </w:tc>
        <w:tc>
          <w:tcPr>
            <w:tcW w:w="1232" w:type="pct"/>
            <w:shd w:val="clear" w:color="auto" w:fill="auto"/>
            <w:vAlign w:val="center"/>
          </w:tcPr>
          <w:p w14:paraId="4951234E">
            <w:pPr>
              <w:widowControl/>
              <w:jc w:val="center"/>
              <w:textAlignment w:val="bottom"/>
              <w:rPr>
                <w:rFonts w:ascii="宋体" w:hAnsi="宋体" w:cs="宋体"/>
                <w:color w:val="000000"/>
                <w:szCs w:val="21"/>
              </w:rPr>
            </w:pPr>
            <w:r>
              <w:rPr>
                <w:rFonts w:hint="eastAsia" w:ascii="宋体" w:hAnsi="宋体" w:cs="宋体"/>
                <w:color w:val="000000"/>
                <w:kern w:val="0"/>
                <w:szCs w:val="21"/>
              </w:rPr>
              <w:t>红外灯</w:t>
            </w:r>
          </w:p>
        </w:tc>
        <w:tc>
          <w:tcPr>
            <w:tcW w:w="705" w:type="pct"/>
            <w:shd w:val="clear" w:color="auto" w:fill="auto"/>
            <w:vAlign w:val="center"/>
          </w:tcPr>
          <w:p w14:paraId="1EE630E9">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557EA9F8">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453B4A0">
            <w:pPr>
              <w:widowControl/>
              <w:jc w:val="center"/>
              <w:textAlignment w:val="center"/>
              <w:rPr>
                <w:rFonts w:ascii="宋体" w:hAnsi="宋体" w:cs="宋体"/>
                <w:szCs w:val="21"/>
              </w:rPr>
            </w:pPr>
            <w:r>
              <w:rPr>
                <w:rFonts w:hint="eastAsia" w:ascii="宋体" w:hAnsi="宋体" w:cs="宋体"/>
                <w:color w:val="000000"/>
                <w:kern w:val="0"/>
                <w:szCs w:val="21"/>
              </w:rPr>
              <w:t>330</w:t>
            </w:r>
          </w:p>
        </w:tc>
        <w:tc>
          <w:tcPr>
            <w:tcW w:w="907" w:type="pct"/>
            <w:shd w:val="clear" w:color="auto" w:fill="auto"/>
            <w:vAlign w:val="center"/>
          </w:tcPr>
          <w:p w14:paraId="49E3660A">
            <w:pPr>
              <w:jc w:val="center"/>
              <w:rPr>
                <w:rFonts w:ascii="宋体" w:hAnsi="宋体" w:cs="宋体"/>
                <w:szCs w:val="21"/>
              </w:rPr>
            </w:pPr>
          </w:p>
        </w:tc>
        <w:tc>
          <w:tcPr>
            <w:tcW w:w="406" w:type="pct"/>
            <w:vAlign w:val="center"/>
          </w:tcPr>
          <w:p w14:paraId="08AAAB8F">
            <w:pPr>
              <w:jc w:val="center"/>
              <w:rPr>
                <w:rFonts w:ascii="宋体" w:hAnsi="宋体" w:cs="宋体"/>
                <w:color w:val="FF0000"/>
                <w:szCs w:val="21"/>
              </w:rPr>
            </w:pPr>
          </w:p>
        </w:tc>
      </w:tr>
      <w:tr w14:paraId="6652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7"/>
            <w:shd w:val="clear" w:color="auto" w:fill="auto"/>
            <w:vAlign w:val="center"/>
          </w:tcPr>
          <w:p w14:paraId="30E46C8F">
            <w:pPr>
              <w:jc w:val="center"/>
              <w:rPr>
                <w:rFonts w:ascii="宋体" w:hAnsi="宋体" w:cs="宋体"/>
                <w:color w:val="000000"/>
                <w:szCs w:val="21"/>
              </w:rPr>
            </w:pPr>
            <w:r>
              <w:rPr>
                <w:rFonts w:hint="eastAsia" w:ascii="宋体" w:hAnsi="宋体" w:cs="宋体"/>
                <w:b/>
                <w:color w:val="000000"/>
                <w:kern w:val="0"/>
                <w:szCs w:val="21"/>
              </w:rPr>
              <w:t>美国COMWAY光纤熔接机（A4、A2、C10、C10R）</w:t>
            </w:r>
          </w:p>
        </w:tc>
      </w:tr>
      <w:tr w14:paraId="3F25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333" w:type="pct"/>
            <w:shd w:val="clear" w:color="auto" w:fill="FFFFFF"/>
            <w:vAlign w:val="center"/>
          </w:tcPr>
          <w:p w14:paraId="3B5C4116">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p>
        </w:tc>
        <w:tc>
          <w:tcPr>
            <w:tcW w:w="1232" w:type="pct"/>
            <w:shd w:val="clear" w:color="auto" w:fill="auto"/>
            <w:vAlign w:val="center"/>
          </w:tcPr>
          <w:p w14:paraId="567B8CE3">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显示屏</w:t>
            </w:r>
          </w:p>
        </w:tc>
        <w:tc>
          <w:tcPr>
            <w:tcW w:w="705" w:type="pct"/>
            <w:shd w:val="clear" w:color="auto" w:fill="auto"/>
            <w:vAlign w:val="center"/>
          </w:tcPr>
          <w:p w14:paraId="5A3E4B96">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7076E27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5F534D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77F170A3">
            <w:pPr>
              <w:jc w:val="center"/>
              <w:rPr>
                <w:rFonts w:ascii="宋体" w:hAnsi="宋体" w:cs="宋体"/>
                <w:szCs w:val="21"/>
              </w:rPr>
            </w:pPr>
          </w:p>
        </w:tc>
        <w:tc>
          <w:tcPr>
            <w:tcW w:w="406" w:type="pct"/>
            <w:vAlign w:val="center"/>
          </w:tcPr>
          <w:p w14:paraId="7BBEEABD">
            <w:pPr>
              <w:jc w:val="center"/>
              <w:rPr>
                <w:rFonts w:ascii="宋体" w:hAnsi="宋体" w:cs="宋体"/>
                <w:color w:val="000000"/>
                <w:szCs w:val="21"/>
              </w:rPr>
            </w:pPr>
          </w:p>
        </w:tc>
      </w:tr>
      <w:tr w14:paraId="241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333" w:type="pct"/>
            <w:shd w:val="clear" w:color="auto" w:fill="FFFFFF"/>
            <w:vAlign w:val="center"/>
          </w:tcPr>
          <w:p w14:paraId="3C308B66">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p>
        </w:tc>
        <w:tc>
          <w:tcPr>
            <w:tcW w:w="1232" w:type="pct"/>
            <w:shd w:val="clear" w:color="auto" w:fill="auto"/>
            <w:vAlign w:val="center"/>
          </w:tcPr>
          <w:p w14:paraId="00280BB1">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马达行程开关</w:t>
            </w:r>
          </w:p>
        </w:tc>
        <w:tc>
          <w:tcPr>
            <w:tcW w:w="705" w:type="pct"/>
            <w:shd w:val="clear" w:color="auto" w:fill="auto"/>
            <w:vAlign w:val="center"/>
          </w:tcPr>
          <w:p w14:paraId="0F976C38">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4513CDC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A70362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4346505F">
            <w:pPr>
              <w:jc w:val="center"/>
              <w:rPr>
                <w:rFonts w:ascii="宋体" w:hAnsi="宋体" w:cs="宋体"/>
                <w:szCs w:val="21"/>
              </w:rPr>
            </w:pPr>
          </w:p>
        </w:tc>
        <w:tc>
          <w:tcPr>
            <w:tcW w:w="406" w:type="pct"/>
            <w:vAlign w:val="center"/>
          </w:tcPr>
          <w:p w14:paraId="54DBB63A">
            <w:pPr>
              <w:jc w:val="center"/>
              <w:rPr>
                <w:rFonts w:ascii="宋体" w:hAnsi="宋体" w:cs="宋体"/>
                <w:color w:val="000000"/>
                <w:szCs w:val="21"/>
              </w:rPr>
            </w:pPr>
          </w:p>
        </w:tc>
      </w:tr>
      <w:tr w14:paraId="4205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333" w:type="pct"/>
            <w:shd w:val="clear" w:color="auto" w:fill="FFFFFF"/>
            <w:vAlign w:val="center"/>
          </w:tcPr>
          <w:p w14:paraId="1C5F8547">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3</w:t>
            </w:r>
          </w:p>
        </w:tc>
        <w:tc>
          <w:tcPr>
            <w:tcW w:w="1232" w:type="pct"/>
            <w:shd w:val="clear" w:color="auto" w:fill="auto"/>
            <w:vAlign w:val="center"/>
          </w:tcPr>
          <w:p w14:paraId="5A6A0251">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光纤夹具底座</w:t>
            </w:r>
          </w:p>
        </w:tc>
        <w:tc>
          <w:tcPr>
            <w:tcW w:w="705" w:type="pct"/>
            <w:shd w:val="clear" w:color="auto" w:fill="auto"/>
            <w:vAlign w:val="center"/>
          </w:tcPr>
          <w:p w14:paraId="5DDDDB0D">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4DE433EB">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0C4C2B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440</w:t>
            </w:r>
          </w:p>
        </w:tc>
        <w:tc>
          <w:tcPr>
            <w:tcW w:w="907" w:type="pct"/>
            <w:shd w:val="clear" w:color="auto" w:fill="auto"/>
            <w:vAlign w:val="center"/>
          </w:tcPr>
          <w:p w14:paraId="56792462">
            <w:pPr>
              <w:jc w:val="center"/>
              <w:rPr>
                <w:rFonts w:ascii="宋体" w:hAnsi="宋体" w:cs="宋体"/>
                <w:szCs w:val="21"/>
              </w:rPr>
            </w:pPr>
          </w:p>
        </w:tc>
        <w:tc>
          <w:tcPr>
            <w:tcW w:w="406" w:type="pct"/>
            <w:vAlign w:val="center"/>
          </w:tcPr>
          <w:p w14:paraId="726F2B54">
            <w:pPr>
              <w:jc w:val="center"/>
              <w:rPr>
                <w:rFonts w:ascii="宋体" w:hAnsi="宋体" w:cs="宋体"/>
                <w:color w:val="000000"/>
                <w:szCs w:val="21"/>
              </w:rPr>
            </w:pPr>
          </w:p>
        </w:tc>
      </w:tr>
      <w:tr w14:paraId="27A0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35644E55">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4</w:t>
            </w:r>
          </w:p>
        </w:tc>
        <w:tc>
          <w:tcPr>
            <w:tcW w:w="1232" w:type="pct"/>
            <w:shd w:val="clear" w:color="auto" w:fill="auto"/>
            <w:vAlign w:val="center"/>
          </w:tcPr>
          <w:p w14:paraId="67788782">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夹具压垫</w:t>
            </w:r>
          </w:p>
        </w:tc>
        <w:tc>
          <w:tcPr>
            <w:tcW w:w="705" w:type="pct"/>
            <w:shd w:val="clear" w:color="auto" w:fill="auto"/>
            <w:vAlign w:val="center"/>
          </w:tcPr>
          <w:p w14:paraId="102E4299">
            <w:pPr>
              <w:jc w:val="center"/>
              <w:rPr>
                <w:rFonts w:ascii="宋体" w:hAnsi="宋体" w:cs="宋体"/>
                <w:color w:val="000000"/>
                <w:kern w:val="0"/>
                <w:szCs w:val="21"/>
              </w:rPr>
            </w:pPr>
            <w:r>
              <w:rPr>
                <w:rFonts w:hint="eastAsia" w:ascii="宋体" w:hAnsi="宋体" w:cs="宋体"/>
                <w:color w:val="000000"/>
                <w:kern w:val="0"/>
                <w:szCs w:val="21"/>
              </w:rPr>
              <w:t>片</w:t>
            </w:r>
          </w:p>
        </w:tc>
        <w:tc>
          <w:tcPr>
            <w:tcW w:w="508" w:type="pct"/>
            <w:shd w:val="clear" w:color="auto" w:fill="auto"/>
            <w:vAlign w:val="center"/>
          </w:tcPr>
          <w:p w14:paraId="35B17751">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7F30F4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w:t>
            </w:r>
          </w:p>
        </w:tc>
        <w:tc>
          <w:tcPr>
            <w:tcW w:w="907" w:type="pct"/>
            <w:shd w:val="clear" w:color="auto" w:fill="auto"/>
            <w:vAlign w:val="center"/>
          </w:tcPr>
          <w:p w14:paraId="6DC28274">
            <w:pPr>
              <w:jc w:val="center"/>
              <w:rPr>
                <w:rFonts w:ascii="宋体" w:hAnsi="宋体" w:cs="宋体"/>
                <w:szCs w:val="21"/>
              </w:rPr>
            </w:pPr>
          </w:p>
        </w:tc>
        <w:tc>
          <w:tcPr>
            <w:tcW w:w="406" w:type="pct"/>
            <w:vAlign w:val="center"/>
          </w:tcPr>
          <w:p w14:paraId="60A6569B">
            <w:pPr>
              <w:jc w:val="center"/>
              <w:rPr>
                <w:rFonts w:ascii="宋体" w:hAnsi="宋体" w:cs="宋体"/>
                <w:color w:val="000000"/>
                <w:szCs w:val="21"/>
              </w:rPr>
            </w:pPr>
          </w:p>
        </w:tc>
      </w:tr>
      <w:tr w14:paraId="15A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90BE667">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5</w:t>
            </w:r>
          </w:p>
        </w:tc>
        <w:tc>
          <w:tcPr>
            <w:tcW w:w="1232" w:type="pct"/>
            <w:shd w:val="clear" w:color="auto" w:fill="auto"/>
            <w:vAlign w:val="center"/>
          </w:tcPr>
          <w:p w14:paraId="62C278DA">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光纤压脚</w:t>
            </w:r>
          </w:p>
        </w:tc>
        <w:tc>
          <w:tcPr>
            <w:tcW w:w="705" w:type="pct"/>
            <w:shd w:val="clear" w:color="auto" w:fill="auto"/>
            <w:vAlign w:val="center"/>
          </w:tcPr>
          <w:p w14:paraId="782714A0">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78DC6029">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7E47476">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440</w:t>
            </w:r>
          </w:p>
        </w:tc>
        <w:tc>
          <w:tcPr>
            <w:tcW w:w="907" w:type="pct"/>
            <w:shd w:val="clear" w:color="auto" w:fill="auto"/>
            <w:vAlign w:val="center"/>
          </w:tcPr>
          <w:p w14:paraId="4141932C">
            <w:pPr>
              <w:jc w:val="center"/>
              <w:rPr>
                <w:rFonts w:ascii="宋体" w:hAnsi="宋体" w:cs="宋体"/>
                <w:szCs w:val="21"/>
              </w:rPr>
            </w:pPr>
          </w:p>
        </w:tc>
        <w:tc>
          <w:tcPr>
            <w:tcW w:w="406" w:type="pct"/>
            <w:vAlign w:val="center"/>
          </w:tcPr>
          <w:p w14:paraId="57A008B8">
            <w:pPr>
              <w:jc w:val="center"/>
              <w:rPr>
                <w:rFonts w:ascii="宋体" w:hAnsi="宋体" w:cs="宋体"/>
                <w:color w:val="000000"/>
                <w:szCs w:val="21"/>
              </w:rPr>
            </w:pPr>
          </w:p>
        </w:tc>
      </w:tr>
      <w:tr w14:paraId="7EAB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63B1C903">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6</w:t>
            </w:r>
          </w:p>
        </w:tc>
        <w:tc>
          <w:tcPr>
            <w:tcW w:w="1232" w:type="pct"/>
            <w:shd w:val="clear" w:color="auto" w:fill="auto"/>
            <w:vAlign w:val="center"/>
          </w:tcPr>
          <w:p w14:paraId="5C168E8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触摸屏</w:t>
            </w:r>
          </w:p>
        </w:tc>
        <w:tc>
          <w:tcPr>
            <w:tcW w:w="705" w:type="pct"/>
            <w:shd w:val="clear" w:color="auto" w:fill="auto"/>
            <w:vAlign w:val="center"/>
          </w:tcPr>
          <w:p w14:paraId="76E0FCF6">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00F53499">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6AF1C2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550</w:t>
            </w:r>
          </w:p>
        </w:tc>
        <w:tc>
          <w:tcPr>
            <w:tcW w:w="907" w:type="pct"/>
            <w:shd w:val="clear" w:color="auto" w:fill="auto"/>
            <w:vAlign w:val="center"/>
          </w:tcPr>
          <w:p w14:paraId="687DDDEE">
            <w:pPr>
              <w:jc w:val="center"/>
              <w:rPr>
                <w:rFonts w:ascii="宋体" w:hAnsi="宋体" w:cs="宋体"/>
                <w:szCs w:val="21"/>
              </w:rPr>
            </w:pPr>
          </w:p>
        </w:tc>
        <w:tc>
          <w:tcPr>
            <w:tcW w:w="406" w:type="pct"/>
            <w:vAlign w:val="center"/>
          </w:tcPr>
          <w:p w14:paraId="0467AC9F">
            <w:pPr>
              <w:jc w:val="center"/>
              <w:rPr>
                <w:rFonts w:ascii="宋体" w:hAnsi="宋体" w:cs="宋体"/>
                <w:color w:val="000000"/>
                <w:szCs w:val="21"/>
              </w:rPr>
            </w:pPr>
          </w:p>
        </w:tc>
      </w:tr>
      <w:tr w14:paraId="724F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B00E47B">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7</w:t>
            </w:r>
          </w:p>
        </w:tc>
        <w:tc>
          <w:tcPr>
            <w:tcW w:w="1232" w:type="pct"/>
            <w:shd w:val="clear" w:color="auto" w:fill="auto"/>
            <w:vAlign w:val="center"/>
          </w:tcPr>
          <w:p w14:paraId="55934DC2">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键盘</w:t>
            </w:r>
          </w:p>
        </w:tc>
        <w:tc>
          <w:tcPr>
            <w:tcW w:w="705" w:type="pct"/>
            <w:shd w:val="clear" w:color="auto" w:fill="auto"/>
            <w:vAlign w:val="center"/>
          </w:tcPr>
          <w:p w14:paraId="46624A54">
            <w:pPr>
              <w:jc w:val="center"/>
              <w:rPr>
                <w:rFonts w:ascii="宋体" w:hAnsi="宋体" w:cs="宋体"/>
                <w:color w:val="000000"/>
                <w:kern w:val="0"/>
                <w:szCs w:val="21"/>
              </w:rPr>
            </w:pPr>
            <w:r>
              <w:rPr>
                <w:rFonts w:hint="eastAsia" w:ascii="宋体" w:hAnsi="宋体" w:cs="宋体"/>
                <w:color w:val="000000"/>
                <w:kern w:val="0"/>
                <w:szCs w:val="21"/>
              </w:rPr>
              <w:t>组</w:t>
            </w:r>
          </w:p>
        </w:tc>
        <w:tc>
          <w:tcPr>
            <w:tcW w:w="508" w:type="pct"/>
            <w:shd w:val="clear" w:color="auto" w:fill="auto"/>
            <w:vAlign w:val="center"/>
          </w:tcPr>
          <w:p w14:paraId="0A64C52B">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ACBDC14">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550</w:t>
            </w:r>
          </w:p>
        </w:tc>
        <w:tc>
          <w:tcPr>
            <w:tcW w:w="907" w:type="pct"/>
            <w:shd w:val="clear" w:color="auto" w:fill="auto"/>
            <w:vAlign w:val="center"/>
          </w:tcPr>
          <w:p w14:paraId="6CF3202E">
            <w:pPr>
              <w:jc w:val="center"/>
              <w:rPr>
                <w:rFonts w:ascii="宋体" w:hAnsi="宋体" w:cs="宋体"/>
                <w:szCs w:val="21"/>
              </w:rPr>
            </w:pPr>
          </w:p>
        </w:tc>
        <w:tc>
          <w:tcPr>
            <w:tcW w:w="406" w:type="pct"/>
            <w:vAlign w:val="center"/>
          </w:tcPr>
          <w:p w14:paraId="74F14E60">
            <w:pPr>
              <w:jc w:val="center"/>
              <w:rPr>
                <w:rFonts w:ascii="宋体" w:hAnsi="宋体" w:cs="宋体"/>
                <w:color w:val="000000"/>
                <w:szCs w:val="21"/>
              </w:rPr>
            </w:pPr>
          </w:p>
        </w:tc>
      </w:tr>
      <w:tr w14:paraId="30CB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52183E83">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8</w:t>
            </w:r>
          </w:p>
        </w:tc>
        <w:tc>
          <w:tcPr>
            <w:tcW w:w="1232" w:type="pct"/>
            <w:shd w:val="clear" w:color="auto" w:fill="auto"/>
            <w:vAlign w:val="center"/>
          </w:tcPr>
          <w:p w14:paraId="58942D4A">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系统存储器</w:t>
            </w:r>
          </w:p>
        </w:tc>
        <w:tc>
          <w:tcPr>
            <w:tcW w:w="705" w:type="pct"/>
            <w:shd w:val="clear" w:color="auto" w:fill="auto"/>
            <w:vAlign w:val="center"/>
          </w:tcPr>
          <w:p w14:paraId="16968AE3">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28AABE71">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9F90A3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04D12736">
            <w:pPr>
              <w:jc w:val="center"/>
              <w:rPr>
                <w:rFonts w:ascii="宋体" w:hAnsi="宋体" w:cs="宋体"/>
                <w:szCs w:val="21"/>
              </w:rPr>
            </w:pPr>
          </w:p>
        </w:tc>
        <w:tc>
          <w:tcPr>
            <w:tcW w:w="406" w:type="pct"/>
            <w:vAlign w:val="center"/>
          </w:tcPr>
          <w:p w14:paraId="793A0FEE">
            <w:pPr>
              <w:jc w:val="center"/>
              <w:rPr>
                <w:rFonts w:ascii="宋体" w:hAnsi="宋体" w:cs="宋体"/>
                <w:color w:val="000000"/>
                <w:szCs w:val="21"/>
              </w:rPr>
            </w:pPr>
          </w:p>
        </w:tc>
      </w:tr>
      <w:tr w14:paraId="4E9B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59DCE000">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9</w:t>
            </w:r>
          </w:p>
        </w:tc>
        <w:tc>
          <w:tcPr>
            <w:tcW w:w="1232" w:type="pct"/>
            <w:shd w:val="clear" w:color="auto" w:fill="auto"/>
            <w:vAlign w:val="center"/>
          </w:tcPr>
          <w:p w14:paraId="32FA898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SD数据卡</w:t>
            </w:r>
          </w:p>
        </w:tc>
        <w:tc>
          <w:tcPr>
            <w:tcW w:w="705" w:type="pct"/>
            <w:shd w:val="clear" w:color="auto" w:fill="auto"/>
            <w:vAlign w:val="center"/>
          </w:tcPr>
          <w:p w14:paraId="5D3F6A24">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0C2693CB">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DCED22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220</w:t>
            </w:r>
          </w:p>
        </w:tc>
        <w:tc>
          <w:tcPr>
            <w:tcW w:w="907" w:type="pct"/>
            <w:shd w:val="clear" w:color="auto" w:fill="auto"/>
            <w:vAlign w:val="center"/>
          </w:tcPr>
          <w:p w14:paraId="3B2655DB">
            <w:pPr>
              <w:jc w:val="center"/>
              <w:rPr>
                <w:rFonts w:ascii="宋体" w:hAnsi="宋体" w:cs="宋体"/>
                <w:szCs w:val="21"/>
              </w:rPr>
            </w:pPr>
          </w:p>
        </w:tc>
        <w:tc>
          <w:tcPr>
            <w:tcW w:w="406" w:type="pct"/>
            <w:vAlign w:val="center"/>
          </w:tcPr>
          <w:p w14:paraId="3186EFEC">
            <w:pPr>
              <w:jc w:val="center"/>
              <w:rPr>
                <w:rFonts w:ascii="宋体" w:hAnsi="宋体" w:cs="宋体"/>
                <w:color w:val="000000"/>
                <w:szCs w:val="21"/>
              </w:rPr>
            </w:pPr>
          </w:p>
        </w:tc>
      </w:tr>
      <w:tr w14:paraId="4A30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F5DDAFE">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p>
        </w:tc>
        <w:tc>
          <w:tcPr>
            <w:tcW w:w="1232" w:type="pct"/>
            <w:shd w:val="clear" w:color="auto" w:fill="auto"/>
            <w:vAlign w:val="center"/>
          </w:tcPr>
          <w:p w14:paraId="3328445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高压包</w:t>
            </w:r>
          </w:p>
        </w:tc>
        <w:tc>
          <w:tcPr>
            <w:tcW w:w="705" w:type="pct"/>
            <w:shd w:val="clear" w:color="auto" w:fill="auto"/>
            <w:vAlign w:val="center"/>
          </w:tcPr>
          <w:p w14:paraId="3D1C8036">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417E31E2">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484CEB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990</w:t>
            </w:r>
          </w:p>
        </w:tc>
        <w:tc>
          <w:tcPr>
            <w:tcW w:w="907" w:type="pct"/>
            <w:shd w:val="clear" w:color="auto" w:fill="auto"/>
            <w:vAlign w:val="center"/>
          </w:tcPr>
          <w:p w14:paraId="361C4091">
            <w:pPr>
              <w:jc w:val="center"/>
              <w:rPr>
                <w:rFonts w:ascii="宋体" w:hAnsi="宋体" w:cs="宋体"/>
                <w:szCs w:val="21"/>
              </w:rPr>
            </w:pPr>
          </w:p>
        </w:tc>
        <w:tc>
          <w:tcPr>
            <w:tcW w:w="406" w:type="pct"/>
            <w:vAlign w:val="center"/>
          </w:tcPr>
          <w:p w14:paraId="3D04C63F">
            <w:pPr>
              <w:jc w:val="center"/>
              <w:rPr>
                <w:rFonts w:ascii="宋体" w:hAnsi="宋体" w:cs="宋体"/>
                <w:color w:val="000000"/>
                <w:szCs w:val="21"/>
              </w:rPr>
            </w:pPr>
          </w:p>
        </w:tc>
      </w:tr>
      <w:tr w14:paraId="7651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07E20C4">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11</w:t>
            </w:r>
          </w:p>
        </w:tc>
        <w:tc>
          <w:tcPr>
            <w:tcW w:w="1232" w:type="pct"/>
            <w:shd w:val="clear" w:color="auto" w:fill="auto"/>
            <w:vAlign w:val="center"/>
          </w:tcPr>
          <w:p w14:paraId="461E6A82">
            <w:pPr>
              <w:widowControl/>
              <w:jc w:val="center"/>
              <w:textAlignment w:val="bottom"/>
              <w:rPr>
                <w:rFonts w:ascii="宋体" w:hAnsi="宋体" w:cs="宋体"/>
                <w:color w:val="000000"/>
                <w:kern w:val="0"/>
                <w:szCs w:val="21"/>
              </w:rPr>
            </w:pPr>
            <w:r>
              <w:rPr>
                <w:rFonts w:hint="eastAsia" w:ascii="宋体" w:hAnsi="宋体" w:cs="宋体"/>
                <w:color w:val="000000"/>
                <w:kern w:val="0"/>
                <w:szCs w:val="21"/>
              </w:rPr>
              <w:t>CCD板</w:t>
            </w:r>
          </w:p>
        </w:tc>
        <w:tc>
          <w:tcPr>
            <w:tcW w:w="705" w:type="pct"/>
            <w:shd w:val="clear" w:color="auto" w:fill="auto"/>
            <w:vAlign w:val="center"/>
          </w:tcPr>
          <w:p w14:paraId="202F3223">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8C860C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D20977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08DCD92D">
            <w:pPr>
              <w:jc w:val="center"/>
              <w:rPr>
                <w:rFonts w:ascii="宋体" w:hAnsi="宋体" w:cs="宋体"/>
                <w:szCs w:val="21"/>
              </w:rPr>
            </w:pPr>
          </w:p>
        </w:tc>
        <w:tc>
          <w:tcPr>
            <w:tcW w:w="406" w:type="pct"/>
            <w:vAlign w:val="center"/>
          </w:tcPr>
          <w:p w14:paraId="6E53C597">
            <w:pPr>
              <w:jc w:val="center"/>
              <w:rPr>
                <w:rFonts w:ascii="宋体" w:hAnsi="宋体" w:cs="宋体"/>
                <w:color w:val="000000"/>
                <w:szCs w:val="21"/>
              </w:rPr>
            </w:pPr>
          </w:p>
        </w:tc>
      </w:tr>
      <w:tr w14:paraId="3AF9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83D17B1">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12</w:t>
            </w:r>
          </w:p>
        </w:tc>
        <w:tc>
          <w:tcPr>
            <w:tcW w:w="1232" w:type="pct"/>
            <w:shd w:val="clear" w:color="auto" w:fill="auto"/>
            <w:vAlign w:val="center"/>
          </w:tcPr>
          <w:p w14:paraId="52DFAD13">
            <w:pPr>
              <w:widowControl/>
              <w:jc w:val="center"/>
              <w:textAlignment w:val="bottom"/>
              <w:rPr>
                <w:rFonts w:ascii="宋体" w:hAnsi="宋体" w:cs="宋体"/>
                <w:color w:val="000000"/>
                <w:kern w:val="0"/>
                <w:szCs w:val="21"/>
              </w:rPr>
            </w:pPr>
            <w:r>
              <w:rPr>
                <w:rFonts w:hint="eastAsia" w:ascii="宋体" w:hAnsi="宋体" w:cs="宋体"/>
                <w:color w:val="000000"/>
                <w:kern w:val="0"/>
                <w:szCs w:val="21"/>
              </w:rPr>
              <w:t>感应器</w:t>
            </w:r>
          </w:p>
        </w:tc>
        <w:tc>
          <w:tcPr>
            <w:tcW w:w="705" w:type="pct"/>
            <w:shd w:val="clear" w:color="auto" w:fill="auto"/>
            <w:vAlign w:val="center"/>
          </w:tcPr>
          <w:p w14:paraId="0C9BC348">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6F9F991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EF4F9A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6AA31760">
            <w:pPr>
              <w:jc w:val="center"/>
              <w:rPr>
                <w:rFonts w:ascii="宋体" w:hAnsi="宋体" w:cs="宋体"/>
                <w:szCs w:val="21"/>
              </w:rPr>
            </w:pPr>
          </w:p>
        </w:tc>
        <w:tc>
          <w:tcPr>
            <w:tcW w:w="406" w:type="pct"/>
            <w:vAlign w:val="center"/>
          </w:tcPr>
          <w:p w14:paraId="4AF56CA4">
            <w:pPr>
              <w:jc w:val="center"/>
              <w:rPr>
                <w:rFonts w:ascii="宋体" w:hAnsi="宋体" w:cs="宋体"/>
                <w:color w:val="000000"/>
                <w:szCs w:val="21"/>
              </w:rPr>
            </w:pPr>
          </w:p>
        </w:tc>
      </w:tr>
      <w:tr w14:paraId="657C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1AB06440">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13</w:t>
            </w:r>
          </w:p>
        </w:tc>
        <w:tc>
          <w:tcPr>
            <w:tcW w:w="1232" w:type="pct"/>
            <w:shd w:val="clear" w:color="auto" w:fill="auto"/>
            <w:vAlign w:val="center"/>
          </w:tcPr>
          <w:p w14:paraId="0AE4BC79">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加热炉左侧夹具</w:t>
            </w:r>
          </w:p>
        </w:tc>
        <w:tc>
          <w:tcPr>
            <w:tcW w:w="705" w:type="pct"/>
            <w:shd w:val="clear" w:color="auto" w:fill="auto"/>
            <w:vAlign w:val="center"/>
          </w:tcPr>
          <w:p w14:paraId="4EFCFC32">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2D9E2E7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8F0189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385</w:t>
            </w:r>
          </w:p>
        </w:tc>
        <w:tc>
          <w:tcPr>
            <w:tcW w:w="907" w:type="pct"/>
            <w:shd w:val="clear" w:color="auto" w:fill="auto"/>
            <w:vAlign w:val="center"/>
          </w:tcPr>
          <w:p w14:paraId="3CF0889F">
            <w:pPr>
              <w:jc w:val="center"/>
              <w:rPr>
                <w:rFonts w:ascii="宋体" w:hAnsi="宋体" w:cs="宋体"/>
                <w:szCs w:val="21"/>
              </w:rPr>
            </w:pPr>
          </w:p>
        </w:tc>
        <w:tc>
          <w:tcPr>
            <w:tcW w:w="406" w:type="pct"/>
            <w:vAlign w:val="center"/>
          </w:tcPr>
          <w:p w14:paraId="3D1C4CDF">
            <w:pPr>
              <w:jc w:val="center"/>
              <w:rPr>
                <w:rFonts w:ascii="宋体" w:hAnsi="宋体" w:cs="宋体"/>
                <w:color w:val="000000"/>
                <w:szCs w:val="21"/>
              </w:rPr>
            </w:pPr>
          </w:p>
        </w:tc>
      </w:tr>
      <w:tr w14:paraId="6969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7AA40BA5">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14</w:t>
            </w:r>
          </w:p>
        </w:tc>
        <w:tc>
          <w:tcPr>
            <w:tcW w:w="1232" w:type="pct"/>
            <w:shd w:val="clear" w:color="auto" w:fill="auto"/>
            <w:vAlign w:val="center"/>
          </w:tcPr>
          <w:p w14:paraId="36EB2912">
            <w:pPr>
              <w:widowControl/>
              <w:jc w:val="center"/>
              <w:textAlignment w:val="bottom"/>
              <w:rPr>
                <w:rFonts w:ascii="宋体" w:hAnsi="宋体" w:cs="宋体"/>
                <w:color w:val="000000"/>
                <w:kern w:val="0"/>
                <w:szCs w:val="21"/>
              </w:rPr>
            </w:pPr>
            <w:r>
              <w:rPr>
                <w:rFonts w:hint="eastAsia" w:ascii="宋体" w:hAnsi="宋体" w:cs="宋体"/>
                <w:color w:val="000000"/>
                <w:kern w:val="0"/>
                <w:szCs w:val="21"/>
              </w:rPr>
              <w:t>防风罩</w:t>
            </w:r>
          </w:p>
        </w:tc>
        <w:tc>
          <w:tcPr>
            <w:tcW w:w="705" w:type="pct"/>
            <w:shd w:val="clear" w:color="auto" w:fill="auto"/>
            <w:vAlign w:val="center"/>
          </w:tcPr>
          <w:p w14:paraId="73107913">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70767A4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C9A67E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1320</w:t>
            </w:r>
          </w:p>
        </w:tc>
        <w:tc>
          <w:tcPr>
            <w:tcW w:w="907" w:type="pct"/>
            <w:shd w:val="clear" w:color="auto" w:fill="auto"/>
            <w:vAlign w:val="center"/>
          </w:tcPr>
          <w:p w14:paraId="74CF365A">
            <w:pPr>
              <w:jc w:val="center"/>
              <w:rPr>
                <w:rFonts w:ascii="宋体" w:hAnsi="宋体" w:cs="宋体"/>
                <w:szCs w:val="21"/>
              </w:rPr>
            </w:pPr>
          </w:p>
        </w:tc>
        <w:tc>
          <w:tcPr>
            <w:tcW w:w="406" w:type="pct"/>
            <w:vAlign w:val="center"/>
          </w:tcPr>
          <w:p w14:paraId="43595A62">
            <w:pPr>
              <w:jc w:val="center"/>
              <w:rPr>
                <w:rFonts w:ascii="宋体" w:hAnsi="宋体" w:cs="宋体"/>
                <w:color w:val="000000"/>
                <w:szCs w:val="21"/>
              </w:rPr>
            </w:pPr>
          </w:p>
        </w:tc>
      </w:tr>
      <w:tr w14:paraId="623E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B6CF878">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25</w:t>
            </w:r>
          </w:p>
        </w:tc>
        <w:tc>
          <w:tcPr>
            <w:tcW w:w="1232" w:type="pct"/>
            <w:shd w:val="clear" w:color="auto" w:fill="auto"/>
            <w:vAlign w:val="center"/>
          </w:tcPr>
          <w:p w14:paraId="0DFF0191">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加热炉</w:t>
            </w:r>
          </w:p>
        </w:tc>
        <w:tc>
          <w:tcPr>
            <w:tcW w:w="705" w:type="pct"/>
            <w:shd w:val="clear" w:color="auto" w:fill="auto"/>
            <w:vAlign w:val="center"/>
          </w:tcPr>
          <w:p w14:paraId="5BA26F8C">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29DDC150">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462F27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3A51BB45">
            <w:pPr>
              <w:jc w:val="center"/>
              <w:rPr>
                <w:rFonts w:ascii="宋体" w:hAnsi="宋体" w:cs="宋体"/>
                <w:szCs w:val="21"/>
              </w:rPr>
            </w:pPr>
          </w:p>
        </w:tc>
        <w:tc>
          <w:tcPr>
            <w:tcW w:w="406" w:type="pct"/>
            <w:vAlign w:val="center"/>
          </w:tcPr>
          <w:p w14:paraId="4A8EA3E1">
            <w:pPr>
              <w:jc w:val="center"/>
              <w:rPr>
                <w:rFonts w:ascii="宋体" w:hAnsi="宋体" w:cs="宋体"/>
                <w:color w:val="000000"/>
                <w:szCs w:val="21"/>
              </w:rPr>
            </w:pPr>
          </w:p>
        </w:tc>
      </w:tr>
      <w:tr w14:paraId="267E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372385F9">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16</w:t>
            </w:r>
          </w:p>
        </w:tc>
        <w:tc>
          <w:tcPr>
            <w:tcW w:w="1232" w:type="pct"/>
            <w:shd w:val="clear" w:color="auto" w:fill="auto"/>
            <w:vAlign w:val="center"/>
          </w:tcPr>
          <w:p w14:paraId="386DC38B">
            <w:pPr>
              <w:widowControl/>
              <w:jc w:val="center"/>
              <w:textAlignment w:val="bottom"/>
              <w:rPr>
                <w:rFonts w:ascii="宋体" w:hAnsi="宋体" w:cs="宋体"/>
                <w:color w:val="000000"/>
                <w:kern w:val="0"/>
                <w:szCs w:val="21"/>
              </w:rPr>
            </w:pPr>
            <w:r>
              <w:rPr>
                <w:rFonts w:hint="eastAsia" w:ascii="宋体" w:hAnsi="宋体" w:cs="宋体"/>
                <w:color w:val="000000"/>
                <w:kern w:val="0"/>
                <w:szCs w:val="21"/>
              </w:rPr>
              <w:t>加热炉外壳</w:t>
            </w:r>
          </w:p>
        </w:tc>
        <w:tc>
          <w:tcPr>
            <w:tcW w:w="705" w:type="pct"/>
            <w:shd w:val="clear" w:color="auto" w:fill="auto"/>
            <w:vAlign w:val="center"/>
          </w:tcPr>
          <w:p w14:paraId="7AC9CC42">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0AF122C7">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E66EC8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10AC24F3">
            <w:pPr>
              <w:jc w:val="center"/>
              <w:rPr>
                <w:rFonts w:ascii="宋体" w:hAnsi="宋体" w:cs="宋体"/>
                <w:szCs w:val="21"/>
              </w:rPr>
            </w:pPr>
          </w:p>
        </w:tc>
        <w:tc>
          <w:tcPr>
            <w:tcW w:w="406" w:type="pct"/>
            <w:vAlign w:val="center"/>
          </w:tcPr>
          <w:p w14:paraId="01907C32">
            <w:pPr>
              <w:jc w:val="center"/>
              <w:rPr>
                <w:rFonts w:ascii="宋体" w:hAnsi="宋体" w:cs="宋体"/>
                <w:color w:val="000000"/>
                <w:szCs w:val="21"/>
              </w:rPr>
            </w:pPr>
          </w:p>
        </w:tc>
      </w:tr>
      <w:tr w14:paraId="3841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0C3A53CF">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17</w:t>
            </w:r>
          </w:p>
        </w:tc>
        <w:tc>
          <w:tcPr>
            <w:tcW w:w="1232" w:type="pct"/>
            <w:shd w:val="clear" w:color="auto" w:fill="auto"/>
            <w:vAlign w:val="center"/>
          </w:tcPr>
          <w:p w14:paraId="36D26A29">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物镜</w:t>
            </w:r>
          </w:p>
        </w:tc>
        <w:tc>
          <w:tcPr>
            <w:tcW w:w="705" w:type="pct"/>
            <w:shd w:val="clear" w:color="auto" w:fill="auto"/>
            <w:vAlign w:val="center"/>
          </w:tcPr>
          <w:p w14:paraId="50560D13">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0074808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0D59A2D">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880</w:t>
            </w:r>
          </w:p>
        </w:tc>
        <w:tc>
          <w:tcPr>
            <w:tcW w:w="907" w:type="pct"/>
            <w:shd w:val="clear" w:color="auto" w:fill="auto"/>
            <w:vAlign w:val="center"/>
          </w:tcPr>
          <w:p w14:paraId="667D1735">
            <w:pPr>
              <w:jc w:val="center"/>
              <w:rPr>
                <w:rFonts w:ascii="宋体" w:hAnsi="宋体" w:cs="宋体"/>
                <w:szCs w:val="21"/>
              </w:rPr>
            </w:pPr>
          </w:p>
        </w:tc>
        <w:tc>
          <w:tcPr>
            <w:tcW w:w="406" w:type="pct"/>
            <w:vAlign w:val="center"/>
          </w:tcPr>
          <w:p w14:paraId="00992910">
            <w:pPr>
              <w:jc w:val="center"/>
              <w:rPr>
                <w:rFonts w:ascii="宋体" w:hAnsi="宋体" w:cs="宋体"/>
                <w:color w:val="000000"/>
                <w:szCs w:val="21"/>
              </w:rPr>
            </w:pPr>
          </w:p>
        </w:tc>
      </w:tr>
      <w:tr w14:paraId="2DC1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47305F43">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18</w:t>
            </w:r>
          </w:p>
        </w:tc>
        <w:tc>
          <w:tcPr>
            <w:tcW w:w="1232" w:type="pct"/>
            <w:shd w:val="clear" w:color="auto" w:fill="auto"/>
            <w:vAlign w:val="center"/>
          </w:tcPr>
          <w:p w14:paraId="53D10332">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电源板</w:t>
            </w:r>
          </w:p>
        </w:tc>
        <w:tc>
          <w:tcPr>
            <w:tcW w:w="705" w:type="pct"/>
            <w:shd w:val="clear" w:color="auto" w:fill="auto"/>
            <w:vAlign w:val="center"/>
          </w:tcPr>
          <w:p w14:paraId="47721713">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42B6199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875FBF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w:t>
            </w:r>
          </w:p>
        </w:tc>
        <w:tc>
          <w:tcPr>
            <w:tcW w:w="907" w:type="pct"/>
            <w:shd w:val="clear" w:color="auto" w:fill="auto"/>
            <w:vAlign w:val="center"/>
          </w:tcPr>
          <w:p w14:paraId="3EF2B556">
            <w:pPr>
              <w:jc w:val="center"/>
              <w:rPr>
                <w:rFonts w:ascii="宋体" w:hAnsi="宋体" w:cs="宋体"/>
                <w:szCs w:val="21"/>
              </w:rPr>
            </w:pPr>
          </w:p>
        </w:tc>
        <w:tc>
          <w:tcPr>
            <w:tcW w:w="406" w:type="pct"/>
            <w:vAlign w:val="center"/>
          </w:tcPr>
          <w:p w14:paraId="270458DD">
            <w:pPr>
              <w:jc w:val="center"/>
              <w:rPr>
                <w:rFonts w:ascii="宋体" w:hAnsi="宋体" w:cs="宋体"/>
                <w:color w:val="000000"/>
                <w:szCs w:val="21"/>
              </w:rPr>
            </w:pPr>
          </w:p>
        </w:tc>
      </w:tr>
      <w:tr w14:paraId="7EB1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14144282">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19</w:t>
            </w:r>
          </w:p>
        </w:tc>
        <w:tc>
          <w:tcPr>
            <w:tcW w:w="1232" w:type="pct"/>
            <w:shd w:val="clear" w:color="auto" w:fill="auto"/>
            <w:vAlign w:val="center"/>
          </w:tcPr>
          <w:p w14:paraId="01C4DD07">
            <w:pPr>
              <w:widowControl/>
              <w:jc w:val="center"/>
              <w:textAlignment w:val="bottom"/>
              <w:rPr>
                <w:rFonts w:ascii="宋体" w:hAnsi="宋体" w:cs="宋体"/>
                <w:color w:val="000000"/>
                <w:kern w:val="0"/>
                <w:szCs w:val="21"/>
              </w:rPr>
            </w:pPr>
            <w:r>
              <w:rPr>
                <w:rFonts w:hint="eastAsia" w:ascii="宋体" w:hAnsi="宋体" w:cs="宋体"/>
                <w:color w:val="000000"/>
                <w:kern w:val="0"/>
                <w:szCs w:val="21"/>
              </w:rPr>
              <w:t>主板</w:t>
            </w:r>
          </w:p>
        </w:tc>
        <w:tc>
          <w:tcPr>
            <w:tcW w:w="705" w:type="pct"/>
            <w:shd w:val="clear" w:color="auto" w:fill="auto"/>
            <w:vAlign w:val="center"/>
          </w:tcPr>
          <w:p w14:paraId="2645819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CDFEBE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D72115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2640</w:t>
            </w:r>
          </w:p>
        </w:tc>
        <w:tc>
          <w:tcPr>
            <w:tcW w:w="907" w:type="pct"/>
            <w:shd w:val="clear" w:color="auto" w:fill="auto"/>
            <w:vAlign w:val="center"/>
          </w:tcPr>
          <w:p w14:paraId="3B4979AE">
            <w:pPr>
              <w:jc w:val="center"/>
              <w:rPr>
                <w:rFonts w:ascii="宋体" w:hAnsi="宋体" w:cs="宋体"/>
                <w:szCs w:val="21"/>
              </w:rPr>
            </w:pPr>
          </w:p>
        </w:tc>
        <w:tc>
          <w:tcPr>
            <w:tcW w:w="406" w:type="pct"/>
            <w:vAlign w:val="center"/>
          </w:tcPr>
          <w:p w14:paraId="6E2F438C">
            <w:pPr>
              <w:jc w:val="center"/>
              <w:rPr>
                <w:rFonts w:ascii="宋体" w:hAnsi="宋体" w:cs="宋体"/>
                <w:color w:val="000000"/>
                <w:szCs w:val="21"/>
              </w:rPr>
            </w:pPr>
          </w:p>
        </w:tc>
      </w:tr>
      <w:tr w14:paraId="14D6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FFFFFF"/>
            <w:vAlign w:val="center"/>
          </w:tcPr>
          <w:p w14:paraId="66FBCA37">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20</w:t>
            </w:r>
          </w:p>
        </w:tc>
        <w:tc>
          <w:tcPr>
            <w:tcW w:w="1232" w:type="pct"/>
            <w:shd w:val="clear" w:color="auto" w:fill="auto"/>
            <w:vAlign w:val="center"/>
          </w:tcPr>
          <w:p w14:paraId="58F7AB6F">
            <w:pPr>
              <w:widowControl/>
              <w:jc w:val="center"/>
              <w:textAlignment w:val="bottom"/>
              <w:rPr>
                <w:rFonts w:ascii="宋体" w:hAnsi="宋体" w:cs="宋体"/>
                <w:color w:val="000000"/>
                <w:kern w:val="0"/>
                <w:szCs w:val="21"/>
              </w:rPr>
            </w:pPr>
            <w:r>
              <w:rPr>
                <w:rFonts w:hint="eastAsia" w:ascii="宋体" w:hAnsi="宋体" w:cs="宋体"/>
                <w:color w:val="000000"/>
                <w:kern w:val="0"/>
                <w:szCs w:val="21"/>
              </w:rPr>
              <w:t>红外灯</w:t>
            </w:r>
          </w:p>
        </w:tc>
        <w:tc>
          <w:tcPr>
            <w:tcW w:w="705" w:type="pct"/>
            <w:shd w:val="clear" w:color="auto" w:fill="auto"/>
            <w:vAlign w:val="center"/>
          </w:tcPr>
          <w:p w14:paraId="1AA08E60">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7E5AEE1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14FA969">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330</w:t>
            </w:r>
          </w:p>
        </w:tc>
        <w:tc>
          <w:tcPr>
            <w:tcW w:w="907" w:type="pct"/>
            <w:shd w:val="clear" w:color="auto" w:fill="auto"/>
            <w:vAlign w:val="center"/>
          </w:tcPr>
          <w:p w14:paraId="320BB7EA">
            <w:pPr>
              <w:jc w:val="center"/>
              <w:rPr>
                <w:rFonts w:ascii="宋体" w:hAnsi="宋体" w:cs="宋体"/>
                <w:szCs w:val="21"/>
              </w:rPr>
            </w:pPr>
          </w:p>
        </w:tc>
        <w:tc>
          <w:tcPr>
            <w:tcW w:w="406" w:type="pct"/>
            <w:vAlign w:val="center"/>
          </w:tcPr>
          <w:p w14:paraId="1E100760">
            <w:pPr>
              <w:jc w:val="center"/>
              <w:rPr>
                <w:rFonts w:ascii="宋体" w:hAnsi="宋体" w:cs="宋体"/>
                <w:color w:val="000000"/>
                <w:szCs w:val="21"/>
              </w:rPr>
            </w:pPr>
          </w:p>
        </w:tc>
      </w:tr>
      <w:tr w14:paraId="547D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7"/>
            <w:shd w:val="clear" w:color="auto" w:fill="auto"/>
            <w:vAlign w:val="center"/>
          </w:tcPr>
          <w:p w14:paraId="76D465FD">
            <w:pPr>
              <w:jc w:val="center"/>
              <w:rPr>
                <w:rFonts w:ascii="宋体" w:hAnsi="宋体" w:cs="宋体"/>
                <w:b/>
                <w:color w:val="000000"/>
                <w:kern w:val="0"/>
                <w:szCs w:val="21"/>
              </w:rPr>
            </w:pPr>
            <w:r>
              <w:rPr>
                <w:rFonts w:hint="eastAsia" w:ascii="宋体" w:hAnsi="宋体" w:cs="宋体"/>
                <w:b/>
                <w:color w:val="000000"/>
                <w:kern w:val="0"/>
                <w:szCs w:val="21"/>
              </w:rPr>
              <w:t>光时域反射仪（FTB-1、FTB-200、MAX-720B、AQ1200、FOT-700、FOT-52）</w:t>
            </w:r>
          </w:p>
        </w:tc>
      </w:tr>
      <w:tr w14:paraId="2882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DAF392C">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1232" w:type="pct"/>
            <w:shd w:val="clear" w:color="auto" w:fill="auto"/>
            <w:vAlign w:val="center"/>
          </w:tcPr>
          <w:p w14:paraId="2DC1E123">
            <w:pPr>
              <w:widowControl/>
              <w:jc w:val="center"/>
              <w:textAlignment w:val="bottom"/>
              <w:rPr>
                <w:rFonts w:ascii="宋体" w:hAnsi="宋体" w:cs="宋体"/>
                <w:color w:val="000000"/>
                <w:szCs w:val="21"/>
              </w:rPr>
            </w:pPr>
            <w:r>
              <w:rPr>
                <w:rFonts w:hint="eastAsia" w:ascii="宋体" w:hAnsi="宋体" w:cs="宋体"/>
                <w:color w:val="000000"/>
                <w:szCs w:val="21"/>
              </w:rPr>
              <w:t>电池（MAX系列）</w:t>
            </w:r>
          </w:p>
        </w:tc>
        <w:tc>
          <w:tcPr>
            <w:tcW w:w="705" w:type="pct"/>
            <w:shd w:val="clear" w:color="auto" w:fill="auto"/>
            <w:vAlign w:val="center"/>
          </w:tcPr>
          <w:p w14:paraId="4B222E29">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40564D24">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D9B0F21">
            <w:pPr>
              <w:widowControl/>
              <w:jc w:val="center"/>
              <w:textAlignment w:val="center"/>
              <w:rPr>
                <w:rFonts w:ascii="宋体" w:hAnsi="宋体" w:cs="宋体"/>
                <w:szCs w:val="21"/>
              </w:rPr>
            </w:pPr>
            <w:r>
              <w:rPr>
                <w:rFonts w:hint="eastAsia" w:ascii="宋体" w:hAnsi="宋体" w:cs="宋体"/>
                <w:color w:val="000000"/>
                <w:kern w:val="0"/>
                <w:szCs w:val="21"/>
              </w:rPr>
              <w:t>1650</w:t>
            </w:r>
          </w:p>
        </w:tc>
        <w:tc>
          <w:tcPr>
            <w:tcW w:w="907" w:type="pct"/>
            <w:shd w:val="clear" w:color="auto" w:fill="auto"/>
            <w:vAlign w:val="center"/>
          </w:tcPr>
          <w:p w14:paraId="4E35EBC7">
            <w:pPr>
              <w:jc w:val="center"/>
              <w:rPr>
                <w:rFonts w:ascii="宋体" w:hAnsi="宋体" w:cs="宋体"/>
                <w:szCs w:val="21"/>
              </w:rPr>
            </w:pPr>
          </w:p>
        </w:tc>
        <w:tc>
          <w:tcPr>
            <w:tcW w:w="406" w:type="pct"/>
            <w:vAlign w:val="center"/>
          </w:tcPr>
          <w:p w14:paraId="270356C5">
            <w:pPr>
              <w:jc w:val="center"/>
              <w:rPr>
                <w:rFonts w:ascii="宋体" w:hAnsi="宋体" w:cs="宋体"/>
                <w:color w:val="000000"/>
                <w:szCs w:val="21"/>
              </w:rPr>
            </w:pPr>
          </w:p>
        </w:tc>
      </w:tr>
      <w:tr w14:paraId="4E84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8BB27B3">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w:t>
            </w:r>
          </w:p>
        </w:tc>
        <w:tc>
          <w:tcPr>
            <w:tcW w:w="1232" w:type="pct"/>
            <w:shd w:val="clear" w:color="auto" w:fill="auto"/>
            <w:vAlign w:val="center"/>
          </w:tcPr>
          <w:p w14:paraId="6FEC4555">
            <w:pPr>
              <w:widowControl/>
              <w:jc w:val="center"/>
              <w:textAlignment w:val="bottom"/>
              <w:rPr>
                <w:rFonts w:ascii="宋体" w:hAnsi="宋体" w:cs="宋体"/>
                <w:color w:val="000000"/>
                <w:szCs w:val="21"/>
              </w:rPr>
            </w:pPr>
            <w:r>
              <w:rPr>
                <w:rFonts w:hint="eastAsia" w:ascii="宋体" w:hAnsi="宋体" w:cs="宋体"/>
                <w:color w:val="000000"/>
                <w:szCs w:val="21"/>
              </w:rPr>
              <w:t>电池（FTB系列）</w:t>
            </w:r>
          </w:p>
        </w:tc>
        <w:tc>
          <w:tcPr>
            <w:tcW w:w="705" w:type="pct"/>
            <w:shd w:val="clear" w:color="auto" w:fill="auto"/>
            <w:vAlign w:val="center"/>
          </w:tcPr>
          <w:p w14:paraId="1F96D47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14F7A9E6">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FDB11FF">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2750</w:t>
            </w:r>
          </w:p>
        </w:tc>
        <w:tc>
          <w:tcPr>
            <w:tcW w:w="907" w:type="pct"/>
            <w:shd w:val="clear" w:color="auto" w:fill="auto"/>
            <w:vAlign w:val="center"/>
          </w:tcPr>
          <w:p w14:paraId="2966DCEC">
            <w:pPr>
              <w:jc w:val="center"/>
              <w:rPr>
                <w:rFonts w:ascii="宋体" w:hAnsi="宋体" w:cs="宋体"/>
                <w:color w:val="000000"/>
                <w:kern w:val="0"/>
                <w:szCs w:val="21"/>
              </w:rPr>
            </w:pPr>
          </w:p>
        </w:tc>
        <w:tc>
          <w:tcPr>
            <w:tcW w:w="406" w:type="pct"/>
            <w:vAlign w:val="center"/>
          </w:tcPr>
          <w:p w14:paraId="16004B08">
            <w:pPr>
              <w:jc w:val="center"/>
              <w:rPr>
                <w:rFonts w:ascii="宋体" w:hAnsi="宋体" w:cs="宋体"/>
                <w:color w:val="000000"/>
                <w:szCs w:val="21"/>
              </w:rPr>
            </w:pPr>
          </w:p>
        </w:tc>
      </w:tr>
      <w:tr w14:paraId="683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02EE77A">
            <w:pPr>
              <w:widowControl/>
              <w:jc w:val="center"/>
              <w:textAlignment w:val="bottom"/>
              <w:rPr>
                <w:rFonts w:ascii="宋体" w:hAnsi="宋体" w:cs="宋体"/>
                <w:color w:val="000000"/>
                <w:szCs w:val="21"/>
              </w:rPr>
            </w:pPr>
            <w:r>
              <w:rPr>
                <w:rFonts w:hint="eastAsia" w:ascii="宋体" w:hAnsi="宋体" w:cs="宋体"/>
                <w:color w:val="000000"/>
                <w:szCs w:val="21"/>
              </w:rPr>
              <w:t>3</w:t>
            </w:r>
          </w:p>
        </w:tc>
        <w:tc>
          <w:tcPr>
            <w:tcW w:w="1232" w:type="pct"/>
            <w:shd w:val="clear" w:color="auto" w:fill="auto"/>
            <w:vAlign w:val="center"/>
          </w:tcPr>
          <w:p w14:paraId="069EACAB">
            <w:pPr>
              <w:widowControl/>
              <w:jc w:val="center"/>
              <w:textAlignment w:val="bottom"/>
              <w:rPr>
                <w:rFonts w:ascii="宋体" w:hAnsi="宋体" w:cs="宋体"/>
                <w:color w:val="000000"/>
                <w:szCs w:val="21"/>
              </w:rPr>
            </w:pPr>
            <w:r>
              <w:rPr>
                <w:rFonts w:hint="eastAsia" w:ascii="宋体" w:hAnsi="宋体" w:cs="宋体"/>
                <w:color w:val="000000"/>
                <w:szCs w:val="21"/>
              </w:rPr>
              <w:t>内连接器(进口)</w:t>
            </w:r>
          </w:p>
        </w:tc>
        <w:tc>
          <w:tcPr>
            <w:tcW w:w="705" w:type="pct"/>
            <w:shd w:val="clear" w:color="auto" w:fill="auto"/>
            <w:vAlign w:val="center"/>
          </w:tcPr>
          <w:p w14:paraId="79511FD3">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5C6D4CD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4D2F949">
            <w:pPr>
              <w:widowControl/>
              <w:jc w:val="center"/>
              <w:textAlignment w:val="center"/>
              <w:rPr>
                <w:rFonts w:ascii="宋体" w:hAnsi="宋体" w:cs="宋体"/>
                <w:szCs w:val="21"/>
              </w:rPr>
            </w:pPr>
            <w:r>
              <w:rPr>
                <w:rFonts w:hint="eastAsia" w:ascii="宋体" w:hAnsi="宋体" w:cs="宋体"/>
                <w:color w:val="000000"/>
                <w:kern w:val="0"/>
                <w:szCs w:val="21"/>
              </w:rPr>
              <w:t>1320</w:t>
            </w:r>
          </w:p>
        </w:tc>
        <w:tc>
          <w:tcPr>
            <w:tcW w:w="907" w:type="pct"/>
            <w:shd w:val="clear" w:color="auto" w:fill="auto"/>
            <w:vAlign w:val="center"/>
          </w:tcPr>
          <w:p w14:paraId="32F16106">
            <w:pPr>
              <w:jc w:val="center"/>
              <w:rPr>
                <w:rFonts w:ascii="宋体" w:hAnsi="宋体" w:cs="宋体"/>
                <w:szCs w:val="21"/>
              </w:rPr>
            </w:pPr>
          </w:p>
        </w:tc>
        <w:tc>
          <w:tcPr>
            <w:tcW w:w="406" w:type="pct"/>
            <w:vAlign w:val="center"/>
          </w:tcPr>
          <w:p w14:paraId="17CCEF1D">
            <w:pPr>
              <w:jc w:val="center"/>
              <w:rPr>
                <w:rFonts w:ascii="宋体" w:hAnsi="宋体" w:cs="宋体"/>
                <w:color w:val="FF0000"/>
                <w:szCs w:val="21"/>
              </w:rPr>
            </w:pPr>
          </w:p>
        </w:tc>
      </w:tr>
      <w:tr w14:paraId="60D5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E96336B">
            <w:pPr>
              <w:widowControl/>
              <w:jc w:val="center"/>
              <w:textAlignment w:val="bottom"/>
              <w:rPr>
                <w:rFonts w:ascii="宋体" w:hAnsi="宋体" w:cs="宋体"/>
                <w:color w:val="000000"/>
                <w:szCs w:val="21"/>
              </w:rPr>
            </w:pPr>
            <w:r>
              <w:rPr>
                <w:rFonts w:hint="eastAsia" w:ascii="宋体" w:hAnsi="宋体" w:cs="宋体"/>
                <w:color w:val="000000"/>
                <w:szCs w:val="21"/>
              </w:rPr>
              <w:t>4</w:t>
            </w:r>
          </w:p>
        </w:tc>
        <w:tc>
          <w:tcPr>
            <w:tcW w:w="1232" w:type="pct"/>
            <w:shd w:val="clear" w:color="auto" w:fill="auto"/>
            <w:vAlign w:val="center"/>
          </w:tcPr>
          <w:p w14:paraId="03037E21">
            <w:pPr>
              <w:widowControl/>
              <w:jc w:val="center"/>
              <w:textAlignment w:val="bottom"/>
              <w:rPr>
                <w:rFonts w:ascii="宋体" w:hAnsi="宋体" w:cs="宋体"/>
                <w:color w:val="000000"/>
                <w:szCs w:val="21"/>
              </w:rPr>
            </w:pPr>
            <w:r>
              <w:rPr>
                <w:rFonts w:hint="eastAsia" w:ascii="宋体" w:hAnsi="宋体" w:cs="宋体"/>
                <w:color w:val="000000"/>
                <w:szCs w:val="21"/>
              </w:rPr>
              <w:t>显示屏（进口）</w:t>
            </w:r>
          </w:p>
        </w:tc>
        <w:tc>
          <w:tcPr>
            <w:tcW w:w="705" w:type="pct"/>
            <w:shd w:val="clear" w:color="auto" w:fill="auto"/>
            <w:vAlign w:val="center"/>
          </w:tcPr>
          <w:p w14:paraId="42926F2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08B01590">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F53A667">
            <w:pPr>
              <w:widowControl/>
              <w:jc w:val="center"/>
              <w:textAlignment w:val="center"/>
              <w:rPr>
                <w:rFonts w:ascii="宋体" w:hAnsi="宋体" w:cs="宋体"/>
                <w:szCs w:val="21"/>
              </w:rPr>
            </w:pPr>
            <w:r>
              <w:rPr>
                <w:rFonts w:hint="eastAsia" w:ascii="宋体" w:hAnsi="宋体" w:cs="宋体"/>
                <w:color w:val="000000"/>
                <w:kern w:val="0"/>
                <w:szCs w:val="21"/>
              </w:rPr>
              <w:t>1760</w:t>
            </w:r>
          </w:p>
        </w:tc>
        <w:tc>
          <w:tcPr>
            <w:tcW w:w="907" w:type="pct"/>
            <w:shd w:val="clear" w:color="auto" w:fill="auto"/>
            <w:vAlign w:val="center"/>
          </w:tcPr>
          <w:p w14:paraId="72211832">
            <w:pPr>
              <w:jc w:val="center"/>
              <w:rPr>
                <w:rFonts w:ascii="宋体" w:hAnsi="宋体" w:cs="宋体"/>
                <w:szCs w:val="21"/>
              </w:rPr>
            </w:pPr>
          </w:p>
        </w:tc>
        <w:tc>
          <w:tcPr>
            <w:tcW w:w="406" w:type="pct"/>
            <w:vAlign w:val="center"/>
          </w:tcPr>
          <w:p w14:paraId="7B15BBA3">
            <w:pPr>
              <w:jc w:val="center"/>
              <w:rPr>
                <w:rFonts w:ascii="宋体" w:hAnsi="宋体" w:cs="宋体"/>
                <w:color w:val="000000"/>
                <w:szCs w:val="21"/>
              </w:rPr>
            </w:pPr>
          </w:p>
        </w:tc>
      </w:tr>
      <w:tr w14:paraId="346B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7C5591EC">
            <w:pPr>
              <w:widowControl/>
              <w:jc w:val="center"/>
              <w:textAlignment w:val="bottom"/>
              <w:rPr>
                <w:rFonts w:ascii="宋体" w:hAnsi="宋体" w:cs="宋体"/>
                <w:color w:val="000000"/>
                <w:szCs w:val="21"/>
              </w:rPr>
            </w:pPr>
            <w:r>
              <w:rPr>
                <w:rFonts w:hint="eastAsia" w:ascii="宋体" w:hAnsi="宋体" w:cs="宋体"/>
                <w:color w:val="000000"/>
                <w:szCs w:val="21"/>
              </w:rPr>
              <w:t>5</w:t>
            </w:r>
          </w:p>
        </w:tc>
        <w:tc>
          <w:tcPr>
            <w:tcW w:w="1232" w:type="pct"/>
            <w:shd w:val="clear" w:color="auto" w:fill="auto"/>
            <w:vAlign w:val="center"/>
          </w:tcPr>
          <w:p w14:paraId="4ECA821A">
            <w:pPr>
              <w:widowControl/>
              <w:jc w:val="center"/>
              <w:textAlignment w:val="bottom"/>
              <w:rPr>
                <w:rFonts w:ascii="宋体" w:hAnsi="宋体" w:cs="宋体"/>
                <w:color w:val="000000"/>
                <w:szCs w:val="21"/>
              </w:rPr>
            </w:pPr>
            <w:r>
              <w:rPr>
                <w:rFonts w:hint="eastAsia" w:ascii="宋体" w:hAnsi="宋体" w:cs="宋体"/>
                <w:color w:val="000000"/>
                <w:szCs w:val="21"/>
              </w:rPr>
              <w:t>背光板</w:t>
            </w:r>
          </w:p>
        </w:tc>
        <w:tc>
          <w:tcPr>
            <w:tcW w:w="705" w:type="pct"/>
            <w:shd w:val="clear" w:color="auto" w:fill="auto"/>
            <w:vAlign w:val="center"/>
          </w:tcPr>
          <w:p w14:paraId="52BCAAEC">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7F616A19">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53A3BFD">
            <w:pPr>
              <w:widowControl/>
              <w:jc w:val="center"/>
              <w:textAlignment w:val="center"/>
              <w:rPr>
                <w:rFonts w:ascii="宋体" w:hAnsi="宋体" w:cs="宋体"/>
                <w:szCs w:val="21"/>
              </w:rPr>
            </w:pPr>
            <w:r>
              <w:rPr>
                <w:rFonts w:hint="eastAsia" w:ascii="宋体" w:hAnsi="宋体" w:cs="宋体"/>
                <w:color w:val="000000"/>
                <w:kern w:val="0"/>
                <w:szCs w:val="21"/>
              </w:rPr>
              <w:t>1760</w:t>
            </w:r>
          </w:p>
        </w:tc>
        <w:tc>
          <w:tcPr>
            <w:tcW w:w="907" w:type="pct"/>
            <w:shd w:val="clear" w:color="auto" w:fill="auto"/>
            <w:vAlign w:val="center"/>
          </w:tcPr>
          <w:p w14:paraId="43853BFB">
            <w:pPr>
              <w:jc w:val="center"/>
              <w:rPr>
                <w:rFonts w:ascii="宋体" w:hAnsi="宋体" w:cs="宋体"/>
                <w:szCs w:val="21"/>
              </w:rPr>
            </w:pPr>
          </w:p>
        </w:tc>
        <w:tc>
          <w:tcPr>
            <w:tcW w:w="406" w:type="pct"/>
            <w:vAlign w:val="center"/>
          </w:tcPr>
          <w:p w14:paraId="58B762C8">
            <w:pPr>
              <w:jc w:val="center"/>
              <w:rPr>
                <w:rFonts w:ascii="宋体" w:hAnsi="宋体" w:cs="宋体"/>
                <w:color w:val="000000"/>
                <w:szCs w:val="21"/>
              </w:rPr>
            </w:pPr>
          </w:p>
        </w:tc>
      </w:tr>
      <w:tr w14:paraId="5233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C73DEEE">
            <w:pPr>
              <w:widowControl/>
              <w:jc w:val="center"/>
              <w:textAlignment w:val="bottom"/>
              <w:rPr>
                <w:rFonts w:ascii="宋体" w:hAnsi="宋体" w:cs="宋体"/>
                <w:color w:val="000000"/>
                <w:szCs w:val="21"/>
              </w:rPr>
            </w:pPr>
            <w:r>
              <w:rPr>
                <w:rFonts w:hint="eastAsia" w:ascii="宋体" w:hAnsi="宋体" w:cs="宋体"/>
                <w:color w:val="000000"/>
                <w:szCs w:val="21"/>
              </w:rPr>
              <w:t>6</w:t>
            </w:r>
          </w:p>
        </w:tc>
        <w:tc>
          <w:tcPr>
            <w:tcW w:w="1232" w:type="pct"/>
            <w:shd w:val="clear" w:color="auto" w:fill="auto"/>
            <w:vAlign w:val="center"/>
          </w:tcPr>
          <w:p w14:paraId="00D11201">
            <w:pPr>
              <w:widowControl/>
              <w:jc w:val="center"/>
              <w:textAlignment w:val="bottom"/>
              <w:rPr>
                <w:rFonts w:ascii="宋体" w:hAnsi="宋体" w:cs="宋体"/>
                <w:color w:val="000000"/>
                <w:szCs w:val="21"/>
              </w:rPr>
            </w:pPr>
            <w:r>
              <w:rPr>
                <w:rFonts w:hint="eastAsia" w:ascii="宋体" w:hAnsi="宋体" w:cs="宋体"/>
                <w:color w:val="000000"/>
                <w:szCs w:val="21"/>
              </w:rPr>
              <w:t>触摸屏（国产）</w:t>
            </w:r>
          </w:p>
        </w:tc>
        <w:tc>
          <w:tcPr>
            <w:tcW w:w="705" w:type="pct"/>
            <w:shd w:val="clear" w:color="auto" w:fill="auto"/>
            <w:vAlign w:val="center"/>
          </w:tcPr>
          <w:p w14:paraId="55FD8CEF">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0A13BA79">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719904F9">
            <w:pPr>
              <w:widowControl/>
              <w:jc w:val="center"/>
              <w:textAlignment w:val="center"/>
              <w:rPr>
                <w:rFonts w:ascii="宋体" w:hAnsi="宋体" w:cs="宋体"/>
                <w:szCs w:val="21"/>
              </w:rPr>
            </w:pPr>
            <w:r>
              <w:rPr>
                <w:rFonts w:hint="eastAsia" w:ascii="宋体" w:hAnsi="宋体" w:cs="宋体"/>
                <w:color w:val="000000"/>
                <w:kern w:val="0"/>
                <w:szCs w:val="21"/>
              </w:rPr>
              <w:t>880</w:t>
            </w:r>
          </w:p>
        </w:tc>
        <w:tc>
          <w:tcPr>
            <w:tcW w:w="907" w:type="pct"/>
            <w:shd w:val="clear" w:color="auto" w:fill="auto"/>
            <w:vAlign w:val="center"/>
          </w:tcPr>
          <w:p w14:paraId="5702AFBF">
            <w:pPr>
              <w:jc w:val="center"/>
              <w:rPr>
                <w:rFonts w:ascii="宋体" w:hAnsi="宋体" w:cs="宋体"/>
                <w:szCs w:val="21"/>
              </w:rPr>
            </w:pPr>
          </w:p>
        </w:tc>
        <w:tc>
          <w:tcPr>
            <w:tcW w:w="406" w:type="pct"/>
            <w:vAlign w:val="center"/>
          </w:tcPr>
          <w:p w14:paraId="3C4155F1">
            <w:pPr>
              <w:jc w:val="center"/>
              <w:rPr>
                <w:rFonts w:ascii="宋体" w:hAnsi="宋体" w:cs="宋体"/>
                <w:color w:val="FF0000"/>
                <w:szCs w:val="21"/>
              </w:rPr>
            </w:pPr>
          </w:p>
        </w:tc>
      </w:tr>
      <w:tr w14:paraId="3495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03E06736">
            <w:pPr>
              <w:widowControl/>
              <w:jc w:val="center"/>
              <w:textAlignment w:val="bottom"/>
              <w:rPr>
                <w:rFonts w:ascii="宋体" w:hAnsi="宋体" w:cs="宋体"/>
                <w:color w:val="000000"/>
                <w:szCs w:val="21"/>
              </w:rPr>
            </w:pPr>
            <w:r>
              <w:rPr>
                <w:rFonts w:hint="eastAsia" w:ascii="宋体" w:hAnsi="宋体" w:cs="宋体"/>
                <w:color w:val="000000"/>
                <w:szCs w:val="21"/>
              </w:rPr>
              <w:t>7</w:t>
            </w:r>
          </w:p>
        </w:tc>
        <w:tc>
          <w:tcPr>
            <w:tcW w:w="1232" w:type="pct"/>
            <w:shd w:val="clear" w:color="auto" w:fill="auto"/>
            <w:vAlign w:val="center"/>
          </w:tcPr>
          <w:p w14:paraId="247F3EE3">
            <w:pPr>
              <w:widowControl/>
              <w:jc w:val="center"/>
              <w:textAlignment w:val="bottom"/>
              <w:rPr>
                <w:rFonts w:ascii="宋体" w:hAnsi="宋体" w:cs="宋体"/>
                <w:color w:val="000000"/>
                <w:szCs w:val="21"/>
              </w:rPr>
            </w:pPr>
            <w:r>
              <w:rPr>
                <w:rFonts w:hint="eastAsia" w:ascii="宋体" w:hAnsi="宋体" w:cs="宋体"/>
                <w:color w:val="000000"/>
                <w:szCs w:val="21"/>
              </w:rPr>
              <w:t>充电器（国产）</w:t>
            </w:r>
          </w:p>
        </w:tc>
        <w:tc>
          <w:tcPr>
            <w:tcW w:w="705" w:type="pct"/>
            <w:shd w:val="clear" w:color="auto" w:fill="auto"/>
            <w:vAlign w:val="center"/>
          </w:tcPr>
          <w:p w14:paraId="2BB00D7B">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336E0267">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0A1B082">
            <w:pPr>
              <w:widowControl/>
              <w:jc w:val="center"/>
              <w:textAlignment w:val="center"/>
              <w:rPr>
                <w:rFonts w:ascii="宋体" w:hAnsi="宋体" w:cs="宋体"/>
                <w:szCs w:val="21"/>
              </w:rPr>
            </w:pPr>
            <w:r>
              <w:rPr>
                <w:rFonts w:hint="eastAsia" w:ascii="宋体" w:hAnsi="宋体" w:cs="宋体"/>
                <w:color w:val="000000"/>
                <w:kern w:val="0"/>
                <w:szCs w:val="21"/>
              </w:rPr>
              <w:t>330</w:t>
            </w:r>
          </w:p>
        </w:tc>
        <w:tc>
          <w:tcPr>
            <w:tcW w:w="907" w:type="pct"/>
            <w:shd w:val="clear" w:color="auto" w:fill="auto"/>
            <w:vAlign w:val="center"/>
          </w:tcPr>
          <w:p w14:paraId="405896CC">
            <w:pPr>
              <w:jc w:val="center"/>
              <w:rPr>
                <w:rFonts w:ascii="宋体" w:hAnsi="宋体" w:cs="宋体"/>
                <w:szCs w:val="21"/>
              </w:rPr>
            </w:pPr>
          </w:p>
        </w:tc>
        <w:tc>
          <w:tcPr>
            <w:tcW w:w="406" w:type="pct"/>
            <w:vAlign w:val="center"/>
          </w:tcPr>
          <w:p w14:paraId="5C3D8D94">
            <w:pPr>
              <w:jc w:val="center"/>
              <w:rPr>
                <w:rFonts w:ascii="宋体" w:hAnsi="宋体" w:cs="宋体"/>
                <w:color w:val="000000"/>
                <w:szCs w:val="21"/>
              </w:rPr>
            </w:pPr>
          </w:p>
        </w:tc>
      </w:tr>
      <w:tr w14:paraId="2760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404BD95B">
            <w:pPr>
              <w:widowControl/>
              <w:jc w:val="center"/>
              <w:textAlignment w:val="bottom"/>
              <w:rPr>
                <w:rFonts w:ascii="宋体" w:hAnsi="宋体" w:cs="宋体"/>
                <w:color w:val="000000"/>
                <w:szCs w:val="21"/>
              </w:rPr>
            </w:pPr>
            <w:r>
              <w:rPr>
                <w:rFonts w:hint="eastAsia" w:ascii="宋体" w:hAnsi="宋体" w:cs="宋体"/>
                <w:color w:val="000000"/>
                <w:szCs w:val="21"/>
              </w:rPr>
              <w:t>8</w:t>
            </w:r>
          </w:p>
        </w:tc>
        <w:tc>
          <w:tcPr>
            <w:tcW w:w="1232" w:type="pct"/>
            <w:shd w:val="clear" w:color="auto" w:fill="auto"/>
            <w:vAlign w:val="center"/>
          </w:tcPr>
          <w:p w14:paraId="4839997D">
            <w:pPr>
              <w:widowControl/>
              <w:jc w:val="center"/>
              <w:textAlignment w:val="bottom"/>
              <w:rPr>
                <w:rFonts w:ascii="宋体" w:hAnsi="宋体" w:cs="宋体"/>
                <w:color w:val="000000"/>
                <w:szCs w:val="21"/>
              </w:rPr>
            </w:pPr>
            <w:r>
              <w:rPr>
                <w:rFonts w:hint="eastAsia" w:ascii="宋体" w:hAnsi="宋体" w:cs="宋体"/>
                <w:color w:val="000000"/>
                <w:szCs w:val="21"/>
              </w:rPr>
              <w:t>原装光口</w:t>
            </w:r>
          </w:p>
        </w:tc>
        <w:tc>
          <w:tcPr>
            <w:tcW w:w="705" w:type="pct"/>
            <w:shd w:val="clear" w:color="auto" w:fill="auto"/>
            <w:vAlign w:val="center"/>
          </w:tcPr>
          <w:p w14:paraId="3F51FD73">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0FA8821D">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218A57E1">
            <w:pPr>
              <w:widowControl/>
              <w:jc w:val="center"/>
              <w:textAlignment w:val="center"/>
              <w:rPr>
                <w:rFonts w:ascii="宋体" w:hAnsi="宋体" w:cs="宋体"/>
                <w:szCs w:val="21"/>
              </w:rPr>
            </w:pPr>
            <w:r>
              <w:rPr>
                <w:rFonts w:hint="eastAsia" w:ascii="宋体" w:hAnsi="宋体" w:cs="宋体"/>
                <w:color w:val="000000"/>
                <w:kern w:val="0"/>
                <w:szCs w:val="21"/>
              </w:rPr>
              <w:t>1320</w:t>
            </w:r>
          </w:p>
        </w:tc>
        <w:tc>
          <w:tcPr>
            <w:tcW w:w="907" w:type="pct"/>
            <w:shd w:val="clear" w:color="auto" w:fill="auto"/>
            <w:vAlign w:val="center"/>
          </w:tcPr>
          <w:p w14:paraId="376F48D5">
            <w:pPr>
              <w:jc w:val="center"/>
              <w:rPr>
                <w:rFonts w:ascii="宋体" w:hAnsi="宋体" w:cs="宋体"/>
                <w:szCs w:val="21"/>
              </w:rPr>
            </w:pPr>
          </w:p>
        </w:tc>
        <w:tc>
          <w:tcPr>
            <w:tcW w:w="406" w:type="pct"/>
            <w:vAlign w:val="center"/>
          </w:tcPr>
          <w:p w14:paraId="695EF883">
            <w:pPr>
              <w:jc w:val="center"/>
              <w:rPr>
                <w:rFonts w:ascii="宋体" w:hAnsi="宋体" w:cs="宋体"/>
                <w:color w:val="000000"/>
                <w:szCs w:val="21"/>
              </w:rPr>
            </w:pPr>
          </w:p>
        </w:tc>
      </w:tr>
      <w:tr w14:paraId="5913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398FD269">
            <w:pPr>
              <w:widowControl/>
              <w:jc w:val="center"/>
              <w:textAlignment w:val="bottom"/>
              <w:rPr>
                <w:rFonts w:ascii="宋体" w:hAnsi="宋体" w:cs="宋体"/>
                <w:color w:val="000000"/>
                <w:szCs w:val="21"/>
              </w:rPr>
            </w:pPr>
            <w:r>
              <w:rPr>
                <w:rFonts w:hint="eastAsia" w:ascii="宋体" w:hAnsi="宋体" w:cs="宋体"/>
                <w:color w:val="000000"/>
                <w:szCs w:val="21"/>
              </w:rPr>
              <w:t>9</w:t>
            </w:r>
          </w:p>
        </w:tc>
        <w:tc>
          <w:tcPr>
            <w:tcW w:w="1232" w:type="pct"/>
            <w:shd w:val="clear" w:color="auto" w:fill="auto"/>
            <w:vAlign w:val="center"/>
          </w:tcPr>
          <w:p w14:paraId="75BCB5F7">
            <w:pPr>
              <w:widowControl/>
              <w:jc w:val="center"/>
              <w:textAlignment w:val="bottom"/>
              <w:rPr>
                <w:rFonts w:ascii="宋体" w:hAnsi="宋体" w:cs="宋体"/>
                <w:color w:val="000000"/>
                <w:szCs w:val="21"/>
              </w:rPr>
            </w:pPr>
            <w:r>
              <w:rPr>
                <w:rFonts w:hint="eastAsia" w:ascii="宋体" w:hAnsi="宋体" w:cs="宋体"/>
                <w:color w:val="000000"/>
                <w:szCs w:val="21"/>
              </w:rPr>
              <w:t>系统存储模块</w:t>
            </w:r>
          </w:p>
        </w:tc>
        <w:tc>
          <w:tcPr>
            <w:tcW w:w="705" w:type="pct"/>
            <w:shd w:val="clear" w:color="auto" w:fill="auto"/>
            <w:vAlign w:val="center"/>
          </w:tcPr>
          <w:p w14:paraId="2F66D882">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11BBC0A0">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1998E353">
            <w:pPr>
              <w:widowControl/>
              <w:jc w:val="center"/>
              <w:textAlignment w:val="center"/>
              <w:rPr>
                <w:rFonts w:ascii="宋体" w:hAnsi="宋体" w:cs="宋体"/>
                <w:szCs w:val="21"/>
              </w:rPr>
            </w:pPr>
            <w:r>
              <w:rPr>
                <w:rFonts w:hint="eastAsia" w:ascii="宋体" w:hAnsi="宋体" w:cs="宋体"/>
                <w:color w:val="000000"/>
                <w:kern w:val="0"/>
                <w:szCs w:val="21"/>
              </w:rPr>
              <w:t>1485</w:t>
            </w:r>
          </w:p>
        </w:tc>
        <w:tc>
          <w:tcPr>
            <w:tcW w:w="907" w:type="pct"/>
            <w:shd w:val="clear" w:color="auto" w:fill="auto"/>
            <w:vAlign w:val="center"/>
          </w:tcPr>
          <w:p w14:paraId="43E0EA43">
            <w:pPr>
              <w:jc w:val="center"/>
              <w:rPr>
                <w:rFonts w:ascii="宋体" w:hAnsi="宋体" w:cs="宋体"/>
                <w:szCs w:val="21"/>
              </w:rPr>
            </w:pPr>
          </w:p>
        </w:tc>
        <w:tc>
          <w:tcPr>
            <w:tcW w:w="406" w:type="pct"/>
            <w:vAlign w:val="center"/>
          </w:tcPr>
          <w:p w14:paraId="0BB2158B">
            <w:pPr>
              <w:jc w:val="center"/>
              <w:rPr>
                <w:rFonts w:ascii="宋体" w:hAnsi="宋体" w:cs="宋体"/>
                <w:color w:val="FF0000"/>
                <w:szCs w:val="21"/>
              </w:rPr>
            </w:pPr>
          </w:p>
        </w:tc>
      </w:tr>
      <w:tr w14:paraId="6B2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2BD63F5">
            <w:pPr>
              <w:widowControl/>
              <w:jc w:val="center"/>
              <w:textAlignment w:val="bottom"/>
              <w:rPr>
                <w:rFonts w:ascii="宋体" w:hAnsi="宋体" w:cs="宋体"/>
                <w:color w:val="000000"/>
                <w:szCs w:val="21"/>
              </w:rPr>
            </w:pPr>
            <w:r>
              <w:rPr>
                <w:rFonts w:hint="eastAsia" w:ascii="宋体" w:hAnsi="宋体" w:cs="宋体"/>
                <w:color w:val="000000"/>
                <w:szCs w:val="21"/>
              </w:rPr>
              <w:t>10</w:t>
            </w:r>
          </w:p>
        </w:tc>
        <w:tc>
          <w:tcPr>
            <w:tcW w:w="1232" w:type="pct"/>
            <w:shd w:val="clear" w:color="auto" w:fill="auto"/>
            <w:vAlign w:val="center"/>
          </w:tcPr>
          <w:p w14:paraId="5B428972">
            <w:pPr>
              <w:widowControl/>
              <w:jc w:val="center"/>
              <w:textAlignment w:val="bottom"/>
              <w:rPr>
                <w:rFonts w:ascii="宋体" w:hAnsi="宋体" w:cs="宋体"/>
                <w:color w:val="000000"/>
                <w:szCs w:val="21"/>
              </w:rPr>
            </w:pPr>
            <w:r>
              <w:rPr>
                <w:rFonts w:hint="eastAsia" w:ascii="宋体" w:hAnsi="宋体" w:cs="宋体"/>
                <w:color w:val="000000"/>
                <w:szCs w:val="21"/>
              </w:rPr>
              <w:t>电源板</w:t>
            </w:r>
          </w:p>
        </w:tc>
        <w:tc>
          <w:tcPr>
            <w:tcW w:w="705" w:type="pct"/>
            <w:shd w:val="clear" w:color="auto" w:fill="auto"/>
            <w:vAlign w:val="center"/>
          </w:tcPr>
          <w:p w14:paraId="1A28182F">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6B449264">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D71364D">
            <w:pPr>
              <w:widowControl/>
              <w:jc w:val="center"/>
              <w:textAlignment w:val="center"/>
              <w:rPr>
                <w:rFonts w:ascii="宋体" w:hAnsi="宋体" w:cs="宋体"/>
                <w:szCs w:val="21"/>
              </w:rPr>
            </w:pPr>
            <w:r>
              <w:rPr>
                <w:rFonts w:hint="eastAsia" w:ascii="宋体" w:hAnsi="宋体" w:cs="宋体"/>
                <w:color w:val="000000"/>
                <w:kern w:val="0"/>
                <w:szCs w:val="21"/>
              </w:rPr>
              <w:t>2860</w:t>
            </w:r>
          </w:p>
        </w:tc>
        <w:tc>
          <w:tcPr>
            <w:tcW w:w="907" w:type="pct"/>
            <w:shd w:val="clear" w:color="auto" w:fill="auto"/>
            <w:vAlign w:val="center"/>
          </w:tcPr>
          <w:p w14:paraId="014C4A58">
            <w:pPr>
              <w:jc w:val="center"/>
              <w:rPr>
                <w:rFonts w:ascii="宋体" w:hAnsi="宋体" w:cs="宋体"/>
                <w:szCs w:val="21"/>
              </w:rPr>
            </w:pPr>
          </w:p>
        </w:tc>
        <w:tc>
          <w:tcPr>
            <w:tcW w:w="406" w:type="pct"/>
            <w:vAlign w:val="center"/>
          </w:tcPr>
          <w:p w14:paraId="4234F70C">
            <w:pPr>
              <w:jc w:val="center"/>
              <w:rPr>
                <w:rFonts w:ascii="宋体" w:hAnsi="宋体" w:cs="宋体"/>
                <w:color w:val="FF0000"/>
                <w:szCs w:val="21"/>
              </w:rPr>
            </w:pPr>
          </w:p>
        </w:tc>
      </w:tr>
      <w:tr w14:paraId="2F9E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5AD59C8">
            <w:pPr>
              <w:widowControl/>
              <w:jc w:val="center"/>
              <w:textAlignment w:val="bottom"/>
              <w:rPr>
                <w:rFonts w:ascii="宋体" w:hAnsi="宋体" w:cs="宋体"/>
                <w:color w:val="000000"/>
                <w:szCs w:val="21"/>
              </w:rPr>
            </w:pPr>
            <w:r>
              <w:rPr>
                <w:rFonts w:hint="eastAsia" w:ascii="宋体" w:hAnsi="宋体" w:cs="宋体"/>
                <w:color w:val="000000"/>
                <w:szCs w:val="21"/>
              </w:rPr>
              <w:t>11</w:t>
            </w:r>
          </w:p>
        </w:tc>
        <w:tc>
          <w:tcPr>
            <w:tcW w:w="1232" w:type="pct"/>
            <w:shd w:val="clear" w:color="auto" w:fill="auto"/>
            <w:vAlign w:val="center"/>
          </w:tcPr>
          <w:p w14:paraId="45B6F2A0">
            <w:pPr>
              <w:widowControl/>
              <w:jc w:val="center"/>
              <w:textAlignment w:val="bottom"/>
              <w:rPr>
                <w:rFonts w:ascii="宋体" w:hAnsi="宋体" w:cs="宋体"/>
                <w:color w:val="000000"/>
                <w:szCs w:val="21"/>
              </w:rPr>
            </w:pPr>
            <w:r>
              <w:rPr>
                <w:rFonts w:hint="eastAsia" w:ascii="宋体" w:hAnsi="宋体" w:cs="宋体"/>
                <w:color w:val="000000"/>
                <w:szCs w:val="21"/>
              </w:rPr>
              <w:t>主板</w:t>
            </w:r>
          </w:p>
        </w:tc>
        <w:tc>
          <w:tcPr>
            <w:tcW w:w="705" w:type="pct"/>
            <w:shd w:val="clear" w:color="auto" w:fill="auto"/>
            <w:vAlign w:val="center"/>
          </w:tcPr>
          <w:p w14:paraId="4AED7A32">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5B7C6E14">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0D97D669">
            <w:pPr>
              <w:widowControl/>
              <w:jc w:val="center"/>
              <w:textAlignment w:val="center"/>
              <w:rPr>
                <w:rFonts w:ascii="宋体" w:hAnsi="宋体" w:cs="宋体"/>
                <w:szCs w:val="21"/>
              </w:rPr>
            </w:pPr>
            <w:r>
              <w:rPr>
                <w:rFonts w:hint="eastAsia" w:ascii="宋体" w:hAnsi="宋体" w:cs="宋体"/>
                <w:color w:val="000000"/>
                <w:kern w:val="0"/>
                <w:szCs w:val="21"/>
              </w:rPr>
              <w:t>3850</w:t>
            </w:r>
          </w:p>
        </w:tc>
        <w:tc>
          <w:tcPr>
            <w:tcW w:w="907" w:type="pct"/>
            <w:shd w:val="clear" w:color="auto" w:fill="auto"/>
            <w:vAlign w:val="center"/>
          </w:tcPr>
          <w:p w14:paraId="49A058E4">
            <w:pPr>
              <w:jc w:val="center"/>
              <w:rPr>
                <w:rFonts w:ascii="宋体" w:hAnsi="宋体" w:cs="宋体"/>
                <w:szCs w:val="21"/>
              </w:rPr>
            </w:pPr>
          </w:p>
        </w:tc>
        <w:tc>
          <w:tcPr>
            <w:tcW w:w="406" w:type="pct"/>
            <w:vAlign w:val="center"/>
          </w:tcPr>
          <w:p w14:paraId="7CFF814E">
            <w:pPr>
              <w:jc w:val="center"/>
              <w:rPr>
                <w:rFonts w:ascii="宋体" w:hAnsi="宋体" w:cs="宋体"/>
                <w:color w:val="000000"/>
                <w:szCs w:val="21"/>
              </w:rPr>
            </w:pPr>
          </w:p>
        </w:tc>
      </w:tr>
      <w:tr w14:paraId="0875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1B3ED645">
            <w:pPr>
              <w:widowControl/>
              <w:jc w:val="center"/>
              <w:textAlignment w:val="bottom"/>
              <w:rPr>
                <w:rFonts w:ascii="宋体" w:hAnsi="宋体" w:cs="宋体"/>
                <w:color w:val="000000"/>
                <w:szCs w:val="21"/>
              </w:rPr>
            </w:pPr>
            <w:r>
              <w:rPr>
                <w:rFonts w:hint="eastAsia" w:ascii="宋体" w:hAnsi="宋体" w:cs="宋体"/>
                <w:color w:val="000000"/>
                <w:szCs w:val="21"/>
              </w:rPr>
              <w:t>12</w:t>
            </w:r>
          </w:p>
        </w:tc>
        <w:tc>
          <w:tcPr>
            <w:tcW w:w="1232" w:type="pct"/>
            <w:shd w:val="clear" w:color="auto" w:fill="auto"/>
            <w:vAlign w:val="center"/>
          </w:tcPr>
          <w:p w14:paraId="5D863929">
            <w:pPr>
              <w:widowControl/>
              <w:jc w:val="center"/>
              <w:textAlignment w:val="bottom"/>
              <w:rPr>
                <w:rFonts w:ascii="宋体" w:hAnsi="宋体" w:cs="宋体"/>
                <w:color w:val="000000"/>
                <w:szCs w:val="21"/>
              </w:rPr>
            </w:pPr>
            <w:r>
              <w:rPr>
                <w:rFonts w:hint="eastAsia" w:ascii="宋体" w:hAnsi="宋体" w:cs="宋体"/>
                <w:color w:val="000000"/>
                <w:szCs w:val="21"/>
              </w:rPr>
              <w:t>光分路器</w:t>
            </w:r>
          </w:p>
        </w:tc>
        <w:tc>
          <w:tcPr>
            <w:tcW w:w="705" w:type="pct"/>
            <w:shd w:val="clear" w:color="auto" w:fill="auto"/>
            <w:vAlign w:val="center"/>
          </w:tcPr>
          <w:p w14:paraId="047882DD">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373E201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623647EF">
            <w:pPr>
              <w:widowControl/>
              <w:jc w:val="center"/>
              <w:textAlignment w:val="center"/>
              <w:rPr>
                <w:rFonts w:ascii="宋体" w:hAnsi="宋体" w:cs="宋体"/>
                <w:szCs w:val="21"/>
              </w:rPr>
            </w:pPr>
            <w:r>
              <w:rPr>
                <w:rFonts w:hint="eastAsia" w:ascii="宋体" w:hAnsi="宋体" w:cs="宋体"/>
                <w:color w:val="000000"/>
                <w:kern w:val="0"/>
                <w:szCs w:val="21"/>
              </w:rPr>
              <w:t>1815</w:t>
            </w:r>
          </w:p>
        </w:tc>
        <w:tc>
          <w:tcPr>
            <w:tcW w:w="907" w:type="pct"/>
            <w:shd w:val="clear" w:color="auto" w:fill="auto"/>
            <w:vAlign w:val="center"/>
          </w:tcPr>
          <w:p w14:paraId="08FA0048">
            <w:pPr>
              <w:jc w:val="center"/>
              <w:rPr>
                <w:rFonts w:ascii="宋体" w:hAnsi="宋体" w:cs="宋体"/>
                <w:szCs w:val="21"/>
              </w:rPr>
            </w:pPr>
          </w:p>
        </w:tc>
        <w:tc>
          <w:tcPr>
            <w:tcW w:w="406" w:type="pct"/>
            <w:vAlign w:val="center"/>
          </w:tcPr>
          <w:p w14:paraId="0A103A1E">
            <w:pPr>
              <w:jc w:val="center"/>
              <w:rPr>
                <w:rFonts w:ascii="宋体" w:hAnsi="宋体" w:cs="宋体"/>
                <w:color w:val="000000"/>
                <w:szCs w:val="21"/>
              </w:rPr>
            </w:pPr>
          </w:p>
        </w:tc>
      </w:tr>
      <w:tr w14:paraId="3BD7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CC05914">
            <w:pPr>
              <w:widowControl/>
              <w:jc w:val="center"/>
              <w:textAlignment w:val="bottom"/>
              <w:rPr>
                <w:rFonts w:ascii="宋体" w:hAnsi="宋体" w:cs="宋体"/>
                <w:color w:val="000000"/>
                <w:szCs w:val="21"/>
              </w:rPr>
            </w:pPr>
            <w:r>
              <w:rPr>
                <w:rFonts w:hint="eastAsia" w:ascii="宋体" w:hAnsi="宋体" w:cs="宋体"/>
                <w:color w:val="000000"/>
                <w:szCs w:val="21"/>
              </w:rPr>
              <w:t>13</w:t>
            </w:r>
          </w:p>
        </w:tc>
        <w:tc>
          <w:tcPr>
            <w:tcW w:w="1232" w:type="pct"/>
            <w:shd w:val="clear" w:color="auto" w:fill="auto"/>
            <w:vAlign w:val="center"/>
          </w:tcPr>
          <w:p w14:paraId="66C063BC">
            <w:pPr>
              <w:widowControl/>
              <w:jc w:val="center"/>
              <w:textAlignment w:val="bottom"/>
              <w:rPr>
                <w:rFonts w:ascii="宋体" w:hAnsi="宋体" w:cs="宋体"/>
                <w:color w:val="000000"/>
                <w:szCs w:val="21"/>
              </w:rPr>
            </w:pPr>
            <w:r>
              <w:rPr>
                <w:rFonts w:hint="eastAsia" w:ascii="宋体" w:hAnsi="宋体" w:cs="宋体"/>
                <w:color w:val="000000"/>
                <w:szCs w:val="21"/>
              </w:rPr>
              <w:t>激光器</w:t>
            </w:r>
          </w:p>
        </w:tc>
        <w:tc>
          <w:tcPr>
            <w:tcW w:w="705" w:type="pct"/>
            <w:shd w:val="clear" w:color="auto" w:fill="auto"/>
            <w:vAlign w:val="center"/>
          </w:tcPr>
          <w:p w14:paraId="0FB46974">
            <w:pPr>
              <w:jc w:val="center"/>
              <w:rPr>
                <w:rFonts w:ascii="宋体" w:hAnsi="宋体" w:cs="宋体"/>
                <w:color w:val="000000"/>
                <w:kern w:val="0"/>
                <w:szCs w:val="21"/>
              </w:rPr>
            </w:pPr>
            <w:r>
              <w:rPr>
                <w:rFonts w:hint="eastAsia" w:ascii="宋体" w:hAnsi="宋体" w:cs="宋体"/>
                <w:color w:val="000000"/>
                <w:kern w:val="0"/>
                <w:szCs w:val="21"/>
              </w:rPr>
              <w:t>套</w:t>
            </w:r>
          </w:p>
        </w:tc>
        <w:tc>
          <w:tcPr>
            <w:tcW w:w="508" w:type="pct"/>
            <w:shd w:val="clear" w:color="auto" w:fill="auto"/>
            <w:vAlign w:val="center"/>
          </w:tcPr>
          <w:p w14:paraId="0D0991B1">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3FBAF7F1">
            <w:pPr>
              <w:widowControl/>
              <w:jc w:val="center"/>
              <w:textAlignment w:val="center"/>
              <w:rPr>
                <w:rFonts w:ascii="宋体" w:hAnsi="宋体" w:cs="宋体"/>
                <w:szCs w:val="21"/>
              </w:rPr>
            </w:pPr>
            <w:r>
              <w:rPr>
                <w:rFonts w:hint="eastAsia" w:ascii="宋体" w:hAnsi="宋体" w:cs="宋体"/>
                <w:color w:val="000000"/>
                <w:kern w:val="0"/>
                <w:szCs w:val="21"/>
              </w:rPr>
              <w:t>2860</w:t>
            </w:r>
          </w:p>
        </w:tc>
        <w:tc>
          <w:tcPr>
            <w:tcW w:w="907" w:type="pct"/>
            <w:shd w:val="clear" w:color="auto" w:fill="auto"/>
            <w:vAlign w:val="center"/>
          </w:tcPr>
          <w:p w14:paraId="1CEE5B06">
            <w:pPr>
              <w:jc w:val="center"/>
              <w:rPr>
                <w:rFonts w:ascii="宋体" w:hAnsi="宋体" w:cs="宋体"/>
                <w:szCs w:val="21"/>
              </w:rPr>
            </w:pPr>
          </w:p>
        </w:tc>
        <w:tc>
          <w:tcPr>
            <w:tcW w:w="406" w:type="pct"/>
            <w:vAlign w:val="center"/>
          </w:tcPr>
          <w:p w14:paraId="71BAEF01">
            <w:pPr>
              <w:jc w:val="center"/>
              <w:rPr>
                <w:rFonts w:ascii="宋体" w:hAnsi="宋体" w:cs="宋体"/>
                <w:color w:val="FF0000"/>
                <w:szCs w:val="21"/>
              </w:rPr>
            </w:pPr>
          </w:p>
        </w:tc>
      </w:tr>
      <w:tr w14:paraId="2440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24686ABA">
            <w:pPr>
              <w:widowControl/>
              <w:jc w:val="center"/>
              <w:textAlignment w:val="bottom"/>
              <w:rPr>
                <w:rFonts w:ascii="宋体" w:hAnsi="宋体" w:cs="宋体"/>
                <w:color w:val="000000"/>
                <w:szCs w:val="21"/>
              </w:rPr>
            </w:pPr>
            <w:r>
              <w:rPr>
                <w:rFonts w:hint="eastAsia" w:ascii="宋体" w:hAnsi="宋体" w:cs="宋体"/>
                <w:color w:val="000000"/>
                <w:szCs w:val="21"/>
              </w:rPr>
              <w:t>14</w:t>
            </w:r>
          </w:p>
        </w:tc>
        <w:tc>
          <w:tcPr>
            <w:tcW w:w="1232" w:type="pct"/>
            <w:shd w:val="clear" w:color="auto" w:fill="auto"/>
            <w:vAlign w:val="center"/>
          </w:tcPr>
          <w:p w14:paraId="1C772729">
            <w:pPr>
              <w:widowControl/>
              <w:jc w:val="center"/>
              <w:textAlignment w:val="center"/>
              <w:rPr>
                <w:rFonts w:ascii="宋体" w:hAnsi="宋体" w:cs="宋体"/>
                <w:color w:val="000000"/>
                <w:szCs w:val="21"/>
              </w:rPr>
            </w:pPr>
            <w:r>
              <w:rPr>
                <w:rFonts w:hint="eastAsia" w:ascii="宋体" w:hAnsi="宋体" w:cs="宋体"/>
                <w:color w:val="000000"/>
                <w:kern w:val="0"/>
                <w:szCs w:val="21"/>
              </w:rPr>
              <w:t>显示屏（国产）</w:t>
            </w:r>
          </w:p>
        </w:tc>
        <w:tc>
          <w:tcPr>
            <w:tcW w:w="705" w:type="pct"/>
            <w:shd w:val="clear" w:color="auto" w:fill="auto"/>
            <w:vAlign w:val="center"/>
          </w:tcPr>
          <w:p w14:paraId="3DAAE9DA">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2AB02B23">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2A04FDE">
            <w:pPr>
              <w:widowControl/>
              <w:jc w:val="center"/>
              <w:textAlignment w:val="center"/>
              <w:rPr>
                <w:rFonts w:ascii="宋体" w:hAnsi="宋体" w:cs="宋体"/>
                <w:szCs w:val="21"/>
              </w:rPr>
            </w:pPr>
            <w:r>
              <w:rPr>
                <w:rFonts w:hint="eastAsia" w:ascii="宋体" w:hAnsi="宋体" w:cs="宋体"/>
                <w:color w:val="000000"/>
                <w:kern w:val="0"/>
                <w:szCs w:val="21"/>
              </w:rPr>
              <w:t>550</w:t>
            </w:r>
          </w:p>
        </w:tc>
        <w:tc>
          <w:tcPr>
            <w:tcW w:w="907" w:type="pct"/>
            <w:shd w:val="clear" w:color="auto" w:fill="auto"/>
            <w:vAlign w:val="center"/>
          </w:tcPr>
          <w:p w14:paraId="6F06CAB1">
            <w:pPr>
              <w:jc w:val="center"/>
              <w:rPr>
                <w:rFonts w:ascii="宋体" w:hAnsi="宋体" w:cs="宋体"/>
                <w:szCs w:val="21"/>
              </w:rPr>
            </w:pPr>
          </w:p>
        </w:tc>
        <w:tc>
          <w:tcPr>
            <w:tcW w:w="406" w:type="pct"/>
            <w:vAlign w:val="center"/>
          </w:tcPr>
          <w:p w14:paraId="01FDD5A7">
            <w:pPr>
              <w:jc w:val="center"/>
              <w:rPr>
                <w:rFonts w:ascii="宋体" w:hAnsi="宋体" w:cs="宋体"/>
                <w:color w:val="FF0000"/>
                <w:szCs w:val="21"/>
              </w:rPr>
            </w:pPr>
          </w:p>
        </w:tc>
      </w:tr>
      <w:tr w14:paraId="22CC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5776C8F9">
            <w:pPr>
              <w:widowControl/>
              <w:jc w:val="center"/>
              <w:textAlignment w:val="bottom"/>
              <w:rPr>
                <w:rFonts w:ascii="宋体" w:hAnsi="宋体" w:cs="宋体"/>
                <w:color w:val="000000"/>
                <w:szCs w:val="21"/>
              </w:rPr>
            </w:pPr>
            <w:r>
              <w:rPr>
                <w:rFonts w:hint="eastAsia" w:ascii="宋体" w:hAnsi="宋体" w:cs="宋体"/>
                <w:color w:val="000000"/>
                <w:szCs w:val="21"/>
              </w:rPr>
              <w:t>15</w:t>
            </w:r>
          </w:p>
        </w:tc>
        <w:tc>
          <w:tcPr>
            <w:tcW w:w="1232" w:type="pct"/>
            <w:shd w:val="clear" w:color="auto" w:fill="auto"/>
            <w:vAlign w:val="center"/>
          </w:tcPr>
          <w:p w14:paraId="6F831E6F">
            <w:pPr>
              <w:widowControl/>
              <w:jc w:val="center"/>
              <w:textAlignment w:val="center"/>
              <w:rPr>
                <w:rFonts w:ascii="宋体" w:hAnsi="宋体" w:cs="宋体"/>
                <w:color w:val="000000"/>
                <w:szCs w:val="21"/>
              </w:rPr>
            </w:pPr>
            <w:r>
              <w:rPr>
                <w:rFonts w:hint="eastAsia" w:ascii="宋体" w:hAnsi="宋体" w:cs="宋体"/>
                <w:color w:val="000000"/>
                <w:kern w:val="0"/>
                <w:szCs w:val="21"/>
              </w:rPr>
              <w:t>主芯片（国产）</w:t>
            </w:r>
          </w:p>
        </w:tc>
        <w:tc>
          <w:tcPr>
            <w:tcW w:w="705" w:type="pct"/>
            <w:shd w:val="clear" w:color="auto" w:fill="auto"/>
            <w:vAlign w:val="center"/>
          </w:tcPr>
          <w:p w14:paraId="004D91C9">
            <w:pPr>
              <w:jc w:val="center"/>
              <w:rPr>
                <w:rFonts w:ascii="宋体" w:hAnsi="宋体" w:cs="宋体"/>
                <w:color w:val="000000"/>
                <w:kern w:val="0"/>
                <w:szCs w:val="21"/>
              </w:rPr>
            </w:pPr>
            <w:r>
              <w:rPr>
                <w:rFonts w:hint="eastAsia" w:ascii="宋体" w:hAnsi="宋体" w:cs="宋体"/>
                <w:color w:val="000000"/>
                <w:kern w:val="0"/>
                <w:szCs w:val="21"/>
              </w:rPr>
              <w:t>块</w:t>
            </w:r>
          </w:p>
        </w:tc>
        <w:tc>
          <w:tcPr>
            <w:tcW w:w="508" w:type="pct"/>
            <w:shd w:val="clear" w:color="auto" w:fill="auto"/>
            <w:vAlign w:val="center"/>
          </w:tcPr>
          <w:p w14:paraId="34096D2A">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BAE2909">
            <w:pPr>
              <w:widowControl/>
              <w:jc w:val="center"/>
              <w:textAlignment w:val="center"/>
              <w:rPr>
                <w:rFonts w:ascii="宋体" w:hAnsi="宋体" w:cs="宋体"/>
                <w:szCs w:val="21"/>
              </w:rPr>
            </w:pPr>
            <w:r>
              <w:rPr>
                <w:rFonts w:hint="eastAsia" w:ascii="宋体" w:hAnsi="宋体" w:cs="宋体"/>
                <w:color w:val="000000"/>
                <w:kern w:val="0"/>
                <w:szCs w:val="21"/>
              </w:rPr>
              <w:t>330</w:t>
            </w:r>
          </w:p>
        </w:tc>
        <w:tc>
          <w:tcPr>
            <w:tcW w:w="907" w:type="pct"/>
            <w:shd w:val="clear" w:color="auto" w:fill="auto"/>
            <w:vAlign w:val="center"/>
          </w:tcPr>
          <w:p w14:paraId="3E23D001">
            <w:pPr>
              <w:jc w:val="center"/>
              <w:rPr>
                <w:rFonts w:ascii="宋体" w:hAnsi="宋体" w:cs="宋体"/>
                <w:szCs w:val="21"/>
              </w:rPr>
            </w:pPr>
          </w:p>
        </w:tc>
        <w:tc>
          <w:tcPr>
            <w:tcW w:w="406" w:type="pct"/>
            <w:vAlign w:val="center"/>
          </w:tcPr>
          <w:p w14:paraId="562EC15D">
            <w:pPr>
              <w:jc w:val="center"/>
              <w:rPr>
                <w:rFonts w:ascii="宋体" w:hAnsi="宋体" w:cs="宋体"/>
                <w:color w:val="FF0000"/>
                <w:szCs w:val="21"/>
              </w:rPr>
            </w:pPr>
          </w:p>
        </w:tc>
      </w:tr>
      <w:tr w14:paraId="12C3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6EF1A0AB">
            <w:pPr>
              <w:widowControl/>
              <w:jc w:val="center"/>
              <w:textAlignment w:val="bottom"/>
              <w:rPr>
                <w:rFonts w:ascii="宋体" w:hAnsi="宋体" w:cs="宋体"/>
                <w:color w:val="000000"/>
                <w:szCs w:val="21"/>
              </w:rPr>
            </w:pPr>
            <w:r>
              <w:rPr>
                <w:rFonts w:hint="eastAsia" w:ascii="宋体" w:hAnsi="宋体" w:cs="宋体"/>
                <w:color w:val="000000"/>
                <w:szCs w:val="21"/>
              </w:rPr>
              <w:t>16</w:t>
            </w:r>
          </w:p>
        </w:tc>
        <w:tc>
          <w:tcPr>
            <w:tcW w:w="1232" w:type="pct"/>
            <w:shd w:val="clear" w:color="auto" w:fill="auto"/>
            <w:vAlign w:val="center"/>
          </w:tcPr>
          <w:p w14:paraId="46C0236F">
            <w:pPr>
              <w:widowControl/>
              <w:jc w:val="center"/>
              <w:textAlignment w:val="center"/>
              <w:rPr>
                <w:rFonts w:ascii="宋体" w:hAnsi="宋体" w:cs="宋体"/>
                <w:color w:val="000000"/>
                <w:szCs w:val="21"/>
              </w:rPr>
            </w:pPr>
            <w:r>
              <w:rPr>
                <w:rFonts w:hint="eastAsia" w:ascii="宋体" w:hAnsi="宋体" w:cs="宋体"/>
                <w:color w:val="000000"/>
                <w:kern w:val="0"/>
                <w:szCs w:val="21"/>
              </w:rPr>
              <w:t>充电座（国产）</w:t>
            </w:r>
          </w:p>
        </w:tc>
        <w:tc>
          <w:tcPr>
            <w:tcW w:w="705" w:type="pct"/>
            <w:shd w:val="clear" w:color="auto" w:fill="auto"/>
            <w:vAlign w:val="center"/>
          </w:tcPr>
          <w:p w14:paraId="063331DE">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17574275">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46F16BF3">
            <w:pPr>
              <w:widowControl/>
              <w:jc w:val="center"/>
              <w:textAlignment w:val="center"/>
              <w:rPr>
                <w:rFonts w:ascii="宋体" w:hAnsi="宋体" w:cs="宋体"/>
                <w:szCs w:val="21"/>
              </w:rPr>
            </w:pPr>
            <w:r>
              <w:rPr>
                <w:rFonts w:hint="eastAsia" w:ascii="宋体" w:hAnsi="宋体" w:cs="宋体"/>
                <w:color w:val="000000"/>
                <w:kern w:val="0"/>
                <w:szCs w:val="21"/>
              </w:rPr>
              <w:t>220</w:t>
            </w:r>
          </w:p>
        </w:tc>
        <w:tc>
          <w:tcPr>
            <w:tcW w:w="907" w:type="pct"/>
            <w:shd w:val="clear" w:color="auto" w:fill="auto"/>
            <w:vAlign w:val="center"/>
          </w:tcPr>
          <w:p w14:paraId="3B984FD8">
            <w:pPr>
              <w:jc w:val="center"/>
              <w:rPr>
                <w:rFonts w:ascii="宋体" w:hAnsi="宋体" w:cs="宋体"/>
                <w:szCs w:val="21"/>
              </w:rPr>
            </w:pPr>
          </w:p>
        </w:tc>
        <w:tc>
          <w:tcPr>
            <w:tcW w:w="406" w:type="pct"/>
            <w:vAlign w:val="center"/>
          </w:tcPr>
          <w:p w14:paraId="756A1AC3">
            <w:pPr>
              <w:jc w:val="center"/>
              <w:rPr>
                <w:rFonts w:ascii="宋体" w:hAnsi="宋体" w:cs="宋体"/>
                <w:color w:val="FF0000"/>
                <w:szCs w:val="21"/>
              </w:rPr>
            </w:pPr>
          </w:p>
        </w:tc>
      </w:tr>
      <w:tr w14:paraId="464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33" w:type="pct"/>
            <w:shd w:val="clear" w:color="auto" w:fill="auto"/>
            <w:vAlign w:val="center"/>
          </w:tcPr>
          <w:p w14:paraId="6CC01A53">
            <w:pPr>
              <w:widowControl/>
              <w:jc w:val="center"/>
              <w:textAlignment w:val="bottom"/>
              <w:rPr>
                <w:rFonts w:ascii="宋体" w:hAnsi="宋体" w:cs="宋体"/>
                <w:color w:val="000000"/>
                <w:szCs w:val="21"/>
              </w:rPr>
            </w:pPr>
            <w:r>
              <w:rPr>
                <w:rFonts w:hint="eastAsia" w:ascii="宋体" w:hAnsi="宋体" w:cs="宋体"/>
                <w:color w:val="000000"/>
                <w:szCs w:val="21"/>
              </w:rPr>
              <w:t>17</w:t>
            </w:r>
          </w:p>
        </w:tc>
        <w:tc>
          <w:tcPr>
            <w:tcW w:w="1232" w:type="pct"/>
            <w:shd w:val="clear" w:color="auto" w:fill="auto"/>
            <w:vAlign w:val="center"/>
          </w:tcPr>
          <w:p w14:paraId="376996DC">
            <w:pPr>
              <w:widowControl/>
              <w:jc w:val="center"/>
              <w:textAlignment w:val="center"/>
              <w:rPr>
                <w:rFonts w:ascii="宋体" w:hAnsi="宋体" w:cs="宋体"/>
                <w:color w:val="000000"/>
                <w:szCs w:val="21"/>
              </w:rPr>
            </w:pPr>
            <w:r>
              <w:rPr>
                <w:rFonts w:hint="eastAsia" w:ascii="宋体" w:hAnsi="宋体" w:cs="宋体"/>
                <w:color w:val="000000"/>
                <w:kern w:val="0"/>
                <w:szCs w:val="21"/>
              </w:rPr>
              <w:t>测试光口（国产）</w:t>
            </w:r>
          </w:p>
        </w:tc>
        <w:tc>
          <w:tcPr>
            <w:tcW w:w="705" w:type="pct"/>
            <w:shd w:val="clear" w:color="auto" w:fill="auto"/>
            <w:vAlign w:val="center"/>
          </w:tcPr>
          <w:p w14:paraId="1DA5CFE9">
            <w:pPr>
              <w:jc w:val="center"/>
              <w:rPr>
                <w:rFonts w:ascii="宋体" w:hAnsi="宋体" w:cs="宋体"/>
                <w:color w:val="000000"/>
                <w:kern w:val="0"/>
                <w:szCs w:val="21"/>
              </w:rPr>
            </w:pPr>
            <w:r>
              <w:rPr>
                <w:rFonts w:hint="eastAsia" w:ascii="宋体" w:hAnsi="宋体" w:cs="宋体"/>
                <w:color w:val="000000"/>
                <w:kern w:val="0"/>
                <w:szCs w:val="21"/>
              </w:rPr>
              <w:t>个</w:t>
            </w:r>
          </w:p>
        </w:tc>
        <w:tc>
          <w:tcPr>
            <w:tcW w:w="508" w:type="pct"/>
            <w:shd w:val="clear" w:color="auto" w:fill="auto"/>
            <w:vAlign w:val="center"/>
          </w:tcPr>
          <w:p w14:paraId="3CCBDB4F">
            <w:pPr>
              <w:jc w:val="center"/>
              <w:rPr>
                <w:rFonts w:ascii="宋体" w:hAnsi="宋体" w:cs="宋体"/>
                <w:color w:val="000000"/>
                <w:kern w:val="0"/>
                <w:szCs w:val="21"/>
              </w:rPr>
            </w:pPr>
            <w:r>
              <w:rPr>
                <w:rFonts w:hint="eastAsia" w:ascii="宋体" w:hAnsi="宋体" w:cs="宋体"/>
                <w:color w:val="000000"/>
                <w:kern w:val="0"/>
                <w:szCs w:val="21"/>
              </w:rPr>
              <w:t>1</w:t>
            </w:r>
          </w:p>
        </w:tc>
        <w:tc>
          <w:tcPr>
            <w:tcW w:w="907" w:type="pct"/>
            <w:vAlign w:val="center"/>
          </w:tcPr>
          <w:p w14:paraId="55E21D12">
            <w:pPr>
              <w:widowControl/>
              <w:jc w:val="center"/>
              <w:textAlignment w:val="center"/>
              <w:rPr>
                <w:rFonts w:ascii="宋体" w:hAnsi="宋体" w:cs="宋体"/>
                <w:szCs w:val="21"/>
              </w:rPr>
            </w:pPr>
            <w:r>
              <w:rPr>
                <w:rFonts w:hint="eastAsia" w:ascii="宋体" w:hAnsi="宋体" w:cs="宋体"/>
                <w:color w:val="000000"/>
                <w:kern w:val="0"/>
                <w:szCs w:val="21"/>
              </w:rPr>
              <w:t>385</w:t>
            </w:r>
          </w:p>
        </w:tc>
        <w:tc>
          <w:tcPr>
            <w:tcW w:w="907" w:type="pct"/>
            <w:shd w:val="clear" w:color="auto" w:fill="auto"/>
            <w:vAlign w:val="center"/>
          </w:tcPr>
          <w:p w14:paraId="2378805C">
            <w:pPr>
              <w:jc w:val="center"/>
              <w:rPr>
                <w:rFonts w:ascii="宋体" w:hAnsi="宋体" w:cs="宋体"/>
                <w:szCs w:val="21"/>
              </w:rPr>
            </w:pPr>
          </w:p>
        </w:tc>
        <w:tc>
          <w:tcPr>
            <w:tcW w:w="406" w:type="pct"/>
            <w:vAlign w:val="center"/>
          </w:tcPr>
          <w:p w14:paraId="38718F2F">
            <w:pPr>
              <w:jc w:val="center"/>
              <w:rPr>
                <w:rFonts w:ascii="宋体" w:hAnsi="宋体" w:cs="宋体"/>
                <w:color w:val="FF0000"/>
                <w:szCs w:val="21"/>
              </w:rPr>
            </w:pPr>
          </w:p>
        </w:tc>
      </w:tr>
      <w:tr w14:paraId="1CB4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7"/>
            <w:shd w:val="clear" w:color="auto" w:fill="auto"/>
            <w:vAlign w:val="center"/>
          </w:tcPr>
          <w:p w14:paraId="3BA126E6">
            <w:pPr>
              <w:jc w:val="center"/>
              <w:rPr>
                <w:rFonts w:ascii="宋体" w:hAnsi="宋体" w:cs="宋体"/>
                <w:b/>
                <w:color w:val="000000"/>
                <w:kern w:val="0"/>
                <w:szCs w:val="21"/>
              </w:rPr>
            </w:pPr>
            <w:r>
              <w:rPr>
                <w:rFonts w:hint="eastAsia" w:ascii="宋体" w:hAnsi="宋体" w:cs="宋体"/>
                <w:b/>
                <w:color w:val="000000"/>
                <w:kern w:val="0"/>
                <w:szCs w:val="21"/>
              </w:rPr>
              <w:t>合计（每项维修含税单价之和）:人民币</w:t>
            </w:r>
            <w:r>
              <w:rPr>
                <w:rFonts w:hint="eastAsia" w:ascii="宋体" w:hAnsi="宋体" w:cs="宋体"/>
                <w:b/>
                <w:color w:val="000000"/>
                <w:kern w:val="0"/>
                <w:szCs w:val="21"/>
                <w:u w:val="single"/>
              </w:rPr>
              <w:t xml:space="preserve">         </w:t>
            </w:r>
            <w:r>
              <w:rPr>
                <w:rFonts w:hint="eastAsia" w:ascii="宋体" w:hAnsi="宋体" w:cs="宋体"/>
                <w:b/>
                <w:color w:val="000000"/>
                <w:kern w:val="0"/>
                <w:szCs w:val="21"/>
              </w:rPr>
              <w:t>元</w:t>
            </w:r>
          </w:p>
          <w:p w14:paraId="3ECDDE31">
            <w:pPr>
              <w:jc w:val="center"/>
              <w:rPr>
                <w:rFonts w:ascii="宋体" w:hAnsi="宋体" w:cs="宋体"/>
                <w:b/>
                <w:bCs/>
                <w:color w:val="000000"/>
                <w:szCs w:val="21"/>
              </w:rPr>
            </w:pPr>
            <w:r>
              <w:rPr>
                <w:rFonts w:hint="eastAsia" w:ascii="宋体" w:hAnsi="宋体" w:cs="宋体"/>
                <w:b/>
                <w:bCs/>
                <w:color w:val="000000"/>
                <w:kern w:val="0"/>
                <w:szCs w:val="21"/>
              </w:rPr>
              <w:t>发票类型：增值税专用发票，税率：13%</w:t>
            </w:r>
          </w:p>
        </w:tc>
      </w:tr>
    </w:tbl>
    <w:p w14:paraId="02232250">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p w14:paraId="5C8BB162">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1、当国家税收政策调整导致增值税税率发生变化时，保持不含税单价不变，根据政策规定的适用税率调整情况，调整增值税税率、税额、含税价格以及合同结算金额。</w:t>
      </w:r>
    </w:p>
    <w:p w14:paraId="5AE8EC71">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2、本报价单位为人民币，单位为元，精确到个位数。</w:t>
      </w:r>
    </w:p>
    <w:p w14:paraId="6645ABAF">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3、报价方式为包括服务及零配件的购置和安装、运输保险、装卸、培训辅导、质保期售后服务、全额增值税专用发票等。</w:t>
      </w:r>
    </w:p>
    <w:p w14:paraId="158B53C1">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报价人名称（盖公章）：</w:t>
      </w:r>
    </w:p>
    <w:p w14:paraId="76AB15DF">
      <w:pPr>
        <w:spacing w:line="360" w:lineRule="auto"/>
        <w:rPr>
          <w:rFonts w:ascii="宋体" w:hAnsi="宋体" w:cs="宋体"/>
          <w:color w:val="000000" w:themeColor="text1"/>
          <w:kern w:val="0"/>
          <w:szCs w:val="21"/>
          <w14:textFill>
            <w14:solidFill>
              <w14:schemeClr w14:val="tx1"/>
            </w14:solidFill>
          </w14:textFill>
        </w:rPr>
      </w:pPr>
    </w:p>
    <w:p w14:paraId="20ACD3D9">
      <w:pPr>
        <w:spacing w:line="360" w:lineRule="auto"/>
        <w:rPr>
          <w:rFonts w:ascii="宋体" w:hAnsi="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spacing w:val="4"/>
          <w:szCs w:val="21"/>
          <w14:textFill>
            <w14:solidFill>
              <w14:schemeClr w14:val="tx1"/>
            </w14:solidFill>
          </w14:textFill>
        </w:rPr>
        <w:t>报价人</w:t>
      </w:r>
      <w:r>
        <w:rPr>
          <w:rFonts w:hint="eastAsia" w:ascii="宋体" w:hAnsi="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pacing w:val="4"/>
          <w:szCs w:val="21"/>
          <w14:textFill>
            <w14:solidFill>
              <w14:schemeClr w14:val="tx1"/>
            </w14:solidFill>
          </w14:textFill>
        </w:rPr>
        <w:t>：</w:t>
      </w:r>
    </w:p>
    <w:p w14:paraId="57C576A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p>
    <w:p w14:paraId="1BB6FEAB">
      <w:pPr>
        <w:rPr>
          <w:b/>
          <w:bCs/>
          <w:sz w:val="28"/>
          <w:szCs w:val="28"/>
        </w:rPr>
      </w:pPr>
      <w:r>
        <w:rPr>
          <w:rFonts w:hint="eastAsia"/>
          <w:b/>
          <w:bCs/>
          <w:sz w:val="28"/>
          <w:szCs w:val="28"/>
        </w:rPr>
        <w:br w:type="page"/>
      </w:r>
    </w:p>
    <w:p w14:paraId="2E6FC72A">
      <w:pPr>
        <w:pStyle w:val="58"/>
        <w:spacing w:line="360" w:lineRule="auto"/>
        <w:jc w:val="center"/>
        <w:outlineLvl w:val="1"/>
      </w:pPr>
      <w:r>
        <w:rPr>
          <w:rFonts w:hint="eastAsia"/>
          <w:b/>
          <w:bCs/>
          <w:sz w:val="28"/>
          <w:szCs w:val="28"/>
        </w:rPr>
        <w:t>供应商资格声明函</w:t>
      </w:r>
    </w:p>
    <w:p w14:paraId="3660735E">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广东省广播电视网络股份有限公司佛山顺德分公司</w:t>
      </w:r>
      <w:r>
        <w:rPr>
          <w:rFonts w:hint="eastAsia" w:ascii="宋体" w:hAnsi="宋体"/>
          <w:b/>
          <w:color w:val="000000" w:themeColor="text1"/>
          <w:szCs w:val="21"/>
          <w14:textFill>
            <w14:solidFill>
              <w14:schemeClr w14:val="tx1"/>
            </w14:solidFill>
          </w14:textFill>
        </w:rPr>
        <w:t>、采联国际招标采购集团有限公司</w:t>
      </w:r>
    </w:p>
    <w:p w14:paraId="6DE0C01A">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14:textFill>
            <w14:solidFill>
              <w14:schemeClr w14:val="tx1"/>
            </w14:solidFill>
          </w14:textFill>
        </w:rPr>
        <w:t>2025年顺德区熔接机、OTDR维修</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14:paraId="492A8EBC">
      <w:pPr>
        <w:spacing w:line="360" w:lineRule="auto"/>
        <w:ind w:firstLine="420" w:firstLineChars="200"/>
        <w:rPr>
          <w:rFonts w:ascii="宋体" w:hAnsi="宋体" w:cs="宋体"/>
        </w:rPr>
      </w:pPr>
      <w:r>
        <w:rPr>
          <w:rFonts w:hint="eastAsia" w:ascii="宋体" w:hAnsi="宋体" w:cs="宋体"/>
        </w:rPr>
        <w:t>本公司（企业）不存在下列情形之一：</w:t>
      </w:r>
    </w:p>
    <w:p w14:paraId="106FEEA0">
      <w:pPr>
        <w:numPr>
          <w:ilvl w:val="0"/>
          <w:numId w:val="18"/>
        </w:numPr>
        <w:spacing w:line="360" w:lineRule="auto"/>
        <w:rPr>
          <w:rFonts w:ascii="宋体" w:hAnsi="宋体" w:cs="宋体"/>
        </w:rPr>
      </w:pPr>
      <w:r>
        <w:rPr>
          <w:rFonts w:hint="eastAsia" w:ascii="宋体" w:hAnsi="宋体" w:cs="宋体"/>
        </w:rPr>
        <w:t>与采购人存在利害关系且可能影响招标公正性；</w:t>
      </w:r>
    </w:p>
    <w:p w14:paraId="016E47C3">
      <w:pPr>
        <w:numPr>
          <w:ilvl w:val="0"/>
          <w:numId w:val="18"/>
        </w:numPr>
        <w:spacing w:line="360" w:lineRule="auto"/>
        <w:rPr>
          <w:rFonts w:ascii="宋体" w:hAnsi="宋体" w:cs="宋体"/>
        </w:rPr>
      </w:pPr>
      <w:r>
        <w:rPr>
          <w:rFonts w:hint="eastAsia" w:ascii="宋体" w:hAnsi="宋体" w:cs="宋体"/>
        </w:rPr>
        <w:t>与本项目同一标包或未划分标包的同一项目的其他供应商为同一个单位负责人；</w:t>
      </w:r>
    </w:p>
    <w:p w14:paraId="1234C4E6">
      <w:pPr>
        <w:numPr>
          <w:ilvl w:val="0"/>
          <w:numId w:val="18"/>
        </w:numPr>
        <w:spacing w:line="360" w:lineRule="auto"/>
        <w:rPr>
          <w:rFonts w:ascii="宋体" w:hAnsi="宋体" w:cs="宋体"/>
        </w:rPr>
      </w:pPr>
      <w:r>
        <w:rPr>
          <w:rFonts w:hint="eastAsia" w:ascii="宋体" w:hAnsi="宋体" w:cs="宋体"/>
        </w:rPr>
        <w:t>与本项目同一标包或未划分标包的同一项目的其他供应商存在控股、管理关系；</w:t>
      </w:r>
    </w:p>
    <w:p w14:paraId="168F36B8">
      <w:pPr>
        <w:numPr>
          <w:ilvl w:val="0"/>
          <w:numId w:val="18"/>
        </w:numPr>
        <w:spacing w:line="360" w:lineRule="auto"/>
        <w:rPr>
          <w:rFonts w:ascii="宋体" w:hAnsi="宋体" w:cs="宋体"/>
        </w:rPr>
      </w:pPr>
      <w:r>
        <w:rPr>
          <w:rFonts w:hint="eastAsia" w:ascii="宋体" w:hAnsi="宋体" w:cs="宋体"/>
        </w:rPr>
        <w:t>为本项目提供过设计、编制技术规范和其他文件的咨询服务；</w:t>
      </w:r>
    </w:p>
    <w:p w14:paraId="76F55E57">
      <w:pPr>
        <w:numPr>
          <w:ilvl w:val="0"/>
          <w:numId w:val="18"/>
        </w:numPr>
        <w:spacing w:line="360" w:lineRule="auto"/>
        <w:rPr>
          <w:rFonts w:ascii="宋体" w:hAnsi="宋体" w:cs="宋体"/>
        </w:rPr>
      </w:pPr>
      <w:r>
        <w:rPr>
          <w:rFonts w:hint="eastAsia" w:ascii="宋体" w:hAnsi="宋体" w:cs="宋体"/>
        </w:rPr>
        <w:t>为本项目的招标代理机构；</w:t>
      </w:r>
    </w:p>
    <w:p w14:paraId="037BA530">
      <w:pPr>
        <w:numPr>
          <w:ilvl w:val="0"/>
          <w:numId w:val="18"/>
        </w:numPr>
        <w:spacing w:line="360" w:lineRule="auto"/>
        <w:rPr>
          <w:rFonts w:ascii="宋体" w:hAnsi="宋体" w:cs="宋体"/>
        </w:rPr>
      </w:pPr>
      <w:r>
        <w:rPr>
          <w:rFonts w:hint="eastAsia" w:ascii="宋体" w:hAnsi="宋体" w:cs="宋体"/>
        </w:rPr>
        <w:t>与本项目的招标代理机构同为一个法定代表人；</w:t>
      </w:r>
    </w:p>
    <w:p w14:paraId="34CFFAD5">
      <w:pPr>
        <w:numPr>
          <w:ilvl w:val="0"/>
          <w:numId w:val="18"/>
        </w:numPr>
        <w:spacing w:line="360" w:lineRule="auto"/>
        <w:rPr>
          <w:rFonts w:ascii="宋体" w:hAnsi="宋体" w:cs="宋体"/>
        </w:rPr>
      </w:pPr>
      <w:r>
        <w:rPr>
          <w:rFonts w:hint="eastAsia" w:ascii="宋体" w:hAnsi="宋体" w:cs="宋体"/>
        </w:rPr>
        <w:t>与本项目的招标代理机构存在控股或参股关系；</w:t>
      </w:r>
    </w:p>
    <w:p w14:paraId="17A17A35">
      <w:pPr>
        <w:numPr>
          <w:ilvl w:val="0"/>
          <w:numId w:val="18"/>
        </w:numPr>
        <w:spacing w:line="360" w:lineRule="auto"/>
        <w:rPr>
          <w:rFonts w:ascii="宋体" w:hAnsi="宋体" w:cs="宋体"/>
        </w:rPr>
      </w:pPr>
      <w:r>
        <w:rPr>
          <w:rFonts w:hint="eastAsia" w:ascii="宋体" w:hAnsi="宋体" w:cs="宋体"/>
        </w:rPr>
        <w:t>被依法暂停或者取消投标资格；</w:t>
      </w:r>
    </w:p>
    <w:p w14:paraId="6594897E">
      <w:pPr>
        <w:numPr>
          <w:ilvl w:val="0"/>
          <w:numId w:val="18"/>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0AAD4EA2">
      <w:pPr>
        <w:numPr>
          <w:ilvl w:val="0"/>
          <w:numId w:val="18"/>
        </w:numPr>
        <w:spacing w:line="360" w:lineRule="auto"/>
        <w:rPr>
          <w:rFonts w:ascii="宋体" w:hAnsi="宋体" w:cs="宋体"/>
        </w:rPr>
      </w:pPr>
      <w:r>
        <w:rPr>
          <w:rFonts w:hint="eastAsia" w:ascii="宋体" w:hAnsi="宋体" w:cs="宋体"/>
        </w:rPr>
        <w:t>被责令停产停业、暂扣或者吊销许可证、暂扣或者吊销执照；</w:t>
      </w:r>
    </w:p>
    <w:p w14:paraId="0E45B343">
      <w:pPr>
        <w:numPr>
          <w:ilvl w:val="0"/>
          <w:numId w:val="18"/>
        </w:numPr>
        <w:spacing w:line="360" w:lineRule="auto"/>
        <w:rPr>
          <w:rFonts w:ascii="宋体" w:hAnsi="宋体" w:cs="宋体"/>
        </w:rPr>
      </w:pPr>
      <w:r>
        <w:rPr>
          <w:rFonts w:hint="eastAsia" w:ascii="宋体" w:hAnsi="宋体" w:cs="宋体"/>
        </w:rPr>
        <w:t>进入清算程序，或被宣告破产，或其他丧失履约能力的情形；</w:t>
      </w:r>
    </w:p>
    <w:p w14:paraId="557FD414">
      <w:pPr>
        <w:numPr>
          <w:ilvl w:val="0"/>
          <w:numId w:val="18"/>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3F0C3400">
      <w:pPr>
        <w:numPr>
          <w:ilvl w:val="0"/>
          <w:numId w:val="18"/>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718CFC83">
      <w:pPr>
        <w:numPr>
          <w:ilvl w:val="0"/>
          <w:numId w:val="18"/>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7C7E2093">
      <w:pPr>
        <w:numPr>
          <w:ilvl w:val="0"/>
          <w:numId w:val="18"/>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001817AF">
      <w:pPr>
        <w:numPr>
          <w:ilvl w:val="0"/>
          <w:numId w:val="18"/>
        </w:numPr>
        <w:spacing w:line="360" w:lineRule="auto"/>
        <w:rPr>
          <w:rFonts w:ascii="宋体" w:hAnsi="宋体" w:cs="宋体"/>
        </w:rPr>
      </w:pPr>
      <w:r>
        <w:rPr>
          <w:rFonts w:hint="eastAsia" w:ascii="宋体" w:hAnsi="宋体" w:cs="宋体"/>
        </w:rPr>
        <w:t>法律法规或本竞价文件规定的其他禁止情形。</w:t>
      </w:r>
    </w:p>
    <w:p w14:paraId="724225CB">
      <w:pPr>
        <w:numPr>
          <w:ilvl w:val="0"/>
          <w:numId w:val="18"/>
        </w:numPr>
        <w:spacing w:line="360" w:lineRule="auto"/>
        <w:rPr>
          <w:rFonts w:ascii="宋体" w:hAnsi="宋体" w:cs="宋体"/>
        </w:rPr>
      </w:pPr>
      <w:r>
        <w:rPr>
          <w:rFonts w:ascii="宋体" w:hAnsi="宋体" w:cs="宋体"/>
        </w:rPr>
        <w:t>本项目不允许非法分包或违法转包，不接受联合体参加</w:t>
      </w:r>
      <w:r>
        <w:rPr>
          <w:rFonts w:hint="eastAsia" w:ascii="宋体" w:hAnsi="宋体" w:cs="宋体"/>
        </w:rPr>
        <w:t>。特此声明！</w:t>
      </w:r>
    </w:p>
    <w:p w14:paraId="3217083A">
      <w:pPr>
        <w:spacing w:line="360" w:lineRule="auto"/>
        <w:rPr>
          <w:rFonts w:ascii="宋体" w:hAnsi="宋体" w:cs="宋体"/>
        </w:rPr>
      </w:pPr>
      <w:r>
        <w:rPr>
          <w:rFonts w:hint="eastAsia" w:ascii="宋体" w:hAnsi="宋体" w:cs="宋体"/>
        </w:rPr>
        <w:t>备注：</w:t>
      </w:r>
    </w:p>
    <w:p w14:paraId="583C150D">
      <w:pPr>
        <w:pStyle w:val="59"/>
        <w:numPr>
          <w:ilvl w:val="0"/>
          <w:numId w:val="19"/>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6581C85F">
      <w:pPr>
        <w:pStyle w:val="59"/>
        <w:numPr>
          <w:ilvl w:val="0"/>
          <w:numId w:val="19"/>
        </w:numPr>
        <w:snapToGrid w:val="0"/>
        <w:spacing w:line="360" w:lineRule="auto"/>
        <w:ind w:firstLineChars="0"/>
        <w:rPr>
          <w:rFonts w:ascii="宋体" w:hAnsi="宋体"/>
        </w:rPr>
      </w:pPr>
      <w:r>
        <w:rPr>
          <w:rFonts w:hint="eastAsia" w:ascii="宋体" w:hAnsi="宋体"/>
        </w:rPr>
        <w:t>本声明函如有虚假或与事实不符的，作无效报价处理。</w:t>
      </w:r>
    </w:p>
    <w:p w14:paraId="5E28C974">
      <w:pPr>
        <w:pStyle w:val="59"/>
        <w:wordWrap w:val="0"/>
        <w:spacing w:line="360" w:lineRule="auto"/>
        <w:ind w:left="1200" w:right="218" w:firstLine="0" w:firstLineChars="0"/>
        <w:jc w:val="right"/>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14:paraId="133FB973">
      <w:pPr>
        <w:wordWrap w:val="0"/>
        <w:spacing w:line="360" w:lineRule="auto"/>
        <w:ind w:left="840"/>
        <w:jc w:val="right"/>
        <w:rPr>
          <w:rFonts w:ascii="宋体" w:hAnsi="宋体"/>
          <w:u w:val="single"/>
        </w:rPr>
      </w:pPr>
      <w:r>
        <w:rPr>
          <w:rFonts w:hint="eastAsia" w:ascii="宋体" w:hAnsi="宋体"/>
          <w:spacing w:val="4"/>
        </w:rPr>
        <w:t>日期：</w:t>
      </w:r>
      <w:r>
        <w:rPr>
          <w:rFonts w:hint="eastAsia" w:ascii="宋体" w:hAnsi="宋体"/>
          <w:spacing w:val="4"/>
          <w:u w:val="single"/>
        </w:rPr>
        <w:t xml:space="preserve">          </w:t>
      </w:r>
    </w:p>
    <w:p w14:paraId="163FD5F8">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23AD9AED">
      <w:pPr>
        <w:autoSpaceDE w:val="0"/>
        <w:autoSpaceDN w:val="0"/>
        <w:adjustRightInd w:val="0"/>
        <w:snapToGrid w:val="0"/>
        <w:spacing w:line="480" w:lineRule="auto"/>
        <w:rPr>
          <w:rFonts w:ascii="宋体" w:hAnsi="宋体"/>
          <w:b/>
        </w:rPr>
      </w:pPr>
      <w:bookmarkStart w:id="12" w:name="_Hlk74835188"/>
      <w:bookmarkStart w:id="13" w:name="_Hlk70414952"/>
      <w:r>
        <w:rPr>
          <w:rFonts w:hint="eastAsia" w:ascii="宋体" w:hAnsi="宋体"/>
          <w:b/>
        </w:rPr>
        <w:t>致：</w:t>
      </w:r>
      <w:r>
        <w:rPr>
          <w:rFonts w:hint="eastAsia" w:ascii="宋体" w:hAnsi="宋体" w:cs="宋体"/>
          <w:b/>
          <w:bCs/>
        </w:rPr>
        <w:t>广东省广播电视网络股份有限公司佛山顺德分公司</w:t>
      </w:r>
      <w:r>
        <w:rPr>
          <w:rFonts w:hint="eastAsia" w:ascii="宋体" w:hAnsi="宋体"/>
          <w:b/>
        </w:rPr>
        <w:t>、采联国际招标采购集团有限公司</w:t>
      </w:r>
    </w:p>
    <w:p w14:paraId="73C55C43">
      <w:pPr>
        <w:autoSpaceDE w:val="0"/>
        <w:autoSpaceDN w:val="0"/>
        <w:adjustRightInd w:val="0"/>
        <w:snapToGrid w:val="0"/>
        <w:spacing w:line="480" w:lineRule="auto"/>
        <w:ind w:firstLine="424" w:firstLineChars="202"/>
        <w:rPr>
          <w:rFonts w:ascii="宋体" w:hAnsi="宋体"/>
        </w:rPr>
      </w:pPr>
      <w:r>
        <w:rPr>
          <w:rFonts w:hint="eastAsia" w:ascii="宋体" w:hAnsi="宋体"/>
        </w:rPr>
        <w:t>关于贵单位、贵司发布</w:t>
      </w:r>
      <w:r>
        <w:rPr>
          <w:rFonts w:hint="eastAsia" w:ascii="宋体" w:hAnsi="宋体" w:cs="宋体"/>
          <w:b/>
          <w:bCs/>
          <w:u w:val="single"/>
        </w:rPr>
        <w:t xml:space="preserve"> 2025年顺德区熔接机、OTDR维修 </w:t>
      </w:r>
      <w:r>
        <w:rPr>
          <w:rFonts w:hint="eastAsia" w:ascii="宋体" w:hAnsi="宋体"/>
        </w:rPr>
        <w:t>的竞价公告</w:t>
      </w:r>
      <w:bookmarkEnd w:id="12"/>
      <w:r>
        <w:rPr>
          <w:rFonts w:hint="eastAsia" w:ascii="宋体" w:hAnsi="宋体"/>
        </w:rPr>
        <w:t>，本公司（企业）愿意参加采购活动，并作出如下声明：</w:t>
      </w:r>
    </w:p>
    <w:bookmarkEnd w:id="13"/>
    <w:p w14:paraId="0AB02298">
      <w:pPr>
        <w:autoSpaceDE w:val="0"/>
        <w:autoSpaceDN w:val="0"/>
        <w:adjustRightInd w:val="0"/>
        <w:snapToGrid w:val="0"/>
        <w:spacing w:line="480" w:lineRule="auto"/>
        <w:ind w:firstLine="424" w:firstLineChars="202"/>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9BE4D4C">
      <w:pPr>
        <w:autoSpaceDE w:val="0"/>
        <w:autoSpaceDN w:val="0"/>
        <w:adjustRightInd w:val="0"/>
        <w:snapToGrid w:val="0"/>
        <w:spacing w:line="480" w:lineRule="auto"/>
        <w:ind w:firstLine="424" w:firstLineChars="202"/>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14:paraId="0101D921">
      <w:pPr>
        <w:autoSpaceDE w:val="0"/>
        <w:autoSpaceDN w:val="0"/>
        <w:adjustRightInd w:val="0"/>
        <w:snapToGrid w:val="0"/>
        <w:spacing w:line="360" w:lineRule="auto"/>
        <w:rPr>
          <w:rFonts w:ascii="宋体" w:hAnsi="宋体"/>
          <w:b/>
          <w:bCs/>
        </w:rPr>
      </w:pPr>
    </w:p>
    <w:p w14:paraId="0F62B4D5">
      <w:pPr>
        <w:autoSpaceDE w:val="0"/>
        <w:autoSpaceDN w:val="0"/>
        <w:adjustRightInd w:val="0"/>
        <w:snapToGrid w:val="0"/>
        <w:spacing w:line="360" w:lineRule="auto"/>
        <w:ind w:right="436"/>
        <w:jc w:val="center"/>
        <w:rPr>
          <w:rFonts w:ascii="宋体" w:hAnsi="宋体"/>
          <w:u w:val="single"/>
        </w:rPr>
      </w:pPr>
      <w:r>
        <w:rPr>
          <w:rFonts w:hint="eastAsia" w:ascii="宋体" w:hAnsi="宋体"/>
          <w:spacing w:val="4"/>
        </w:rPr>
        <w:t xml:space="preserve">                 供应商名称（</w:t>
      </w:r>
      <w:r>
        <w:rPr>
          <w:rFonts w:hint="eastAsia" w:ascii="宋体" w:hAnsi="宋体"/>
        </w:rPr>
        <w:t>单位盖</w:t>
      </w:r>
      <w:r>
        <w:rPr>
          <w:rFonts w:hint="eastAsia" w:ascii="宋体" w:hAnsi="宋体"/>
          <w:spacing w:val="4"/>
        </w:rPr>
        <w:t>公章）：</w:t>
      </w:r>
    </w:p>
    <w:p w14:paraId="4E89AEDC">
      <w:pPr>
        <w:autoSpaceDE w:val="0"/>
        <w:autoSpaceDN w:val="0"/>
        <w:adjustRightInd w:val="0"/>
        <w:snapToGrid w:val="0"/>
        <w:spacing w:line="360" w:lineRule="auto"/>
        <w:ind w:right="436" w:firstLine="5670" w:firstLineChars="2700"/>
        <w:rPr>
          <w:rFonts w:ascii="宋体" w:hAnsi="宋体" w:cs="宋体"/>
        </w:rPr>
      </w:pPr>
      <w:r>
        <w:rPr>
          <w:rFonts w:hint="eastAsia" w:ascii="宋体" w:hAnsi="宋体" w:cs="宋体"/>
        </w:rPr>
        <w:t>日期：</w:t>
      </w:r>
      <w:bookmarkStart w:id="14" w:name="_Toc435515303"/>
      <w:bookmarkStart w:id="15" w:name="_Toc435514863"/>
    </w:p>
    <w:p w14:paraId="194604F4">
      <w:pPr>
        <w:rPr>
          <w:rFonts w:ascii="宋体" w:hAnsi="宋体" w:cs="宋体"/>
        </w:rPr>
      </w:pPr>
      <w:r>
        <w:rPr>
          <w:rFonts w:hint="eastAsia" w:ascii="宋体" w:hAnsi="宋体" w:cs="宋体"/>
        </w:rPr>
        <w:br w:type="page"/>
      </w:r>
    </w:p>
    <w:p w14:paraId="5C649CC7">
      <w:pPr>
        <w:pStyle w:val="3"/>
        <w:pageBreakBefore/>
        <w:adjustRightInd w:val="0"/>
        <w:snapToGrid w:val="0"/>
        <w:spacing w:before="0" w:after="0" w:line="360" w:lineRule="auto"/>
        <w:jc w:val="center"/>
        <w:rPr>
          <w:rFonts w:ascii="宋体" w:hAnsi="宋体"/>
        </w:rPr>
      </w:pPr>
      <w:r>
        <w:rPr>
          <w:rFonts w:hint="eastAsia" w:ascii="宋体" w:hAnsi="宋体"/>
        </w:rPr>
        <w:t>法定代表人授权委托书</w:t>
      </w:r>
    </w:p>
    <w:p w14:paraId="37589F85">
      <w:pPr>
        <w:pStyle w:val="16"/>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cs="宋体"/>
          <w:b/>
          <w:bCs/>
          <w:sz w:val="21"/>
          <w:u w:val="single"/>
        </w:rPr>
        <w:t>2025年顺德区熔接机、OTDR维修</w:t>
      </w:r>
      <w:r>
        <w:rPr>
          <w:rFonts w:hint="eastAsia" w:hAnsi="宋体"/>
          <w:sz w:val="21"/>
        </w:rPr>
        <w:t>的竞价采购项目活动，采购合同的签订、执行、完成和售后服务，作为供应商代表以我方的名义处理一切与之有关的事务。</w:t>
      </w:r>
    </w:p>
    <w:p w14:paraId="18039AAB">
      <w:pPr>
        <w:pStyle w:val="16"/>
        <w:spacing w:line="360" w:lineRule="auto"/>
        <w:ind w:firstLine="420" w:firstLineChars="200"/>
        <w:rPr>
          <w:rFonts w:hAnsi="宋体"/>
          <w:sz w:val="21"/>
        </w:rPr>
      </w:pPr>
      <w:r>
        <w:rPr>
          <w:rFonts w:hint="eastAsia" w:hAnsi="宋体"/>
          <w:sz w:val="21"/>
        </w:rPr>
        <w:t>被授权人（供应商授权代表）无转委托权限。</w:t>
      </w:r>
    </w:p>
    <w:p w14:paraId="51D8F166">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57EA1662">
      <w:pPr>
        <w:spacing w:line="360" w:lineRule="auto"/>
        <w:ind w:firstLine="200"/>
        <w:rPr>
          <w:rFonts w:ascii="宋体" w:hAnsi="宋体"/>
          <w:b/>
          <w:szCs w:val="21"/>
        </w:rPr>
      </w:pPr>
      <w:r>
        <w:rPr>
          <w:rFonts w:hint="eastAsia" w:ascii="宋体" w:hAnsi="宋体"/>
          <w:b/>
          <w:szCs w:val="21"/>
        </w:rPr>
        <w:t>随附1、《法定代表人证明书》；</w:t>
      </w:r>
    </w:p>
    <w:p w14:paraId="476D657D">
      <w:pPr>
        <w:spacing w:line="360" w:lineRule="auto"/>
        <w:ind w:firstLine="200"/>
        <w:rPr>
          <w:rFonts w:ascii="宋体" w:hAnsi="宋体"/>
          <w:szCs w:val="21"/>
        </w:rPr>
      </w:pPr>
    </w:p>
    <w:p w14:paraId="5BCF3E06">
      <w:pPr>
        <w:spacing w:line="360" w:lineRule="auto"/>
        <w:ind w:firstLine="200"/>
        <w:rPr>
          <w:rFonts w:ascii="宋体" w:hAnsi="宋体"/>
          <w:szCs w:val="21"/>
        </w:rPr>
      </w:pPr>
      <w:r>
        <w:rPr>
          <w:rFonts w:hint="eastAsia" w:ascii="宋体" w:hAnsi="宋体"/>
          <w:szCs w:val="21"/>
        </w:rPr>
        <w:t>供应商名称（盖公章）：</w:t>
      </w:r>
    </w:p>
    <w:p w14:paraId="3BC0B23A">
      <w:pPr>
        <w:spacing w:line="360" w:lineRule="auto"/>
        <w:ind w:firstLine="200"/>
        <w:rPr>
          <w:rFonts w:ascii="宋体" w:hAnsi="宋体"/>
          <w:szCs w:val="21"/>
        </w:rPr>
      </w:pPr>
      <w:r>
        <w:rPr>
          <w:rFonts w:hint="eastAsia" w:ascii="宋体" w:hAnsi="宋体"/>
          <w:szCs w:val="21"/>
        </w:rPr>
        <w:t>地      址：</w:t>
      </w:r>
    </w:p>
    <w:p w14:paraId="4E004768">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EA03106">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66040</wp:posOffset>
                </wp:positionH>
                <wp:positionV relativeFrom="paragraph">
                  <wp:posOffset>157480</wp:posOffset>
                </wp:positionV>
                <wp:extent cx="4665980" cy="1509395"/>
                <wp:effectExtent l="4445" t="4445" r="15875" b="10160"/>
                <wp:wrapNone/>
                <wp:docPr id="5" name="组合 1026"/>
                <wp:cNvGraphicFramePr/>
                <a:graphic xmlns:a="http://schemas.openxmlformats.org/drawingml/2006/main">
                  <a:graphicData uri="http://schemas.microsoft.com/office/word/2010/wordprocessingGroup">
                    <wpg:wgp>
                      <wpg:cNvGrpSpPr/>
                      <wpg:grpSpPr>
                        <a:xfrm>
                          <a:off x="0" y="0"/>
                          <a:ext cx="4665980" cy="1509395"/>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54533EBE">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1279BB8F">
                              <w:pPr>
                                <w:jc w:val="center"/>
                              </w:pPr>
                              <w:r>
                                <w:rPr>
                                  <w:rFonts w:hint="eastAsia"/>
                                </w:rPr>
                                <w:t>身份证（反面）</w:t>
                              </w:r>
                            </w:p>
                            <w:p w14:paraId="7D35A21F"/>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60288;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w0VaDYAAAACQEAAA8AAAAAAAAAAQAgAAAAIgAAAGRycy9kb3ducmV2LnhtbFBLAQIUABQA&#10;AAAIAIdO4kDls9RW1AIAAHwIAAAOAAAAAAAAAAEAIAAAACcBAABkcnMvZTJvRG9jLnhtbFBLBQYA&#10;AAAABgAGAFkBAABtBg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54533EBE">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1279BB8F">
                        <w:pPr>
                          <w:jc w:val="center"/>
                        </w:pPr>
                        <w:r>
                          <w:rPr>
                            <w:rFonts w:hint="eastAsia"/>
                          </w:rPr>
                          <w:t>身份证（反面）</w:t>
                        </w:r>
                      </w:p>
                      <w:p w14:paraId="7D35A21F"/>
                    </w:txbxContent>
                  </v:textbox>
                </v:rect>
              </v:group>
            </w:pict>
          </mc:Fallback>
        </mc:AlternateContent>
      </w:r>
    </w:p>
    <w:p w14:paraId="49675E5D">
      <w:pPr>
        <w:spacing w:line="360" w:lineRule="auto"/>
        <w:rPr>
          <w:rFonts w:ascii="宋体" w:hAnsi="宋体"/>
          <w:szCs w:val="21"/>
        </w:rPr>
      </w:pPr>
    </w:p>
    <w:p w14:paraId="5F052774">
      <w:pPr>
        <w:spacing w:line="360" w:lineRule="auto"/>
        <w:rPr>
          <w:rFonts w:ascii="宋体" w:hAnsi="宋体"/>
          <w:szCs w:val="21"/>
        </w:rPr>
      </w:pPr>
    </w:p>
    <w:p w14:paraId="3C670BDD">
      <w:pPr>
        <w:spacing w:line="360" w:lineRule="auto"/>
        <w:rPr>
          <w:rFonts w:ascii="宋体" w:hAnsi="宋体"/>
          <w:szCs w:val="21"/>
        </w:rPr>
      </w:pPr>
    </w:p>
    <w:p w14:paraId="5B84AE42">
      <w:pPr>
        <w:spacing w:line="360" w:lineRule="auto"/>
        <w:rPr>
          <w:rFonts w:ascii="宋体" w:hAnsi="宋体"/>
          <w:szCs w:val="21"/>
        </w:rPr>
      </w:pPr>
    </w:p>
    <w:p w14:paraId="7416EDFC">
      <w:pPr>
        <w:spacing w:line="360" w:lineRule="auto"/>
        <w:rPr>
          <w:rFonts w:ascii="宋体" w:hAnsi="宋体"/>
          <w:szCs w:val="21"/>
        </w:rPr>
      </w:pPr>
    </w:p>
    <w:p w14:paraId="1DD086E5">
      <w:pPr>
        <w:spacing w:line="360" w:lineRule="auto"/>
        <w:rPr>
          <w:rFonts w:ascii="宋体" w:hAnsi="宋体"/>
          <w:szCs w:val="21"/>
        </w:rPr>
      </w:pPr>
    </w:p>
    <w:p w14:paraId="70BEE740">
      <w:pPr>
        <w:pStyle w:val="3"/>
        <w:spacing w:before="0" w:after="0" w:line="360" w:lineRule="auto"/>
        <w:jc w:val="center"/>
        <w:rPr>
          <w:rFonts w:ascii="宋体" w:hAnsi="宋体"/>
        </w:rPr>
      </w:pPr>
      <w:r>
        <w:rPr>
          <w:rFonts w:ascii="宋体" w:hAnsi="宋体"/>
          <w:szCs w:val="21"/>
        </w:rPr>
        <w:br w:type="page"/>
      </w:r>
      <w:r>
        <w:rPr>
          <w:rFonts w:hint="eastAsia" w:ascii="宋体" w:hAnsi="宋体"/>
        </w:rPr>
        <w:t>法定代表人证明书</w:t>
      </w:r>
    </w:p>
    <w:p w14:paraId="6B060E4C">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35823BA6">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竞价采购项目</w:t>
      </w:r>
      <w:r>
        <w:rPr>
          <w:rFonts w:hint="eastAsia" w:ascii="宋体" w:hAnsi="宋体"/>
          <w:szCs w:val="21"/>
        </w:rPr>
        <w:t>的文件中标注的有效期相同。</w:t>
      </w:r>
    </w:p>
    <w:p w14:paraId="0CAEF6B9">
      <w:pPr>
        <w:spacing w:line="360" w:lineRule="auto"/>
        <w:ind w:firstLine="420" w:firstLineChars="200"/>
        <w:rPr>
          <w:rFonts w:ascii="宋体" w:hAnsi="宋体"/>
          <w:szCs w:val="21"/>
        </w:rPr>
      </w:pPr>
      <w:r>
        <w:rPr>
          <w:rFonts w:hint="eastAsia" w:ascii="宋体" w:hAnsi="宋体"/>
          <w:szCs w:val="21"/>
        </w:rPr>
        <w:t>附：</w:t>
      </w:r>
    </w:p>
    <w:p w14:paraId="28649795">
      <w:pPr>
        <w:spacing w:line="360" w:lineRule="auto"/>
        <w:ind w:firstLine="840" w:firstLineChars="400"/>
        <w:rPr>
          <w:rFonts w:ascii="宋体" w:hAnsi="宋体"/>
          <w:szCs w:val="21"/>
        </w:rPr>
      </w:pPr>
      <w:r>
        <w:rPr>
          <w:rFonts w:hint="eastAsia" w:ascii="宋体" w:hAnsi="宋体"/>
          <w:szCs w:val="21"/>
        </w:rPr>
        <w:t xml:space="preserve">营业执照（注册号）：                       </w:t>
      </w:r>
    </w:p>
    <w:p w14:paraId="1D2EF41B">
      <w:pPr>
        <w:spacing w:line="360" w:lineRule="auto"/>
        <w:ind w:firstLine="840" w:firstLineChars="400"/>
        <w:rPr>
          <w:rFonts w:ascii="宋体" w:hAnsi="宋体"/>
          <w:szCs w:val="21"/>
        </w:rPr>
      </w:pPr>
      <w:r>
        <w:rPr>
          <w:rFonts w:hint="eastAsia" w:ascii="宋体" w:hAnsi="宋体"/>
          <w:szCs w:val="21"/>
        </w:rPr>
        <w:t>经济性质：</w:t>
      </w:r>
    </w:p>
    <w:p w14:paraId="542A9176">
      <w:pPr>
        <w:spacing w:line="360" w:lineRule="auto"/>
        <w:ind w:firstLine="840" w:firstLineChars="400"/>
        <w:rPr>
          <w:rFonts w:ascii="宋体" w:hAnsi="宋体"/>
          <w:szCs w:val="21"/>
        </w:rPr>
      </w:pPr>
      <w:r>
        <w:rPr>
          <w:rFonts w:hint="eastAsia" w:ascii="宋体" w:hAnsi="宋体"/>
          <w:szCs w:val="21"/>
        </w:rPr>
        <w:t>主营（产）：</w:t>
      </w:r>
    </w:p>
    <w:p w14:paraId="5D10633E">
      <w:pPr>
        <w:spacing w:line="360" w:lineRule="auto"/>
        <w:ind w:firstLine="840" w:firstLineChars="400"/>
        <w:rPr>
          <w:rFonts w:ascii="宋体" w:hAnsi="宋体"/>
          <w:szCs w:val="21"/>
        </w:rPr>
      </w:pPr>
      <w:r>
        <w:rPr>
          <w:rFonts w:hint="eastAsia" w:ascii="宋体" w:hAnsi="宋体"/>
          <w:szCs w:val="21"/>
        </w:rPr>
        <w:t>兼营（产）：</w:t>
      </w:r>
    </w:p>
    <w:p w14:paraId="193E0CC2">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4968240" cy="1452880"/>
                <wp:effectExtent l="4445" t="4445" r="18415" b="9525"/>
                <wp:wrapNone/>
                <wp:docPr id="1"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4AF14E2A">
                              <w:pPr>
                                <w:jc w:val="center"/>
                              </w:pPr>
                              <w:r>
                                <w:rPr>
                                  <w:rFonts w:hint="eastAsia"/>
                                </w:rPr>
                                <w:t>身份证（正面）</w:t>
                              </w:r>
                            </w:p>
                            <w:p w14:paraId="78188E84">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15129C2E">
                              <w:pPr>
                                <w:jc w:val="center"/>
                              </w:pPr>
                              <w:r>
                                <w:rPr>
                                  <w:rFonts w:hint="eastAsia"/>
                                </w:rPr>
                                <w:t>身份证（反面）</w:t>
                              </w:r>
                            </w:p>
                            <w:p w14:paraId="2B42EE8F">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1312;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DLgjldkAAAAIAQAADwAAAAAAAAABACAAAAAiAAAAZHJzL2Rvd25yZXYu&#10;eG1sUEsBAhQAFAAAAAgAh07iQPpeNvneAgAAfAgAAA4AAAAAAAAAAQAgAAAAKAEAAGRycy9lMm9E&#10;b2MueG1sUEsFBgAAAAAGAAYAWQEAAHg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4AF14E2A">
                        <w:pPr>
                          <w:jc w:val="center"/>
                        </w:pPr>
                        <w:r>
                          <w:rPr>
                            <w:rFonts w:hint="eastAsia"/>
                          </w:rPr>
                          <w:t>身份证（正面）</w:t>
                        </w:r>
                      </w:p>
                      <w:p w14:paraId="78188E84">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15129C2E">
                        <w:pPr>
                          <w:jc w:val="center"/>
                        </w:pPr>
                        <w:r>
                          <w:rPr>
                            <w:rFonts w:hint="eastAsia"/>
                          </w:rPr>
                          <w:t>身份证（反面）</w:t>
                        </w:r>
                      </w:p>
                      <w:p w14:paraId="2B42EE8F">
                        <w:pPr>
                          <w:ind w:firstLine="1050" w:firstLineChars="500"/>
                        </w:pPr>
                      </w:p>
                    </w:txbxContent>
                  </v:textbox>
                </v:rect>
              </v:group>
            </w:pict>
          </mc:Fallback>
        </mc:AlternateContent>
      </w:r>
    </w:p>
    <w:p w14:paraId="55F6EE2F">
      <w:pPr>
        <w:spacing w:line="360" w:lineRule="auto"/>
        <w:rPr>
          <w:rFonts w:ascii="宋体" w:hAnsi="宋体"/>
          <w:b/>
          <w:bCs/>
          <w:szCs w:val="21"/>
        </w:rPr>
      </w:pPr>
    </w:p>
    <w:p w14:paraId="4D3FDB10">
      <w:pPr>
        <w:spacing w:line="360" w:lineRule="auto"/>
        <w:rPr>
          <w:rFonts w:ascii="宋体" w:hAnsi="宋体"/>
          <w:b/>
          <w:bCs/>
          <w:szCs w:val="21"/>
        </w:rPr>
      </w:pPr>
    </w:p>
    <w:p w14:paraId="64F634E4">
      <w:pPr>
        <w:spacing w:line="360" w:lineRule="auto"/>
        <w:rPr>
          <w:rFonts w:ascii="宋体" w:hAnsi="宋体"/>
          <w:b/>
          <w:bCs/>
        </w:rPr>
      </w:pPr>
    </w:p>
    <w:p w14:paraId="0C882CE4">
      <w:pPr>
        <w:spacing w:line="360" w:lineRule="auto"/>
        <w:rPr>
          <w:rFonts w:ascii="宋体" w:hAnsi="宋体"/>
          <w:b/>
          <w:bCs/>
        </w:rPr>
      </w:pPr>
    </w:p>
    <w:p w14:paraId="5C2B1FEA">
      <w:pPr>
        <w:spacing w:line="360" w:lineRule="auto"/>
        <w:rPr>
          <w:rFonts w:ascii="宋体" w:hAnsi="宋体"/>
          <w:b/>
          <w:bCs/>
        </w:rPr>
      </w:pPr>
    </w:p>
    <w:p w14:paraId="43698EE8">
      <w:pPr>
        <w:spacing w:line="360" w:lineRule="auto"/>
        <w:rPr>
          <w:rFonts w:ascii="宋体" w:hAnsi="宋体"/>
          <w:b/>
          <w:bCs/>
        </w:rPr>
      </w:pPr>
    </w:p>
    <w:p w14:paraId="0EA88B5E">
      <w:pPr>
        <w:spacing w:line="360" w:lineRule="auto"/>
        <w:rPr>
          <w:rFonts w:ascii="宋体" w:hAnsi="宋体"/>
          <w:b/>
          <w:bCs/>
        </w:rPr>
      </w:pPr>
      <w:r>
        <w:rPr>
          <w:rFonts w:hint="eastAsia" w:ascii="宋体" w:hAnsi="宋体"/>
          <w:b/>
          <w:bCs/>
        </w:rPr>
        <w:t xml:space="preserve">                         </w:t>
      </w:r>
    </w:p>
    <w:p w14:paraId="62D278A5">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2E00CAED">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12086F89">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14:paraId="5B382EA9">
      <w:pPr>
        <w:rPr>
          <w:rFonts w:ascii="宋体" w:hAnsi="宋体" w:cs="宋体"/>
        </w:rPr>
      </w:pPr>
      <w:r>
        <w:rPr>
          <w:rFonts w:hint="eastAsia" w:ascii="宋体" w:hAnsi="宋体" w:cs="宋体"/>
        </w:rPr>
        <w:br w:type="page"/>
      </w:r>
    </w:p>
    <w:bookmarkEnd w:id="14"/>
    <w:bookmarkEnd w:id="15"/>
    <w:p w14:paraId="06A5A37F">
      <w:pPr>
        <w:pStyle w:val="2"/>
        <w:jc w:val="center"/>
        <w:rPr>
          <w:rFonts w:hint="default"/>
          <w:sz w:val="36"/>
          <w:szCs w:val="36"/>
        </w:rPr>
      </w:pPr>
      <w:bookmarkStart w:id="16" w:name="_Toc6851"/>
      <w:bookmarkStart w:id="17" w:name="_Toc369726594"/>
      <w:r>
        <w:rPr>
          <w:sz w:val="36"/>
          <w:szCs w:val="36"/>
        </w:rPr>
        <w:t>合同书格式</w:t>
      </w:r>
      <w:bookmarkEnd w:id="16"/>
      <w:bookmarkEnd w:id="17"/>
    </w:p>
    <w:p w14:paraId="5EF97807">
      <w:pPr>
        <w:tabs>
          <w:tab w:val="left" w:pos="720"/>
        </w:tabs>
        <w:spacing w:line="360" w:lineRule="auto"/>
        <w:jc w:val="left"/>
        <w:rPr>
          <w:rFonts w:ascii="宋体" w:hAnsi="宋体"/>
          <w:b/>
        </w:rPr>
      </w:pPr>
      <w:r>
        <w:rPr>
          <w:rFonts w:hint="eastAsia"/>
          <w:b/>
          <w:sz w:val="24"/>
        </w:rPr>
        <w:t>注：本合同仅为合同的参考文本，合同签订双方可根据竞价文件及成交人报价文件具体内容进行修订。</w:t>
      </w:r>
    </w:p>
    <w:p w14:paraId="637EAFA3"/>
    <w:p w14:paraId="450CB2B6">
      <w:pPr>
        <w:spacing w:line="360" w:lineRule="auto"/>
        <w:jc w:val="right"/>
        <w:rPr>
          <w:rFonts w:ascii="宋体" w:hAnsi="宋体"/>
          <w:b/>
          <w:sz w:val="24"/>
        </w:rPr>
      </w:pPr>
      <w:r>
        <w:rPr>
          <w:rFonts w:hint="eastAsia" w:ascii="宋体" w:hAnsi="宋体"/>
          <w:b/>
          <w:sz w:val="24"/>
        </w:rPr>
        <w:t>合同编号：【</w:t>
      </w:r>
      <w:r>
        <w:rPr>
          <w:rFonts w:hint="eastAsia" w:ascii="宋体" w:hAnsi="宋体"/>
          <w:b/>
          <w:sz w:val="24"/>
        </w:rPr>
        <w:fldChar w:fldCharType="begin">
          <w:ffData>
            <w:name w:val="文字1"/>
            <w:enabled/>
            <w:calcOnExit w:val="0"/>
            <w:textInput/>
          </w:ffData>
        </w:fldChar>
      </w:r>
      <w:r>
        <w:rPr>
          <w:rFonts w:hint="eastAsia" w:ascii="宋体" w:hAnsi="宋体"/>
          <w:b/>
          <w:sz w:val="24"/>
        </w:rPr>
        <w:instrText xml:space="preserve">FORMTEXT</w:instrText>
      </w:r>
      <w:r>
        <w:rPr>
          <w:rFonts w:hint="eastAsia" w:ascii="宋体" w:hAnsi="宋体"/>
          <w:b/>
          <w:sz w:val="24"/>
        </w:rPr>
        <w:fldChar w:fldCharType="separate"/>
      </w:r>
      <w:r>
        <w:rPr>
          <w:rFonts w:hint="eastAsia" w:ascii="宋体" w:hAnsi="宋体"/>
          <w:b/>
          <w:sz w:val="24"/>
        </w:rPr>
        <w:t>     </w:t>
      </w:r>
      <w:r>
        <w:rPr>
          <w:rFonts w:hint="eastAsia" w:ascii="宋体" w:hAnsi="宋体"/>
          <w:b/>
          <w:sz w:val="24"/>
        </w:rPr>
        <w:fldChar w:fldCharType="end"/>
      </w:r>
      <w:r>
        <w:rPr>
          <w:rFonts w:hint="eastAsia" w:ascii="宋体" w:hAnsi="宋体"/>
          <w:b/>
          <w:sz w:val="24"/>
        </w:rPr>
        <w:t>】</w:t>
      </w:r>
    </w:p>
    <w:p w14:paraId="34D4EEFE">
      <w:pPr>
        <w:spacing w:line="360" w:lineRule="auto"/>
        <w:rPr>
          <w:rFonts w:ascii="宋体" w:hAnsi="宋体"/>
          <w:sz w:val="24"/>
        </w:rPr>
      </w:pPr>
    </w:p>
    <w:p w14:paraId="5AEAC130">
      <w:pPr>
        <w:spacing w:line="360" w:lineRule="auto"/>
        <w:rPr>
          <w:rFonts w:ascii="宋体" w:hAnsi="宋体"/>
          <w:sz w:val="24"/>
        </w:rPr>
      </w:pPr>
    </w:p>
    <w:p w14:paraId="6675D850">
      <w:pPr>
        <w:spacing w:line="360" w:lineRule="auto"/>
        <w:rPr>
          <w:rFonts w:ascii="宋体" w:hAnsi="宋体"/>
          <w:sz w:val="24"/>
        </w:rPr>
      </w:pPr>
    </w:p>
    <w:p w14:paraId="5FAC8AE6">
      <w:pPr>
        <w:spacing w:line="360" w:lineRule="auto"/>
        <w:rPr>
          <w:rFonts w:ascii="宋体" w:hAnsi="宋体"/>
          <w:sz w:val="24"/>
        </w:rPr>
      </w:pPr>
    </w:p>
    <w:p w14:paraId="4D240886">
      <w:pPr>
        <w:spacing w:line="360" w:lineRule="auto"/>
        <w:rPr>
          <w:rFonts w:ascii="宋体" w:hAnsi="宋体"/>
          <w:sz w:val="24"/>
        </w:rPr>
      </w:pPr>
    </w:p>
    <w:p w14:paraId="2DD873BA">
      <w:pPr>
        <w:spacing w:line="360" w:lineRule="auto"/>
        <w:rPr>
          <w:rFonts w:ascii="宋体" w:hAnsi="宋体"/>
          <w:sz w:val="24"/>
        </w:rPr>
      </w:pPr>
    </w:p>
    <w:p w14:paraId="7517D07E">
      <w:pPr>
        <w:suppressAutoHyphens/>
        <w:spacing w:line="480" w:lineRule="auto"/>
        <w:jc w:val="center"/>
        <w:rPr>
          <w:rFonts w:ascii="宋体" w:hAnsi="宋体"/>
          <w:b/>
          <w:bCs/>
          <w:kern w:val="1"/>
          <w:sz w:val="36"/>
          <w:szCs w:val="36"/>
        </w:rPr>
      </w:pPr>
      <w:r>
        <w:rPr>
          <w:rFonts w:hint="eastAsia" w:ascii="宋体" w:hAnsi="宋体"/>
          <w:b/>
          <w:bCs/>
          <w:kern w:val="1"/>
          <w:sz w:val="36"/>
          <w:szCs w:val="36"/>
          <w:lang w:eastAsia="ar-SA"/>
        </w:rPr>
        <w:t>广东省广播电视网络股份有限公司</w:t>
      </w:r>
      <w:r>
        <w:rPr>
          <w:rFonts w:hint="eastAsia" w:ascii="宋体" w:hAnsi="宋体"/>
          <w:b/>
          <w:bCs/>
          <w:kern w:val="1"/>
          <w:sz w:val="36"/>
          <w:szCs w:val="36"/>
        </w:rPr>
        <w:t>佛山顺德分公司</w:t>
      </w:r>
    </w:p>
    <w:p w14:paraId="21C8496C">
      <w:pPr>
        <w:tabs>
          <w:tab w:val="left" w:pos="4120"/>
        </w:tabs>
        <w:adjustRightInd w:val="0"/>
        <w:spacing w:line="480" w:lineRule="auto"/>
        <w:jc w:val="center"/>
        <w:rPr>
          <w:rFonts w:ascii="宋体" w:hAnsi="宋体"/>
          <w:b/>
          <w:sz w:val="36"/>
          <w:szCs w:val="36"/>
        </w:rPr>
      </w:pPr>
      <w:r>
        <w:rPr>
          <w:rFonts w:hint="eastAsia" w:ascii="宋体" w:hAnsi="宋体"/>
          <w:b/>
          <w:sz w:val="36"/>
          <w:szCs w:val="36"/>
        </w:rPr>
        <w:t>熔接机、OTDR维修设备维修资格采购合同</w:t>
      </w:r>
    </w:p>
    <w:p w14:paraId="73054076">
      <w:pPr>
        <w:suppressAutoHyphens/>
        <w:spacing w:line="360" w:lineRule="auto"/>
        <w:rPr>
          <w:rFonts w:ascii="宋体" w:hAnsi="宋体"/>
          <w:b/>
          <w:bCs/>
          <w:kern w:val="1"/>
          <w:sz w:val="28"/>
          <w:szCs w:val="28"/>
          <w:lang w:eastAsia="ar-SA"/>
        </w:rPr>
      </w:pPr>
    </w:p>
    <w:p w14:paraId="22D40DB2">
      <w:pPr>
        <w:suppressAutoHyphens/>
        <w:spacing w:line="360" w:lineRule="auto"/>
        <w:rPr>
          <w:rFonts w:ascii="宋体" w:hAnsi="宋体"/>
          <w:b/>
          <w:bCs/>
          <w:kern w:val="1"/>
          <w:sz w:val="28"/>
          <w:szCs w:val="28"/>
          <w:lang w:eastAsia="ar-SA"/>
        </w:rPr>
      </w:pPr>
    </w:p>
    <w:p w14:paraId="4C0298F1">
      <w:pPr>
        <w:suppressAutoHyphens/>
        <w:spacing w:line="360" w:lineRule="auto"/>
        <w:rPr>
          <w:rFonts w:ascii="宋体" w:hAnsi="宋体"/>
          <w:b/>
          <w:bCs/>
          <w:kern w:val="1"/>
          <w:sz w:val="28"/>
          <w:szCs w:val="28"/>
          <w:lang w:eastAsia="ar-SA"/>
        </w:rPr>
      </w:pPr>
    </w:p>
    <w:p w14:paraId="736AD627">
      <w:pPr>
        <w:tabs>
          <w:tab w:val="left" w:pos="3296"/>
        </w:tabs>
        <w:suppressAutoHyphens/>
        <w:adjustRightInd w:val="0"/>
        <w:snapToGrid w:val="0"/>
        <w:spacing w:line="360" w:lineRule="auto"/>
        <w:rPr>
          <w:rFonts w:ascii="宋体" w:hAnsi="宋体"/>
          <w:b/>
          <w:bCs/>
          <w:kern w:val="1"/>
          <w:sz w:val="28"/>
          <w:szCs w:val="28"/>
          <w:lang w:eastAsia="ar-SA"/>
        </w:rPr>
      </w:pPr>
    </w:p>
    <w:p w14:paraId="2324FE90">
      <w:pPr>
        <w:tabs>
          <w:tab w:val="left" w:pos="3296"/>
        </w:tabs>
        <w:suppressAutoHyphens/>
        <w:adjustRightInd w:val="0"/>
        <w:snapToGrid w:val="0"/>
        <w:spacing w:line="360" w:lineRule="auto"/>
        <w:rPr>
          <w:rFonts w:ascii="宋体" w:hAnsi="宋体"/>
          <w:b/>
          <w:bCs/>
          <w:kern w:val="1"/>
          <w:sz w:val="28"/>
          <w:szCs w:val="28"/>
          <w:lang w:eastAsia="ar-SA"/>
        </w:rPr>
      </w:pPr>
    </w:p>
    <w:p w14:paraId="7DC0CBF8">
      <w:pPr>
        <w:spacing w:line="360" w:lineRule="auto"/>
        <w:ind w:left="-124" w:leftChars="-59"/>
        <w:rPr>
          <w:rFonts w:ascii="宋体" w:hAnsi="宋体"/>
          <w:b/>
          <w:sz w:val="32"/>
          <w:szCs w:val="32"/>
        </w:rPr>
      </w:pPr>
      <w:r>
        <w:rPr>
          <w:rFonts w:hint="eastAsia" w:ascii="宋体" w:hAnsi="宋体"/>
          <w:b/>
          <w:sz w:val="32"/>
          <w:szCs w:val="32"/>
        </w:rPr>
        <w:t>项目编号：SDWW202502P055</w:t>
      </w:r>
    </w:p>
    <w:p w14:paraId="4DC058D3">
      <w:pPr>
        <w:spacing w:line="360" w:lineRule="auto"/>
        <w:ind w:left="-124" w:leftChars="-59"/>
        <w:rPr>
          <w:rFonts w:ascii="宋体" w:hAnsi="宋体"/>
          <w:b/>
          <w:sz w:val="32"/>
          <w:szCs w:val="32"/>
        </w:rPr>
      </w:pPr>
      <w:r>
        <w:rPr>
          <w:rFonts w:hint="eastAsia" w:ascii="宋体" w:hAnsi="宋体"/>
          <w:b/>
          <w:sz w:val="32"/>
          <w:szCs w:val="32"/>
        </w:rPr>
        <w:t>合同编号：</w:t>
      </w:r>
    </w:p>
    <w:p w14:paraId="391C3CCE">
      <w:pPr>
        <w:spacing w:line="360" w:lineRule="auto"/>
        <w:ind w:left="-124" w:leftChars="-59" w:right="-416" w:rightChars="-198"/>
        <w:rPr>
          <w:b/>
        </w:rPr>
      </w:pPr>
      <w:r>
        <w:rPr>
          <w:rFonts w:hint="eastAsia" w:ascii="宋体" w:hAnsi="宋体"/>
          <w:b/>
          <w:sz w:val="32"/>
          <w:szCs w:val="32"/>
        </w:rPr>
        <w:t>项目名称：2025年顺德区熔接机、OTDR维修</w:t>
      </w:r>
    </w:p>
    <w:p w14:paraId="2234C111">
      <w:pPr>
        <w:tabs>
          <w:tab w:val="left" w:pos="3296"/>
        </w:tabs>
        <w:suppressAutoHyphens/>
        <w:adjustRightInd w:val="0"/>
        <w:snapToGrid w:val="0"/>
        <w:spacing w:line="360" w:lineRule="auto"/>
        <w:rPr>
          <w:rFonts w:ascii="宋体" w:hAnsi="宋体"/>
          <w:b/>
          <w:bCs/>
          <w:kern w:val="1"/>
          <w:sz w:val="28"/>
          <w:szCs w:val="28"/>
          <w:lang w:eastAsia="ar-SA"/>
        </w:rPr>
      </w:pPr>
    </w:p>
    <w:p w14:paraId="7BB85B07">
      <w:pPr>
        <w:tabs>
          <w:tab w:val="left" w:pos="3296"/>
        </w:tabs>
        <w:suppressAutoHyphens/>
        <w:adjustRightInd w:val="0"/>
        <w:snapToGrid w:val="0"/>
        <w:spacing w:line="360" w:lineRule="auto"/>
        <w:rPr>
          <w:rFonts w:ascii="宋体" w:hAnsi="宋体"/>
          <w:b/>
          <w:bCs/>
          <w:kern w:val="1"/>
          <w:sz w:val="28"/>
          <w:szCs w:val="28"/>
          <w:lang w:eastAsia="ar-SA"/>
        </w:rPr>
      </w:pPr>
    </w:p>
    <w:p w14:paraId="00D20343">
      <w:pPr>
        <w:tabs>
          <w:tab w:val="left" w:pos="3296"/>
        </w:tabs>
        <w:suppressAutoHyphens/>
        <w:adjustRightInd w:val="0"/>
        <w:snapToGrid w:val="0"/>
        <w:spacing w:line="360" w:lineRule="auto"/>
        <w:rPr>
          <w:rFonts w:ascii="宋体" w:hAnsi="宋体"/>
          <w:b/>
          <w:bCs/>
          <w:kern w:val="1"/>
          <w:sz w:val="28"/>
          <w:szCs w:val="28"/>
          <w:lang w:eastAsia="ar-SA"/>
        </w:rPr>
      </w:pPr>
    </w:p>
    <w:p w14:paraId="08A10A5E">
      <w:pPr>
        <w:spacing w:line="360" w:lineRule="auto"/>
        <w:ind w:firstLine="422" w:firstLineChars="200"/>
        <w:jc w:val="center"/>
        <w:rPr>
          <w:rFonts w:ascii="宋体" w:hAnsi="宋体"/>
        </w:rPr>
      </w:pPr>
      <w:r>
        <w:rPr>
          <w:rFonts w:hint="eastAsia" w:ascii="宋体" w:hAnsi="宋体"/>
          <w:b/>
        </w:rPr>
        <w:t>签订日期：    年   月</w:t>
      </w:r>
    </w:p>
    <w:p w14:paraId="1E301A68">
      <w:pPr>
        <w:tabs>
          <w:tab w:val="left" w:pos="3296"/>
        </w:tabs>
        <w:suppressAutoHyphens/>
        <w:adjustRightInd w:val="0"/>
        <w:snapToGrid w:val="0"/>
        <w:spacing w:line="360" w:lineRule="auto"/>
        <w:rPr>
          <w:rFonts w:ascii="宋体" w:hAnsi="宋体"/>
          <w:b/>
          <w:bCs/>
          <w:kern w:val="1"/>
          <w:sz w:val="28"/>
          <w:szCs w:val="28"/>
          <w:lang w:eastAsia="ar-SA"/>
        </w:rPr>
      </w:pPr>
    </w:p>
    <w:p w14:paraId="1C749761">
      <w:pPr>
        <w:tabs>
          <w:tab w:val="left" w:pos="3296"/>
        </w:tabs>
        <w:suppressAutoHyphens/>
        <w:adjustRightInd w:val="0"/>
        <w:snapToGrid w:val="0"/>
        <w:spacing w:line="480" w:lineRule="auto"/>
        <w:rPr>
          <w:rFonts w:ascii="宋体" w:hAnsi="宋体"/>
          <w:b/>
          <w:bCs/>
          <w:kern w:val="1"/>
          <w:sz w:val="28"/>
          <w:szCs w:val="28"/>
        </w:rPr>
      </w:pPr>
      <w:r>
        <w:rPr>
          <w:rFonts w:hint="eastAsia" w:ascii="宋体" w:hAnsi="宋体"/>
          <w:b/>
          <w:bCs/>
          <w:kern w:val="1"/>
          <w:sz w:val="28"/>
          <w:szCs w:val="28"/>
          <w:lang w:eastAsia="ar-SA"/>
        </w:rPr>
        <w:t>甲方</w:t>
      </w:r>
      <w:r>
        <w:rPr>
          <w:rFonts w:hint="eastAsia" w:ascii="宋体" w:hAnsi="宋体"/>
          <w:b/>
          <w:bCs/>
          <w:kern w:val="1"/>
          <w:sz w:val="28"/>
          <w:szCs w:val="28"/>
        </w:rPr>
        <w:t>（采购人）</w:t>
      </w:r>
      <w:r>
        <w:rPr>
          <w:rFonts w:ascii="宋体" w:hAnsi="宋体"/>
          <w:b/>
          <w:bCs/>
          <w:kern w:val="1"/>
          <w:sz w:val="28"/>
          <w:szCs w:val="28"/>
          <w:lang w:eastAsia="ar-SA"/>
        </w:rPr>
        <w:t>：</w:t>
      </w:r>
      <w:r>
        <w:rPr>
          <w:rFonts w:hint="eastAsia" w:ascii="宋体" w:hAnsi="宋体"/>
          <w:b/>
          <w:bCs/>
          <w:kern w:val="1"/>
          <w:sz w:val="28"/>
          <w:szCs w:val="28"/>
          <w:lang w:eastAsia="ar-SA"/>
        </w:rPr>
        <w:t>广东省广播电视网络股份有限公司</w:t>
      </w:r>
      <w:r>
        <w:rPr>
          <w:rFonts w:hint="eastAsia" w:ascii="宋体" w:hAnsi="宋体"/>
          <w:b/>
          <w:bCs/>
          <w:kern w:val="1"/>
          <w:sz w:val="28"/>
          <w:szCs w:val="28"/>
        </w:rPr>
        <w:t>佛山顺德分公司</w:t>
      </w:r>
    </w:p>
    <w:p w14:paraId="0E324FF6">
      <w:pPr>
        <w:widowControl/>
        <w:tabs>
          <w:tab w:val="left" w:pos="3296"/>
        </w:tabs>
        <w:adjustRightInd w:val="0"/>
        <w:snapToGrid w:val="0"/>
        <w:spacing w:line="480" w:lineRule="auto"/>
        <w:jc w:val="left"/>
        <w:rPr>
          <w:rFonts w:ascii="宋体" w:hAnsi="宋体"/>
          <w:kern w:val="1"/>
          <w:sz w:val="24"/>
          <w:lang w:eastAsia="ar-SA"/>
        </w:rPr>
      </w:pPr>
      <w:r>
        <w:rPr>
          <w:rFonts w:hint="eastAsia" w:ascii="宋体" w:hAnsi="宋体"/>
          <w:b/>
          <w:bCs/>
          <w:kern w:val="1"/>
          <w:sz w:val="28"/>
          <w:szCs w:val="28"/>
          <w:lang w:eastAsia="ar-SA"/>
        </w:rPr>
        <w:t>乙方</w:t>
      </w:r>
      <w:r>
        <w:rPr>
          <w:rFonts w:hint="eastAsia" w:ascii="宋体" w:hAnsi="宋体"/>
          <w:b/>
          <w:bCs/>
          <w:kern w:val="1"/>
          <w:sz w:val="28"/>
          <w:szCs w:val="28"/>
        </w:rPr>
        <w:t>（</w:t>
      </w:r>
      <w:r>
        <w:rPr>
          <w:rFonts w:hint="eastAsia" w:ascii="宋体" w:hAnsi="宋体"/>
          <w:b/>
          <w:bCs/>
          <w:kern w:val="1"/>
          <w:sz w:val="28"/>
          <w:szCs w:val="28"/>
          <w:highlight w:val="yellow"/>
        </w:rPr>
        <w:t>维修商</w:t>
      </w:r>
      <w:r>
        <w:rPr>
          <w:rFonts w:hint="eastAsia" w:ascii="宋体" w:hAnsi="宋体"/>
          <w:b/>
          <w:bCs/>
          <w:kern w:val="1"/>
          <w:sz w:val="28"/>
          <w:szCs w:val="28"/>
        </w:rPr>
        <w:t>）</w:t>
      </w:r>
      <w:r>
        <w:rPr>
          <w:rFonts w:ascii="宋体" w:hAnsi="宋体"/>
          <w:b/>
          <w:bCs/>
          <w:kern w:val="1"/>
          <w:sz w:val="28"/>
          <w:szCs w:val="28"/>
          <w:lang w:eastAsia="ar-SA"/>
        </w:rPr>
        <w:t>：</w:t>
      </w:r>
    </w:p>
    <w:p w14:paraId="0192167C">
      <w:pPr>
        <w:widowControl/>
        <w:suppressAutoHyphens/>
        <w:spacing w:line="360" w:lineRule="auto"/>
        <w:rPr>
          <w:rFonts w:ascii="宋体" w:hAnsi="宋体"/>
          <w:kern w:val="1"/>
          <w:szCs w:val="21"/>
          <w:lang w:eastAsia="ar-SA"/>
        </w:rPr>
      </w:pPr>
      <w:r>
        <w:rPr>
          <w:rFonts w:hint="eastAsia" w:ascii="宋体" w:hAnsi="宋体"/>
          <w:kern w:val="1"/>
          <w:szCs w:val="21"/>
          <w:lang w:eastAsia="ar-SA"/>
        </w:rPr>
        <w:t>甲方：广东省广播电视网络股份有限公司</w:t>
      </w:r>
      <w:r>
        <w:rPr>
          <w:rFonts w:hint="eastAsia" w:ascii="宋体" w:hAnsi="宋体"/>
          <w:kern w:val="1"/>
          <w:szCs w:val="21"/>
        </w:rPr>
        <w:t>佛山顺德</w:t>
      </w:r>
      <w:r>
        <w:rPr>
          <w:rFonts w:hint="eastAsia" w:ascii="宋体" w:hAnsi="宋体"/>
          <w:bCs/>
          <w:kern w:val="1"/>
          <w:szCs w:val="21"/>
        </w:rPr>
        <w:t>分公司</w:t>
      </w:r>
    </w:p>
    <w:p w14:paraId="1438669A">
      <w:pPr>
        <w:suppressAutoHyphens/>
        <w:snapToGrid w:val="0"/>
        <w:spacing w:line="360" w:lineRule="auto"/>
        <w:rPr>
          <w:rFonts w:ascii="宋体" w:hAnsi="宋体"/>
          <w:kern w:val="1"/>
          <w:szCs w:val="21"/>
        </w:rPr>
      </w:pPr>
      <w:r>
        <w:rPr>
          <w:rFonts w:hint="eastAsia" w:ascii="宋体" w:hAnsi="宋体"/>
          <w:kern w:val="1"/>
          <w:szCs w:val="21"/>
        </w:rPr>
        <w:t>住所地：</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45D24DCE">
      <w:pPr>
        <w:suppressAutoHyphens/>
        <w:snapToGrid w:val="0"/>
        <w:spacing w:line="360" w:lineRule="auto"/>
        <w:rPr>
          <w:rFonts w:ascii="宋体" w:hAnsi="宋体"/>
          <w:kern w:val="1"/>
          <w:szCs w:val="21"/>
        </w:rPr>
      </w:pPr>
      <w:r>
        <w:rPr>
          <w:rFonts w:hint="eastAsia" w:ascii="宋体" w:hAnsi="宋体"/>
          <w:kern w:val="1"/>
          <w:szCs w:val="21"/>
          <w:lang w:eastAsia="ar-SA"/>
        </w:rPr>
        <w:t>联系人</w:t>
      </w:r>
      <w:r>
        <w:rPr>
          <w:rFonts w:hint="eastAsia" w:ascii="宋体" w:hAnsi="宋体"/>
          <w:kern w:val="1"/>
          <w:szCs w:val="21"/>
        </w:rPr>
        <w:t>：</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204E89EF">
      <w:pPr>
        <w:suppressAutoHyphens/>
        <w:snapToGrid w:val="0"/>
        <w:spacing w:line="360" w:lineRule="auto"/>
        <w:rPr>
          <w:rFonts w:ascii="宋体" w:hAnsi="宋体"/>
          <w:kern w:val="1"/>
          <w:szCs w:val="21"/>
          <w:lang w:eastAsia="ar-SA"/>
        </w:rPr>
      </w:pPr>
      <w:r>
        <w:rPr>
          <w:rFonts w:hint="eastAsia" w:ascii="宋体" w:hAnsi="宋体"/>
          <w:kern w:val="1"/>
          <w:szCs w:val="21"/>
          <w:lang w:eastAsia="ar-SA"/>
        </w:rPr>
        <w:t>联系电话：</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114C0937">
      <w:pPr>
        <w:suppressAutoHyphens/>
        <w:snapToGrid w:val="0"/>
        <w:spacing w:line="360" w:lineRule="auto"/>
        <w:rPr>
          <w:rFonts w:ascii="宋体" w:hAnsi="宋体"/>
          <w:kern w:val="1"/>
          <w:szCs w:val="21"/>
          <w:lang w:eastAsia="ar-SA"/>
        </w:rPr>
      </w:pPr>
      <w:r>
        <w:rPr>
          <w:rFonts w:hint="eastAsia" w:ascii="宋体" w:hAnsi="宋体"/>
          <w:kern w:val="1"/>
          <w:szCs w:val="21"/>
          <w:lang w:eastAsia="ar-SA"/>
        </w:rPr>
        <w:t>邮箱：</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63EF3543">
      <w:pPr>
        <w:suppressAutoHyphens/>
        <w:snapToGrid w:val="0"/>
        <w:spacing w:line="360" w:lineRule="auto"/>
        <w:rPr>
          <w:rFonts w:ascii="宋体" w:hAnsi="宋体"/>
          <w:bCs/>
          <w:kern w:val="1"/>
          <w:szCs w:val="21"/>
          <w:u w:val="single"/>
        </w:rPr>
      </w:pPr>
    </w:p>
    <w:p w14:paraId="0881791B">
      <w:pPr>
        <w:suppressAutoHyphens/>
        <w:snapToGrid w:val="0"/>
        <w:spacing w:line="360" w:lineRule="auto"/>
        <w:rPr>
          <w:rFonts w:ascii="宋体" w:hAnsi="宋体"/>
          <w:kern w:val="1"/>
          <w:szCs w:val="21"/>
          <w:lang w:eastAsia="ar-SA"/>
        </w:rPr>
      </w:pPr>
      <w:r>
        <w:rPr>
          <w:rFonts w:hint="eastAsia" w:ascii="宋体" w:hAnsi="宋体"/>
          <w:kern w:val="1"/>
          <w:szCs w:val="21"/>
          <w:lang w:eastAsia="ar-SA"/>
        </w:rPr>
        <w:t>乙方：</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0BDF5D73">
      <w:pPr>
        <w:suppressAutoHyphens/>
        <w:snapToGrid w:val="0"/>
        <w:spacing w:line="360" w:lineRule="auto"/>
        <w:rPr>
          <w:rFonts w:ascii="宋体" w:hAnsi="宋体"/>
          <w:kern w:val="1"/>
          <w:szCs w:val="21"/>
        </w:rPr>
      </w:pPr>
      <w:r>
        <w:rPr>
          <w:rFonts w:hint="eastAsia" w:ascii="宋体" w:hAnsi="宋体"/>
          <w:kern w:val="1"/>
          <w:szCs w:val="21"/>
        </w:rPr>
        <w:t>住所地：</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018206F2">
      <w:pPr>
        <w:suppressAutoHyphens/>
        <w:snapToGrid w:val="0"/>
        <w:spacing w:line="360" w:lineRule="auto"/>
        <w:rPr>
          <w:rFonts w:ascii="宋体" w:hAnsi="宋体"/>
          <w:kern w:val="1"/>
          <w:szCs w:val="21"/>
        </w:rPr>
      </w:pPr>
      <w:r>
        <w:rPr>
          <w:rFonts w:hint="eastAsia" w:ascii="宋体" w:hAnsi="宋体"/>
          <w:kern w:val="1"/>
          <w:szCs w:val="21"/>
          <w:lang w:eastAsia="ar-SA"/>
        </w:rPr>
        <w:t>法定代表人</w:t>
      </w:r>
      <w:r>
        <w:rPr>
          <w:rFonts w:hint="eastAsia" w:ascii="宋体" w:hAnsi="宋体"/>
          <w:kern w:val="1"/>
          <w:szCs w:val="21"/>
        </w:rPr>
        <w:t>：</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0E012EBC">
      <w:pPr>
        <w:suppressAutoHyphens/>
        <w:snapToGrid w:val="0"/>
        <w:spacing w:line="360" w:lineRule="auto"/>
        <w:rPr>
          <w:rFonts w:ascii="宋体" w:hAnsi="宋体"/>
          <w:kern w:val="1"/>
          <w:szCs w:val="21"/>
        </w:rPr>
      </w:pPr>
      <w:r>
        <w:rPr>
          <w:rFonts w:hint="eastAsia" w:ascii="宋体" w:hAnsi="宋体"/>
          <w:kern w:val="1"/>
          <w:szCs w:val="21"/>
          <w:lang w:eastAsia="ar-SA"/>
        </w:rPr>
        <w:t>联系人</w:t>
      </w:r>
      <w:r>
        <w:rPr>
          <w:rFonts w:hint="eastAsia" w:ascii="宋体" w:hAnsi="宋体"/>
          <w:kern w:val="1"/>
          <w:szCs w:val="21"/>
        </w:rPr>
        <w:t>：</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17EDA801">
      <w:pPr>
        <w:suppressAutoHyphens/>
        <w:snapToGrid w:val="0"/>
        <w:spacing w:line="360" w:lineRule="auto"/>
        <w:rPr>
          <w:rFonts w:ascii="宋体" w:hAnsi="宋体"/>
          <w:kern w:val="1"/>
          <w:szCs w:val="21"/>
          <w:lang w:eastAsia="ar-SA"/>
        </w:rPr>
      </w:pPr>
      <w:r>
        <w:rPr>
          <w:rFonts w:hint="eastAsia" w:ascii="宋体" w:hAnsi="宋体"/>
          <w:kern w:val="1"/>
          <w:szCs w:val="21"/>
          <w:lang w:eastAsia="ar-SA"/>
        </w:rPr>
        <w:t>联系电话：</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50917109">
      <w:pPr>
        <w:suppressAutoHyphens/>
        <w:snapToGrid w:val="0"/>
        <w:spacing w:line="360" w:lineRule="auto"/>
        <w:rPr>
          <w:rFonts w:ascii="宋体" w:hAnsi="宋体"/>
          <w:kern w:val="1"/>
          <w:szCs w:val="21"/>
          <w:lang w:eastAsia="ar-SA"/>
        </w:rPr>
      </w:pPr>
      <w:r>
        <w:rPr>
          <w:rFonts w:hint="eastAsia" w:ascii="宋体" w:hAnsi="宋体"/>
          <w:kern w:val="1"/>
          <w:szCs w:val="21"/>
          <w:lang w:eastAsia="ar-SA"/>
        </w:rPr>
        <w:t>传真：</w:t>
      </w:r>
      <w:r>
        <w:rPr>
          <w:rFonts w:ascii="宋体" w:hAnsi="宋体"/>
          <w:b/>
          <w:bCs/>
          <w:kern w:val="1"/>
          <w:szCs w:val="21"/>
          <w:lang w:eastAsia="ar-SA"/>
        </w:rPr>
        <w:t xml:space="preserve"> </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0DE78B40">
      <w:pPr>
        <w:suppressAutoHyphens/>
        <w:snapToGrid w:val="0"/>
        <w:spacing w:line="360" w:lineRule="auto"/>
        <w:rPr>
          <w:rFonts w:ascii="宋体" w:hAnsi="宋体"/>
          <w:kern w:val="1"/>
          <w:szCs w:val="21"/>
          <w:lang w:eastAsia="ar-SA"/>
        </w:rPr>
      </w:pPr>
      <w:r>
        <w:rPr>
          <w:rFonts w:hint="eastAsia" w:ascii="宋体" w:hAnsi="宋体"/>
          <w:kern w:val="1"/>
          <w:szCs w:val="21"/>
          <w:lang w:eastAsia="ar-SA"/>
        </w:rPr>
        <w:t>邮箱：</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44D423B5">
      <w:pPr>
        <w:suppressAutoHyphens/>
        <w:snapToGrid w:val="0"/>
        <w:spacing w:line="360" w:lineRule="auto"/>
        <w:rPr>
          <w:rFonts w:ascii="宋体" w:hAnsi="宋体"/>
          <w:kern w:val="1"/>
          <w:szCs w:val="21"/>
        </w:rPr>
      </w:pPr>
      <w:r>
        <w:rPr>
          <w:rFonts w:hint="eastAsia" w:ascii="宋体" w:hAnsi="宋体"/>
          <w:kern w:val="1"/>
          <w:szCs w:val="21"/>
          <w:lang w:eastAsia="ar-SA"/>
        </w:rPr>
        <w:t>通讯地址</w:t>
      </w:r>
      <w:r>
        <w:rPr>
          <w:rFonts w:hint="eastAsia" w:ascii="宋体" w:hAnsi="宋体"/>
          <w:kern w:val="1"/>
          <w:szCs w:val="21"/>
        </w:rPr>
        <w:t>：</w:t>
      </w:r>
      <w:r>
        <w:rPr>
          <w:rFonts w:ascii="宋体" w:hAnsi="宋体"/>
          <w:b/>
          <w:bCs/>
          <w:kern w:val="1"/>
          <w:szCs w:val="21"/>
          <w:lang w:eastAsia="ar-SA"/>
        </w:rPr>
        <w:fldChar w:fldCharType="begin">
          <w:ffData>
            <w:name w:val="文字3"/>
            <w:enabled/>
            <w:calcOnExit w:val="0"/>
            <w:textInput/>
          </w:ffData>
        </w:fldChar>
      </w:r>
      <w:r>
        <w:rPr>
          <w:rFonts w:ascii="宋体" w:hAnsi="宋体"/>
          <w:b/>
          <w:bCs/>
          <w:kern w:val="1"/>
          <w:szCs w:val="21"/>
          <w:lang w:eastAsia="ar-SA"/>
        </w:rPr>
        <w:instrText xml:space="preserve"> </w:instrText>
      </w:r>
      <w:r>
        <w:rPr>
          <w:rFonts w:hint="eastAsia" w:ascii="宋体" w:hAnsi="宋体"/>
          <w:b/>
          <w:bCs/>
          <w:kern w:val="1"/>
          <w:szCs w:val="21"/>
          <w:lang w:eastAsia="ar-SA"/>
        </w:rPr>
        <w:instrText xml:space="preserve">FORMTEXT</w:instrText>
      </w:r>
      <w:r>
        <w:rPr>
          <w:rFonts w:ascii="宋体" w:hAnsi="宋体"/>
          <w:b/>
          <w:bCs/>
          <w:kern w:val="1"/>
          <w:szCs w:val="21"/>
          <w:lang w:eastAsia="ar-SA"/>
        </w:rPr>
        <w:instrText xml:space="preserve"> </w:instrText>
      </w:r>
      <w:r>
        <w:rPr>
          <w:rFonts w:ascii="宋体" w:hAnsi="宋体"/>
          <w:b/>
          <w:bCs/>
          <w:kern w:val="1"/>
          <w:szCs w:val="21"/>
          <w:lang w:eastAsia="ar-SA"/>
        </w:rPr>
        <w:fldChar w:fldCharType="separate"/>
      </w:r>
      <w:r>
        <w:rPr>
          <w:rFonts w:ascii="宋体" w:hAnsi="宋体"/>
          <w:b/>
          <w:bCs/>
          <w:kern w:val="1"/>
          <w:szCs w:val="21"/>
          <w:lang w:eastAsia="ar-SA"/>
        </w:rPr>
        <w:t>     </w:t>
      </w:r>
      <w:r>
        <w:rPr>
          <w:rFonts w:ascii="宋体" w:hAnsi="宋体"/>
          <w:b/>
          <w:bCs/>
          <w:kern w:val="1"/>
          <w:szCs w:val="21"/>
          <w:lang w:eastAsia="ar-SA"/>
        </w:rPr>
        <w:fldChar w:fldCharType="end"/>
      </w:r>
    </w:p>
    <w:p w14:paraId="79BE0AD4">
      <w:pPr>
        <w:suppressAutoHyphens/>
        <w:snapToGrid w:val="0"/>
        <w:spacing w:line="360" w:lineRule="auto"/>
        <w:rPr>
          <w:rFonts w:ascii="宋体" w:hAnsi="宋体"/>
          <w:bCs/>
          <w:kern w:val="1"/>
          <w:szCs w:val="21"/>
          <w:u w:val="single"/>
        </w:rPr>
      </w:pPr>
    </w:p>
    <w:p w14:paraId="5E38A9BE">
      <w:pPr>
        <w:widowControl/>
        <w:autoSpaceDE w:val="0"/>
        <w:autoSpaceDN w:val="0"/>
        <w:spacing w:line="360" w:lineRule="auto"/>
        <w:ind w:firstLine="420" w:firstLineChars="200"/>
        <w:textAlignment w:val="bottom"/>
        <w:rPr>
          <w:rFonts w:ascii="宋体" w:hAnsi="宋体"/>
          <w:szCs w:val="21"/>
        </w:rPr>
      </w:pPr>
      <w:r>
        <w:rPr>
          <w:rFonts w:hint="eastAsia" w:ascii="宋体" w:hAnsi="宋体"/>
          <w:szCs w:val="21"/>
        </w:rPr>
        <w:t>甲乙双方按照2025年顺德区熔接机、OTDR维修资格采购项目（采购编号：               ）竞价文件的要求以及相关法律法规的规定，经双方协商，本着“平等、自愿、诚实、信用”的原则，经双方友好协商，订立本维修资格采购合同。</w:t>
      </w:r>
    </w:p>
    <w:p w14:paraId="2ADD42B3">
      <w:pPr>
        <w:tabs>
          <w:tab w:val="left" w:pos="1102"/>
        </w:tabs>
        <w:suppressAutoHyphens/>
        <w:spacing w:before="240" w:line="360" w:lineRule="auto"/>
        <w:ind w:left="982" w:hanging="960"/>
        <w:rPr>
          <w:rFonts w:ascii="宋体" w:hAnsi="宋体"/>
          <w:b/>
          <w:szCs w:val="21"/>
        </w:rPr>
      </w:pPr>
      <w:r>
        <w:rPr>
          <w:rFonts w:hint="eastAsia" w:ascii="宋体" w:hAnsi="宋体"/>
          <w:b/>
          <w:szCs w:val="21"/>
        </w:rPr>
        <w:t>一、维修项目及单价</w:t>
      </w:r>
    </w:p>
    <w:tbl>
      <w:tblPr>
        <w:tblStyle w:val="36"/>
        <w:tblW w:w="878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18"/>
        <w:gridCol w:w="2314"/>
        <w:gridCol w:w="1319"/>
        <w:gridCol w:w="1985"/>
        <w:gridCol w:w="2251"/>
      </w:tblGrid>
      <w:tr w14:paraId="0FE0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BFBFBF"/>
            <w:vAlign w:val="center"/>
          </w:tcPr>
          <w:p w14:paraId="3945822E">
            <w:pPr>
              <w:widowControl/>
              <w:jc w:val="center"/>
              <w:textAlignment w:val="bottom"/>
              <w:rPr>
                <w:rFonts w:ascii="宋体" w:hAnsi="宋体" w:cs="微软雅黑"/>
                <w:b/>
                <w:color w:val="000000"/>
                <w:sz w:val="18"/>
                <w:szCs w:val="18"/>
              </w:rPr>
            </w:pPr>
            <w:bookmarkStart w:id="21" w:name="_GoBack"/>
            <w:r>
              <w:rPr>
                <w:rFonts w:hint="eastAsia" w:ascii="宋体" w:hAnsi="宋体" w:cs="宋体"/>
                <w:b/>
                <w:color w:val="000000"/>
                <w:kern w:val="0"/>
                <w:sz w:val="18"/>
                <w:szCs w:val="18"/>
              </w:rPr>
              <w:t>序号</w:t>
            </w:r>
          </w:p>
        </w:tc>
        <w:tc>
          <w:tcPr>
            <w:tcW w:w="2314" w:type="dxa"/>
            <w:tcBorders>
              <w:top w:val="single" w:color="auto" w:sz="4" w:space="0"/>
              <w:left w:val="single" w:color="auto" w:sz="4" w:space="0"/>
              <w:bottom w:val="single" w:color="auto" w:sz="4" w:space="0"/>
              <w:right w:val="single" w:color="auto" w:sz="4" w:space="0"/>
            </w:tcBorders>
            <w:shd w:val="clear" w:color="auto" w:fill="BFBFBF"/>
            <w:vAlign w:val="center"/>
          </w:tcPr>
          <w:p w14:paraId="58FCDC88">
            <w:pPr>
              <w:widowControl/>
              <w:jc w:val="center"/>
              <w:textAlignment w:val="bottom"/>
              <w:rPr>
                <w:rFonts w:ascii="宋体" w:hAnsi="宋体" w:cs="微软雅黑"/>
                <w:b/>
                <w:color w:val="000000"/>
                <w:sz w:val="18"/>
                <w:szCs w:val="18"/>
              </w:rPr>
            </w:pPr>
            <w:r>
              <w:rPr>
                <w:rFonts w:hint="eastAsia" w:ascii="宋体" w:hAnsi="宋体" w:cs="宋体"/>
                <w:b/>
                <w:color w:val="000000"/>
                <w:kern w:val="0"/>
                <w:sz w:val="18"/>
                <w:szCs w:val="18"/>
              </w:rPr>
              <w:t>配件名称</w:t>
            </w:r>
          </w:p>
        </w:tc>
        <w:tc>
          <w:tcPr>
            <w:tcW w:w="1319" w:type="dxa"/>
            <w:tcBorders>
              <w:top w:val="single" w:color="auto" w:sz="4" w:space="0"/>
              <w:left w:val="single" w:color="auto" w:sz="4" w:space="0"/>
              <w:bottom w:val="single" w:color="auto" w:sz="4" w:space="0"/>
              <w:right w:val="single" w:color="auto" w:sz="4" w:space="0"/>
            </w:tcBorders>
            <w:shd w:val="clear" w:color="auto" w:fill="BFBFBF"/>
          </w:tcPr>
          <w:p w14:paraId="7F3901D1">
            <w:pPr>
              <w:widowControl/>
              <w:jc w:val="center"/>
              <w:textAlignment w:val="bottom"/>
              <w:rPr>
                <w:rFonts w:ascii="宋体" w:hAnsi="宋体" w:cs="微软雅黑"/>
                <w:b/>
                <w:color w:val="000000"/>
                <w:kern w:val="0"/>
                <w:sz w:val="18"/>
                <w:szCs w:val="18"/>
              </w:rPr>
            </w:pPr>
            <w:r>
              <w:rPr>
                <w:rFonts w:hint="eastAsia" w:ascii="宋体" w:hAnsi="宋体" w:cs="宋体"/>
                <w:b/>
                <w:color w:val="000000"/>
                <w:kern w:val="0"/>
                <w:sz w:val="18"/>
                <w:szCs w:val="18"/>
              </w:rPr>
              <w:t>单位</w:t>
            </w:r>
          </w:p>
        </w:tc>
        <w:tc>
          <w:tcPr>
            <w:tcW w:w="1985" w:type="dxa"/>
            <w:tcBorders>
              <w:top w:val="single" w:color="auto" w:sz="4" w:space="0"/>
              <w:left w:val="single" w:color="auto" w:sz="4" w:space="0"/>
              <w:bottom w:val="single" w:color="auto" w:sz="4" w:space="0"/>
              <w:right w:val="single" w:color="auto" w:sz="4" w:space="0"/>
            </w:tcBorders>
            <w:shd w:val="clear" w:color="auto" w:fill="BFBFBF"/>
            <w:vAlign w:val="center"/>
          </w:tcPr>
          <w:p w14:paraId="0D70566C">
            <w:pPr>
              <w:widowControl/>
              <w:jc w:val="center"/>
              <w:textAlignment w:val="bottom"/>
              <w:rPr>
                <w:rFonts w:ascii="宋体" w:hAnsi="宋体" w:cs="微软雅黑"/>
                <w:b/>
                <w:color w:val="000000"/>
                <w:sz w:val="18"/>
                <w:szCs w:val="18"/>
              </w:rPr>
            </w:pPr>
            <w:r>
              <w:rPr>
                <w:rFonts w:hint="eastAsia" w:ascii="宋体" w:hAnsi="宋体" w:cs="宋体"/>
                <w:b/>
                <w:color w:val="000000"/>
                <w:kern w:val="0"/>
                <w:sz w:val="18"/>
                <w:szCs w:val="18"/>
              </w:rPr>
              <w:t>维修单价（元）</w:t>
            </w:r>
          </w:p>
        </w:tc>
        <w:tc>
          <w:tcPr>
            <w:tcW w:w="2251" w:type="dxa"/>
            <w:tcBorders>
              <w:top w:val="single" w:color="auto" w:sz="4" w:space="0"/>
              <w:left w:val="single" w:color="auto" w:sz="4" w:space="0"/>
              <w:bottom w:val="single" w:color="auto" w:sz="4" w:space="0"/>
              <w:right w:val="single" w:color="auto" w:sz="4" w:space="0"/>
            </w:tcBorders>
            <w:shd w:val="clear" w:color="auto" w:fill="BFBFBF"/>
            <w:vAlign w:val="center"/>
          </w:tcPr>
          <w:p w14:paraId="5A8D7EDA">
            <w:pPr>
              <w:widowControl/>
              <w:jc w:val="center"/>
              <w:textAlignment w:val="bottom"/>
              <w:rPr>
                <w:rFonts w:ascii="宋体" w:hAnsi="宋体" w:cs="微软雅黑"/>
                <w:b/>
                <w:color w:val="000000"/>
                <w:sz w:val="18"/>
                <w:szCs w:val="18"/>
              </w:rPr>
            </w:pPr>
            <w:r>
              <w:rPr>
                <w:rFonts w:hint="eastAsia" w:ascii="宋体" w:hAnsi="宋体" w:cs="宋体"/>
                <w:b/>
                <w:color w:val="000000"/>
                <w:kern w:val="0"/>
                <w:sz w:val="18"/>
                <w:szCs w:val="18"/>
              </w:rPr>
              <w:t>备注</w:t>
            </w:r>
          </w:p>
        </w:tc>
      </w:tr>
      <w:tr w14:paraId="6327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8787" w:type="dxa"/>
            <w:gridSpan w:val="5"/>
            <w:tcBorders>
              <w:top w:val="single" w:color="auto" w:sz="4" w:space="0"/>
              <w:left w:val="single" w:color="auto" w:sz="4" w:space="0"/>
              <w:bottom w:val="single" w:color="auto" w:sz="4" w:space="0"/>
              <w:right w:val="single" w:color="auto" w:sz="4" w:space="0"/>
            </w:tcBorders>
            <w:shd w:val="clear" w:color="auto" w:fill="BFBFBF"/>
          </w:tcPr>
          <w:p w14:paraId="500987C4">
            <w:pPr>
              <w:widowControl/>
              <w:jc w:val="center"/>
              <w:textAlignment w:val="bottom"/>
              <w:rPr>
                <w:rFonts w:ascii="宋体" w:hAnsi="宋体" w:cs="微软雅黑"/>
                <w:b/>
                <w:color w:val="000000"/>
                <w:sz w:val="18"/>
                <w:szCs w:val="18"/>
              </w:rPr>
            </w:pPr>
            <w:r>
              <w:rPr>
                <w:rFonts w:hint="eastAsia" w:ascii="宋体" w:hAnsi="宋体" w:cs="宋体"/>
                <w:b/>
                <w:color w:val="000000"/>
                <w:sz w:val="18"/>
                <w:szCs w:val="18"/>
              </w:rPr>
              <w:t>日本藤仓光纤熔接机（</w:t>
            </w:r>
            <w:r>
              <w:rPr>
                <w:rFonts w:hint="eastAsia" w:ascii="宋体" w:hAnsi="宋体" w:cs="宋体"/>
                <w:b/>
                <w:color w:val="000000"/>
                <w:szCs w:val="21"/>
              </w:rPr>
              <w:t>FSM</w:t>
            </w:r>
            <w:r>
              <w:rPr>
                <w:rFonts w:hint="eastAsia" w:ascii="宋体" w:hAnsi="宋体" w:cs="微软雅黑"/>
                <w:b/>
                <w:color w:val="000000"/>
                <w:sz w:val="18"/>
                <w:szCs w:val="18"/>
              </w:rPr>
              <w:t>80</w:t>
            </w:r>
            <w:r>
              <w:rPr>
                <w:rFonts w:hint="eastAsia" w:ascii="宋体" w:hAnsi="宋体" w:cs="宋体"/>
                <w:b/>
                <w:color w:val="000000"/>
                <w:sz w:val="18"/>
                <w:szCs w:val="18"/>
              </w:rPr>
              <w:t>S</w:t>
            </w:r>
            <w:r>
              <w:rPr>
                <w:rFonts w:hint="eastAsia" w:ascii="宋体" w:hAnsi="宋体" w:cs="微软雅黑"/>
                <w:b/>
                <w:color w:val="000000"/>
                <w:sz w:val="18"/>
                <w:szCs w:val="18"/>
              </w:rPr>
              <w:t>/60S/50S</w:t>
            </w:r>
            <w:r>
              <w:rPr>
                <w:rFonts w:hint="eastAsia" w:ascii="宋体" w:hAnsi="宋体" w:cs="宋体"/>
                <w:b/>
                <w:color w:val="000000"/>
                <w:sz w:val="18"/>
                <w:szCs w:val="18"/>
              </w:rPr>
              <w:t>）</w:t>
            </w:r>
          </w:p>
        </w:tc>
      </w:tr>
      <w:tr w14:paraId="3F7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748EBF8">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4A327A2">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电池(</w:t>
            </w:r>
            <w:r>
              <w:rPr>
                <w:rFonts w:hint="eastAsia" w:ascii="宋体" w:hAnsi="宋体" w:cs="微软雅黑"/>
                <w:color w:val="000000"/>
                <w:kern w:val="0"/>
                <w:sz w:val="18"/>
                <w:szCs w:val="18"/>
              </w:rPr>
              <w:t>BTR-09)</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105B270">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5F1389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3584136">
            <w:pPr>
              <w:jc w:val="center"/>
              <w:rPr>
                <w:rFonts w:ascii="宋体" w:hAnsi="宋体" w:cs="微软雅黑"/>
                <w:color w:val="000000"/>
                <w:sz w:val="18"/>
                <w:szCs w:val="18"/>
              </w:rPr>
            </w:pPr>
          </w:p>
        </w:tc>
      </w:tr>
      <w:tr w14:paraId="4704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E0027A1">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9455F49">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电池组</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AC3B07B">
            <w:pPr>
              <w:jc w:val="center"/>
              <w:rPr>
                <w:rFonts w:ascii="宋体" w:hAnsi="宋体" w:cs="微软雅黑"/>
                <w:color w:val="000000"/>
                <w:kern w:val="0"/>
                <w:sz w:val="18"/>
                <w:szCs w:val="18"/>
              </w:rPr>
            </w:pPr>
            <w:r>
              <w:rPr>
                <w:rFonts w:hint="eastAsia" w:ascii="宋体" w:hAnsi="宋体" w:cs="宋体"/>
                <w:color w:val="000000"/>
                <w:kern w:val="0"/>
                <w:sz w:val="18"/>
                <w:szCs w:val="18"/>
              </w:rPr>
              <w:t>组</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6293693">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381A6A2">
            <w:pPr>
              <w:jc w:val="center"/>
              <w:rPr>
                <w:rFonts w:ascii="宋体" w:hAnsi="宋体" w:cs="微软雅黑"/>
                <w:color w:val="000000"/>
                <w:sz w:val="18"/>
                <w:szCs w:val="18"/>
              </w:rPr>
            </w:pPr>
          </w:p>
        </w:tc>
      </w:tr>
      <w:tr w14:paraId="3DE4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C6391F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90E2042">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加热炉马达</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E53A441">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4BB6B8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49F229C">
            <w:pPr>
              <w:jc w:val="center"/>
              <w:rPr>
                <w:rFonts w:ascii="宋体" w:hAnsi="宋体" w:cs="微软雅黑"/>
                <w:color w:val="FF0000"/>
                <w:sz w:val="18"/>
                <w:szCs w:val="18"/>
              </w:rPr>
            </w:pPr>
          </w:p>
        </w:tc>
      </w:tr>
      <w:tr w14:paraId="6977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7B00BD9">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05F5C84">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加热炉横轴</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2B679869">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623FFC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D2EE095">
            <w:pPr>
              <w:jc w:val="center"/>
              <w:rPr>
                <w:rFonts w:ascii="宋体" w:hAnsi="宋体" w:cs="微软雅黑"/>
                <w:color w:val="000000"/>
                <w:sz w:val="18"/>
                <w:szCs w:val="18"/>
                <w:highlight w:val="yellow"/>
              </w:rPr>
            </w:pPr>
          </w:p>
        </w:tc>
      </w:tr>
      <w:tr w14:paraId="736D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95496E4">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438E2F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夹具压垫</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2397F7F">
            <w:pPr>
              <w:jc w:val="center"/>
              <w:rPr>
                <w:rFonts w:ascii="宋体" w:hAnsi="宋体" w:cs="微软雅黑"/>
                <w:color w:val="000000"/>
                <w:kern w:val="0"/>
                <w:sz w:val="18"/>
                <w:szCs w:val="18"/>
              </w:rPr>
            </w:pPr>
            <w:r>
              <w:rPr>
                <w:rFonts w:hint="eastAsia" w:ascii="宋体" w:hAnsi="宋体" w:cs="宋体"/>
                <w:color w:val="000000"/>
                <w:kern w:val="0"/>
                <w:sz w:val="18"/>
                <w:szCs w:val="18"/>
              </w:rPr>
              <w:t>片</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2FB2897A">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B74453B">
            <w:pPr>
              <w:rPr>
                <w:rFonts w:ascii="宋体" w:hAnsi="宋体" w:cs="微软雅黑"/>
                <w:color w:val="000000"/>
                <w:sz w:val="18"/>
                <w:szCs w:val="18"/>
                <w:highlight w:val="yellow"/>
              </w:rPr>
            </w:pPr>
          </w:p>
        </w:tc>
      </w:tr>
      <w:tr w14:paraId="04F7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2A94E78">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4661DBE">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加热炉右侧夹具</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8485479">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899C673">
            <w:pPr>
              <w:widowControl/>
              <w:jc w:val="center"/>
              <w:textAlignment w:val="bottom"/>
              <w:rPr>
                <w:rFonts w:ascii="宋体" w:hAnsi="宋体" w:cs="微软雅黑"/>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FDDE361">
            <w:pPr>
              <w:widowControl/>
              <w:jc w:val="center"/>
              <w:textAlignment w:val="bottom"/>
              <w:rPr>
                <w:rFonts w:ascii="宋体" w:hAnsi="宋体" w:cs="微软雅黑"/>
                <w:color w:val="000000"/>
                <w:kern w:val="0"/>
                <w:sz w:val="18"/>
                <w:szCs w:val="18"/>
                <w:highlight w:val="yellow"/>
              </w:rPr>
            </w:pPr>
          </w:p>
        </w:tc>
      </w:tr>
      <w:tr w14:paraId="7742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F98678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E00BEE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单芯光纤夹具（左）</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9012CAA">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32DFE0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E6221F0">
            <w:pPr>
              <w:jc w:val="center"/>
              <w:rPr>
                <w:rFonts w:ascii="宋体" w:hAnsi="宋体" w:cs="微软雅黑"/>
                <w:color w:val="000000"/>
                <w:sz w:val="18"/>
                <w:szCs w:val="18"/>
                <w:highlight w:val="yellow"/>
              </w:rPr>
            </w:pPr>
          </w:p>
        </w:tc>
      </w:tr>
      <w:tr w14:paraId="0F19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FC8DB2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943DC7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单芯光纤夹具（右）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0150F0D">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8D1EF14">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4C8B30B">
            <w:pPr>
              <w:jc w:val="center"/>
              <w:rPr>
                <w:rFonts w:ascii="宋体" w:hAnsi="宋体" w:cs="微软雅黑"/>
                <w:color w:val="000000"/>
                <w:sz w:val="18"/>
                <w:szCs w:val="18"/>
                <w:highlight w:val="yellow"/>
              </w:rPr>
            </w:pPr>
          </w:p>
        </w:tc>
      </w:tr>
      <w:tr w14:paraId="1EA4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2CF1DCE">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52BC554">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原装电极棒</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5AA2D55">
            <w:pPr>
              <w:jc w:val="center"/>
              <w:rPr>
                <w:rFonts w:ascii="宋体" w:hAnsi="宋体" w:cs="微软雅黑"/>
                <w:color w:val="000000"/>
                <w:kern w:val="0"/>
                <w:sz w:val="18"/>
                <w:szCs w:val="18"/>
              </w:rPr>
            </w:pPr>
            <w:r>
              <w:rPr>
                <w:rFonts w:hint="eastAsia" w:ascii="宋体" w:hAnsi="宋体" w:cs="宋体"/>
                <w:color w:val="000000"/>
                <w:kern w:val="0"/>
                <w:sz w:val="18"/>
                <w:szCs w:val="18"/>
              </w:rPr>
              <w:t>对</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B4E58D3">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43C7D62">
            <w:pPr>
              <w:jc w:val="center"/>
              <w:rPr>
                <w:rFonts w:ascii="宋体" w:hAnsi="宋体" w:cs="微软雅黑"/>
                <w:color w:val="FF0000"/>
                <w:sz w:val="18"/>
                <w:szCs w:val="18"/>
              </w:rPr>
            </w:pPr>
          </w:p>
        </w:tc>
      </w:tr>
      <w:tr w14:paraId="47C9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963DD70">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392C907">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马达行程开关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EDF15CD">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2A380D4">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E075AE2">
            <w:pPr>
              <w:rPr>
                <w:rFonts w:ascii="宋体" w:hAnsi="宋体" w:cs="微软雅黑"/>
                <w:color w:val="FF0000"/>
                <w:sz w:val="18"/>
                <w:szCs w:val="18"/>
              </w:rPr>
            </w:pPr>
          </w:p>
        </w:tc>
      </w:tr>
      <w:tr w14:paraId="2C3B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42C4617">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6C85A9E">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物镜（X场）</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49F190A">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0E9AF75">
            <w:pPr>
              <w:jc w:val="center"/>
              <w:rPr>
                <w:rFonts w:ascii="宋体" w:hAnsi="宋体" w:cs="微软雅黑"/>
                <w:bCs/>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99ABCE6">
            <w:pPr>
              <w:jc w:val="center"/>
              <w:rPr>
                <w:rFonts w:ascii="宋体" w:hAnsi="宋体" w:cs="微软雅黑"/>
                <w:b/>
                <w:bCs/>
                <w:color w:val="000000"/>
                <w:sz w:val="18"/>
                <w:szCs w:val="18"/>
              </w:rPr>
            </w:pPr>
          </w:p>
        </w:tc>
      </w:tr>
      <w:tr w14:paraId="3986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974475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50D0FAF0">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物镜（Y场）</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2264AB81">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C256FD1">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804E59D">
            <w:pPr>
              <w:jc w:val="center"/>
              <w:rPr>
                <w:rFonts w:ascii="宋体" w:hAnsi="宋体" w:cs="微软雅黑"/>
                <w:color w:val="000000"/>
                <w:sz w:val="18"/>
                <w:szCs w:val="18"/>
              </w:rPr>
            </w:pPr>
          </w:p>
        </w:tc>
      </w:tr>
      <w:tr w14:paraId="262F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F9B4C99">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D3B412C">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加热炉感应器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BA5F533">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42CBAB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7C629AB">
            <w:pPr>
              <w:jc w:val="center"/>
              <w:rPr>
                <w:rFonts w:ascii="宋体" w:hAnsi="宋体" w:cs="微软雅黑"/>
                <w:color w:val="FF0000"/>
                <w:sz w:val="18"/>
                <w:szCs w:val="18"/>
              </w:rPr>
            </w:pPr>
          </w:p>
        </w:tc>
      </w:tr>
      <w:tr w14:paraId="42F9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9846E4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B665841">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红外灯排线组</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6635AB0">
            <w:pPr>
              <w:jc w:val="center"/>
              <w:rPr>
                <w:rFonts w:ascii="宋体" w:hAnsi="宋体" w:cs="微软雅黑"/>
                <w:color w:val="000000"/>
                <w:kern w:val="0"/>
                <w:sz w:val="18"/>
                <w:szCs w:val="18"/>
              </w:rPr>
            </w:pPr>
            <w:r>
              <w:rPr>
                <w:rFonts w:hint="eastAsia" w:ascii="宋体" w:hAnsi="宋体" w:cs="宋体"/>
                <w:color w:val="000000"/>
                <w:kern w:val="0"/>
                <w:sz w:val="18"/>
                <w:szCs w:val="18"/>
              </w:rPr>
              <w:t>组</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0343F6">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CE1FD3A">
            <w:pPr>
              <w:jc w:val="center"/>
              <w:rPr>
                <w:rFonts w:ascii="宋体" w:hAnsi="宋体" w:cs="微软雅黑"/>
                <w:color w:val="FF0000"/>
                <w:sz w:val="18"/>
                <w:szCs w:val="18"/>
              </w:rPr>
            </w:pPr>
          </w:p>
        </w:tc>
      </w:tr>
      <w:tr w14:paraId="4616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AFFF35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17FA8F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SOC芯片</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7A84FC5">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93D46C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04A23FF">
            <w:pPr>
              <w:jc w:val="center"/>
              <w:rPr>
                <w:rFonts w:ascii="宋体" w:hAnsi="宋体" w:cs="微软雅黑"/>
                <w:color w:val="000000"/>
                <w:sz w:val="18"/>
                <w:szCs w:val="18"/>
              </w:rPr>
            </w:pPr>
          </w:p>
        </w:tc>
      </w:tr>
      <w:tr w14:paraId="0C74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A7B8623">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1</w:t>
            </w:r>
            <w:r>
              <w:rPr>
                <w:rFonts w:hint="eastAsia" w:ascii="宋体" w:hAnsi="宋体" w:cs="微软雅黑"/>
                <w:color w:val="000000"/>
                <w:kern w:val="0"/>
                <w:sz w:val="18"/>
                <w:szCs w:val="18"/>
              </w:rPr>
              <w:t>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FE2109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主板GPU</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19BDD7A">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9AA1660">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57D464A">
            <w:pPr>
              <w:jc w:val="center"/>
              <w:rPr>
                <w:rFonts w:ascii="宋体" w:hAnsi="宋体" w:cs="微软雅黑"/>
                <w:color w:val="000000"/>
                <w:sz w:val="18"/>
                <w:szCs w:val="18"/>
              </w:rPr>
            </w:pPr>
          </w:p>
        </w:tc>
      </w:tr>
      <w:tr w14:paraId="527F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EC268BF">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1</w:t>
            </w:r>
            <w:r>
              <w:rPr>
                <w:rFonts w:hint="eastAsia" w:ascii="宋体" w:hAnsi="宋体" w:cs="微软雅黑"/>
                <w:color w:val="000000"/>
                <w:kern w:val="0"/>
                <w:sz w:val="18"/>
                <w:szCs w:val="18"/>
              </w:rPr>
              <w:t>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E253227">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供电集成</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BA14348">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0B37377">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62BAC09">
            <w:pPr>
              <w:jc w:val="center"/>
              <w:rPr>
                <w:rFonts w:ascii="宋体" w:hAnsi="宋体" w:cs="微软雅黑"/>
                <w:color w:val="000000"/>
                <w:sz w:val="18"/>
                <w:szCs w:val="18"/>
              </w:rPr>
            </w:pPr>
          </w:p>
        </w:tc>
      </w:tr>
      <w:tr w14:paraId="5B42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6AD7955">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1</w:t>
            </w:r>
            <w:r>
              <w:rPr>
                <w:rFonts w:hint="eastAsia" w:ascii="宋体" w:hAnsi="宋体" w:cs="微软雅黑"/>
                <w:color w:val="000000"/>
                <w:kern w:val="0"/>
                <w:sz w:val="18"/>
                <w:szCs w:val="18"/>
              </w:rPr>
              <w:t>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9C02F8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防风罩感应器保护罩</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0655993">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D262F76">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E16E526">
            <w:pPr>
              <w:jc w:val="center"/>
              <w:rPr>
                <w:rFonts w:ascii="宋体" w:hAnsi="宋体" w:cs="微软雅黑"/>
                <w:color w:val="000000"/>
                <w:sz w:val="18"/>
                <w:szCs w:val="18"/>
              </w:rPr>
            </w:pPr>
          </w:p>
        </w:tc>
      </w:tr>
      <w:tr w14:paraId="3F0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5FE9CA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1</w:t>
            </w:r>
            <w:r>
              <w:rPr>
                <w:rFonts w:hint="eastAsia" w:ascii="宋体" w:hAnsi="宋体" w:cs="微软雅黑"/>
                <w:color w:val="000000"/>
                <w:kern w:val="0"/>
                <w:sz w:val="18"/>
                <w:szCs w:val="18"/>
              </w:rPr>
              <w:t>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C2B5EF9">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电源转接板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DE5A946">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254E195D">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A6361F2">
            <w:pPr>
              <w:jc w:val="center"/>
              <w:rPr>
                <w:rFonts w:ascii="宋体" w:hAnsi="宋体" w:cs="微软雅黑"/>
                <w:color w:val="000000"/>
                <w:sz w:val="18"/>
                <w:szCs w:val="18"/>
              </w:rPr>
            </w:pPr>
          </w:p>
        </w:tc>
      </w:tr>
      <w:tr w14:paraId="79A0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3ED9888">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2</w:t>
            </w:r>
            <w:r>
              <w:rPr>
                <w:rFonts w:hint="eastAsia" w:ascii="宋体" w:hAnsi="宋体" w:cs="微软雅黑"/>
                <w:color w:val="000000"/>
                <w:kern w:val="0"/>
                <w:sz w:val="18"/>
                <w:szCs w:val="18"/>
              </w:rPr>
              <w:t>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8C44A33">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充电线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5B0386C">
            <w:pPr>
              <w:jc w:val="center"/>
              <w:rPr>
                <w:rFonts w:ascii="宋体" w:hAnsi="宋体" w:cs="微软雅黑"/>
                <w:color w:val="000000"/>
                <w:kern w:val="0"/>
                <w:sz w:val="18"/>
                <w:szCs w:val="18"/>
              </w:rPr>
            </w:pPr>
            <w:r>
              <w:rPr>
                <w:rFonts w:hint="eastAsia" w:ascii="宋体" w:hAnsi="宋体" w:cs="宋体"/>
                <w:color w:val="000000"/>
                <w:kern w:val="0"/>
                <w:sz w:val="18"/>
                <w:szCs w:val="18"/>
              </w:rPr>
              <w:t>根</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1F5F23">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F381564">
            <w:pPr>
              <w:jc w:val="center"/>
              <w:rPr>
                <w:rFonts w:ascii="宋体" w:hAnsi="宋体" w:cs="微软雅黑"/>
                <w:color w:val="000000"/>
                <w:sz w:val="18"/>
                <w:szCs w:val="18"/>
              </w:rPr>
            </w:pPr>
          </w:p>
        </w:tc>
      </w:tr>
      <w:tr w14:paraId="4EE0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D01013C">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2</w:t>
            </w:r>
            <w:r>
              <w:rPr>
                <w:rFonts w:hint="eastAsia" w:ascii="宋体" w:hAnsi="宋体" w:cs="微软雅黑"/>
                <w:color w:val="000000"/>
                <w:kern w:val="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2669DC2">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存储模块</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05F6774">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CA5DC25">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8D2B701">
            <w:pPr>
              <w:jc w:val="center"/>
              <w:rPr>
                <w:rFonts w:ascii="宋体" w:hAnsi="宋体" w:cs="微软雅黑"/>
                <w:color w:val="000000"/>
                <w:sz w:val="18"/>
                <w:szCs w:val="18"/>
              </w:rPr>
            </w:pPr>
          </w:p>
        </w:tc>
      </w:tr>
      <w:tr w14:paraId="2155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928112C">
            <w:pPr>
              <w:widowControl/>
              <w:jc w:val="center"/>
              <w:textAlignment w:val="bottom"/>
              <w:rPr>
                <w:rFonts w:ascii="宋体" w:hAnsi="宋体" w:cs="微软雅黑"/>
                <w:color w:val="000000"/>
                <w:sz w:val="18"/>
                <w:szCs w:val="18"/>
              </w:rPr>
            </w:pPr>
            <w:r>
              <w:rPr>
                <w:rFonts w:hint="eastAsia" w:ascii="宋体" w:hAnsi="宋体" w:cs="微软雅黑"/>
                <w:color w:val="000000"/>
                <w:kern w:val="0"/>
                <w:sz w:val="18"/>
                <w:szCs w:val="18"/>
              </w:rPr>
              <w:t>22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0042A27">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信息处理模块</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5AFDFE6">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D49FCD2">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942E918">
            <w:pPr>
              <w:jc w:val="center"/>
              <w:rPr>
                <w:rFonts w:ascii="宋体" w:hAnsi="宋体" w:cs="微软雅黑"/>
                <w:color w:val="000000"/>
                <w:sz w:val="18"/>
                <w:szCs w:val="18"/>
              </w:rPr>
            </w:pPr>
          </w:p>
        </w:tc>
      </w:tr>
      <w:tr w14:paraId="456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8787" w:type="dxa"/>
            <w:gridSpan w:val="5"/>
            <w:tcBorders>
              <w:top w:val="single" w:color="auto" w:sz="4" w:space="0"/>
              <w:left w:val="single" w:color="auto" w:sz="4" w:space="0"/>
              <w:bottom w:val="single" w:color="auto" w:sz="4" w:space="0"/>
              <w:right w:val="single" w:color="auto" w:sz="4" w:space="0"/>
            </w:tcBorders>
            <w:shd w:val="clear" w:color="auto" w:fill="BFBFBF"/>
          </w:tcPr>
          <w:p w14:paraId="25C5BBE7">
            <w:pPr>
              <w:jc w:val="center"/>
              <w:rPr>
                <w:rFonts w:ascii="宋体" w:hAnsi="宋体" w:cs="微软雅黑"/>
                <w:color w:val="000000"/>
                <w:sz w:val="18"/>
                <w:szCs w:val="18"/>
              </w:rPr>
            </w:pPr>
            <w:r>
              <w:rPr>
                <w:rFonts w:hint="eastAsia" w:ascii="宋体" w:hAnsi="宋体" w:cs="宋体"/>
                <w:b/>
                <w:color w:val="000000"/>
                <w:kern w:val="0"/>
                <w:sz w:val="18"/>
                <w:szCs w:val="18"/>
              </w:rPr>
              <w:t>韩国一诺光纤熔接机（IFS-15M</w:t>
            </w:r>
            <w:r>
              <w:rPr>
                <w:rFonts w:hint="eastAsia" w:ascii="宋体" w:hAnsi="宋体" w:cs="微软雅黑"/>
                <w:b/>
                <w:color w:val="000000"/>
                <w:kern w:val="0"/>
                <w:sz w:val="18"/>
                <w:szCs w:val="18"/>
              </w:rPr>
              <w:t>+</w:t>
            </w:r>
            <w:r>
              <w:rPr>
                <w:rFonts w:hint="eastAsia" w:ascii="宋体" w:hAnsi="宋体" w:cs="宋体"/>
                <w:b/>
                <w:color w:val="000000"/>
                <w:kern w:val="0"/>
                <w:sz w:val="18"/>
                <w:szCs w:val="18"/>
              </w:rPr>
              <w:t>、IFS-15</w:t>
            </w:r>
            <w:r>
              <w:rPr>
                <w:rFonts w:hint="eastAsia" w:ascii="宋体" w:hAnsi="宋体" w:cs="微软雅黑"/>
                <w:b/>
                <w:color w:val="000000"/>
                <w:kern w:val="0"/>
                <w:sz w:val="18"/>
                <w:szCs w:val="18"/>
              </w:rPr>
              <w:t>M</w:t>
            </w:r>
            <w:r>
              <w:rPr>
                <w:rFonts w:hint="eastAsia" w:ascii="宋体" w:hAnsi="宋体" w:cs="宋体"/>
                <w:b/>
                <w:color w:val="000000"/>
                <w:kern w:val="0"/>
                <w:sz w:val="18"/>
                <w:szCs w:val="18"/>
              </w:rPr>
              <w:t>、</w:t>
            </w:r>
            <w:r>
              <w:rPr>
                <w:rFonts w:hint="eastAsia" w:ascii="宋体" w:hAnsi="宋体" w:cs="微软雅黑"/>
                <w:b/>
                <w:color w:val="000000"/>
                <w:kern w:val="0"/>
                <w:sz w:val="18"/>
                <w:szCs w:val="18"/>
              </w:rPr>
              <w:t>IFS-55G</w:t>
            </w:r>
            <w:r>
              <w:rPr>
                <w:rFonts w:hint="eastAsia" w:ascii="宋体" w:hAnsi="宋体" w:cs="宋体"/>
                <w:b/>
                <w:color w:val="000000"/>
                <w:kern w:val="0"/>
                <w:sz w:val="18"/>
                <w:szCs w:val="18"/>
              </w:rPr>
              <w:t xml:space="preserve"> ）</w:t>
            </w:r>
          </w:p>
        </w:tc>
      </w:tr>
      <w:tr w14:paraId="189A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7C921B1">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79B2D0D">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显示屏</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26850A3">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56348FD">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CA1C590">
            <w:pPr>
              <w:jc w:val="center"/>
              <w:rPr>
                <w:rFonts w:ascii="宋体" w:hAnsi="宋体" w:cs="微软雅黑"/>
                <w:color w:val="000000"/>
                <w:sz w:val="18"/>
                <w:szCs w:val="18"/>
              </w:rPr>
            </w:pPr>
          </w:p>
        </w:tc>
      </w:tr>
      <w:tr w14:paraId="5442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78AA2CE">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68DBB8E">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马达行程开关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68DDE93">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4658597">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798C2DD">
            <w:pPr>
              <w:jc w:val="center"/>
              <w:rPr>
                <w:rFonts w:ascii="宋体" w:hAnsi="宋体" w:cs="微软雅黑"/>
                <w:color w:val="000000"/>
                <w:sz w:val="18"/>
                <w:szCs w:val="18"/>
              </w:rPr>
            </w:pPr>
          </w:p>
        </w:tc>
      </w:tr>
      <w:tr w14:paraId="027C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8B4B8D3">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E8DAAD5">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光纤夹具底座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1AAD5D1">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01A9BFE">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FCFC652">
            <w:pPr>
              <w:jc w:val="center"/>
              <w:rPr>
                <w:rFonts w:ascii="宋体" w:hAnsi="宋体" w:cs="微软雅黑"/>
                <w:color w:val="000000"/>
                <w:sz w:val="18"/>
                <w:szCs w:val="18"/>
              </w:rPr>
            </w:pPr>
          </w:p>
        </w:tc>
      </w:tr>
      <w:tr w14:paraId="1205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E3DC644">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789D372">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夹具压垫</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E78CDB0">
            <w:pPr>
              <w:jc w:val="center"/>
              <w:rPr>
                <w:rFonts w:ascii="宋体" w:hAnsi="宋体" w:cs="微软雅黑"/>
                <w:color w:val="000000"/>
                <w:kern w:val="0"/>
                <w:sz w:val="18"/>
                <w:szCs w:val="18"/>
              </w:rPr>
            </w:pPr>
            <w:r>
              <w:rPr>
                <w:rFonts w:hint="eastAsia" w:ascii="宋体" w:hAnsi="宋体" w:cs="宋体"/>
                <w:color w:val="000000"/>
                <w:kern w:val="0"/>
                <w:sz w:val="18"/>
                <w:szCs w:val="18"/>
              </w:rPr>
              <w:t>片</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4B35ADA">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2E0BFE8">
            <w:pPr>
              <w:jc w:val="center"/>
              <w:rPr>
                <w:rFonts w:ascii="宋体" w:hAnsi="宋体" w:cs="微软雅黑"/>
                <w:color w:val="000000"/>
                <w:sz w:val="18"/>
                <w:szCs w:val="18"/>
              </w:rPr>
            </w:pPr>
          </w:p>
        </w:tc>
      </w:tr>
      <w:tr w14:paraId="5FC8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8D0CF59">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89608E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光纤压脚</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E82EC8F">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BD859BF">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465F081">
            <w:pPr>
              <w:jc w:val="center"/>
              <w:rPr>
                <w:rFonts w:ascii="宋体" w:hAnsi="宋体" w:cs="微软雅黑"/>
                <w:color w:val="000000"/>
                <w:sz w:val="18"/>
                <w:szCs w:val="18"/>
              </w:rPr>
            </w:pPr>
          </w:p>
        </w:tc>
      </w:tr>
      <w:tr w14:paraId="342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402E831">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2774040">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触摸屏</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06C3FC4">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08434D">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2661FF2">
            <w:pPr>
              <w:jc w:val="center"/>
              <w:rPr>
                <w:rFonts w:ascii="宋体" w:hAnsi="宋体" w:cs="微软雅黑"/>
                <w:color w:val="000000"/>
                <w:sz w:val="18"/>
                <w:szCs w:val="18"/>
              </w:rPr>
            </w:pPr>
          </w:p>
        </w:tc>
      </w:tr>
      <w:tr w14:paraId="75DE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B2E2DB9">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6A38F7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键盘</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D2141FC">
            <w:pPr>
              <w:jc w:val="center"/>
              <w:rPr>
                <w:rFonts w:ascii="宋体" w:hAnsi="宋体" w:cs="微软雅黑"/>
                <w:color w:val="000000"/>
                <w:kern w:val="0"/>
                <w:sz w:val="18"/>
                <w:szCs w:val="18"/>
              </w:rPr>
            </w:pPr>
            <w:r>
              <w:rPr>
                <w:rFonts w:hint="eastAsia" w:ascii="宋体" w:hAnsi="宋体" w:cs="宋体"/>
                <w:color w:val="000000"/>
                <w:kern w:val="0"/>
                <w:sz w:val="18"/>
                <w:szCs w:val="18"/>
              </w:rPr>
              <w:t>组</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9E1FFA9">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58CD3E1">
            <w:pPr>
              <w:jc w:val="center"/>
              <w:rPr>
                <w:rFonts w:ascii="宋体" w:hAnsi="宋体" w:cs="微软雅黑"/>
                <w:color w:val="000000"/>
                <w:sz w:val="18"/>
                <w:szCs w:val="18"/>
              </w:rPr>
            </w:pPr>
          </w:p>
        </w:tc>
      </w:tr>
      <w:tr w14:paraId="0F0D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F54F657">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59B073B">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系统存储器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A9D3F1A">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F303B04">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F541E78">
            <w:pPr>
              <w:jc w:val="center"/>
              <w:rPr>
                <w:rFonts w:ascii="宋体" w:hAnsi="宋体" w:cs="微软雅黑"/>
                <w:color w:val="000000"/>
                <w:sz w:val="18"/>
                <w:szCs w:val="18"/>
              </w:rPr>
            </w:pPr>
          </w:p>
        </w:tc>
      </w:tr>
      <w:tr w14:paraId="16BA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32FB79A">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A770319">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S</w:t>
            </w:r>
            <w:r>
              <w:rPr>
                <w:rFonts w:hint="eastAsia" w:ascii="宋体" w:hAnsi="宋体" w:cs="微软雅黑"/>
                <w:color w:val="000000"/>
                <w:kern w:val="0"/>
                <w:sz w:val="18"/>
                <w:szCs w:val="18"/>
              </w:rPr>
              <w:t>D</w:t>
            </w:r>
            <w:r>
              <w:rPr>
                <w:rFonts w:hint="eastAsia" w:ascii="宋体" w:hAnsi="宋体" w:cs="宋体"/>
                <w:color w:val="000000"/>
                <w:kern w:val="0"/>
                <w:sz w:val="18"/>
                <w:szCs w:val="18"/>
              </w:rPr>
              <w:t>数据卡</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3B2DDEE">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5E0894C">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FE5165C">
            <w:pPr>
              <w:jc w:val="center"/>
              <w:rPr>
                <w:rFonts w:ascii="宋体" w:hAnsi="宋体" w:cs="微软雅黑"/>
                <w:color w:val="000000"/>
                <w:sz w:val="18"/>
                <w:szCs w:val="18"/>
              </w:rPr>
            </w:pPr>
          </w:p>
        </w:tc>
      </w:tr>
      <w:tr w14:paraId="70F3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51BBEBA">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EE4954B">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高压包</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9529CFB">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270C293">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FC160B1">
            <w:pPr>
              <w:jc w:val="center"/>
              <w:rPr>
                <w:rFonts w:ascii="宋体" w:hAnsi="宋体" w:cs="微软雅黑"/>
                <w:color w:val="000000"/>
                <w:sz w:val="18"/>
                <w:szCs w:val="18"/>
              </w:rPr>
            </w:pPr>
          </w:p>
        </w:tc>
      </w:tr>
      <w:tr w14:paraId="74AA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FC1724D">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D8D810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CCD板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465647D">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F29B19">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E1A0173">
            <w:pPr>
              <w:jc w:val="center"/>
              <w:rPr>
                <w:rFonts w:ascii="宋体" w:hAnsi="宋体" w:cs="微软雅黑"/>
                <w:color w:val="000000"/>
                <w:sz w:val="18"/>
                <w:szCs w:val="18"/>
              </w:rPr>
            </w:pPr>
          </w:p>
        </w:tc>
      </w:tr>
      <w:tr w14:paraId="0B7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49A185B">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915C940">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感应器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249E53A">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FE9C7F1">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8714933">
            <w:pPr>
              <w:jc w:val="center"/>
              <w:rPr>
                <w:rFonts w:ascii="宋体" w:hAnsi="宋体" w:cs="微软雅黑"/>
                <w:color w:val="000000"/>
                <w:sz w:val="18"/>
                <w:szCs w:val="18"/>
              </w:rPr>
            </w:pPr>
          </w:p>
        </w:tc>
      </w:tr>
      <w:tr w14:paraId="4EDB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7A767A1">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5E6E3A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加热炉左侧夹具</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0BDC250">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DE51E1">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A7438F5">
            <w:pPr>
              <w:jc w:val="center"/>
              <w:rPr>
                <w:rFonts w:ascii="宋体" w:hAnsi="宋体" w:cs="微软雅黑"/>
                <w:color w:val="000000"/>
                <w:sz w:val="18"/>
                <w:szCs w:val="18"/>
              </w:rPr>
            </w:pPr>
          </w:p>
        </w:tc>
      </w:tr>
      <w:tr w14:paraId="2E6F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424EAE2">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90CDE4F">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防风罩（绿）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977B507">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4F37B7B">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AE308C0">
            <w:pPr>
              <w:jc w:val="center"/>
              <w:rPr>
                <w:rFonts w:ascii="宋体" w:hAnsi="宋体" w:cs="微软雅黑"/>
                <w:color w:val="000000"/>
                <w:sz w:val="18"/>
                <w:szCs w:val="18"/>
              </w:rPr>
            </w:pPr>
          </w:p>
        </w:tc>
      </w:tr>
      <w:tr w14:paraId="50AE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865CD70">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4DEBE19">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防风罩（黑）</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0E6766B">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F74BA51">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85D1299">
            <w:pPr>
              <w:jc w:val="center"/>
              <w:rPr>
                <w:rFonts w:ascii="宋体" w:hAnsi="宋体" w:cs="微软雅黑"/>
                <w:color w:val="000000"/>
                <w:sz w:val="18"/>
                <w:szCs w:val="18"/>
              </w:rPr>
            </w:pPr>
          </w:p>
        </w:tc>
      </w:tr>
      <w:tr w14:paraId="234F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9F7E7E7">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DAEED9E">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防风罩（银）</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D19ADAD">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CE16B96">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EA59E59">
            <w:pPr>
              <w:jc w:val="center"/>
              <w:rPr>
                <w:rFonts w:ascii="宋体" w:hAnsi="宋体" w:cs="微软雅黑"/>
                <w:color w:val="000000"/>
                <w:sz w:val="18"/>
                <w:szCs w:val="18"/>
              </w:rPr>
            </w:pPr>
          </w:p>
        </w:tc>
      </w:tr>
      <w:tr w14:paraId="0494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88DCFD2">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30906AC">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加热炉</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8CB3A3D">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6A75E2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C306178">
            <w:pPr>
              <w:jc w:val="center"/>
              <w:rPr>
                <w:rFonts w:ascii="宋体" w:hAnsi="宋体" w:cs="微软雅黑"/>
                <w:color w:val="000000"/>
                <w:sz w:val="18"/>
                <w:szCs w:val="18"/>
              </w:rPr>
            </w:pPr>
          </w:p>
        </w:tc>
      </w:tr>
      <w:tr w14:paraId="41E5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A41A45B">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A458CC1">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加热炉外壳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7E100B5">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387200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A0DCFC5">
            <w:pPr>
              <w:jc w:val="center"/>
              <w:rPr>
                <w:rFonts w:ascii="宋体" w:hAnsi="宋体" w:cs="微软雅黑"/>
                <w:color w:val="000000"/>
                <w:sz w:val="18"/>
                <w:szCs w:val="18"/>
              </w:rPr>
            </w:pPr>
          </w:p>
        </w:tc>
      </w:tr>
      <w:tr w14:paraId="2C87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D248484">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FF51DF8">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物镜</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CE9F891">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587E3E5">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8AD73E1">
            <w:pPr>
              <w:jc w:val="center"/>
              <w:rPr>
                <w:rFonts w:ascii="宋体" w:hAnsi="宋体" w:cs="微软雅黑"/>
                <w:color w:val="000000"/>
                <w:sz w:val="18"/>
                <w:szCs w:val="18"/>
              </w:rPr>
            </w:pPr>
          </w:p>
        </w:tc>
      </w:tr>
      <w:tr w14:paraId="67C1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706EE5B">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3B36908">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电源板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EBD0350">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A6D6011">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F236086">
            <w:pPr>
              <w:jc w:val="center"/>
              <w:rPr>
                <w:rFonts w:ascii="宋体" w:hAnsi="宋体" w:cs="微软雅黑"/>
                <w:color w:val="000000"/>
                <w:sz w:val="18"/>
                <w:szCs w:val="18"/>
              </w:rPr>
            </w:pPr>
          </w:p>
        </w:tc>
      </w:tr>
      <w:tr w14:paraId="4B67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D5A2C52">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18069A3">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主板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FF31CB6">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A7CE14D">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B60F6DA">
            <w:pPr>
              <w:jc w:val="center"/>
              <w:rPr>
                <w:rFonts w:ascii="宋体" w:hAnsi="宋体" w:cs="微软雅黑"/>
                <w:color w:val="FF0000"/>
                <w:sz w:val="18"/>
                <w:szCs w:val="18"/>
              </w:rPr>
            </w:pPr>
          </w:p>
        </w:tc>
      </w:tr>
      <w:tr w14:paraId="7A4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E771334">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768C467">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红外灯</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04DB098">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2E28ACE">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55658D3">
            <w:pPr>
              <w:jc w:val="center"/>
              <w:rPr>
                <w:rFonts w:ascii="宋体" w:hAnsi="宋体" w:cs="微软雅黑"/>
                <w:color w:val="FF0000"/>
                <w:sz w:val="18"/>
                <w:szCs w:val="18"/>
              </w:rPr>
            </w:pPr>
          </w:p>
        </w:tc>
      </w:tr>
      <w:tr w14:paraId="268D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8787" w:type="dxa"/>
            <w:gridSpan w:val="5"/>
            <w:tcBorders>
              <w:top w:val="single" w:color="auto" w:sz="4" w:space="0"/>
              <w:left w:val="single" w:color="auto" w:sz="4" w:space="0"/>
              <w:bottom w:val="single" w:color="auto" w:sz="4" w:space="0"/>
              <w:right w:val="single" w:color="auto" w:sz="4" w:space="0"/>
            </w:tcBorders>
            <w:shd w:val="clear" w:color="auto" w:fill="BEBEBE"/>
            <w:vAlign w:val="center"/>
          </w:tcPr>
          <w:p w14:paraId="240D83DA">
            <w:pPr>
              <w:jc w:val="center"/>
              <w:rPr>
                <w:rFonts w:ascii="宋体" w:hAnsi="宋体" w:cs="微软雅黑"/>
                <w:color w:val="000000"/>
                <w:sz w:val="18"/>
                <w:szCs w:val="18"/>
              </w:rPr>
            </w:pPr>
            <w:r>
              <w:rPr>
                <w:rFonts w:hint="eastAsia" w:ascii="宋体" w:hAnsi="宋体" w:cs="宋体"/>
                <w:b/>
                <w:color w:val="000000"/>
                <w:kern w:val="0"/>
                <w:sz w:val="18"/>
                <w:szCs w:val="18"/>
              </w:rPr>
              <w:t>美国COMWAY光纤熔接机（A4、A2、C10、C10R）</w:t>
            </w:r>
          </w:p>
        </w:tc>
      </w:tr>
      <w:tr w14:paraId="5DC5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83FCA1B">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85A15EE">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显示屏</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D1637D7">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CF0201D">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0B5B4B9">
            <w:pPr>
              <w:jc w:val="center"/>
              <w:rPr>
                <w:rFonts w:ascii="宋体" w:hAnsi="宋体" w:cs="微软雅黑"/>
                <w:color w:val="000000"/>
                <w:sz w:val="18"/>
                <w:szCs w:val="18"/>
              </w:rPr>
            </w:pPr>
          </w:p>
        </w:tc>
      </w:tr>
      <w:tr w14:paraId="21CF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D43A37A">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7D871DD">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马达行程开关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9A1E8C3">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EBE70E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377CE0E">
            <w:pPr>
              <w:jc w:val="center"/>
              <w:rPr>
                <w:rFonts w:ascii="宋体" w:hAnsi="宋体" w:cs="微软雅黑"/>
                <w:color w:val="000000"/>
                <w:sz w:val="18"/>
                <w:szCs w:val="18"/>
              </w:rPr>
            </w:pPr>
          </w:p>
        </w:tc>
      </w:tr>
      <w:tr w14:paraId="5A8D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6F4EE91">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83287D4">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光纤夹具底座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3D48E81">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100645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3F1FB44">
            <w:pPr>
              <w:jc w:val="center"/>
              <w:rPr>
                <w:rFonts w:ascii="宋体" w:hAnsi="宋体" w:cs="微软雅黑"/>
                <w:color w:val="000000"/>
                <w:sz w:val="18"/>
                <w:szCs w:val="18"/>
              </w:rPr>
            </w:pPr>
          </w:p>
        </w:tc>
      </w:tr>
      <w:tr w14:paraId="6A44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E7475AF">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500ED46">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夹具压垫</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28A7EF2A">
            <w:pPr>
              <w:jc w:val="center"/>
              <w:rPr>
                <w:rFonts w:ascii="宋体" w:hAnsi="宋体" w:cs="微软雅黑"/>
                <w:color w:val="000000"/>
                <w:kern w:val="0"/>
                <w:sz w:val="18"/>
                <w:szCs w:val="18"/>
              </w:rPr>
            </w:pPr>
            <w:r>
              <w:rPr>
                <w:rFonts w:hint="eastAsia" w:ascii="宋体" w:hAnsi="宋体" w:cs="宋体"/>
                <w:color w:val="000000"/>
                <w:kern w:val="0"/>
                <w:sz w:val="18"/>
                <w:szCs w:val="18"/>
              </w:rPr>
              <w:t>片</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0EEA39C">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D7336EC">
            <w:pPr>
              <w:jc w:val="center"/>
              <w:rPr>
                <w:rFonts w:ascii="宋体" w:hAnsi="宋体" w:cs="微软雅黑"/>
                <w:color w:val="000000"/>
                <w:sz w:val="18"/>
                <w:szCs w:val="18"/>
              </w:rPr>
            </w:pPr>
          </w:p>
        </w:tc>
      </w:tr>
      <w:tr w14:paraId="1033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1406877">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4E87773">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光纤压脚</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644F052">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C891DF9">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E91BDC8">
            <w:pPr>
              <w:jc w:val="center"/>
              <w:rPr>
                <w:rFonts w:ascii="宋体" w:hAnsi="宋体" w:cs="微软雅黑"/>
                <w:color w:val="000000"/>
                <w:sz w:val="18"/>
                <w:szCs w:val="18"/>
              </w:rPr>
            </w:pPr>
          </w:p>
        </w:tc>
      </w:tr>
      <w:tr w14:paraId="64B1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5ED67EA">
            <w:pPr>
              <w:widowControl/>
              <w:jc w:val="center"/>
              <w:textAlignment w:val="center"/>
              <w:rPr>
                <w:rFonts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rPr>
              <w:t>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F475851">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触摸屏</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28F6381">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DFD161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2D741E6">
            <w:pPr>
              <w:jc w:val="center"/>
              <w:rPr>
                <w:rFonts w:ascii="宋体" w:hAnsi="宋体" w:cs="微软雅黑"/>
                <w:color w:val="000000"/>
                <w:sz w:val="18"/>
                <w:szCs w:val="18"/>
              </w:rPr>
            </w:pPr>
          </w:p>
        </w:tc>
      </w:tr>
      <w:tr w14:paraId="7523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87DFB5B">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C57932E">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键盘</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DC41E3A">
            <w:pPr>
              <w:jc w:val="center"/>
              <w:rPr>
                <w:rFonts w:ascii="宋体" w:hAnsi="宋体" w:cs="微软雅黑"/>
                <w:color w:val="000000"/>
                <w:kern w:val="0"/>
                <w:sz w:val="18"/>
                <w:szCs w:val="18"/>
              </w:rPr>
            </w:pPr>
            <w:r>
              <w:rPr>
                <w:rFonts w:hint="eastAsia" w:ascii="宋体" w:hAnsi="宋体" w:cs="宋体"/>
                <w:color w:val="000000"/>
                <w:kern w:val="0"/>
                <w:sz w:val="18"/>
                <w:szCs w:val="18"/>
              </w:rPr>
              <w:t>组</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B1E8A45">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133E88E">
            <w:pPr>
              <w:jc w:val="center"/>
              <w:rPr>
                <w:rFonts w:ascii="宋体" w:hAnsi="宋体" w:cs="微软雅黑"/>
                <w:color w:val="000000"/>
                <w:sz w:val="18"/>
                <w:szCs w:val="18"/>
              </w:rPr>
            </w:pPr>
          </w:p>
        </w:tc>
      </w:tr>
      <w:tr w14:paraId="75E5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6E770E7">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A92BCCB">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系统存储器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FDB639C">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3ED34EC">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4E3D0868">
            <w:pPr>
              <w:jc w:val="center"/>
              <w:rPr>
                <w:rFonts w:ascii="宋体" w:hAnsi="宋体" w:cs="微软雅黑"/>
                <w:color w:val="000000"/>
                <w:sz w:val="18"/>
                <w:szCs w:val="18"/>
              </w:rPr>
            </w:pPr>
          </w:p>
        </w:tc>
      </w:tr>
      <w:tr w14:paraId="776F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677656B">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6CB62B9">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S</w:t>
            </w:r>
            <w:r>
              <w:rPr>
                <w:rFonts w:hint="eastAsia" w:ascii="宋体" w:hAnsi="宋体" w:cs="微软雅黑"/>
                <w:color w:val="000000"/>
                <w:kern w:val="0"/>
                <w:sz w:val="18"/>
                <w:szCs w:val="18"/>
              </w:rPr>
              <w:t>D</w:t>
            </w:r>
            <w:r>
              <w:rPr>
                <w:rFonts w:hint="eastAsia" w:ascii="宋体" w:hAnsi="宋体" w:cs="宋体"/>
                <w:color w:val="000000"/>
                <w:kern w:val="0"/>
                <w:sz w:val="18"/>
                <w:szCs w:val="18"/>
              </w:rPr>
              <w:t>数据卡</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338BE8D">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F63B057">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1726E26">
            <w:pPr>
              <w:jc w:val="center"/>
              <w:rPr>
                <w:rFonts w:ascii="宋体" w:hAnsi="宋体" w:cs="微软雅黑"/>
                <w:color w:val="000000"/>
                <w:sz w:val="18"/>
                <w:szCs w:val="18"/>
              </w:rPr>
            </w:pPr>
          </w:p>
        </w:tc>
      </w:tr>
      <w:tr w14:paraId="0114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9B805F4">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7E90CC4">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高压包</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F427CE2">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B142AD7">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E37015B">
            <w:pPr>
              <w:jc w:val="center"/>
              <w:rPr>
                <w:rFonts w:ascii="宋体" w:hAnsi="宋体" w:cs="微软雅黑"/>
                <w:color w:val="000000"/>
                <w:sz w:val="18"/>
                <w:szCs w:val="18"/>
              </w:rPr>
            </w:pPr>
          </w:p>
        </w:tc>
      </w:tr>
      <w:tr w14:paraId="0CD4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3FAD938">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E6A1ED1">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CCD板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71308FC">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7764E27">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BB4D32A">
            <w:pPr>
              <w:jc w:val="center"/>
              <w:rPr>
                <w:rFonts w:ascii="宋体" w:hAnsi="宋体" w:cs="微软雅黑"/>
                <w:color w:val="000000"/>
                <w:sz w:val="18"/>
                <w:szCs w:val="18"/>
              </w:rPr>
            </w:pPr>
          </w:p>
        </w:tc>
      </w:tr>
      <w:tr w14:paraId="5CF8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D9767CD">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236FF38">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感应器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499E938">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6CE2021">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BCB3FBF">
            <w:pPr>
              <w:jc w:val="center"/>
              <w:rPr>
                <w:rFonts w:ascii="宋体" w:hAnsi="宋体" w:cs="微软雅黑"/>
                <w:color w:val="000000"/>
                <w:sz w:val="18"/>
                <w:szCs w:val="18"/>
              </w:rPr>
            </w:pPr>
          </w:p>
        </w:tc>
      </w:tr>
      <w:tr w14:paraId="4F7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7C04B8A">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A371A7F">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加热炉左侧夹具</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CB9D590">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0DCED23">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7A4E63F">
            <w:pPr>
              <w:jc w:val="center"/>
              <w:rPr>
                <w:rFonts w:ascii="宋体" w:hAnsi="宋体" w:cs="微软雅黑"/>
                <w:color w:val="000000"/>
                <w:sz w:val="18"/>
                <w:szCs w:val="18"/>
              </w:rPr>
            </w:pPr>
          </w:p>
        </w:tc>
      </w:tr>
      <w:tr w14:paraId="0B6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E20D851">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B42C048">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防风罩</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263CFE65">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BFD4338">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5BAE123">
            <w:pPr>
              <w:jc w:val="center"/>
              <w:rPr>
                <w:rFonts w:ascii="宋体" w:hAnsi="宋体" w:cs="微软雅黑"/>
                <w:color w:val="000000"/>
                <w:sz w:val="18"/>
                <w:szCs w:val="18"/>
              </w:rPr>
            </w:pPr>
          </w:p>
        </w:tc>
      </w:tr>
      <w:tr w14:paraId="030E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6B2171B">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25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614DEFD">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加热炉</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B647495">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2C04513">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6A18970">
            <w:pPr>
              <w:jc w:val="center"/>
              <w:rPr>
                <w:rFonts w:ascii="宋体" w:hAnsi="宋体" w:cs="微软雅黑"/>
                <w:color w:val="000000"/>
                <w:sz w:val="18"/>
                <w:szCs w:val="18"/>
              </w:rPr>
            </w:pPr>
          </w:p>
        </w:tc>
      </w:tr>
      <w:tr w14:paraId="3E4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78E7C74">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2FDD3A6">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加热炉外壳</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08D509B">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337A6AB">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6904DD28">
            <w:pPr>
              <w:jc w:val="center"/>
              <w:rPr>
                <w:rFonts w:ascii="宋体" w:hAnsi="宋体" w:cs="微软雅黑"/>
                <w:color w:val="000000"/>
                <w:sz w:val="18"/>
                <w:szCs w:val="18"/>
              </w:rPr>
            </w:pPr>
          </w:p>
        </w:tc>
      </w:tr>
      <w:tr w14:paraId="12C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E3C6535">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593FB01">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物镜</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28E1575">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B44711B">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7022EDF">
            <w:pPr>
              <w:jc w:val="center"/>
              <w:rPr>
                <w:rFonts w:ascii="宋体" w:hAnsi="宋体" w:cs="微软雅黑"/>
                <w:color w:val="000000"/>
                <w:sz w:val="18"/>
                <w:szCs w:val="18"/>
              </w:rPr>
            </w:pPr>
          </w:p>
        </w:tc>
      </w:tr>
      <w:tr w14:paraId="2BBB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FC8061C">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454A40F">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电源板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6DDE489">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CD16A99">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A55EC5D">
            <w:pPr>
              <w:jc w:val="center"/>
              <w:rPr>
                <w:rFonts w:ascii="宋体" w:hAnsi="宋体" w:cs="微软雅黑"/>
                <w:color w:val="000000"/>
                <w:sz w:val="18"/>
                <w:szCs w:val="18"/>
              </w:rPr>
            </w:pPr>
          </w:p>
        </w:tc>
      </w:tr>
      <w:tr w14:paraId="4207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EAADE42">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19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425F756">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主板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FC6E570">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B1101CD">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A5542CA">
            <w:pPr>
              <w:jc w:val="center"/>
              <w:rPr>
                <w:rFonts w:ascii="宋体" w:hAnsi="宋体" w:cs="微软雅黑"/>
                <w:color w:val="000000"/>
                <w:sz w:val="18"/>
                <w:szCs w:val="18"/>
              </w:rPr>
            </w:pPr>
          </w:p>
        </w:tc>
      </w:tr>
      <w:tr w14:paraId="6C24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7743BA0">
            <w:pPr>
              <w:widowControl/>
              <w:jc w:val="center"/>
              <w:textAlignment w:val="center"/>
              <w:rPr>
                <w:rFonts w:hint="default" w:ascii="宋体" w:hAnsi="宋体" w:eastAsia="宋体" w:cs="宋体"/>
                <w:b/>
                <w:bCs/>
                <w:color w:val="000000"/>
                <w:kern w:val="2"/>
                <w:sz w:val="18"/>
                <w:szCs w:val="18"/>
                <w:lang w:val="en-US" w:eastAsia="zh-CN" w:bidi="ar-SA"/>
              </w:rPr>
            </w:pPr>
            <w:r>
              <w:rPr>
                <w:rFonts w:hint="eastAsia" w:ascii="宋体" w:hAnsi="宋体" w:cs="宋体"/>
                <w:b/>
                <w:bCs/>
                <w:color w:val="000000"/>
                <w:kern w:val="0"/>
                <w:sz w:val="18"/>
                <w:szCs w:val="18"/>
                <w:lang w:val="en-US" w:eastAsia="zh-CN"/>
              </w:rPr>
              <w:t>20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560AEBF9">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红外灯</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70E7DA2">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02B552C">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979F1B5">
            <w:pPr>
              <w:jc w:val="center"/>
              <w:rPr>
                <w:rFonts w:ascii="宋体" w:hAnsi="宋体" w:cs="微软雅黑"/>
                <w:color w:val="000000"/>
                <w:sz w:val="18"/>
                <w:szCs w:val="18"/>
              </w:rPr>
            </w:pPr>
          </w:p>
        </w:tc>
      </w:tr>
      <w:tr w14:paraId="0239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8787" w:type="dxa"/>
            <w:gridSpan w:val="5"/>
            <w:tcBorders>
              <w:top w:val="single" w:color="auto" w:sz="4" w:space="0"/>
              <w:left w:val="single" w:color="auto" w:sz="4" w:space="0"/>
              <w:bottom w:val="single" w:color="auto" w:sz="4" w:space="0"/>
              <w:right w:val="single" w:color="auto" w:sz="4" w:space="0"/>
            </w:tcBorders>
            <w:shd w:val="clear" w:color="auto" w:fill="BEBEBE"/>
          </w:tcPr>
          <w:p w14:paraId="7DD6F213">
            <w:pPr>
              <w:jc w:val="center"/>
              <w:rPr>
                <w:rFonts w:ascii="宋体" w:hAnsi="宋体" w:cs="微软雅黑"/>
                <w:color w:val="000000"/>
                <w:sz w:val="18"/>
                <w:szCs w:val="18"/>
              </w:rPr>
            </w:pPr>
            <w:r>
              <w:rPr>
                <w:rFonts w:hint="eastAsia" w:ascii="宋体" w:hAnsi="宋体" w:cs="宋体"/>
                <w:b/>
                <w:color w:val="000000"/>
                <w:kern w:val="0"/>
                <w:sz w:val="18"/>
                <w:szCs w:val="18"/>
              </w:rPr>
              <w:t>光时域反射仪</w:t>
            </w:r>
            <w:r>
              <w:rPr>
                <w:rFonts w:hint="eastAsia" w:ascii="宋体" w:hAnsi="宋体" w:cs="宋体"/>
                <w:b/>
                <w:color w:val="000000"/>
                <w:kern w:val="0"/>
                <w:szCs w:val="21"/>
              </w:rPr>
              <w:t>（FTB-1、FTB-200、MAX-720B、AQ1200、FOT-700、FOT-52）</w:t>
            </w:r>
          </w:p>
        </w:tc>
      </w:tr>
      <w:tr w14:paraId="325A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1CCA1C3">
            <w:pPr>
              <w:widowControl/>
              <w:jc w:val="center"/>
              <w:textAlignment w:val="bottom"/>
              <w:rPr>
                <w:rFonts w:ascii="宋体" w:hAnsi="宋体" w:cs="微软雅黑"/>
                <w:color w:val="000000"/>
                <w:sz w:val="18"/>
                <w:szCs w:val="18"/>
              </w:rPr>
            </w:pPr>
            <w:r>
              <w:rPr>
                <w:rFonts w:hint="eastAsia" w:ascii="宋体" w:hAnsi="宋体" w:cs="宋体"/>
                <w:color w:val="000000"/>
                <w:kern w:val="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E0207D2">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电池（</w:t>
            </w:r>
            <w:r>
              <w:rPr>
                <w:rFonts w:hint="eastAsia" w:ascii="宋体" w:hAnsi="宋体" w:cs="微软雅黑"/>
                <w:color w:val="000000"/>
                <w:sz w:val="18"/>
                <w:szCs w:val="18"/>
              </w:rPr>
              <w:t>MAX</w:t>
            </w:r>
            <w:r>
              <w:rPr>
                <w:rFonts w:hint="eastAsia" w:ascii="宋体" w:hAnsi="宋体" w:cs="宋体"/>
                <w:color w:val="000000"/>
                <w:sz w:val="18"/>
                <w:szCs w:val="18"/>
              </w:rPr>
              <w:t>系列）</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7CADE4E">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D380D8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B15AA69">
            <w:pPr>
              <w:jc w:val="center"/>
              <w:rPr>
                <w:rFonts w:ascii="宋体" w:hAnsi="宋体" w:cs="微软雅黑"/>
                <w:color w:val="000000"/>
                <w:sz w:val="18"/>
                <w:szCs w:val="18"/>
              </w:rPr>
            </w:pPr>
          </w:p>
        </w:tc>
      </w:tr>
      <w:tr w14:paraId="1D96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89BFCA7">
            <w:pPr>
              <w:widowControl/>
              <w:jc w:val="center"/>
              <w:textAlignment w:val="bottom"/>
              <w:rPr>
                <w:rFonts w:ascii="宋体" w:hAnsi="宋体" w:cs="微软雅黑"/>
                <w:color w:val="000000"/>
                <w:kern w:val="0"/>
                <w:sz w:val="18"/>
                <w:szCs w:val="18"/>
              </w:rPr>
            </w:pPr>
            <w:r>
              <w:rPr>
                <w:rFonts w:hint="eastAsia" w:ascii="宋体" w:hAnsi="宋体" w:cs="宋体"/>
                <w:color w:val="000000"/>
                <w:kern w:val="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CE5DC6A">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电池（</w:t>
            </w:r>
            <w:r>
              <w:rPr>
                <w:rFonts w:hint="eastAsia" w:ascii="宋体" w:hAnsi="宋体" w:cs="微软雅黑"/>
                <w:color w:val="000000"/>
                <w:sz w:val="18"/>
                <w:szCs w:val="18"/>
              </w:rPr>
              <w:t>FTB</w:t>
            </w:r>
            <w:r>
              <w:rPr>
                <w:rFonts w:hint="eastAsia" w:ascii="宋体" w:hAnsi="宋体" w:cs="宋体"/>
                <w:color w:val="000000"/>
                <w:sz w:val="18"/>
                <w:szCs w:val="18"/>
              </w:rPr>
              <w:t>系列）</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E7D6823">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34663FA">
            <w:pPr>
              <w:jc w:val="center"/>
              <w:rPr>
                <w:rFonts w:ascii="宋体" w:hAnsi="宋体" w:cs="微软雅黑"/>
                <w:color w:val="000000"/>
                <w:kern w:val="0"/>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68A39AF">
            <w:pPr>
              <w:jc w:val="center"/>
              <w:rPr>
                <w:rFonts w:ascii="宋体" w:hAnsi="宋体" w:cs="微软雅黑"/>
                <w:color w:val="000000"/>
                <w:sz w:val="18"/>
                <w:szCs w:val="18"/>
              </w:rPr>
            </w:pPr>
          </w:p>
        </w:tc>
      </w:tr>
      <w:tr w14:paraId="7EC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EC8837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CAE83F9">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内连接器(进口)</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1EEEF32">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25543B32">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4CFC0D9">
            <w:pPr>
              <w:jc w:val="center"/>
              <w:rPr>
                <w:rFonts w:ascii="宋体" w:hAnsi="宋体" w:cs="微软雅黑"/>
                <w:color w:val="FF0000"/>
                <w:sz w:val="18"/>
                <w:szCs w:val="18"/>
              </w:rPr>
            </w:pPr>
          </w:p>
        </w:tc>
      </w:tr>
      <w:tr w14:paraId="6EF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DBFC20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459ABFE5">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显示屏（进口）</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AEE97D6">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D4A1332">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2EFCA894">
            <w:pPr>
              <w:jc w:val="center"/>
              <w:rPr>
                <w:rFonts w:ascii="宋体" w:hAnsi="宋体" w:cs="微软雅黑"/>
                <w:color w:val="000000"/>
                <w:sz w:val="18"/>
                <w:szCs w:val="18"/>
              </w:rPr>
            </w:pPr>
          </w:p>
        </w:tc>
      </w:tr>
      <w:tr w14:paraId="45B5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8F5F862">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A1B009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背光板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0F485767">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32B4091A">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106457E">
            <w:pPr>
              <w:jc w:val="center"/>
              <w:rPr>
                <w:rFonts w:ascii="宋体" w:hAnsi="宋体" w:cs="微软雅黑"/>
                <w:color w:val="000000"/>
                <w:sz w:val="18"/>
                <w:szCs w:val="18"/>
              </w:rPr>
            </w:pPr>
          </w:p>
        </w:tc>
      </w:tr>
      <w:tr w14:paraId="1E0F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2AB6720">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5408DA7A">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触摸屏（国产）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B744694">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0269A8A">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13F29BD3">
            <w:pPr>
              <w:jc w:val="center"/>
              <w:rPr>
                <w:rFonts w:ascii="宋体" w:hAnsi="宋体" w:cs="微软雅黑"/>
                <w:color w:val="FF0000"/>
                <w:sz w:val="18"/>
                <w:szCs w:val="18"/>
              </w:rPr>
            </w:pPr>
          </w:p>
        </w:tc>
      </w:tr>
      <w:tr w14:paraId="0265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13FE73A">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DD0C8F7">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充电器（国产）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6B93B5F">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5AE9150">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66D1FC4">
            <w:pPr>
              <w:jc w:val="center"/>
              <w:rPr>
                <w:rFonts w:ascii="宋体" w:hAnsi="宋体" w:cs="微软雅黑"/>
                <w:color w:val="000000"/>
                <w:sz w:val="18"/>
                <w:szCs w:val="18"/>
              </w:rPr>
            </w:pPr>
          </w:p>
        </w:tc>
      </w:tr>
      <w:tr w14:paraId="0037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0F90F38">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8</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15B4E52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原装光口</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41CC9D2C">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153AAB1A">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789CAD9">
            <w:pPr>
              <w:jc w:val="center"/>
              <w:rPr>
                <w:rFonts w:ascii="宋体" w:hAnsi="宋体" w:cs="微软雅黑"/>
                <w:color w:val="000000"/>
                <w:sz w:val="18"/>
                <w:szCs w:val="18"/>
              </w:rPr>
            </w:pPr>
          </w:p>
        </w:tc>
      </w:tr>
      <w:tr w14:paraId="25AB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13230E6">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9</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2191518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系统存储模块</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220D02A">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4D5A495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099692CF">
            <w:pPr>
              <w:jc w:val="center"/>
              <w:rPr>
                <w:rFonts w:ascii="宋体" w:hAnsi="宋体" w:cs="微软雅黑"/>
                <w:color w:val="FF0000"/>
                <w:sz w:val="18"/>
                <w:szCs w:val="18"/>
              </w:rPr>
            </w:pPr>
          </w:p>
        </w:tc>
      </w:tr>
      <w:tr w14:paraId="0581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0A6416D">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0</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183DC4F">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电源板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12467D3">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40EAC84">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F1724A3">
            <w:pPr>
              <w:jc w:val="center"/>
              <w:rPr>
                <w:rFonts w:ascii="宋体" w:hAnsi="宋体" w:cs="微软雅黑"/>
                <w:color w:val="FF0000"/>
                <w:sz w:val="18"/>
                <w:szCs w:val="18"/>
              </w:rPr>
            </w:pPr>
          </w:p>
        </w:tc>
      </w:tr>
      <w:tr w14:paraId="09AE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379C3ECC">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1</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72207291">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主板</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2DC0058">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6B3864CA">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24269F8">
            <w:pPr>
              <w:jc w:val="center"/>
              <w:rPr>
                <w:rFonts w:ascii="宋体" w:hAnsi="宋体" w:cs="微软雅黑"/>
                <w:color w:val="000000"/>
                <w:sz w:val="18"/>
                <w:szCs w:val="18"/>
              </w:rPr>
            </w:pPr>
          </w:p>
        </w:tc>
      </w:tr>
      <w:tr w14:paraId="4C5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4C0D3E21">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2</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0B375BE">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光分路器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30C9B252">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33CC2BB">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736FC0F">
            <w:pPr>
              <w:jc w:val="center"/>
              <w:rPr>
                <w:rFonts w:ascii="宋体" w:hAnsi="宋体" w:cs="微软雅黑"/>
                <w:color w:val="000000"/>
                <w:sz w:val="18"/>
                <w:szCs w:val="18"/>
              </w:rPr>
            </w:pPr>
          </w:p>
        </w:tc>
      </w:tr>
      <w:tr w14:paraId="2FA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676A0025">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1</w:t>
            </w:r>
            <w:r>
              <w:rPr>
                <w:rFonts w:hint="eastAsia" w:ascii="宋体" w:hAnsi="宋体" w:cs="微软雅黑"/>
                <w:color w:val="000000"/>
                <w:sz w:val="18"/>
                <w:szCs w:val="18"/>
              </w:rPr>
              <w:t>3</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861DE7C">
            <w:pPr>
              <w:widowControl/>
              <w:jc w:val="center"/>
              <w:textAlignment w:val="bottom"/>
              <w:rPr>
                <w:rFonts w:ascii="宋体" w:hAnsi="宋体" w:cs="微软雅黑"/>
                <w:color w:val="000000"/>
                <w:sz w:val="18"/>
                <w:szCs w:val="18"/>
              </w:rPr>
            </w:pPr>
            <w:r>
              <w:rPr>
                <w:rFonts w:hint="eastAsia" w:ascii="宋体" w:hAnsi="宋体" w:cs="宋体"/>
                <w:color w:val="000000"/>
                <w:sz w:val="18"/>
                <w:szCs w:val="18"/>
              </w:rPr>
              <w:t>激光器</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1BC76629">
            <w:pPr>
              <w:jc w:val="center"/>
              <w:rPr>
                <w:rFonts w:ascii="宋体" w:hAnsi="宋体" w:cs="微软雅黑"/>
                <w:color w:val="000000"/>
                <w:kern w:val="0"/>
                <w:sz w:val="18"/>
                <w:szCs w:val="18"/>
              </w:rPr>
            </w:pPr>
            <w:r>
              <w:rPr>
                <w:rFonts w:hint="eastAsia" w:ascii="宋体" w:hAnsi="宋体" w:cs="宋体"/>
                <w:color w:val="000000"/>
                <w:kern w:val="0"/>
                <w:sz w:val="18"/>
                <w:szCs w:val="18"/>
              </w:rPr>
              <w:t>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7AA41524">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D1808D2">
            <w:pPr>
              <w:jc w:val="center"/>
              <w:rPr>
                <w:rFonts w:ascii="宋体" w:hAnsi="宋体" w:cs="微软雅黑"/>
                <w:color w:val="FF0000"/>
                <w:sz w:val="18"/>
                <w:szCs w:val="18"/>
              </w:rPr>
            </w:pPr>
          </w:p>
        </w:tc>
      </w:tr>
      <w:tr w14:paraId="160C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0FBDCFF8">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14</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B0984AC">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显示屏（国产）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7639B0C1">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0E1373E">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6D91116">
            <w:pPr>
              <w:jc w:val="center"/>
              <w:rPr>
                <w:rFonts w:ascii="宋体" w:hAnsi="宋体" w:cs="微软雅黑"/>
                <w:color w:val="FF0000"/>
                <w:sz w:val="18"/>
                <w:szCs w:val="18"/>
              </w:rPr>
            </w:pPr>
          </w:p>
        </w:tc>
      </w:tr>
      <w:tr w14:paraId="4A0A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58FC89F4">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15</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3284FC9D">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主芯片（国产）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58058229">
            <w:pPr>
              <w:jc w:val="center"/>
              <w:rPr>
                <w:rFonts w:ascii="宋体" w:hAnsi="宋体" w:cs="微软雅黑"/>
                <w:color w:val="000000"/>
                <w:kern w:val="0"/>
                <w:sz w:val="18"/>
                <w:szCs w:val="18"/>
              </w:rPr>
            </w:pPr>
            <w:r>
              <w:rPr>
                <w:rFonts w:hint="eastAsia" w:ascii="宋体" w:hAnsi="宋体" w:cs="宋体"/>
                <w:color w:val="000000"/>
                <w:kern w:val="0"/>
                <w:sz w:val="18"/>
                <w:szCs w:val="18"/>
              </w:rPr>
              <w:t>块</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2C34B43F">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34F3CD58">
            <w:pPr>
              <w:jc w:val="center"/>
              <w:rPr>
                <w:rFonts w:ascii="宋体" w:hAnsi="宋体" w:cs="微软雅黑"/>
                <w:color w:val="FF0000"/>
                <w:sz w:val="18"/>
                <w:szCs w:val="18"/>
              </w:rPr>
            </w:pPr>
          </w:p>
        </w:tc>
      </w:tr>
      <w:tr w14:paraId="7704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7DFCDA1D">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16</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678A7C4A">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充电座（国产）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29DA1727">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571C6E66">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72828626">
            <w:pPr>
              <w:jc w:val="center"/>
              <w:rPr>
                <w:rFonts w:ascii="宋体" w:hAnsi="宋体" w:cs="微软雅黑"/>
                <w:color w:val="FF0000"/>
                <w:sz w:val="18"/>
                <w:szCs w:val="18"/>
              </w:rPr>
            </w:pPr>
          </w:p>
        </w:tc>
      </w:tr>
      <w:tr w14:paraId="5E43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2DA7DE6B">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17</w:t>
            </w:r>
          </w:p>
        </w:tc>
        <w:tc>
          <w:tcPr>
            <w:tcW w:w="2314" w:type="dxa"/>
            <w:tcBorders>
              <w:top w:val="single" w:color="auto" w:sz="4" w:space="0"/>
              <w:left w:val="single" w:color="auto" w:sz="4" w:space="0"/>
              <w:bottom w:val="single" w:color="auto" w:sz="4" w:space="0"/>
              <w:right w:val="single" w:color="auto" w:sz="4" w:space="0"/>
            </w:tcBorders>
            <w:shd w:val="clear" w:color="auto" w:fill="FFFFFF"/>
            <w:vAlign w:val="center"/>
          </w:tcPr>
          <w:p w14:paraId="0CF82556">
            <w:pPr>
              <w:widowControl/>
              <w:jc w:val="center"/>
              <w:textAlignment w:val="center"/>
              <w:rPr>
                <w:rFonts w:ascii="宋体" w:hAnsi="宋体" w:cs="微软雅黑"/>
                <w:color w:val="000000"/>
                <w:sz w:val="18"/>
                <w:szCs w:val="18"/>
              </w:rPr>
            </w:pPr>
            <w:r>
              <w:rPr>
                <w:rFonts w:hint="eastAsia" w:ascii="宋体" w:hAnsi="宋体" w:cs="宋体"/>
                <w:color w:val="000000"/>
                <w:kern w:val="0"/>
                <w:sz w:val="18"/>
                <w:szCs w:val="18"/>
              </w:rPr>
              <w:t>测试光口（国产）</w:t>
            </w:r>
          </w:p>
        </w:tc>
        <w:tc>
          <w:tcPr>
            <w:tcW w:w="1319" w:type="dxa"/>
            <w:tcBorders>
              <w:top w:val="single" w:color="auto" w:sz="4" w:space="0"/>
              <w:left w:val="single" w:color="auto" w:sz="4" w:space="0"/>
              <w:bottom w:val="single" w:color="auto" w:sz="4" w:space="0"/>
              <w:right w:val="single" w:color="auto" w:sz="4" w:space="0"/>
            </w:tcBorders>
            <w:shd w:val="clear" w:color="auto" w:fill="FFFFFF"/>
          </w:tcPr>
          <w:p w14:paraId="6AFD06D9">
            <w:pPr>
              <w:jc w:val="center"/>
              <w:rPr>
                <w:rFonts w:ascii="宋体" w:hAnsi="宋体" w:cs="微软雅黑"/>
                <w:color w:val="000000"/>
                <w:kern w:val="0"/>
                <w:sz w:val="18"/>
                <w:szCs w:val="18"/>
              </w:rPr>
            </w:pPr>
            <w:r>
              <w:rPr>
                <w:rFonts w:hint="eastAsia" w:ascii="宋体" w:hAnsi="宋体" w:cs="宋体"/>
                <w:color w:val="000000"/>
                <w:kern w:val="0"/>
                <w:sz w:val="18"/>
                <w:szCs w:val="18"/>
              </w:rPr>
              <w:t>个</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14:paraId="069A3501">
            <w:pPr>
              <w:jc w:val="center"/>
              <w:rPr>
                <w:rFonts w:ascii="宋体" w:hAnsi="宋体" w:cs="微软雅黑"/>
                <w:sz w:val="18"/>
                <w:szCs w:val="18"/>
              </w:rPr>
            </w:pPr>
          </w:p>
        </w:tc>
        <w:tc>
          <w:tcPr>
            <w:tcW w:w="2251" w:type="dxa"/>
            <w:tcBorders>
              <w:top w:val="single" w:color="auto" w:sz="4" w:space="0"/>
              <w:left w:val="single" w:color="auto" w:sz="4" w:space="0"/>
              <w:bottom w:val="single" w:color="auto" w:sz="4" w:space="0"/>
              <w:right w:val="single" w:color="auto" w:sz="4" w:space="0"/>
            </w:tcBorders>
            <w:shd w:val="clear" w:color="auto" w:fill="FFFFFF"/>
            <w:vAlign w:val="center"/>
          </w:tcPr>
          <w:p w14:paraId="55A2033C">
            <w:pPr>
              <w:jc w:val="center"/>
              <w:rPr>
                <w:rFonts w:ascii="宋体" w:hAnsi="宋体" w:cs="微软雅黑"/>
                <w:color w:val="FF0000"/>
                <w:sz w:val="18"/>
                <w:szCs w:val="18"/>
              </w:rPr>
            </w:pPr>
          </w:p>
        </w:tc>
      </w:tr>
      <w:bookmarkEnd w:id="21"/>
    </w:tbl>
    <w:p w14:paraId="6FE00798">
      <w:pPr>
        <w:numPr>
          <w:ilvl w:val="2"/>
          <w:numId w:val="0"/>
        </w:numPr>
        <w:tabs>
          <w:tab w:val="left" w:pos="1134"/>
          <w:tab w:val="left" w:pos="1418"/>
        </w:tabs>
        <w:suppressAutoHyphen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以上价格为广东省佛山市内目的地验收交付价（含税）。包括：人工检测费、设备维修费、设备内部外观清洁除尘费、运输装卸杂费、全额含税发票、各种税务费用及合同实施过程中不可预见费用等完成本次维修项目下的全部费用。以人民币为结算货币。</w:t>
      </w:r>
    </w:p>
    <w:p w14:paraId="5EABB85C">
      <w:pPr>
        <w:tabs>
          <w:tab w:val="left" w:pos="1102"/>
        </w:tabs>
        <w:suppressAutoHyphens/>
        <w:spacing w:before="240" w:line="360" w:lineRule="auto"/>
        <w:ind w:left="982" w:hanging="960"/>
        <w:rPr>
          <w:rFonts w:ascii="宋体" w:hAnsi="宋体"/>
          <w:b/>
          <w:szCs w:val="21"/>
        </w:rPr>
      </w:pPr>
      <w:r>
        <w:rPr>
          <w:rFonts w:hint="eastAsia" w:ascii="宋体" w:hAnsi="宋体"/>
          <w:b/>
          <w:szCs w:val="21"/>
        </w:rPr>
        <w:t>二、维修方式、服务要求、质保期、提出异议的时间和方法及双方责任</w:t>
      </w:r>
    </w:p>
    <w:p w14:paraId="3B33AA43">
      <w:pPr>
        <w:ind w:firstLine="420" w:firstLineChars="200"/>
      </w:pPr>
      <w:r>
        <w:rPr>
          <w:rFonts w:hint="eastAsia"/>
        </w:rPr>
        <w:t>2.1维修方式</w:t>
      </w:r>
    </w:p>
    <w:p w14:paraId="40D13442">
      <w:pPr>
        <w:ind w:firstLine="420" w:firstLineChars="200"/>
      </w:pPr>
      <w:r>
        <w:rPr>
          <w:rFonts w:hint="eastAsia"/>
        </w:rPr>
        <w:t>由甲方收集需维修的仪表后，电话通知乙方，乙方在接到故障通知后确认处理意见，4小时内给出处理意见和方案。如超出4小时不能解决故障，乙方应电话通知甲方将仪表邮寄给乙方，同时提供《顺德分公司仪表送修清单》，乙方收到仪表核对数量及附件无误后需签字盖章回传，发回甲方进行故障确认，后由甲方决定是否确定维修事宜。国产送厂维修的设备须15个工作日内完成维修，进口送厂维修的设备须30个工作日内完成维修，所有邮费由乙方承担。乙方每次维修完成后需填写《维修报告》，经甲、乙双方签名确认，并存档一式三份，一份交乙方，二份交甲方。</w:t>
      </w:r>
    </w:p>
    <w:p w14:paraId="0375961A">
      <w:pPr>
        <w:ind w:firstLine="420" w:firstLineChars="200"/>
      </w:pPr>
      <w:r>
        <w:rPr>
          <w:rFonts w:hint="eastAsia"/>
        </w:rPr>
        <w:t>乙方需提供7天*24小时电话支持以及邮件咨询服务支持。</w:t>
      </w:r>
    </w:p>
    <w:p w14:paraId="14E4B621">
      <w:pPr>
        <w:ind w:firstLine="420" w:firstLineChars="200"/>
      </w:pPr>
      <w:r>
        <w:rPr>
          <w:rFonts w:hint="eastAsia"/>
        </w:rPr>
        <w:t>2.2服务要求</w:t>
      </w:r>
    </w:p>
    <w:p w14:paraId="2E9E0F74">
      <w:pPr>
        <w:ind w:firstLine="420" w:firstLineChars="200"/>
      </w:pPr>
      <w:r>
        <w:rPr>
          <w:rFonts w:hint="eastAsia"/>
        </w:rPr>
        <w:t>2.2.1一般要求</w:t>
      </w:r>
    </w:p>
    <w:p w14:paraId="3DA8907F">
      <w:pPr>
        <w:ind w:firstLine="420" w:firstLineChars="200"/>
      </w:pPr>
      <w:r>
        <w:rPr>
          <w:rFonts w:hint="eastAsia"/>
        </w:rPr>
        <w:t>外观要整洁，表面不应有明显划伤、裂纹；接口不应有锈蚀和损伤；按键字符应完整、清晰；显示屏应清晰无黑线。</w:t>
      </w:r>
    </w:p>
    <w:p w14:paraId="76916D55">
      <w:pPr>
        <w:ind w:firstLine="420" w:firstLineChars="200"/>
      </w:pPr>
      <w:r>
        <w:rPr>
          <w:rFonts w:hint="eastAsia"/>
        </w:rPr>
        <w:t>2.3质保期</w:t>
      </w:r>
    </w:p>
    <w:p w14:paraId="72EC7260">
      <w:pPr>
        <w:ind w:firstLine="420" w:firstLineChars="200"/>
      </w:pPr>
      <w:r>
        <w:rPr>
          <w:rFonts w:hint="eastAsia"/>
        </w:rPr>
        <w:t>新更换零配件的质保期为一年（时间自安装调试完毕交付甲方使用之日起）。质保期内出现故障应免费更换；质保期内，如设备或零部件因非人为因素出现故障而造成短期停用时，则质保期和免费维修期相应顺延。如设备因自身故障致停用时间累计超过30天则质保期在状态恢复正常时重新起计。</w:t>
      </w:r>
    </w:p>
    <w:p w14:paraId="64A96765">
      <w:pPr>
        <w:ind w:firstLine="420" w:firstLineChars="200"/>
      </w:pPr>
      <w:r>
        <w:rPr>
          <w:rFonts w:hint="eastAsia"/>
        </w:rPr>
        <w:t>2.4提出异议的时间和方法及双方责任</w:t>
      </w:r>
    </w:p>
    <w:p w14:paraId="6E801A4D">
      <w:pPr>
        <w:ind w:firstLine="420" w:firstLineChars="200"/>
      </w:pPr>
      <w:r>
        <w:rPr>
          <w:rFonts w:hint="eastAsia"/>
        </w:rPr>
        <w:t>甲方在验收后7天内如对货物的型号、规格、质量有异议时，应在妥善保管货物的同时，即向乙方提出书面异议。</w:t>
      </w:r>
    </w:p>
    <w:p w14:paraId="770DDD47">
      <w:pPr>
        <w:ind w:firstLine="420" w:firstLineChars="200"/>
      </w:pPr>
      <w:r>
        <w:rPr>
          <w:rFonts w:hint="eastAsia"/>
        </w:rPr>
        <w:t>甲方在接到乙方书面异议后，应在3天内负责处理并函复甲方处理情况，否则，即视为默认甲方提出的异议和处理意见。</w:t>
      </w:r>
    </w:p>
    <w:p w14:paraId="4FF45977">
      <w:pPr>
        <w:ind w:firstLine="420" w:firstLineChars="200"/>
      </w:pPr>
      <w:r>
        <w:rPr>
          <w:rFonts w:hint="eastAsia"/>
        </w:rPr>
        <w:t>甲方因违章操作、保管、保养不善等人为造成货物损毁，所提出的异议乙方有权不予接受。</w:t>
      </w:r>
    </w:p>
    <w:p w14:paraId="36279035">
      <w:pPr>
        <w:ind w:firstLine="420" w:firstLineChars="200"/>
        <w:rPr>
          <w:rFonts w:ascii="宋体" w:hAnsi="宋体"/>
          <w:szCs w:val="21"/>
        </w:rPr>
      </w:pPr>
      <w:r>
        <w:rPr>
          <w:rFonts w:hint="eastAsia"/>
        </w:rPr>
        <w:t>乙方利用专业技术和行业信息优势之便，以不道德的手段，故意隐瞒和掩盖自身缔约过失，违背响应承诺和未尽义务，损害了甲方的合法权益，甲方在任何时候均可追究乙方的违约责任并索取赔偿，且不受验收程序、质保期和合同时效的限制。</w:t>
      </w:r>
    </w:p>
    <w:p w14:paraId="1C65A2EF">
      <w:pPr>
        <w:tabs>
          <w:tab w:val="left" w:pos="1102"/>
        </w:tabs>
        <w:suppressAutoHyphens/>
        <w:spacing w:before="240" w:line="360" w:lineRule="auto"/>
        <w:ind w:left="981" w:hanging="960"/>
        <w:rPr>
          <w:rFonts w:ascii="宋体" w:hAnsi="宋体"/>
          <w:b/>
          <w:szCs w:val="21"/>
        </w:rPr>
      </w:pPr>
      <w:r>
        <w:rPr>
          <w:rFonts w:hint="eastAsia" w:ascii="宋体" w:hAnsi="宋体"/>
          <w:b/>
          <w:szCs w:val="21"/>
        </w:rPr>
        <w:t>三、付款方式</w:t>
      </w:r>
    </w:p>
    <w:p w14:paraId="009FE381">
      <w:pPr>
        <w:numPr>
          <w:ilvl w:val="0"/>
          <w:numId w:val="20"/>
        </w:numPr>
        <w:suppressAutoHyphens/>
        <w:spacing w:line="360" w:lineRule="auto"/>
        <w:rPr>
          <w:rFonts w:ascii="宋体" w:hAnsi="宋体"/>
          <w:vanish/>
          <w:szCs w:val="21"/>
        </w:rPr>
      </w:pPr>
    </w:p>
    <w:p w14:paraId="4A57EBD4">
      <w:pPr>
        <w:numPr>
          <w:ilvl w:val="0"/>
          <w:numId w:val="20"/>
        </w:numPr>
        <w:suppressAutoHyphens/>
        <w:spacing w:line="360" w:lineRule="auto"/>
        <w:rPr>
          <w:rFonts w:ascii="宋体" w:hAnsi="宋体"/>
          <w:vanish/>
          <w:szCs w:val="21"/>
        </w:rPr>
      </w:pPr>
    </w:p>
    <w:p w14:paraId="54F69FCA">
      <w:pPr>
        <w:pStyle w:val="59"/>
        <w:numPr>
          <w:ilvl w:val="255"/>
          <w:numId w:val="0"/>
        </w:numPr>
        <w:spacing w:line="360" w:lineRule="auto"/>
        <w:ind w:firstLine="420" w:firstLineChars="200"/>
      </w:pPr>
      <w:r>
        <w:rPr>
          <w:rFonts w:hint="eastAsia"/>
        </w:rPr>
        <w:t>3.1 结算方式：采用银行汇付（含电汇）形式。</w:t>
      </w:r>
    </w:p>
    <w:p w14:paraId="7591016E">
      <w:pPr>
        <w:pStyle w:val="59"/>
        <w:numPr>
          <w:ilvl w:val="255"/>
          <w:numId w:val="0"/>
        </w:numPr>
        <w:spacing w:line="360" w:lineRule="auto"/>
        <w:ind w:firstLine="420" w:firstLineChars="200"/>
      </w:pPr>
      <w:r>
        <w:rPr>
          <w:rFonts w:hint="eastAsia"/>
        </w:rPr>
        <w:t>3.2 结算款项根据实际采购情况按季度结算。甲方在乙方完成设备维修，使用正常，甲方和乙方双方对前3个月的维修单据进行核对，并出具《顺德分公司仪表维修报告》、《顺德分公司仪表维修结算表》，经双方确认后，乙方出具与付款金额等额的增值税专用发票（税率13%），甲方在收到发票后3个月内支付维修款的100%。收款方、出具发票方均必须与合同乙方名称一致。</w:t>
      </w:r>
    </w:p>
    <w:p w14:paraId="2CA411F0">
      <w:pPr>
        <w:pStyle w:val="59"/>
        <w:numPr>
          <w:ilvl w:val="255"/>
          <w:numId w:val="0"/>
        </w:numPr>
        <w:spacing w:line="360" w:lineRule="auto"/>
        <w:ind w:firstLine="420" w:firstLineChars="200"/>
      </w:pPr>
      <w:r>
        <w:rPr>
          <w:rFonts w:hint="eastAsia"/>
        </w:rPr>
        <w:t>3.3 乙方承诺其开具增值税专用发票的形式与内容均合法、有效、完整、准确。不开具或开具不合格的增值税专用发票，甲方有权顺延支付应付款项且不承担任何违约责任，且乙方的各项合同义务仍应按合同约定履行。</w:t>
      </w:r>
    </w:p>
    <w:p w14:paraId="35B46C67">
      <w:pPr>
        <w:pStyle w:val="59"/>
        <w:numPr>
          <w:ilvl w:val="255"/>
          <w:numId w:val="0"/>
        </w:numPr>
        <w:spacing w:line="360" w:lineRule="auto"/>
        <w:ind w:firstLine="420" w:firstLineChars="200"/>
      </w:pPr>
      <w:r>
        <w:rPr>
          <w:rFonts w:hint="eastAsia"/>
        </w:rPr>
        <w:t>3.4 如出现国家税收政策调整时，双方应根据实际税收调整情况，以本合同中的货物不含税单价为依据相应调整受影响的合同含税金额，乙方需按照税收调整政策规定开具合法合规发票。</w:t>
      </w:r>
    </w:p>
    <w:p w14:paraId="11B13CB3">
      <w:pPr>
        <w:pStyle w:val="59"/>
        <w:numPr>
          <w:ilvl w:val="255"/>
          <w:numId w:val="0"/>
        </w:numPr>
        <w:spacing w:line="360" w:lineRule="auto"/>
        <w:ind w:firstLine="420" w:firstLineChars="200"/>
      </w:pPr>
      <w:r>
        <w:rPr>
          <w:rFonts w:hint="eastAsia"/>
        </w:rPr>
        <w:t>3.5 乙方指定收款账户如下：</w:t>
      </w:r>
    </w:p>
    <w:p w14:paraId="38E6A656">
      <w:pPr>
        <w:pStyle w:val="59"/>
        <w:numPr>
          <w:ilvl w:val="255"/>
          <w:numId w:val="0"/>
        </w:numPr>
        <w:spacing w:line="360" w:lineRule="auto"/>
        <w:ind w:firstLine="420" w:firstLineChars="200"/>
      </w:pPr>
      <w:r>
        <w:rPr>
          <w:rFonts w:hint="eastAsia"/>
        </w:rPr>
        <w:t>账号：</w:t>
      </w:r>
    </w:p>
    <w:p w14:paraId="0A4D04F9">
      <w:pPr>
        <w:pStyle w:val="59"/>
        <w:numPr>
          <w:ilvl w:val="255"/>
          <w:numId w:val="0"/>
        </w:numPr>
        <w:spacing w:line="360" w:lineRule="auto"/>
        <w:ind w:firstLine="420" w:firstLineChars="200"/>
      </w:pPr>
      <w:r>
        <w:rPr>
          <w:rFonts w:hint="eastAsia"/>
        </w:rPr>
        <w:t xml:space="preserve">账户名称： </w:t>
      </w:r>
    </w:p>
    <w:p w14:paraId="11B8B6AE">
      <w:pPr>
        <w:pStyle w:val="59"/>
        <w:numPr>
          <w:ilvl w:val="255"/>
          <w:numId w:val="0"/>
        </w:numPr>
        <w:spacing w:line="360" w:lineRule="auto"/>
        <w:ind w:firstLine="420" w:firstLineChars="200"/>
      </w:pPr>
      <w:r>
        <w:rPr>
          <w:rFonts w:hint="eastAsia"/>
        </w:rPr>
        <w:t xml:space="preserve">开户行： </w:t>
      </w:r>
    </w:p>
    <w:p w14:paraId="2B98B93E">
      <w:pPr>
        <w:pStyle w:val="59"/>
        <w:autoSpaceDE w:val="0"/>
        <w:autoSpaceDN w:val="0"/>
        <w:spacing w:line="360" w:lineRule="auto"/>
        <w:ind w:left="426" w:firstLine="0" w:firstLineChars="0"/>
      </w:pPr>
      <w:r>
        <w:rPr>
          <w:rFonts w:hint="eastAsia"/>
        </w:rPr>
        <w:t>3.6 若乙方需要改变上述账户，应提前【10】个工作日以书面形式通知甲方，否则，因此造成的损失由乙方自行承担。</w:t>
      </w:r>
    </w:p>
    <w:p w14:paraId="39B86392">
      <w:pPr>
        <w:tabs>
          <w:tab w:val="left" w:pos="1102"/>
        </w:tabs>
        <w:suppressAutoHyphens/>
        <w:spacing w:before="240" w:line="360" w:lineRule="auto"/>
        <w:ind w:left="982" w:hanging="960"/>
        <w:rPr>
          <w:rFonts w:ascii="宋体" w:hAnsi="宋体"/>
          <w:b/>
          <w:szCs w:val="21"/>
        </w:rPr>
      </w:pPr>
      <w:r>
        <w:rPr>
          <w:rFonts w:hint="eastAsia" w:ascii="宋体" w:hAnsi="宋体"/>
          <w:b/>
          <w:szCs w:val="21"/>
        </w:rPr>
        <w:t>四、包装和运输</w:t>
      </w:r>
    </w:p>
    <w:p w14:paraId="7E204A53">
      <w:pPr>
        <w:numPr>
          <w:ilvl w:val="0"/>
          <w:numId w:val="20"/>
        </w:numPr>
        <w:suppressAutoHyphens/>
        <w:spacing w:line="360" w:lineRule="auto"/>
        <w:rPr>
          <w:rFonts w:ascii="宋体" w:hAnsi="宋体"/>
          <w:vanish/>
          <w:szCs w:val="21"/>
        </w:rPr>
      </w:pPr>
    </w:p>
    <w:p w14:paraId="2EF8DCCD">
      <w:pPr>
        <w:pStyle w:val="59"/>
        <w:numPr>
          <w:ilvl w:val="0"/>
          <w:numId w:val="21"/>
        </w:numPr>
        <w:suppressAutoHyphens/>
        <w:spacing w:line="360" w:lineRule="auto"/>
        <w:ind w:firstLineChars="0"/>
        <w:rPr>
          <w:rFonts w:ascii="宋体" w:hAnsi="宋体"/>
          <w:szCs w:val="21"/>
        </w:rPr>
      </w:pPr>
      <w:r>
        <w:rPr>
          <w:rFonts w:hint="eastAsia" w:ascii="宋体" w:hAnsi="宋体"/>
          <w:szCs w:val="21"/>
        </w:rPr>
        <w:t>乙方应根据货物特点对货物进行坚固包装使其防水、防潮、防腐、防锈、防震等，并适于货物装卸和运输要求。凡因包装不善致使货物遭到损坏或丢失的，由乙方承担责任。</w:t>
      </w:r>
    </w:p>
    <w:p w14:paraId="2EBD2B59">
      <w:pPr>
        <w:pStyle w:val="59"/>
        <w:numPr>
          <w:ilvl w:val="0"/>
          <w:numId w:val="21"/>
        </w:numPr>
        <w:suppressAutoHyphens/>
        <w:spacing w:line="360" w:lineRule="auto"/>
        <w:ind w:firstLineChars="0"/>
        <w:rPr>
          <w:rFonts w:ascii="宋体" w:hAnsi="宋体"/>
          <w:szCs w:val="21"/>
        </w:rPr>
      </w:pPr>
      <w:r>
        <w:rPr>
          <w:rFonts w:hint="eastAsia" w:ascii="宋体" w:hAnsi="宋体"/>
          <w:szCs w:val="21"/>
        </w:rPr>
        <w:t>包装标准为全新包装，包装物乙方不回收。</w:t>
      </w:r>
    </w:p>
    <w:p w14:paraId="08B97B87">
      <w:pPr>
        <w:tabs>
          <w:tab w:val="left" w:pos="1102"/>
        </w:tabs>
        <w:suppressAutoHyphens/>
        <w:spacing w:before="240" w:line="360" w:lineRule="auto"/>
        <w:ind w:left="982" w:hanging="960"/>
        <w:rPr>
          <w:rFonts w:ascii="宋体" w:hAnsi="宋体"/>
          <w:b/>
          <w:szCs w:val="21"/>
        </w:rPr>
      </w:pPr>
      <w:r>
        <w:rPr>
          <w:rFonts w:hint="eastAsia" w:ascii="宋体" w:hAnsi="宋体"/>
          <w:b/>
          <w:szCs w:val="21"/>
        </w:rPr>
        <w:t>五、通知条款</w:t>
      </w:r>
      <w:r>
        <w:rPr>
          <w:rFonts w:ascii="宋体" w:hAnsi="宋体"/>
          <w:b/>
          <w:szCs w:val="21"/>
        </w:rPr>
        <w:t> </w:t>
      </w:r>
    </w:p>
    <w:p w14:paraId="494E6DDC">
      <w:pPr>
        <w:suppressAutoHyphens/>
        <w:spacing w:line="360" w:lineRule="auto"/>
        <w:ind w:firstLine="420" w:firstLineChars="200"/>
        <w:rPr>
          <w:rFonts w:ascii="宋体" w:hAnsi="宋体"/>
          <w:szCs w:val="21"/>
        </w:rPr>
      </w:pPr>
      <w:r>
        <w:rPr>
          <w:rFonts w:hint="eastAsia" w:ascii="宋体" w:hAnsi="宋体"/>
          <w:szCs w:val="21"/>
        </w:rPr>
        <w:t>5.1双方确认本合同所载明的通讯地址、住所地、联系人、联系电话、邮箱等信息（以下统称“送达地址”）为对方、人民法院（或仲裁机构）发送各类纸质或电子数据通知、信函、法律文书（以下统称“文书”）的送达地址。</w:t>
      </w:r>
    </w:p>
    <w:p w14:paraId="39857F52">
      <w:pPr>
        <w:pStyle w:val="59"/>
        <w:suppressAutoHyphens/>
        <w:spacing w:line="360" w:lineRule="auto"/>
        <w:rPr>
          <w:rFonts w:ascii="宋体" w:hAnsi="宋体"/>
          <w:szCs w:val="21"/>
        </w:rPr>
      </w:pPr>
      <w:r>
        <w:rPr>
          <w:rFonts w:hint="eastAsia" w:ascii="宋体" w:hAnsi="宋体"/>
          <w:szCs w:val="21"/>
        </w:rPr>
        <w:t>5.2一方对其送达地址作出变更的，应将变更后的送达地址书面告知另一方，否则送达地址仍以本合同载明为准。</w:t>
      </w:r>
      <w:r>
        <w:rPr>
          <w:rFonts w:ascii="宋体" w:hAnsi="宋体"/>
          <w:szCs w:val="21"/>
        </w:rPr>
        <w:t xml:space="preserve"> </w:t>
      </w:r>
    </w:p>
    <w:p w14:paraId="02522361">
      <w:pPr>
        <w:pStyle w:val="59"/>
        <w:suppressAutoHyphens/>
        <w:spacing w:line="360" w:lineRule="auto"/>
        <w:rPr>
          <w:rFonts w:ascii="宋体" w:hAnsi="宋体"/>
          <w:szCs w:val="21"/>
        </w:rPr>
      </w:pPr>
      <w:r>
        <w:rPr>
          <w:rFonts w:hint="eastAsia" w:ascii="宋体" w:hAnsi="宋体"/>
          <w:szCs w:val="21"/>
        </w:rPr>
        <w:t>5.3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263EAAF6">
      <w:pPr>
        <w:tabs>
          <w:tab w:val="left" w:pos="1102"/>
        </w:tabs>
        <w:suppressAutoHyphens/>
        <w:spacing w:before="240" w:line="360" w:lineRule="auto"/>
        <w:ind w:left="982" w:hanging="960"/>
        <w:rPr>
          <w:rFonts w:ascii="宋体" w:hAnsi="宋体"/>
          <w:b/>
          <w:szCs w:val="21"/>
        </w:rPr>
      </w:pPr>
      <w:r>
        <w:rPr>
          <w:rFonts w:hint="eastAsia" w:ascii="宋体" w:hAnsi="宋体"/>
          <w:b/>
          <w:szCs w:val="21"/>
        </w:rPr>
        <w:t>六、不可抗力</w:t>
      </w:r>
    </w:p>
    <w:p w14:paraId="2EAE0E92">
      <w:pPr>
        <w:numPr>
          <w:ilvl w:val="0"/>
          <w:numId w:val="20"/>
        </w:numPr>
        <w:suppressAutoHyphens/>
        <w:spacing w:line="360" w:lineRule="auto"/>
        <w:rPr>
          <w:rFonts w:ascii="宋体" w:hAnsi="宋体"/>
          <w:vanish/>
          <w:szCs w:val="21"/>
        </w:rPr>
      </w:pPr>
      <w:r>
        <w:rPr>
          <w:rFonts w:hint="eastAsia" w:ascii="宋体" w:hAnsi="宋体"/>
          <w:vanish/>
          <w:szCs w:val="21"/>
        </w:rPr>
        <w:t>66</w:t>
      </w:r>
    </w:p>
    <w:p w14:paraId="7231B4AA">
      <w:pPr>
        <w:pStyle w:val="59"/>
        <w:suppressAutoHyphens/>
        <w:spacing w:line="360" w:lineRule="auto"/>
        <w:rPr>
          <w:rFonts w:ascii="宋体" w:hAnsi="宋体"/>
          <w:szCs w:val="21"/>
        </w:rPr>
      </w:pPr>
      <w:r>
        <w:rPr>
          <w:rFonts w:hint="eastAsia" w:ascii="宋体" w:hAnsi="宋体"/>
          <w:szCs w:val="21"/>
        </w:rPr>
        <w:t>6.1“不可抗力事件”指不能预见、不能避免且不能克服的客观情况。包括但不限于：政府或政府机构的禁令或行为（包括甲方上级主管部门下达的政策性文件）、暴乱、战争、水灾、地震、海啸或其他自然现象。若一方因不可抗力事件而不能履行本合同所约定的义务，该方应在不可抗力事件发生后及时书面通知另一方，并在不可抗力事件结束后1</w:t>
      </w:r>
      <w:r>
        <w:rPr>
          <w:rFonts w:ascii="宋体" w:hAnsi="宋体"/>
          <w:szCs w:val="21"/>
        </w:rPr>
        <w:t>4</w:t>
      </w:r>
      <w:r>
        <w:rPr>
          <w:rFonts w:hint="eastAsia" w:ascii="宋体" w:hAnsi="宋体"/>
          <w:szCs w:val="21"/>
        </w:rPr>
        <w:t>日内向对方提供相关证明材料，双方应尽其最大可能地减少损失。若发生不可抗力事件，一方无需对因不能履行或迟延履行义务而导致另一方遭受的任何损害承担责任。</w:t>
      </w:r>
    </w:p>
    <w:p w14:paraId="0F56EEE3">
      <w:pPr>
        <w:pStyle w:val="59"/>
        <w:suppressAutoHyphens/>
        <w:spacing w:line="360" w:lineRule="auto"/>
        <w:rPr>
          <w:rFonts w:ascii="宋体" w:hAnsi="宋体"/>
          <w:szCs w:val="21"/>
        </w:rPr>
      </w:pPr>
      <w:r>
        <w:rPr>
          <w:rFonts w:hint="eastAsia" w:ascii="宋体" w:hAnsi="宋体"/>
          <w:szCs w:val="21"/>
        </w:rPr>
        <w:t>6.2一方迟延履行义务后发生不可抗力的，不能免除该方的法律责任。</w:t>
      </w:r>
    </w:p>
    <w:p w14:paraId="4449305F">
      <w:pPr>
        <w:tabs>
          <w:tab w:val="left" w:pos="1102"/>
        </w:tabs>
        <w:suppressAutoHyphens/>
        <w:spacing w:before="240" w:line="360" w:lineRule="auto"/>
        <w:ind w:left="982" w:hanging="960"/>
        <w:rPr>
          <w:rFonts w:ascii="宋体" w:hAnsi="宋体"/>
          <w:b/>
          <w:szCs w:val="21"/>
        </w:rPr>
      </w:pPr>
      <w:r>
        <w:rPr>
          <w:rFonts w:hint="eastAsia" w:ascii="宋体" w:hAnsi="宋体"/>
          <w:b/>
          <w:szCs w:val="21"/>
        </w:rPr>
        <w:t>七、违约责任与合同解除</w:t>
      </w:r>
    </w:p>
    <w:p w14:paraId="56A25C1F">
      <w:pPr>
        <w:numPr>
          <w:ilvl w:val="0"/>
          <w:numId w:val="20"/>
        </w:numPr>
        <w:suppressAutoHyphens/>
        <w:spacing w:line="360" w:lineRule="auto"/>
        <w:rPr>
          <w:rFonts w:ascii="宋体" w:hAnsi="宋体"/>
          <w:vanish/>
          <w:szCs w:val="21"/>
        </w:rPr>
      </w:pPr>
    </w:p>
    <w:p w14:paraId="2235A315">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7.1 乙方违反本合同规定逾期交货（含安装调试）或逾期提供服务的，每逾期</w:t>
      </w:r>
      <w:r>
        <w:rPr>
          <w:rFonts w:ascii="宋体" w:hAnsi="宋体"/>
          <w:szCs w:val="21"/>
        </w:rPr>
        <w:t>1</w:t>
      </w:r>
      <w:r>
        <w:rPr>
          <w:rFonts w:hint="eastAsia" w:ascii="宋体" w:hAnsi="宋体"/>
          <w:szCs w:val="21"/>
        </w:rPr>
        <w:t>日，须按合同总金额的【0.5%】支付违约金给甲方。</w:t>
      </w:r>
    </w:p>
    <w:p w14:paraId="1B325E28">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7.2 逾期交货超过【5】日的，视为乙方不能交货，甲方有权单方解除合同，乙方须向甲方支付合同总金额【</w:t>
      </w:r>
      <w:r>
        <w:rPr>
          <w:rFonts w:ascii="宋体" w:hAnsi="宋体"/>
          <w:szCs w:val="21"/>
        </w:rPr>
        <w:t>20%】违约金</w:t>
      </w:r>
      <w:r>
        <w:rPr>
          <w:rFonts w:hint="eastAsia" w:ascii="宋体" w:hAnsi="宋体"/>
          <w:szCs w:val="21"/>
        </w:rPr>
        <w:t>，并另行赔偿因此造成甲方的其它损失。</w:t>
      </w:r>
    </w:p>
    <w:p w14:paraId="69F5D3F3">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7.3 如乙方所供货物存在质量问题，或存在其他严重违约行为的，甲方有权单方解除合同或要求乙方整改、退换，乙方须向甲方支付合同总金额【</w:t>
      </w:r>
      <w:r>
        <w:rPr>
          <w:rFonts w:ascii="宋体" w:hAnsi="宋体"/>
          <w:szCs w:val="21"/>
        </w:rPr>
        <w:t>20%】</w:t>
      </w:r>
      <w:r>
        <w:rPr>
          <w:rFonts w:hint="eastAsia" w:ascii="宋体" w:hAnsi="宋体"/>
          <w:szCs w:val="21"/>
        </w:rPr>
        <w:t>违约金，由此给甲方或其他第三方造成的损失由乙方另行赔偿。</w:t>
      </w:r>
    </w:p>
    <w:p w14:paraId="27BC8CD8">
      <w:pPr>
        <w:pStyle w:val="59"/>
        <w:numPr>
          <w:ilvl w:val="1"/>
          <w:numId w:val="0"/>
        </w:numPr>
        <w:suppressAutoHyphens/>
        <w:spacing w:line="360" w:lineRule="auto"/>
        <w:ind w:firstLine="420" w:firstLineChars="200"/>
        <w:rPr>
          <w:rFonts w:ascii="宋体" w:hAnsi="宋体"/>
          <w:szCs w:val="21"/>
        </w:rPr>
      </w:pPr>
      <w:bookmarkStart w:id="18" w:name="_Hlk519870361"/>
      <w:r>
        <w:rPr>
          <w:rFonts w:hint="eastAsia" w:ascii="宋体" w:hAnsi="宋体"/>
          <w:szCs w:val="21"/>
        </w:rPr>
        <w:t xml:space="preserve">7.4 </w:t>
      </w:r>
      <w:r>
        <w:rPr>
          <w:rFonts w:ascii="宋体" w:hAnsi="宋体"/>
          <w:szCs w:val="21"/>
        </w:rPr>
        <w:t>上述条款约定的违约金</w:t>
      </w:r>
      <w:r>
        <w:rPr>
          <w:rFonts w:hint="eastAsia" w:ascii="宋体" w:hAnsi="宋体"/>
          <w:szCs w:val="21"/>
        </w:rPr>
        <w:t>、赔偿金甲方</w:t>
      </w:r>
      <w:bookmarkStart w:id="19" w:name="_Hlk520059152"/>
      <w:r>
        <w:rPr>
          <w:rFonts w:hint="eastAsia" w:ascii="宋体" w:hAnsi="宋体"/>
          <w:szCs w:val="21"/>
        </w:rPr>
        <w:t>有权从任一批次合同款、质保金中扣除。</w:t>
      </w:r>
      <w:bookmarkEnd w:id="19"/>
      <w:r>
        <w:rPr>
          <w:rFonts w:hint="eastAsia" w:ascii="宋体" w:hAnsi="宋体"/>
          <w:szCs w:val="21"/>
        </w:rPr>
        <w:t>甲方因向乙方主张权利或因本合同相关事宜被第三方追究责任而支付的合理费用包括但不限于律师费、财产保全担保费、公证费、鉴定费、差旅费及其他为实现权利而发生的费用由乙方承担。</w:t>
      </w:r>
    </w:p>
    <w:bookmarkEnd w:id="18"/>
    <w:p w14:paraId="40BA725A">
      <w:pPr>
        <w:pStyle w:val="59"/>
        <w:numPr>
          <w:ilvl w:val="1"/>
          <w:numId w:val="0"/>
        </w:numPr>
        <w:suppressAutoHyphens/>
        <w:spacing w:line="360" w:lineRule="auto"/>
        <w:ind w:firstLine="420" w:firstLineChars="200"/>
        <w:rPr>
          <w:rFonts w:ascii="宋体" w:hAnsi="宋体"/>
          <w:szCs w:val="21"/>
        </w:rPr>
      </w:pPr>
      <w:bookmarkStart w:id="20" w:name="_Hlk519870520"/>
      <w:r>
        <w:rPr>
          <w:rFonts w:hint="eastAsia" w:ascii="宋体" w:hAnsi="宋体"/>
          <w:szCs w:val="21"/>
        </w:rPr>
        <w:t>7.5在乙方履行合同规定的各项义务的前提下，甲方无正当理由逾期支付价款的，每逾期1日，则甲方应按应付未付金额的</w:t>
      </w:r>
      <w:r>
        <w:rPr>
          <w:rFonts w:ascii="宋体" w:hAnsi="宋体"/>
          <w:szCs w:val="21"/>
        </w:rPr>
        <w:t>0.1</w:t>
      </w:r>
      <w:r>
        <w:rPr>
          <w:rFonts w:hint="eastAsia" w:ascii="宋体" w:hAnsi="宋体"/>
          <w:szCs w:val="21"/>
        </w:rPr>
        <w:t>%向乙方支付违约金。</w:t>
      </w:r>
      <w:bookmarkEnd w:id="20"/>
    </w:p>
    <w:p w14:paraId="6B809EC3">
      <w:pPr>
        <w:tabs>
          <w:tab w:val="left" w:pos="1102"/>
        </w:tabs>
        <w:suppressAutoHyphens/>
        <w:spacing w:before="240" w:line="360" w:lineRule="auto"/>
        <w:ind w:left="982" w:hanging="960"/>
        <w:rPr>
          <w:rFonts w:ascii="宋体" w:hAnsi="宋体"/>
          <w:b/>
          <w:szCs w:val="21"/>
        </w:rPr>
      </w:pPr>
      <w:r>
        <w:rPr>
          <w:rFonts w:hint="eastAsia" w:ascii="宋体" w:hAnsi="宋体"/>
          <w:b/>
          <w:szCs w:val="21"/>
        </w:rPr>
        <w:t>八、争议解决</w:t>
      </w:r>
    </w:p>
    <w:p w14:paraId="1E7F8950">
      <w:pPr>
        <w:widowControl/>
        <w:suppressAutoHyphens/>
        <w:spacing w:line="360" w:lineRule="auto"/>
        <w:ind w:firstLine="420" w:firstLineChars="200"/>
        <w:textAlignment w:val="bottom"/>
        <w:rPr>
          <w:rFonts w:ascii="宋体" w:hAnsi="宋体"/>
          <w:szCs w:val="21"/>
          <w:lang w:eastAsia="ar-SA"/>
        </w:rPr>
      </w:pPr>
      <w:r>
        <w:rPr>
          <w:rFonts w:hint="eastAsia" w:ascii="宋体" w:hAnsi="宋体"/>
          <w:szCs w:val="21"/>
        </w:rPr>
        <w:t>8.</w:t>
      </w:r>
      <w:r>
        <w:rPr>
          <w:rFonts w:hint="eastAsia" w:ascii="宋体" w:hAnsi="宋体"/>
          <w:szCs w:val="21"/>
          <w:lang w:eastAsia="ar-SA"/>
        </w:rPr>
        <w:t>1</w:t>
      </w:r>
      <w:r>
        <w:rPr>
          <w:rFonts w:hint="eastAsia" w:ascii="宋体" w:hAnsi="宋体"/>
          <w:szCs w:val="21"/>
        </w:rPr>
        <w:t xml:space="preserve"> </w:t>
      </w:r>
      <w:r>
        <w:rPr>
          <w:rFonts w:hint="eastAsia" w:ascii="宋体" w:hAnsi="宋体"/>
          <w:szCs w:val="21"/>
          <w:lang w:eastAsia="ar-SA"/>
        </w:rPr>
        <w:t>合同履行过程中发生的任何争议，如双方未能通过友好协商解决，应向佛山市顺德区人民法院提起诉讼。对所交付标的货物质量有争议的 ，统一由佛山市辖属的专业检测机构进行终局鉴定，鉴定结果符合质量技术标准时，鉴定费由委托方承担；否则鉴定费由乙方承担。</w:t>
      </w:r>
    </w:p>
    <w:p w14:paraId="63E9A5A9">
      <w:pPr>
        <w:widowControl/>
        <w:suppressAutoHyphens/>
        <w:spacing w:line="360" w:lineRule="auto"/>
        <w:ind w:firstLine="420" w:firstLineChars="200"/>
        <w:textAlignment w:val="bottom"/>
        <w:rPr>
          <w:rFonts w:ascii="宋体" w:hAnsi="宋体"/>
          <w:szCs w:val="21"/>
          <w:lang w:eastAsia="ar-SA"/>
        </w:rPr>
      </w:pPr>
      <w:r>
        <w:rPr>
          <w:rFonts w:hint="eastAsia" w:ascii="宋体" w:hAnsi="宋体"/>
          <w:szCs w:val="21"/>
        </w:rPr>
        <w:t xml:space="preserve">8.2 </w:t>
      </w:r>
      <w:r>
        <w:rPr>
          <w:rFonts w:hint="eastAsia" w:ascii="宋体" w:hAnsi="宋体"/>
          <w:szCs w:val="21"/>
          <w:lang w:eastAsia="ar-SA"/>
        </w:rPr>
        <w:t>法院审理期间，除提交法院审理的事项外，其他无争议的事项和条款</w:t>
      </w:r>
      <w:r>
        <w:rPr>
          <w:rFonts w:hint="eastAsia" w:ascii="宋体" w:hAnsi="宋体"/>
          <w:szCs w:val="21"/>
        </w:rPr>
        <w:t>仍</w:t>
      </w:r>
      <w:r>
        <w:rPr>
          <w:rFonts w:hint="eastAsia" w:ascii="宋体" w:hAnsi="宋体"/>
          <w:szCs w:val="21"/>
          <w:lang w:eastAsia="ar-SA"/>
        </w:rPr>
        <w:t>应继续履行。</w:t>
      </w:r>
    </w:p>
    <w:p w14:paraId="717ABE33">
      <w:pPr>
        <w:tabs>
          <w:tab w:val="left" w:pos="1102"/>
        </w:tabs>
        <w:suppressAutoHyphens/>
        <w:spacing w:before="240" w:line="360" w:lineRule="auto"/>
        <w:ind w:left="982" w:hanging="960"/>
        <w:rPr>
          <w:rFonts w:ascii="宋体" w:hAnsi="宋体"/>
          <w:b/>
          <w:szCs w:val="21"/>
        </w:rPr>
      </w:pPr>
      <w:r>
        <w:rPr>
          <w:rFonts w:hint="eastAsia" w:ascii="宋体" w:hAnsi="宋体"/>
          <w:b/>
          <w:szCs w:val="21"/>
        </w:rPr>
        <w:t>九、税费</w:t>
      </w:r>
    </w:p>
    <w:p w14:paraId="44775227">
      <w:pPr>
        <w:numPr>
          <w:ilvl w:val="255"/>
          <w:numId w:val="0"/>
        </w:numPr>
        <w:suppressAutoHyphens/>
        <w:spacing w:before="240" w:line="360" w:lineRule="auto"/>
        <w:ind w:left="22" w:firstLine="420" w:firstLineChars="200"/>
        <w:rPr>
          <w:rFonts w:ascii="宋体" w:hAnsi="宋体"/>
          <w:bCs/>
          <w:szCs w:val="21"/>
        </w:rPr>
      </w:pPr>
      <w:r>
        <w:rPr>
          <w:rFonts w:ascii="宋体" w:hAnsi="宋体"/>
          <w:bCs/>
          <w:szCs w:val="21"/>
        </w:rPr>
        <w:t xml:space="preserve">10.1  </w:t>
      </w:r>
      <w:r>
        <w:rPr>
          <w:rFonts w:hint="eastAsia" w:ascii="宋体" w:hAnsi="宋体"/>
          <w:bCs/>
          <w:szCs w:val="21"/>
        </w:rPr>
        <w:t>中国政府根据现行税法所征收的一切税费均由缴税责任方独立承担。</w:t>
      </w:r>
    </w:p>
    <w:p w14:paraId="561CD9E2">
      <w:pPr>
        <w:numPr>
          <w:ilvl w:val="255"/>
          <w:numId w:val="0"/>
        </w:numPr>
        <w:suppressAutoHyphens/>
        <w:spacing w:before="240" w:line="360" w:lineRule="auto"/>
        <w:ind w:left="22" w:firstLine="420" w:firstLineChars="200"/>
        <w:rPr>
          <w:rFonts w:ascii="宋体" w:hAnsi="宋体"/>
          <w:bCs/>
          <w:szCs w:val="21"/>
        </w:rPr>
      </w:pPr>
      <w:r>
        <w:rPr>
          <w:rFonts w:ascii="宋体" w:hAnsi="宋体"/>
          <w:bCs/>
          <w:szCs w:val="21"/>
        </w:rPr>
        <w:t xml:space="preserve">10.2  </w:t>
      </w:r>
      <w:r>
        <w:rPr>
          <w:rFonts w:hint="eastAsia" w:ascii="宋体" w:hAnsi="宋体"/>
          <w:bCs/>
          <w:szCs w:val="21"/>
        </w:rPr>
        <w:t>乙方依照税务规章优先在合同履约地开具发票及纳税。</w:t>
      </w:r>
    </w:p>
    <w:p w14:paraId="0B665815">
      <w:pPr>
        <w:tabs>
          <w:tab w:val="left" w:pos="1102"/>
        </w:tabs>
        <w:suppressAutoHyphens/>
        <w:spacing w:before="240" w:line="360" w:lineRule="auto"/>
        <w:ind w:left="982" w:hanging="960"/>
        <w:rPr>
          <w:rFonts w:ascii="宋体" w:hAnsi="宋体"/>
          <w:b/>
          <w:szCs w:val="21"/>
        </w:rPr>
      </w:pPr>
      <w:r>
        <w:rPr>
          <w:rFonts w:hint="eastAsia" w:ascii="宋体" w:hAnsi="宋体"/>
          <w:b/>
          <w:szCs w:val="21"/>
        </w:rPr>
        <w:t>十、其他</w:t>
      </w:r>
    </w:p>
    <w:p w14:paraId="52788B65">
      <w:pPr>
        <w:numPr>
          <w:ilvl w:val="0"/>
          <w:numId w:val="20"/>
        </w:numPr>
        <w:suppressAutoHyphens/>
        <w:spacing w:line="360" w:lineRule="auto"/>
        <w:rPr>
          <w:rFonts w:ascii="宋体" w:hAnsi="宋体"/>
          <w:vanish/>
          <w:szCs w:val="21"/>
        </w:rPr>
      </w:pPr>
    </w:p>
    <w:p w14:paraId="5BD7F708">
      <w:pPr>
        <w:numPr>
          <w:ilvl w:val="0"/>
          <w:numId w:val="20"/>
        </w:numPr>
        <w:suppressAutoHyphens/>
        <w:spacing w:line="360" w:lineRule="auto"/>
        <w:rPr>
          <w:rFonts w:ascii="宋体" w:hAnsi="宋体"/>
          <w:vanish/>
          <w:szCs w:val="21"/>
        </w:rPr>
      </w:pPr>
    </w:p>
    <w:p w14:paraId="1C576ED5">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11.1  所有经双方签署确认的文件（包括会议纪要、补充协议、往来信函）、甲方竞价文件、要约文件和响应承诺文件、合同附件等均为本合同不可分割的有效组成部分，与本合同具有同等的法律效力和履约义务，其缔约生效日期为有效签署或盖章确认之日期。</w:t>
      </w:r>
    </w:p>
    <w:p w14:paraId="011DAEE2">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11.2  合同期限（维修资格有效期）：合同有效期为自合同生效之日起一年或达到6万元（含税）为止，以两个期满时间中最先到的时间为准，期限满后甲方的服务资格即自动终止。合同有效期满，并不影响双方关于质保期间权利义务条款的约定。</w:t>
      </w:r>
    </w:p>
    <w:p w14:paraId="37C25451">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11.3  本合同为熔接机、OTDR维修设备维修资格采购合同，乙方仅获取维修资格，甲方不承诺在维修资格有效期内的最低采购数量及金额，具体按实际采购为准。</w:t>
      </w:r>
    </w:p>
    <w:p w14:paraId="671B9D56">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11.4  本合同一式肆份，甲方执贰份，乙方执贰份。</w:t>
      </w:r>
    </w:p>
    <w:p w14:paraId="530A1950">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11.5  未经甲方书面同意，乙方不得擅自向第三方转让其应履行的合同项下的义务。</w:t>
      </w:r>
    </w:p>
    <w:p w14:paraId="27FB95E0">
      <w:pPr>
        <w:pStyle w:val="59"/>
        <w:numPr>
          <w:ilvl w:val="1"/>
          <w:numId w:val="0"/>
        </w:numPr>
        <w:suppressAutoHyphens/>
        <w:spacing w:line="360" w:lineRule="auto"/>
        <w:ind w:firstLine="420" w:firstLineChars="200"/>
        <w:rPr>
          <w:rFonts w:ascii="宋体" w:hAnsi="宋体"/>
          <w:szCs w:val="21"/>
        </w:rPr>
      </w:pPr>
      <w:r>
        <w:rPr>
          <w:rFonts w:hint="eastAsia" w:ascii="宋体" w:hAnsi="宋体"/>
          <w:szCs w:val="21"/>
        </w:rPr>
        <w:t>11.6  本合同签约履约地点：广东省佛山市。</w:t>
      </w:r>
    </w:p>
    <w:p w14:paraId="7C18F39B">
      <w:pPr>
        <w:widowControl/>
        <w:suppressAutoHyphens/>
        <w:spacing w:line="360" w:lineRule="auto"/>
        <w:ind w:firstLine="371" w:firstLineChars="177"/>
        <w:textAlignment w:val="bottom"/>
        <w:rPr>
          <w:rFonts w:ascii="宋体" w:hAnsi="宋体"/>
          <w:szCs w:val="21"/>
          <w:lang w:eastAsia="ar-SA"/>
        </w:rPr>
      </w:pPr>
      <w:r>
        <w:rPr>
          <w:rFonts w:hint="eastAsia" w:ascii="宋体" w:hAnsi="宋体"/>
          <w:szCs w:val="21"/>
        </w:rPr>
        <w:t xml:space="preserve"> （以下无正文）</w:t>
      </w:r>
    </w:p>
    <w:p w14:paraId="30829D59">
      <w:pPr>
        <w:widowControl/>
        <w:suppressAutoHyphens/>
        <w:spacing w:line="360" w:lineRule="auto"/>
        <w:ind w:firstLine="371" w:firstLineChars="177"/>
        <w:textAlignment w:val="bottom"/>
        <w:rPr>
          <w:rFonts w:ascii="宋体" w:hAnsi="宋体"/>
          <w:szCs w:val="21"/>
          <w:lang w:eastAsia="ar-SA"/>
        </w:rPr>
      </w:pPr>
    </w:p>
    <w:p w14:paraId="47168A2F">
      <w:pPr>
        <w:suppressAutoHyphens/>
        <w:spacing w:line="360" w:lineRule="auto"/>
        <w:rPr>
          <w:rFonts w:ascii="宋体" w:hAnsi="宋体"/>
          <w:kern w:val="1"/>
          <w:szCs w:val="21"/>
          <w:lang w:eastAsia="ar-SA"/>
        </w:rPr>
      </w:pPr>
      <w:r>
        <w:rPr>
          <w:rFonts w:hint="eastAsia" w:ascii="宋体" w:hAnsi="宋体"/>
          <w:b/>
          <w:bCs/>
          <w:kern w:val="1"/>
          <w:szCs w:val="21"/>
          <w:lang w:eastAsia="ar-SA"/>
        </w:rPr>
        <w:t>甲方（盖章）：广东省广播电视网络股份有限公司</w:t>
      </w:r>
      <w:r>
        <w:rPr>
          <w:rFonts w:hint="eastAsia" w:ascii="宋体" w:hAnsi="宋体"/>
          <w:b/>
          <w:bCs/>
          <w:szCs w:val="21"/>
        </w:rPr>
        <w:t>佛山顺德</w:t>
      </w:r>
      <w:r>
        <w:rPr>
          <w:rFonts w:hint="eastAsia" w:ascii="宋体" w:hAnsi="宋体"/>
          <w:b/>
          <w:bCs/>
          <w:kern w:val="1"/>
          <w:szCs w:val="21"/>
          <w:lang w:eastAsia="ar-SA"/>
        </w:rPr>
        <w:t>分公司</w:t>
      </w:r>
    </w:p>
    <w:p w14:paraId="3E170A33">
      <w:pPr>
        <w:suppressAutoHyphens/>
        <w:spacing w:line="360" w:lineRule="auto"/>
        <w:rPr>
          <w:rFonts w:ascii="宋体" w:hAnsi="宋体"/>
          <w:kern w:val="1"/>
          <w:szCs w:val="21"/>
          <w:lang w:eastAsia="ar-SA"/>
        </w:rPr>
      </w:pPr>
      <w:r>
        <w:rPr>
          <w:rFonts w:hint="eastAsia" w:ascii="宋体" w:hAnsi="宋体"/>
          <w:kern w:val="1"/>
          <w:szCs w:val="21"/>
          <w:lang w:eastAsia="ar-SA"/>
        </w:rPr>
        <w:t>法定代表人或授权代表（签名）：</w:t>
      </w:r>
    </w:p>
    <w:p w14:paraId="2664BAD9">
      <w:pPr>
        <w:suppressAutoHyphens/>
        <w:spacing w:line="360" w:lineRule="auto"/>
        <w:rPr>
          <w:rFonts w:ascii="宋体" w:hAnsi="宋体"/>
          <w:kern w:val="1"/>
          <w:szCs w:val="21"/>
          <w:lang w:eastAsia="ar-SA"/>
        </w:rPr>
      </w:pPr>
      <w:r>
        <w:rPr>
          <w:rFonts w:hint="eastAsia" w:ascii="宋体" w:hAnsi="宋体"/>
          <w:kern w:val="1"/>
          <w:szCs w:val="21"/>
          <w:lang w:eastAsia="ar-SA"/>
        </w:rPr>
        <w:t>经办人（签名）：</w:t>
      </w:r>
    </w:p>
    <w:p w14:paraId="52361B27">
      <w:pPr>
        <w:suppressAutoHyphens/>
        <w:spacing w:line="360" w:lineRule="auto"/>
        <w:rPr>
          <w:rFonts w:ascii="宋体" w:hAnsi="宋体"/>
          <w:kern w:val="1"/>
          <w:szCs w:val="21"/>
          <w:lang w:eastAsia="ar-SA"/>
        </w:rPr>
      </w:pPr>
      <w:r>
        <w:rPr>
          <w:rFonts w:hint="eastAsia" w:ascii="宋体" w:hAnsi="宋体"/>
          <w:kern w:val="1"/>
          <w:szCs w:val="21"/>
          <w:lang w:eastAsia="ar-SA"/>
        </w:rPr>
        <w:t>签署日期：     年     月     日</w:t>
      </w:r>
    </w:p>
    <w:p w14:paraId="462CF3D4">
      <w:pPr>
        <w:suppressAutoHyphens/>
        <w:spacing w:line="360" w:lineRule="auto"/>
        <w:rPr>
          <w:rFonts w:ascii="宋体" w:hAnsi="宋体"/>
          <w:b/>
          <w:bCs/>
          <w:kern w:val="1"/>
          <w:szCs w:val="21"/>
          <w:lang w:eastAsia="ar-SA"/>
        </w:rPr>
      </w:pPr>
    </w:p>
    <w:p w14:paraId="7F40C02F">
      <w:pPr>
        <w:suppressAutoHyphens/>
        <w:spacing w:line="360" w:lineRule="auto"/>
        <w:rPr>
          <w:rFonts w:ascii="宋体" w:hAnsi="宋体"/>
          <w:b/>
          <w:bCs/>
          <w:kern w:val="1"/>
          <w:szCs w:val="21"/>
          <w:lang w:eastAsia="ar-SA"/>
        </w:rPr>
      </w:pPr>
    </w:p>
    <w:p w14:paraId="47BD1A97">
      <w:pPr>
        <w:suppressAutoHyphens/>
        <w:spacing w:line="360" w:lineRule="auto"/>
        <w:rPr>
          <w:rFonts w:ascii="宋体" w:hAnsi="宋体"/>
          <w:b/>
          <w:bCs/>
          <w:kern w:val="1"/>
          <w:szCs w:val="21"/>
          <w:lang w:eastAsia="ar-SA"/>
        </w:rPr>
      </w:pPr>
      <w:r>
        <w:rPr>
          <w:rFonts w:hint="eastAsia" w:ascii="宋体" w:hAnsi="宋体"/>
          <w:b/>
          <w:bCs/>
          <w:kern w:val="1"/>
          <w:szCs w:val="21"/>
          <w:lang w:eastAsia="ar-SA"/>
        </w:rPr>
        <w:t xml:space="preserve">乙方（盖章）：  </w:t>
      </w:r>
      <w:r>
        <w:rPr>
          <w:rFonts w:ascii="宋体" w:hAnsi="宋体"/>
          <w:b/>
          <w:bCs/>
          <w:szCs w:val="21"/>
        </w:rPr>
        <w:fldChar w:fldCharType="begin">
          <w:ffData>
            <w:name w:val="文字13"/>
            <w:enabled/>
            <w:calcOnExit w:val="0"/>
            <w:textInput/>
          </w:ffData>
        </w:fldChar>
      </w:r>
      <w:r>
        <w:rPr>
          <w:rFonts w:ascii="宋体" w:hAnsi="宋体"/>
          <w:b/>
          <w:bCs/>
          <w:szCs w:val="21"/>
        </w:rPr>
        <w:instrText xml:space="preserve"> </w:instrText>
      </w:r>
      <w:r>
        <w:rPr>
          <w:rFonts w:hint="eastAsia" w:ascii="宋体" w:hAnsi="宋体"/>
          <w:b/>
          <w:bCs/>
          <w:szCs w:val="21"/>
        </w:rPr>
        <w:instrText xml:space="preserve">FORMTEXT</w:instrText>
      </w:r>
      <w:r>
        <w:rPr>
          <w:rFonts w:ascii="宋体" w:hAnsi="宋体"/>
          <w:b/>
          <w:bCs/>
          <w:szCs w:val="21"/>
        </w:rPr>
        <w:instrText xml:space="preserve"> </w:instrText>
      </w:r>
      <w:r>
        <w:rPr>
          <w:rFonts w:ascii="宋体" w:hAnsi="宋体"/>
          <w:b/>
          <w:bCs/>
          <w:szCs w:val="21"/>
        </w:rPr>
        <w:fldChar w:fldCharType="separate"/>
      </w:r>
      <w:r>
        <w:rPr>
          <w:rFonts w:ascii="宋体" w:hAnsi="宋体"/>
          <w:b/>
          <w:bCs/>
          <w:szCs w:val="21"/>
        </w:rPr>
        <w:t>     </w:t>
      </w:r>
      <w:r>
        <w:rPr>
          <w:rFonts w:ascii="宋体" w:hAnsi="宋体"/>
          <w:b/>
          <w:bCs/>
          <w:szCs w:val="21"/>
        </w:rPr>
        <w:fldChar w:fldCharType="end"/>
      </w:r>
      <w:r>
        <w:rPr>
          <w:rFonts w:hint="eastAsia" w:ascii="宋体" w:hAnsi="宋体"/>
          <w:b/>
          <w:bCs/>
          <w:kern w:val="1"/>
          <w:szCs w:val="21"/>
          <w:lang w:eastAsia="ar-SA"/>
        </w:rPr>
        <w:t xml:space="preserve"> </w:t>
      </w:r>
    </w:p>
    <w:p w14:paraId="293F4533">
      <w:pPr>
        <w:suppressAutoHyphens/>
        <w:spacing w:line="360" w:lineRule="auto"/>
        <w:rPr>
          <w:rFonts w:ascii="宋体" w:hAnsi="宋体"/>
          <w:kern w:val="1"/>
          <w:szCs w:val="21"/>
          <w:lang w:eastAsia="ar-SA"/>
        </w:rPr>
      </w:pPr>
      <w:r>
        <w:rPr>
          <w:rFonts w:hint="eastAsia" w:ascii="宋体" w:hAnsi="宋体"/>
          <w:kern w:val="1"/>
          <w:szCs w:val="21"/>
          <w:lang w:eastAsia="ar-SA"/>
        </w:rPr>
        <w:t>法定代表人或授权代表（签名）：</w:t>
      </w:r>
    </w:p>
    <w:p w14:paraId="6F2574ED">
      <w:pPr>
        <w:suppressAutoHyphens/>
        <w:spacing w:line="360" w:lineRule="auto"/>
        <w:rPr>
          <w:rFonts w:ascii="宋体" w:hAnsi="宋体"/>
          <w:kern w:val="1"/>
          <w:szCs w:val="21"/>
          <w:lang w:eastAsia="ar-SA"/>
        </w:rPr>
      </w:pPr>
      <w:r>
        <w:rPr>
          <w:rFonts w:hint="eastAsia" w:ascii="宋体" w:hAnsi="宋体"/>
          <w:kern w:val="1"/>
          <w:szCs w:val="21"/>
          <w:lang w:eastAsia="ar-SA"/>
        </w:rPr>
        <w:t>经办人（签名）：</w:t>
      </w:r>
    </w:p>
    <w:p w14:paraId="24EB1238">
      <w:pPr>
        <w:suppressAutoHyphens/>
        <w:spacing w:line="360" w:lineRule="auto"/>
        <w:rPr>
          <w:rFonts w:ascii="宋体" w:hAnsi="宋体"/>
          <w:kern w:val="1"/>
          <w:szCs w:val="21"/>
          <w:lang w:eastAsia="ar-SA"/>
        </w:rPr>
      </w:pPr>
      <w:r>
        <w:rPr>
          <w:rFonts w:hint="eastAsia" w:ascii="宋体" w:hAnsi="宋体"/>
          <w:kern w:val="1"/>
          <w:szCs w:val="21"/>
          <w:lang w:eastAsia="ar-SA"/>
        </w:rPr>
        <w:t>签署日期：      年     月      日</w:t>
      </w:r>
    </w:p>
    <w:p w14:paraId="590436FE">
      <w:pPr>
        <w:suppressAutoHyphens/>
        <w:spacing w:line="360" w:lineRule="auto"/>
      </w:pPr>
      <w:r>
        <w:rPr>
          <w:rFonts w:hint="eastAsia" w:ascii="宋体" w:hAnsi="宋体"/>
          <w:kern w:val="1"/>
          <w:szCs w:val="21"/>
          <w:lang w:eastAsia="ar-SA"/>
        </w:rPr>
        <w:t>合同签订地：</w:t>
      </w:r>
    </w:p>
    <w:p w14:paraId="15F211FC">
      <w:pPr>
        <w:spacing w:line="360" w:lineRule="auto"/>
        <w:rPr>
          <w:rFonts w:ascii="宋体" w:hAnsi="宋体" w:cs="宋体"/>
          <w:b/>
          <w:bCs/>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5EF1">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14:paraId="5B69DC3E">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185E6"/>
    <w:multiLevelType w:val="singleLevel"/>
    <w:tmpl w:val="987185E6"/>
    <w:lvl w:ilvl="0" w:tentative="0">
      <w:start w:val="1"/>
      <w:numFmt w:val="decimal"/>
      <w:lvlText w:val="(%1)"/>
      <w:lvlJc w:val="left"/>
      <w:pPr>
        <w:ind w:left="425" w:hanging="425"/>
      </w:pPr>
      <w:rPr>
        <w:rFonts w:hint="default"/>
      </w:rPr>
    </w:lvl>
  </w:abstractNum>
  <w:abstractNum w:abstractNumId="1">
    <w:nsid w:val="AFEFE4D0"/>
    <w:multiLevelType w:val="singleLevel"/>
    <w:tmpl w:val="AFEFE4D0"/>
    <w:lvl w:ilvl="0" w:tentative="0">
      <w:start w:val="1"/>
      <w:numFmt w:val="decimal"/>
      <w:suff w:val="space"/>
      <w:lvlText w:val="%1."/>
      <w:lvlJc w:val="left"/>
      <w:pPr>
        <w:ind w:left="425" w:hanging="425"/>
      </w:pPr>
      <w:rPr>
        <w:rFonts w:hint="default"/>
      </w:rPr>
    </w:lvl>
  </w:abstractNum>
  <w:abstractNum w:abstractNumId="2">
    <w:nsid w:val="CA9F8327"/>
    <w:multiLevelType w:val="multilevel"/>
    <w:tmpl w:val="CA9F8327"/>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EAA36F58"/>
    <w:multiLevelType w:val="singleLevel"/>
    <w:tmpl w:val="EAA36F58"/>
    <w:lvl w:ilvl="0" w:tentative="0">
      <w:start w:val="1"/>
      <w:numFmt w:val="decimal"/>
      <w:suff w:val="space"/>
      <w:lvlText w:val="(%1)"/>
      <w:lvlJc w:val="left"/>
      <w:pPr>
        <w:ind w:left="845" w:hanging="425"/>
      </w:pPr>
      <w:rPr>
        <w:rFonts w:hint="default"/>
      </w:rPr>
    </w:lvl>
  </w:abstractNum>
  <w:abstractNum w:abstractNumId="4">
    <w:nsid w:val="EBBFA8F8"/>
    <w:multiLevelType w:val="singleLevel"/>
    <w:tmpl w:val="EBBFA8F8"/>
    <w:lvl w:ilvl="0" w:tentative="0">
      <w:start w:val="1"/>
      <w:numFmt w:val="decimal"/>
      <w:suff w:val="space"/>
      <w:lvlText w:val="%1."/>
      <w:lvlJc w:val="left"/>
      <w:pPr>
        <w:ind w:left="425" w:hanging="425"/>
      </w:pPr>
      <w:rPr>
        <w:rFonts w:hint="default"/>
      </w:rPr>
    </w:lvl>
  </w:abstractNum>
  <w:abstractNum w:abstractNumId="5">
    <w:nsid w:val="FC6E231C"/>
    <w:multiLevelType w:val="multilevel"/>
    <w:tmpl w:val="FC6E231C"/>
    <w:lvl w:ilvl="0" w:tentative="0">
      <w:start w:val="1"/>
      <w:numFmt w:val="decimal"/>
      <w:suff w:val="space"/>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12836572"/>
    <w:multiLevelType w:val="multilevel"/>
    <w:tmpl w:val="12836572"/>
    <w:lvl w:ilvl="0" w:tentative="0">
      <w:start w:val="1"/>
      <w:numFmt w:val="decimal"/>
      <w:lvlText w:val="%1"/>
      <w:lvlJc w:val="left"/>
      <w:pPr>
        <w:ind w:left="425" w:hanging="425"/>
      </w:pPr>
    </w:lvl>
    <w:lvl w:ilvl="1" w:tentative="0">
      <w:start w:val="1"/>
      <w:numFmt w:val="decimal"/>
      <w:lvlText w:val="13.%2"/>
      <w:lvlJc w:val="left"/>
      <w:pPr>
        <w:ind w:left="993"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D2F2F5B"/>
    <w:multiLevelType w:val="singleLevel"/>
    <w:tmpl w:val="1D2F2F5B"/>
    <w:lvl w:ilvl="0" w:tentative="0">
      <w:start w:val="1"/>
      <w:numFmt w:val="chineseCounting"/>
      <w:suff w:val="nothing"/>
      <w:lvlText w:val="（%1）"/>
      <w:lvlJc w:val="left"/>
      <w:pPr>
        <w:ind w:left="-420" w:firstLine="420"/>
      </w:pPr>
      <w:rPr>
        <w:rFonts w:hint="eastAsia"/>
      </w:rPr>
    </w:lvl>
  </w:abstractNum>
  <w:abstractNum w:abstractNumId="8">
    <w:nsid w:val="286835A9"/>
    <w:multiLevelType w:val="singleLevel"/>
    <w:tmpl w:val="286835A9"/>
    <w:lvl w:ilvl="0" w:tentative="0">
      <w:start w:val="1"/>
      <w:numFmt w:val="decimal"/>
      <w:suff w:val="space"/>
      <w:lvlText w:val="%1."/>
      <w:lvlJc w:val="left"/>
      <w:pPr>
        <w:ind w:left="425" w:hanging="425"/>
      </w:pPr>
      <w:rPr>
        <w:rFonts w:hint="default"/>
      </w:rPr>
    </w:lvl>
  </w:abstractNum>
  <w:abstractNum w:abstractNumId="9">
    <w:nsid w:val="34B410DA"/>
    <w:multiLevelType w:val="multilevel"/>
    <w:tmpl w:val="34B410DA"/>
    <w:lvl w:ilvl="0" w:tentative="0">
      <w:start w:val="1"/>
      <w:numFmt w:val="decimal"/>
      <w:suff w:val="space"/>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97D3619"/>
    <w:multiLevelType w:val="multilevel"/>
    <w:tmpl w:val="397D3619"/>
    <w:lvl w:ilvl="0" w:tentative="0">
      <w:start w:val="1"/>
      <w:numFmt w:val="decimal"/>
      <w:lvlText w:val="4.%1"/>
      <w:lvlJc w:val="left"/>
      <w:pPr>
        <w:ind w:left="0" w:firstLine="425"/>
      </w:pPr>
      <w:rPr>
        <w:rFonts w:hint="eastAsia"/>
      </w:rPr>
    </w:lvl>
    <w:lvl w:ilvl="1" w:tentative="0">
      <w:start w:val="1"/>
      <w:numFmt w:val="decimal"/>
      <w:lvlText w:val="4.%2"/>
      <w:lvlJc w:val="left"/>
      <w:pPr>
        <w:ind w:left="836" w:hanging="420"/>
      </w:pPr>
      <w:rPr>
        <w:rFonts w:hint="eastAsia"/>
      </w:r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11">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0C92BA7"/>
    <w:multiLevelType w:val="singleLevel"/>
    <w:tmpl w:val="50C92BA7"/>
    <w:lvl w:ilvl="0" w:tentative="0">
      <w:start w:val="1"/>
      <w:numFmt w:val="chineseCounting"/>
      <w:suff w:val="nothing"/>
      <w:lvlText w:val="%1、"/>
      <w:lvlJc w:val="left"/>
      <w:pPr>
        <w:ind w:left="-420" w:firstLine="420"/>
      </w:pPr>
      <w:rPr>
        <w:rFonts w:hint="eastAsia"/>
      </w:rPr>
    </w:lvl>
  </w:abstractNum>
  <w:abstractNum w:abstractNumId="13">
    <w:nsid w:val="590AFF14"/>
    <w:multiLevelType w:val="singleLevel"/>
    <w:tmpl w:val="590AFF14"/>
    <w:lvl w:ilvl="0" w:tentative="0">
      <w:start w:val="1"/>
      <w:numFmt w:val="decimal"/>
      <w:suff w:val="space"/>
      <w:lvlText w:val="%1."/>
      <w:lvlJc w:val="left"/>
      <w:pPr>
        <w:ind w:left="425" w:hanging="425"/>
      </w:pPr>
      <w:rPr>
        <w:rFonts w:hint="default"/>
      </w:rPr>
    </w:lvl>
  </w:abstractNum>
  <w:abstractNum w:abstractNumId="14">
    <w:nsid w:val="5DF31D2D"/>
    <w:multiLevelType w:val="singleLevel"/>
    <w:tmpl w:val="5DF31D2D"/>
    <w:lvl w:ilvl="0" w:tentative="0">
      <w:start w:val="1"/>
      <w:numFmt w:val="decimal"/>
      <w:suff w:val="space"/>
      <w:lvlText w:val="%1."/>
      <w:lvlJc w:val="left"/>
      <w:pPr>
        <w:ind w:left="425" w:hanging="425"/>
      </w:pPr>
      <w:rPr>
        <w:rFonts w:hint="default"/>
      </w:rPr>
    </w:lvl>
  </w:abstractNum>
  <w:abstractNum w:abstractNumId="15">
    <w:nsid w:val="5E35F112"/>
    <w:multiLevelType w:val="singleLevel"/>
    <w:tmpl w:val="5E35F112"/>
    <w:lvl w:ilvl="0" w:tentative="0">
      <w:start w:val="1"/>
      <w:numFmt w:val="decimal"/>
      <w:suff w:val="space"/>
      <w:lvlText w:val="%1."/>
      <w:lvlJc w:val="left"/>
      <w:pPr>
        <w:ind w:left="425" w:hanging="425"/>
      </w:pPr>
      <w:rPr>
        <w:rFonts w:hint="default"/>
      </w:rPr>
    </w:lvl>
  </w:abstractNum>
  <w:abstractNum w:abstractNumId="16">
    <w:nsid w:val="5F2A42AA"/>
    <w:multiLevelType w:val="singleLevel"/>
    <w:tmpl w:val="5F2A42AA"/>
    <w:lvl w:ilvl="0" w:tentative="0">
      <w:start w:val="1"/>
      <w:numFmt w:val="decimal"/>
      <w:suff w:val="space"/>
      <w:lvlText w:val="%1."/>
      <w:lvlJc w:val="left"/>
      <w:pPr>
        <w:ind w:left="425" w:hanging="425"/>
      </w:pPr>
      <w:rPr>
        <w:rFonts w:hint="default"/>
      </w:rPr>
    </w:lvl>
  </w:abstractNum>
  <w:abstractNum w:abstractNumId="17">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63796108"/>
    <w:multiLevelType w:val="multilevel"/>
    <w:tmpl w:val="63796108"/>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9">
    <w:nsid w:val="6E6E327E"/>
    <w:multiLevelType w:val="singleLevel"/>
    <w:tmpl w:val="6E6E327E"/>
    <w:lvl w:ilvl="0" w:tentative="0">
      <w:start w:val="2"/>
      <w:numFmt w:val="decimal"/>
      <w:suff w:val="nothing"/>
      <w:lvlText w:val="%1、"/>
      <w:lvlJc w:val="left"/>
    </w:lvl>
  </w:abstractNum>
  <w:abstractNum w:abstractNumId="20">
    <w:nsid w:val="713E3E78"/>
    <w:multiLevelType w:val="singleLevel"/>
    <w:tmpl w:val="713E3E78"/>
    <w:lvl w:ilvl="0" w:tentative="0">
      <w:start w:val="1"/>
      <w:numFmt w:val="decimal"/>
      <w:suff w:val="space"/>
      <w:lvlText w:val="%1."/>
      <w:lvlJc w:val="left"/>
      <w:pPr>
        <w:ind w:left="425" w:hanging="425"/>
      </w:pPr>
      <w:rPr>
        <w:rFonts w:hint="default"/>
      </w:rPr>
    </w:lvl>
  </w:abstractNum>
  <w:num w:numId="1">
    <w:abstractNumId w:val="11"/>
  </w:num>
  <w:num w:numId="2">
    <w:abstractNumId w:val="7"/>
  </w:num>
  <w:num w:numId="3">
    <w:abstractNumId w:val="8"/>
  </w:num>
  <w:num w:numId="4">
    <w:abstractNumId w:val="14"/>
  </w:num>
  <w:num w:numId="5">
    <w:abstractNumId w:val="1"/>
  </w:num>
  <w:num w:numId="6">
    <w:abstractNumId w:val="20"/>
  </w:num>
  <w:num w:numId="7">
    <w:abstractNumId w:val="13"/>
  </w:num>
  <w:num w:numId="8">
    <w:abstractNumId w:val="4"/>
  </w:num>
  <w:num w:numId="9">
    <w:abstractNumId w:val="3"/>
  </w:num>
  <w:num w:numId="10">
    <w:abstractNumId w:val="15"/>
  </w:num>
  <w:num w:numId="11">
    <w:abstractNumId w:val="16"/>
  </w:num>
  <w:num w:numId="12">
    <w:abstractNumId w:val="12"/>
  </w:num>
  <w:num w:numId="13">
    <w:abstractNumId w:val="9"/>
  </w:num>
  <w:num w:numId="14">
    <w:abstractNumId w:val="19"/>
  </w:num>
  <w:num w:numId="15">
    <w:abstractNumId w:val="5"/>
  </w:num>
  <w:num w:numId="16">
    <w:abstractNumId w:val="2"/>
  </w:num>
  <w:num w:numId="17">
    <w:abstractNumId w:val="18"/>
  </w:num>
  <w:num w:numId="18">
    <w:abstractNumId w:val="0"/>
  </w:num>
  <w:num w:numId="19">
    <w:abstractNumId w:val="17"/>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71D"/>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77D96"/>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1F7610"/>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D7BAD"/>
    <w:rsid w:val="002E01F5"/>
    <w:rsid w:val="002E02AF"/>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6A9B"/>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2565"/>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33F"/>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47F"/>
    <w:rsid w:val="00634678"/>
    <w:rsid w:val="00634B4B"/>
    <w:rsid w:val="00636ED9"/>
    <w:rsid w:val="006371C6"/>
    <w:rsid w:val="0063788E"/>
    <w:rsid w:val="006421F6"/>
    <w:rsid w:val="00646440"/>
    <w:rsid w:val="00650CE9"/>
    <w:rsid w:val="0065165A"/>
    <w:rsid w:val="00654384"/>
    <w:rsid w:val="006557F3"/>
    <w:rsid w:val="0065640A"/>
    <w:rsid w:val="00656987"/>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3747"/>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F60"/>
    <w:rsid w:val="009A184E"/>
    <w:rsid w:val="009A404A"/>
    <w:rsid w:val="009A4132"/>
    <w:rsid w:val="009A5359"/>
    <w:rsid w:val="009B298A"/>
    <w:rsid w:val="009B5838"/>
    <w:rsid w:val="009B79DE"/>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44ABE"/>
    <w:rsid w:val="00A51818"/>
    <w:rsid w:val="00A51D0D"/>
    <w:rsid w:val="00A52474"/>
    <w:rsid w:val="00A52762"/>
    <w:rsid w:val="00A529FE"/>
    <w:rsid w:val="00A53B74"/>
    <w:rsid w:val="00A53F1C"/>
    <w:rsid w:val="00A56A19"/>
    <w:rsid w:val="00A605B8"/>
    <w:rsid w:val="00A645AD"/>
    <w:rsid w:val="00A66E63"/>
    <w:rsid w:val="00A66FD0"/>
    <w:rsid w:val="00A7000B"/>
    <w:rsid w:val="00A709E7"/>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0EF5"/>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1645"/>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45FE"/>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49CE"/>
    <w:rsid w:val="00FE75D1"/>
    <w:rsid w:val="00FF1A45"/>
    <w:rsid w:val="00FF1FF7"/>
    <w:rsid w:val="00FF2DC3"/>
    <w:rsid w:val="00FF39BF"/>
    <w:rsid w:val="00FF4173"/>
    <w:rsid w:val="00FF5262"/>
    <w:rsid w:val="00FF5943"/>
    <w:rsid w:val="00FF5A73"/>
    <w:rsid w:val="00FF7E17"/>
    <w:rsid w:val="01150F31"/>
    <w:rsid w:val="021C21E7"/>
    <w:rsid w:val="023A2E2C"/>
    <w:rsid w:val="0246416B"/>
    <w:rsid w:val="024737BC"/>
    <w:rsid w:val="031E6271"/>
    <w:rsid w:val="033608B1"/>
    <w:rsid w:val="0339199B"/>
    <w:rsid w:val="04CF481B"/>
    <w:rsid w:val="055238A3"/>
    <w:rsid w:val="06164F56"/>
    <w:rsid w:val="08026668"/>
    <w:rsid w:val="09014AA2"/>
    <w:rsid w:val="09694018"/>
    <w:rsid w:val="0A191FEC"/>
    <w:rsid w:val="0A7F09E6"/>
    <w:rsid w:val="0BBA69EB"/>
    <w:rsid w:val="0BF16E09"/>
    <w:rsid w:val="0C5361FA"/>
    <w:rsid w:val="0D6358AB"/>
    <w:rsid w:val="0D77267A"/>
    <w:rsid w:val="0EE053D2"/>
    <w:rsid w:val="10830449"/>
    <w:rsid w:val="12B00485"/>
    <w:rsid w:val="12D64E56"/>
    <w:rsid w:val="12D96AE3"/>
    <w:rsid w:val="13B1655E"/>
    <w:rsid w:val="13B91233"/>
    <w:rsid w:val="14E8498B"/>
    <w:rsid w:val="1526094C"/>
    <w:rsid w:val="152C2CD2"/>
    <w:rsid w:val="153D1B8E"/>
    <w:rsid w:val="16837029"/>
    <w:rsid w:val="16D84D00"/>
    <w:rsid w:val="16E52A43"/>
    <w:rsid w:val="16EE2793"/>
    <w:rsid w:val="18830246"/>
    <w:rsid w:val="19004638"/>
    <w:rsid w:val="195C5947"/>
    <w:rsid w:val="19C705AD"/>
    <w:rsid w:val="1B0E5A7A"/>
    <w:rsid w:val="1B285AE1"/>
    <w:rsid w:val="1BD7667B"/>
    <w:rsid w:val="1C23082C"/>
    <w:rsid w:val="1CEF1518"/>
    <w:rsid w:val="1D2E512B"/>
    <w:rsid w:val="1D851279"/>
    <w:rsid w:val="1E854FF8"/>
    <w:rsid w:val="1EBB17EE"/>
    <w:rsid w:val="1F1C1A28"/>
    <w:rsid w:val="1F425D13"/>
    <w:rsid w:val="1F5A0134"/>
    <w:rsid w:val="1F6348E4"/>
    <w:rsid w:val="1F8668FF"/>
    <w:rsid w:val="1FC40F96"/>
    <w:rsid w:val="20224CC1"/>
    <w:rsid w:val="20E94426"/>
    <w:rsid w:val="217253F2"/>
    <w:rsid w:val="222C5B99"/>
    <w:rsid w:val="22331AEF"/>
    <w:rsid w:val="22AC7E3E"/>
    <w:rsid w:val="243B796B"/>
    <w:rsid w:val="24E97293"/>
    <w:rsid w:val="258252AA"/>
    <w:rsid w:val="25BF5294"/>
    <w:rsid w:val="26756174"/>
    <w:rsid w:val="27583DCB"/>
    <w:rsid w:val="28047D67"/>
    <w:rsid w:val="288A7E1F"/>
    <w:rsid w:val="28CD4DF8"/>
    <w:rsid w:val="2917568E"/>
    <w:rsid w:val="297E178F"/>
    <w:rsid w:val="29D356AD"/>
    <w:rsid w:val="2A541155"/>
    <w:rsid w:val="2AB61CF2"/>
    <w:rsid w:val="2B5167B5"/>
    <w:rsid w:val="2BBC1662"/>
    <w:rsid w:val="2BD90319"/>
    <w:rsid w:val="2C2E754B"/>
    <w:rsid w:val="2CCD136F"/>
    <w:rsid w:val="2D297748"/>
    <w:rsid w:val="2D2A7C52"/>
    <w:rsid w:val="2D7B5F44"/>
    <w:rsid w:val="2E1D27AF"/>
    <w:rsid w:val="2E2D3F7E"/>
    <w:rsid w:val="2E362BA9"/>
    <w:rsid w:val="2E7C03E8"/>
    <w:rsid w:val="2EA73716"/>
    <w:rsid w:val="30E6493A"/>
    <w:rsid w:val="311F205E"/>
    <w:rsid w:val="32507167"/>
    <w:rsid w:val="331B6501"/>
    <w:rsid w:val="336B1473"/>
    <w:rsid w:val="33F8223D"/>
    <w:rsid w:val="34C12764"/>
    <w:rsid w:val="34EA7A1E"/>
    <w:rsid w:val="354A59C6"/>
    <w:rsid w:val="35CB566D"/>
    <w:rsid w:val="35E87AD2"/>
    <w:rsid w:val="36A77C00"/>
    <w:rsid w:val="376E0A72"/>
    <w:rsid w:val="37983D42"/>
    <w:rsid w:val="37DD1DEF"/>
    <w:rsid w:val="37FA4319"/>
    <w:rsid w:val="381F3470"/>
    <w:rsid w:val="38AB53F9"/>
    <w:rsid w:val="38E45431"/>
    <w:rsid w:val="3902751A"/>
    <w:rsid w:val="39E27207"/>
    <w:rsid w:val="3A0E3D7F"/>
    <w:rsid w:val="3A1967BD"/>
    <w:rsid w:val="3ACA7BAC"/>
    <w:rsid w:val="3B0C58DD"/>
    <w:rsid w:val="3B8561E0"/>
    <w:rsid w:val="3B975572"/>
    <w:rsid w:val="3C791504"/>
    <w:rsid w:val="3CE4159C"/>
    <w:rsid w:val="3D452D98"/>
    <w:rsid w:val="3ED80E13"/>
    <w:rsid w:val="3FA12AE7"/>
    <w:rsid w:val="41391F47"/>
    <w:rsid w:val="4186502C"/>
    <w:rsid w:val="42A12C14"/>
    <w:rsid w:val="43C5407F"/>
    <w:rsid w:val="43ED4476"/>
    <w:rsid w:val="448D16D6"/>
    <w:rsid w:val="44B51A44"/>
    <w:rsid w:val="450C5A74"/>
    <w:rsid w:val="45105C52"/>
    <w:rsid w:val="451C5469"/>
    <w:rsid w:val="45D34A34"/>
    <w:rsid w:val="46830090"/>
    <w:rsid w:val="47435185"/>
    <w:rsid w:val="4772665A"/>
    <w:rsid w:val="47A36E74"/>
    <w:rsid w:val="47E96303"/>
    <w:rsid w:val="480F320D"/>
    <w:rsid w:val="48735D3E"/>
    <w:rsid w:val="48D06FFE"/>
    <w:rsid w:val="495F0E1B"/>
    <w:rsid w:val="4A572A29"/>
    <w:rsid w:val="4AB80227"/>
    <w:rsid w:val="4B0B4954"/>
    <w:rsid w:val="4BE506E1"/>
    <w:rsid w:val="4C2B1AAF"/>
    <w:rsid w:val="4C9A38A4"/>
    <w:rsid w:val="4CB2108E"/>
    <w:rsid w:val="4CD64AED"/>
    <w:rsid w:val="4D0B07E0"/>
    <w:rsid w:val="4D2964E3"/>
    <w:rsid w:val="4DE3275E"/>
    <w:rsid w:val="4DEF2DCB"/>
    <w:rsid w:val="4E4F65C6"/>
    <w:rsid w:val="4E9904C8"/>
    <w:rsid w:val="4EFF388D"/>
    <w:rsid w:val="50081462"/>
    <w:rsid w:val="51D03C4F"/>
    <w:rsid w:val="51F95026"/>
    <w:rsid w:val="528173EF"/>
    <w:rsid w:val="528648C0"/>
    <w:rsid w:val="52B31E96"/>
    <w:rsid w:val="52B93069"/>
    <w:rsid w:val="52DD06F1"/>
    <w:rsid w:val="534E5FDD"/>
    <w:rsid w:val="539411E0"/>
    <w:rsid w:val="53CA72F5"/>
    <w:rsid w:val="54122549"/>
    <w:rsid w:val="541330D5"/>
    <w:rsid w:val="54187FE4"/>
    <w:rsid w:val="5430412D"/>
    <w:rsid w:val="54626BC1"/>
    <w:rsid w:val="54A91265"/>
    <w:rsid w:val="54C776D7"/>
    <w:rsid w:val="55C55442"/>
    <w:rsid w:val="569C630A"/>
    <w:rsid w:val="56D471B9"/>
    <w:rsid w:val="5741113E"/>
    <w:rsid w:val="58817EFF"/>
    <w:rsid w:val="59653481"/>
    <w:rsid w:val="5A037552"/>
    <w:rsid w:val="5AA00579"/>
    <w:rsid w:val="5ABC4DE1"/>
    <w:rsid w:val="5ACE46A6"/>
    <w:rsid w:val="5B8D2D21"/>
    <w:rsid w:val="5C982E14"/>
    <w:rsid w:val="5CA60A2B"/>
    <w:rsid w:val="5CDB0592"/>
    <w:rsid w:val="5DD4783F"/>
    <w:rsid w:val="5DF24B50"/>
    <w:rsid w:val="5E423CC7"/>
    <w:rsid w:val="5EE5503B"/>
    <w:rsid w:val="5EF22C19"/>
    <w:rsid w:val="5F0720C0"/>
    <w:rsid w:val="5F0C1449"/>
    <w:rsid w:val="5F477198"/>
    <w:rsid w:val="5F994D4B"/>
    <w:rsid w:val="60206B9C"/>
    <w:rsid w:val="617050B9"/>
    <w:rsid w:val="61AC7DCD"/>
    <w:rsid w:val="61B91604"/>
    <w:rsid w:val="62A81F07"/>
    <w:rsid w:val="62F10093"/>
    <w:rsid w:val="62FC61E6"/>
    <w:rsid w:val="631338FF"/>
    <w:rsid w:val="63AB23D8"/>
    <w:rsid w:val="63AD43A2"/>
    <w:rsid w:val="6470105F"/>
    <w:rsid w:val="656D47A5"/>
    <w:rsid w:val="65B5782C"/>
    <w:rsid w:val="67174B7D"/>
    <w:rsid w:val="67F73E3E"/>
    <w:rsid w:val="68044819"/>
    <w:rsid w:val="68711225"/>
    <w:rsid w:val="69061E11"/>
    <w:rsid w:val="69B31610"/>
    <w:rsid w:val="6A0B5B1A"/>
    <w:rsid w:val="6A5D1F52"/>
    <w:rsid w:val="6AD07D8E"/>
    <w:rsid w:val="6ADF09DC"/>
    <w:rsid w:val="6AFE2D65"/>
    <w:rsid w:val="6B0E00E5"/>
    <w:rsid w:val="6B251DCB"/>
    <w:rsid w:val="6BCD4ADA"/>
    <w:rsid w:val="6BD448E4"/>
    <w:rsid w:val="6C382C77"/>
    <w:rsid w:val="6C534CD6"/>
    <w:rsid w:val="6C651A2B"/>
    <w:rsid w:val="6CDE742D"/>
    <w:rsid w:val="6D431148"/>
    <w:rsid w:val="6D4D272D"/>
    <w:rsid w:val="6D532F72"/>
    <w:rsid w:val="6DB85CAB"/>
    <w:rsid w:val="6E9B6407"/>
    <w:rsid w:val="6F7826BA"/>
    <w:rsid w:val="6FAC6BCC"/>
    <w:rsid w:val="6FCE356B"/>
    <w:rsid w:val="70FA3707"/>
    <w:rsid w:val="71321960"/>
    <w:rsid w:val="7137374C"/>
    <w:rsid w:val="717413BA"/>
    <w:rsid w:val="719B415C"/>
    <w:rsid w:val="72D2080E"/>
    <w:rsid w:val="730D4025"/>
    <w:rsid w:val="73CE4D80"/>
    <w:rsid w:val="740B754B"/>
    <w:rsid w:val="74135BE1"/>
    <w:rsid w:val="752D3B9F"/>
    <w:rsid w:val="75E46B48"/>
    <w:rsid w:val="766133B3"/>
    <w:rsid w:val="77091498"/>
    <w:rsid w:val="770C4F72"/>
    <w:rsid w:val="77575B8F"/>
    <w:rsid w:val="791D0378"/>
    <w:rsid w:val="798126C5"/>
    <w:rsid w:val="79A228E7"/>
    <w:rsid w:val="7AF04A5C"/>
    <w:rsid w:val="7B614FBB"/>
    <w:rsid w:val="7C202D41"/>
    <w:rsid w:val="7CB91D79"/>
    <w:rsid w:val="7D083FA0"/>
    <w:rsid w:val="7D536DD9"/>
    <w:rsid w:val="7D941D57"/>
    <w:rsid w:val="7DA23B0D"/>
    <w:rsid w:val="7E0331EF"/>
    <w:rsid w:val="7EC27EA3"/>
    <w:rsid w:val="7F304176"/>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3"/>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4"/>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2"/>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4"/>
    <w:unhideWhenUsed/>
    <w:qFormat/>
    <w:uiPriority w:val="0"/>
    <w:rPr>
      <w:rFonts w:ascii="宋体"/>
      <w:sz w:val="18"/>
      <w:szCs w:val="18"/>
    </w:rPr>
  </w:style>
  <w:style w:type="paragraph" w:styleId="10">
    <w:name w:val="annotation text"/>
    <w:basedOn w:val="1"/>
    <w:link w:val="51"/>
    <w:unhideWhenUsed/>
    <w:qFormat/>
    <w:uiPriority w:val="0"/>
    <w:pPr>
      <w:jc w:val="left"/>
    </w:pPr>
  </w:style>
  <w:style w:type="paragraph" w:styleId="11">
    <w:name w:val="Body Text 3"/>
    <w:basedOn w:val="1"/>
    <w:link w:val="98"/>
    <w:qFormat/>
    <w:uiPriority w:val="0"/>
    <w:pPr>
      <w:spacing w:after="120"/>
    </w:pPr>
    <w:rPr>
      <w:sz w:val="16"/>
      <w:szCs w:val="16"/>
    </w:rPr>
  </w:style>
  <w:style w:type="paragraph" w:styleId="12">
    <w:name w:val="Body Text"/>
    <w:basedOn w:val="1"/>
    <w:link w:val="103"/>
    <w:qFormat/>
    <w:uiPriority w:val="0"/>
    <w:pPr>
      <w:spacing w:line="360" w:lineRule="auto"/>
    </w:pPr>
    <w:rPr>
      <w:szCs w:val="20"/>
    </w:rPr>
  </w:style>
  <w:style w:type="paragraph" w:styleId="13">
    <w:name w:val="Body Text Indent"/>
    <w:basedOn w:val="1"/>
    <w:link w:val="108"/>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3"/>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5"/>
    <w:qFormat/>
    <w:uiPriority w:val="0"/>
    <w:rPr>
      <w:rFonts w:ascii="Calibri" w:hAnsi="Calibri"/>
      <w:szCs w:val="20"/>
    </w:rPr>
  </w:style>
  <w:style w:type="paragraph" w:styleId="19">
    <w:name w:val="Balloon Text"/>
    <w:basedOn w:val="1"/>
    <w:link w:val="46"/>
    <w:unhideWhenUsed/>
    <w:qFormat/>
    <w:uiPriority w:val="0"/>
    <w:rPr>
      <w:kern w:val="0"/>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09"/>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6"/>
    <w:qFormat/>
    <w:uiPriority w:val="0"/>
    <w:pPr>
      <w:spacing w:after="120" w:line="480" w:lineRule="auto"/>
    </w:pPr>
  </w:style>
  <w:style w:type="paragraph" w:styleId="31">
    <w:name w:val="HTML Preformatted"/>
    <w:basedOn w:val="1"/>
    <w:link w:val="77"/>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6"/>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2"/>
    <w:unhideWhenUsed/>
    <w:qFormat/>
    <w:uiPriority w:val="0"/>
    <w:rPr>
      <w:b/>
      <w:bCs/>
    </w:rPr>
  </w:style>
  <w:style w:type="paragraph" w:styleId="35">
    <w:name w:val="Body Text First Indent"/>
    <w:basedOn w:val="12"/>
    <w:link w:val="114"/>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character" w:customStyle="1" w:styleId="44">
    <w:name w:val="页眉 Char"/>
    <w:link w:val="21"/>
    <w:qFormat/>
    <w:uiPriority w:val="99"/>
    <w:rPr>
      <w:rFonts w:ascii="Times New Roman" w:hAnsi="Times New Roman"/>
      <w:kern w:val="2"/>
      <w:sz w:val="18"/>
      <w:szCs w:val="18"/>
    </w:rPr>
  </w:style>
  <w:style w:type="character" w:customStyle="1" w:styleId="45">
    <w:name w:val="页脚 Char"/>
    <w:link w:val="20"/>
    <w:qFormat/>
    <w:uiPriority w:val="99"/>
    <w:rPr>
      <w:rFonts w:ascii="Times New Roman" w:hAnsi="Times New Roman"/>
      <w:kern w:val="2"/>
      <w:sz w:val="18"/>
      <w:szCs w:val="18"/>
    </w:rPr>
  </w:style>
  <w:style w:type="character" w:customStyle="1" w:styleId="46">
    <w:name w:val="批注框文本 Char"/>
    <w:link w:val="19"/>
    <w:qFormat/>
    <w:uiPriority w:val="0"/>
    <w:rPr>
      <w:rFonts w:ascii="Times New Roman" w:hAnsi="Times New Roman" w:eastAsia="宋体" w:cs="Times New Roman"/>
      <w:sz w:val="18"/>
      <w:szCs w:val="18"/>
    </w:rPr>
  </w:style>
  <w:style w:type="paragraph" w:customStyle="1" w:styleId="47">
    <w:name w:val="列表段落1"/>
    <w:basedOn w:val="1"/>
    <w:link w:val="49"/>
    <w:qFormat/>
    <w:uiPriority w:val="99"/>
    <w:pPr>
      <w:ind w:firstLine="420" w:firstLineChars="200"/>
    </w:pPr>
  </w:style>
  <w:style w:type="paragraph" w:customStyle="1" w:styleId="48">
    <w:name w:val="列出段落1"/>
    <w:basedOn w:val="1"/>
    <w:qFormat/>
    <w:uiPriority w:val="0"/>
    <w:pPr>
      <w:ind w:firstLine="420" w:firstLineChars="200"/>
    </w:pPr>
  </w:style>
  <w:style w:type="character" w:customStyle="1" w:styleId="49">
    <w:name w:val="列表段落 字符"/>
    <w:link w:val="47"/>
    <w:qFormat/>
    <w:uiPriority w:val="99"/>
    <w:rPr>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link w:val="10"/>
    <w:qFormat/>
    <w:uiPriority w:val="0"/>
    <w:rPr>
      <w:kern w:val="2"/>
      <w:sz w:val="21"/>
      <w:szCs w:val="24"/>
    </w:rPr>
  </w:style>
  <w:style w:type="character" w:customStyle="1" w:styleId="52">
    <w:name w:val="批注主题 Char"/>
    <w:link w:val="34"/>
    <w:qFormat/>
    <w:uiPriority w:val="0"/>
    <w:rPr>
      <w:b/>
      <w:bCs/>
      <w:kern w:val="2"/>
      <w:sz w:val="21"/>
      <w:szCs w:val="24"/>
    </w:rPr>
  </w:style>
  <w:style w:type="character" w:customStyle="1" w:styleId="53">
    <w:name w:val="纯文本 Char2"/>
    <w:link w:val="16"/>
    <w:qFormat/>
    <w:uiPriority w:val="0"/>
    <w:rPr>
      <w:rFonts w:ascii="宋体" w:hAnsi="Courier New"/>
      <w:szCs w:val="21"/>
    </w:rPr>
  </w:style>
  <w:style w:type="character" w:customStyle="1" w:styleId="54">
    <w:name w:val="文档结构图 Char"/>
    <w:basedOn w:val="38"/>
    <w:link w:val="9"/>
    <w:qFormat/>
    <w:uiPriority w:val="0"/>
    <w:rPr>
      <w:rFonts w:ascii="宋体"/>
      <w:kern w:val="2"/>
      <w:sz w:val="18"/>
      <w:szCs w:val="18"/>
    </w:rPr>
  </w:style>
  <w:style w:type="character" w:customStyle="1" w:styleId="55">
    <w:name w:val="纯文本 Char"/>
    <w:basedOn w:val="38"/>
    <w:qFormat/>
    <w:uiPriority w:val="99"/>
    <w:rPr>
      <w:rFonts w:ascii="宋体" w:hAnsi="Courier New"/>
      <w:kern w:val="2"/>
      <w:sz w:val="21"/>
    </w:rPr>
  </w:style>
  <w:style w:type="character" w:customStyle="1" w:styleId="56">
    <w:name w:val="列出段落 Char"/>
    <w:qFormat/>
    <w:locked/>
    <w:uiPriority w:val="0"/>
  </w:style>
  <w:style w:type="character" w:customStyle="1" w:styleId="57">
    <w:name w:val="纯文本 Char1"/>
    <w:link w:val="58"/>
    <w:qFormat/>
    <w:locked/>
    <w:uiPriority w:val="0"/>
    <w:rPr>
      <w:rFonts w:ascii="宋体" w:hAnsi="Courier New"/>
    </w:rPr>
  </w:style>
  <w:style w:type="paragraph" w:customStyle="1" w:styleId="58">
    <w:name w:val="纯文本1"/>
    <w:basedOn w:val="1"/>
    <w:link w:val="57"/>
    <w:qFormat/>
    <w:uiPriority w:val="0"/>
    <w:rPr>
      <w:rFonts w:ascii="宋体" w:hAnsi="Courier New"/>
      <w:kern w:val="0"/>
      <w:sz w:val="20"/>
      <w:szCs w:val="20"/>
    </w:rPr>
  </w:style>
  <w:style w:type="paragraph" w:styleId="59">
    <w:name w:val="List Paragraph"/>
    <w:basedOn w:val="1"/>
    <w:qFormat/>
    <w:uiPriority w:val="34"/>
    <w:pPr>
      <w:ind w:firstLine="420" w:firstLineChars="200"/>
    </w:pPr>
  </w:style>
  <w:style w:type="paragraph" w:customStyle="1" w:styleId="60">
    <w:name w:val="表格文字"/>
    <w:basedOn w:val="1"/>
    <w:qFormat/>
    <w:uiPriority w:val="0"/>
    <w:pPr>
      <w:jc w:val="left"/>
    </w:pPr>
    <w:rPr>
      <w:rFonts w:ascii="Calibri" w:hAnsi="Calibri"/>
      <w:bCs/>
      <w:spacing w:val="10"/>
      <w:kern w:val="0"/>
      <w:sz w:val="24"/>
      <w:szCs w:val="20"/>
    </w:rPr>
  </w:style>
  <w:style w:type="character" w:customStyle="1" w:styleId="61">
    <w:name w:val="标题 1 Char"/>
    <w:basedOn w:val="38"/>
    <w:link w:val="2"/>
    <w:qFormat/>
    <w:uiPriority w:val="0"/>
    <w:rPr>
      <w:rFonts w:ascii="宋体" w:hAnsi="宋体"/>
      <w:b/>
      <w:kern w:val="44"/>
      <w:sz w:val="48"/>
      <w:szCs w:val="48"/>
    </w:rPr>
  </w:style>
  <w:style w:type="character" w:customStyle="1" w:styleId="62">
    <w:name w:val="标题 2 Char1"/>
    <w:basedOn w:val="38"/>
    <w:link w:val="3"/>
    <w:qFormat/>
    <w:uiPriority w:val="0"/>
    <w:rPr>
      <w:rFonts w:ascii="Arial" w:hAnsi="Arial" w:eastAsia="黑体"/>
      <w:b/>
      <w:kern w:val="2"/>
      <w:sz w:val="32"/>
      <w:szCs w:val="24"/>
    </w:rPr>
  </w:style>
  <w:style w:type="character" w:customStyle="1" w:styleId="63">
    <w:name w:val="标题 3 Char"/>
    <w:basedOn w:val="38"/>
    <w:link w:val="4"/>
    <w:qFormat/>
    <w:uiPriority w:val="0"/>
    <w:rPr>
      <w:rFonts w:ascii="宋体" w:hAnsi="宋体"/>
      <w:b/>
      <w:sz w:val="27"/>
      <w:szCs w:val="27"/>
    </w:rPr>
  </w:style>
  <w:style w:type="character" w:customStyle="1" w:styleId="64">
    <w:name w:val="标题 4 Char"/>
    <w:basedOn w:val="38"/>
    <w:link w:val="5"/>
    <w:qFormat/>
    <w:uiPriority w:val="0"/>
    <w:rPr>
      <w:rFonts w:ascii="Arial" w:hAnsi="Arial" w:eastAsia="黑体"/>
      <w:b/>
      <w:kern w:val="2"/>
      <w:sz w:val="28"/>
      <w:szCs w:val="24"/>
    </w:rPr>
  </w:style>
  <w:style w:type="character" w:customStyle="1" w:styleId="65">
    <w:name w:val="日期 Char"/>
    <w:basedOn w:val="38"/>
    <w:link w:val="18"/>
    <w:qFormat/>
    <w:uiPriority w:val="0"/>
    <w:rPr>
      <w:rFonts w:ascii="Calibri" w:hAnsi="Calibri"/>
      <w:kern w:val="2"/>
      <w:sz w:val="21"/>
    </w:rPr>
  </w:style>
  <w:style w:type="paragraph" w:customStyle="1" w:styleId="6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8">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4">
    <w:name w:val="A4"/>
    <w:qFormat/>
    <w:uiPriority w:val="0"/>
    <w:rPr>
      <w:rFonts w:hint="eastAsia" w:ascii="新宋体" w:hAnsi="新宋体" w:eastAsia="新宋体" w:cs="新宋体"/>
      <w:color w:val="000000"/>
    </w:rPr>
  </w:style>
  <w:style w:type="character" w:customStyle="1" w:styleId="75">
    <w:name w:val="纯文本 Char Char1"/>
    <w:qFormat/>
    <w:uiPriority w:val="0"/>
    <w:rPr>
      <w:rFonts w:ascii="宋体" w:hAnsi="Courier New" w:eastAsia="宋体"/>
      <w:kern w:val="2"/>
      <w:sz w:val="21"/>
      <w:szCs w:val="24"/>
      <w:lang w:val="en-US" w:eastAsia="zh-CN" w:bidi="ar-SA"/>
    </w:rPr>
  </w:style>
  <w:style w:type="character" w:customStyle="1" w:styleId="76">
    <w:name w:val="文档结构图 字符1"/>
    <w:basedOn w:val="38"/>
    <w:semiHidden/>
    <w:qFormat/>
    <w:uiPriority w:val="0"/>
    <w:rPr>
      <w:rFonts w:ascii="Microsoft YaHei UI" w:hAnsi="Calibri" w:eastAsia="Microsoft YaHei UI"/>
      <w:kern w:val="2"/>
      <w:sz w:val="18"/>
      <w:szCs w:val="18"/>
    </w:rPr>
  </w:style>
  <w:style w:type="character" w:customStyle="1" w:styleId="77">
    <w:name w:val="HTML 预设格式 Char"/>
    <w:link w:val="31"/>
    <w:qFormat/>
    <w:uiPriority w:val="99"/>
    <w:rPr>
      <w:rFonts w:ascii="黑体" w:hAnsi="Courier New" w:eastAsia="黑体" w:cs="Courier New"/>
      <w:szCs w:val="21"/>
    </w:rPr>
  </w:style>
  <w:style w:type="character" w:customStyle="1" w:styleId="78">
    <w:name w:val="HTML 预设格式 字符1"/>
    <w:basedOn w:val="38"/>
    <w:qFormat/>
    <w:uiPriority w:val="0"/>
    <w:rPr>
      <w:rFonts w:ascii="Courier New" w:hAnsi="Courier New" w:cs="Courier New"/>
      <w:kern w:val="2"/>
    </w:rPr>
  </w:style>
  <w:style w:type="character" w:customStyle="1" w:styleId="79">
    <w:name w:val="font141"/>
    <w:basedOn w:val="38"/>
    <w:qFormat/>
    <w:uiPriority w:val="0"/>
  </w:style>
  <w:style w:type="character" w:customStyle="1" w:styleId="80">
    <w:name w:val="HTML 预设格式 Char1"/>
    <w:qFormat/>
    <w:uiPriority w:val="0"/>
    <w:rPr>
      <w:rFonts w:ascii="Courier New" w:hAnsi="Courier New" w:cs="Courier New"/>
      <w:kern w:val="2"/>
    </w:rPr>
  </w:style>
  <w:style w:type="character" w:customStyle="1" w:styleId="81">
    <w:name w:val="small"/>
    <w:basedOn w:val="38"/>
    <w:qFormat/>
    <w:uiPriority w:val="0"/>
  </w:style>
  <w:style w:type="character" w:customStyle="1" w:styleId="82">
    <w:name w:val="正文缩进 Char"/>
    <w:link w:val="7"/>
    <w:qFormat/>
    <w:uiPriority w:val="0"/>
    <w:rPr>
      <w:kern w:val="2"/>
      <w:sz w:val="21"/>
    </w:rPr>
  </w:style>
  <w:style w:type="character" w:customStyle="1" w:styleId="83">
    <w:name w:val="bold1"/>
    <w:qFormat/>
    <w:uiPriority w:val="0"/>
    <w:rPr>
      <w:b/>
      <w:bCs/>
      <w:shd w:val="clear" w:color="auto" w:fill="FFFFFF"/>
    </w:rPr>
  </w:style>
  <w:style w:type="character" w:customStyle="1" w:styleId="84">
    <w:name w:val="标题 2 Char"/>
    <w:qFormat/>
    <w:uiPriority w:val="0"/>
    <w:rPr>
      <w:rFonts w:ascii="Arial" w:hAnsi="Arial" w:eastAsia="黑体"/>
      <w:b/>
      <w:bCs/>
      <w:kern w:val="2"/>
      <w:sz w:val="32"/>
      <w:szCs w:val="32"/>
      <w:lang w:val="en-US" w:eastAsia="zh-CN" w:bidi="ar-SA"/>
    </w:rPr>
  </w:style>
  <w:style w:type="paragraph" w:customStyle="1" w:styleId="85">
    <w:name w:val="Char Char2 Char"/>
    <w:basedOn w:val="1"/>
    <w:qFormat/>
    <w:uiPriority w:val="0"/>
    <w:rPr>
      <w:rFonts w:ascii="宋体" w:hAnsi="宋体"/>
      <w:b/>
      <w:sz w:val="28"/>
      <w:szCs w:val="28"/>
    </w:rPr>
  </w:style>
  <w:style w:type="paragraph" w:customStyle="1" w:styleId="86">
    <w:name w:val="Char Char Char Char Char Char Char Char Char Char"/>
    <w:basedOn w:val="1"/>
    <w:qFormat/>
    <w:uiPriority w:val="0"/>
    <w:rPr>
      <w:rFonts w:ascii="Tahoma" w:hAnsi="Tahoma"/>
      <w:sz w:val="24"/>
      <w:szCs w:val="20"/>
    </w:rPr>
  </w:style>
  <w:style w:type="paragraph" w:customStyle="1" w:styleId="87">
    <w:name w:val="Char Char Char Char Char Char Char"/>
    <w:basedOn w:val="1"/>
    <w:qFormat/>
    <w:uiPriority w:val="0"/>
    <w:pPr>
      <w:tabs>
        <w:tab w:val="left" w:pos="425"/>
      </w:tabs>
      <w:ind w:left="425" w:hanging="425"/>
    </w:pPr>
    <w:rPr>
      <w:rFonts w:eastAsia="仿宋_GB2312"/>
      <w:kern w:val="24"/>
      <w:sz w:val="24"/>
    </w:rPr>
  </w:style>
  <w:style w:type="paragraph" w:customStyle="1" w:styleId="88">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89">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0">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3">
    <w:name w:val="_Style 2"/>
    <w:basedOn w:val="1"/>
    <w:qFormat/>
    <w:uiPriority w:val="34"/>
    <w:pPr>
      <w:ind w:firstLine="420" w:firstLineChars="200"/>
    </w:pPr>
  </w:style>
  <w:style w:type="paragraph" w:customStyle="1" w:styleId="94">
    <w:name w:val="Char Char1"/>
    <w:basedOn w:val="1"/>
    <w:qFormat/>
    <w:uiPriority w:val="0"/>
    <w:rPr>
      <w:rFonts w:ascii="宋体" w:hAnsi="宋体"/>
      <w:b/>
      <w:sz w:val="28"/>
      <w:szCs w:val="28"/>
    </w:rPr>
  </w:style>
  <w:style w:type="paragraph" w:customStyle="1" w:styleId="95">
    <w:name w:val="默认段落字体 Para Char"/>
    <w:basedOn w:val="1"/>
    <w:qFormat/>
    <w:uiPriority w:val="0"/>
    <w:rPr>
      <w:rFonts w:ascii="宋体" w:hAnsi="宋体"/>
      <w:b/>
      <w:sz w:val="28"/>
      <w:szCs w:val="28"/>
    </w:rPr>
  </w:style>
  <w:style w:type="character" w:customStyle="1" w:styleId="96">
    <w:name w:val="标题 Char"/>
    <w:basedOn w:val="38"/>
    <w:link w:val="33"/>
    <w:qFormat/>
    <w:uiPriority w:val="0"/>
    <w:rPr>
      <w:rFonts w:ascii="Arial" w:hAnsi="Arial" w:cs="Arial"/>
      <w:b/>
      <w:bCs/>
      <w:kern w:val="2"/>
      <w:sz w:val="32"/>
      <w:szCs w:val="32"/>
    </w:rPr>
  </w:style>
  <w:style w:type="paragraph" w:customStyle="1" w:styleId="97">
    <w:name w:val="办公自动化专用标题"/>
    <w:basedOn w:val="33"/>
    <w:qFormat/>
    <w:uiPriority w:val="0"/>
    <w:pPr>
      <w:spacing w:line="560" w:lineRule="atLeast"/>
    </w:pPr>
    <w:rPr>
      <w:rFonts w:ascii="宋体" w:cs="Times New Roman"/>
      <w:bCs w:val="0"/>
      <w:sz w:val="44"/>
      <w:szCs w:val="20"/>
    </w:rPr>
  </w:style>
  <w:style w:type="character" w:customStyle="1" w:styleId="98">
    <w:name w:val="正文文本 3 Char"/>
    <w:basedOn w:val="38"/>
    <w:link w:val="11"/>
    <w:qFormat/>
    <w:uiPriority w:val="0"/>
    <w:rPr>
      <w:kern w:val="2"/>
      <w:sz w:val="16"/>
      <w:szCs w:val="16"/>
    </w:rPr>
  </w:style>
  <w:style w:type="paragraph" w:customStyle="1" w:styleId="99">
    <w:name w:val="_Style 1"/>
    <w:basedOn w:val="1"/>
    <w:qFormat/>
    <w:uiPriority w:val="34"/>
    <w:pPr>
      <w:ind w:firstLine="420" w:firstLineChars="200"/>
    </w:pPr>
  </w:style>
  <w:style w:type="paragraph" w:customStyle="1" w:styleId="100">
    <w:name w:val="p0"/>
    <w:basedOn w:val="1"/>
    <w:qFormat/>
    <w:uiPriority w:val="0"/>
    <w:pPr>
      <w:widowControl/>
    </w:pPr>
    <w:rPr>
      <w:kern w:val="0"/>
      <w:szCs w:val="21"/>
    </w:rPr>
  </w:style>
  <w:style w:type="paragraph" w:customStyle="1" w:styleId="10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2">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3">
    <w:name w:val="正文文本 Char"/>
    <w:basedOn w:val="38"/>
    <w:link w:val="12"/>
    <w:qFormat/>
    <w:uiPriority w:val="0"/>
    <w:rPr>
      <w:kern w:val="2"/>
      <w:sz w:val="21"/>
    </w:rPr>
  </w:style>
  <w:style w:type="paragraph" w:customStyle="1" w:styleId="1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题注4"/>
    <w:basedOn w:val="1"/>
    <w:next w:val="8"/>
    <w:qFormat/>
    <w:uiPriority w:val="0"/>
    <w:pPr>
      <w:ind w:left="-132" w:leftChars="-64" w:right="-105" w:rightChars="-50" w:hanging="2"/>
      <w:jc w:val="center"/>
    </w:pPr>
    <w:rPr>
      <w:b/>
      <w:color w:val="FF0000"/>
      <w:szCs w:val="21"/>
      <w:lang w:val="en-GB"/>
    </w:rPr>
  </w:style>
  <w:style w:type="paragraph" w:customStyle="1" w:styleId="106">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8">
    <w:name w:val="正文文本缩进 Char"/>
    <w:basedOn w:val="38"/>
    <w:link w:val="13"/>
    <w:qFormat/>
    <w:uiPriority w:val="0"/>
    <w:rPr>
      <w:rFonts w:ascii="仿宋_GB2312" w:eastAsia="仿宋_GB2312"/>
      <w:kern w:val="2"/>
      <w:sz w:val="32"/>
    </w:rPr>
  </w:style>
  <w:style w:type="character" w:customStyle="1" w:styleId="109">
    <w:name w:val="正文文本缩进 3 Char"/>
    <w:basedOn w:val="38"/>
    <w:link w:val="27"/>
    <w:qFormat/>
    <w:uiPriority w:val="0"/>
    <w:rPr>
      <w:kern w:val="2"/>
      <w:sz w:val="21"/>
    </w:rPr>
  </w:style>
  <w:style w:type="paragraph" w:customStyle="1" w:styleId="1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3">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4">
    <w:name w:val="正文首行缩进 Char"/>
    <w:basedOn w:val="103"/>
    <w:link w:val="35"/>
    <w:qFormat/>
    <w:uiPriority w:val="0"/>
    <w:rPr>
      <w:kern w:val="2"/>
      <w:sz w:val="21"/>
      <w:szCs w:val="24"/>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8"/>
    <w:qFormat/>
    <w:uiPriority w:val="0"/>
    <w:pPr>
      <w:jc w:val="center"/>
    </w:pPr>
    <w:rPr>
      <w:b/>
      <w:color w:val="000000"/>
      <w:sz w:val="24"/>
      <w:szCs w:val="21"/>
    </w:rPr>
  </w:style>
  <w:style w:type="paragraph" w:customStyle="1" w:styleId="1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8">
    <w:name w:val="页眉 字符1"/>
    <w:basedOn w:val="38"/>
    <w:semiHidden/>
    <w:qFormat/>
    <w:uiPriority w:val="99"/>
    <w:rPr>
      <w:kern w:val="2"/>
      <w:sz w:val="18"/>
      <w:szCs w:val="18"/>
    </w:rPr>
  </w:style>
  <w:style w:type="character" w:customStyle="1" w:styleId="119">
    <w:name w:val="页脚 字符1"/>
    <w:basedOn w:val="38"/>
    <w:semiHidden/>
    <w:qFormat/>
    <w:uiPriority w:val="99"/>
    <w:rPr>
      <w:kern w:val="2"/>
      <w:sz w:val="18"/>
      <w:szCs w:val="18"/>
    </w:rPr>
  </w:style>
  <w:style w:type="character" w:customStyle="1" w:styleId="120">
    <w:name w:val="批注框文本 字符1"/>
    <w:basedOn w:val="38"/>
    <w:semiHidden/>
    <w:qFormat/>
    <w:uiPriority w:val="99"/>
    <w:rPr>
      <w:kern w:val="2"/>
      <w:sz w:val="18"/>
      <w:szCs w:val="18"/>
    </w:rPr>
  </w:style>
  <w:style w:type="table" w:customStyle="1" w:styleId="12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普通文字1 Char"/>
    <w:qFormat/>
    <w:uiPriority w:val="0"/>
    <w:rPr>
      <w:rFonts w:ascii="宋体" w:hAnsi="Courier New" w:eastAsia="宋体" w:cs="Courier New"/>
      <w:kern w:val="2"/>
      <w:sz w:val="21"/>
      <w:szCs w:val="21"/>
      <w:lang w:val="en-US" w:eastAsia="zh-CN" w:bidi="ar-SA"/>
    </w:rPr>
  </w:style>
  <w:style w:type="table" w:customStyle="1" w:styleId="123">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_Style 95"/>
    <w:basedOn w:val="1"/>
    <w:next w:val="59"/>
    <w:qFormat/>
    <w:uiPriority w:val="0"/>
    <w:pPr>
      <w:ind w:firstLine="420" w:firstLineChars="200"/>
    </w:pPr>
    <w:rPr>
      <w:rFonts w:ascii="Calibri" w:hAnsi="Calibri"/>
      <w:szCs w:val="22"/>
    </w:rPr>
  </w:style>
  <w:style w:type="character" w:customStyle="1" w:styleId="126">
    <w:name w:val="正文文本 2 Char"/>
    <w:basedOn w:val="38"/>
    <w:link w:val="30"/>
    <w:qFormat/>
    <w:uiPriority w:val="0"/>
    <w:rPr>
      <w:kern w:val="2"/>
      <w:sz w:val="21"/>
      <w:szCs w:val="24"/>
    </w:rPr>
  </w:style>
  <w:style w:type="character" w:customStyle="1" w:styleId="127">
    <w:name w:val="NormalCharacter"/>
    <w:semiHidden/>
    <w:qFormat/>
    <w:uiPriority w:val="0"/>
    <w:rPr>
      <w:rFonts w:ascii="Calibri" w:hAnsi="Calibri"/>
      <w:kern w:val="2"/>
      <w:sz w:val="21"/>
      <w:szCs w:val="22"/>
      <w:lang w:val="en-US" w:eastAsia="zh-CN" w:bidi="ar-SA"/>
    </w:rPr>
  </w:style>
  <w:style w:type="paragraph" w:customStyle="1" w:styleId="128">
    <w:name w:val="UserStyle_0"/>
    <w:basedOn w:val="1"/>
    <w:qFormat/>
    <w:uiPriority w:val="0"/>
    <w:pPr>
      <w:jc w:val="left"/>
      <w:textAlignment w:val="baseline"/>
    </w:pPr>
    <w:rPr>
      <w:bCs/>
      <w:spacing w:val="10"/>
      <w:kern w:val="0"/>
      <w:sz w:val="24"/>
      <w:szCs w:val="20"/>
    </w:rPr>
  </w:style>
  <w:style w:type="paragraph" w:customStyle="1" w:styleId="129">
    <w:name w:val="正文_0"/>
    <w:qFormat/>
    <w:uiPriority w:val="0"/>
    <w:rPr>
      <w:rFonts w:ascii="Times New Roman" w:hAnsi="Times New Roman" w:eastAsia="宋体" w:cs="Times New Roman"/>
      <w:sz w:val="21"/>
      <w:szCs w:val="22"/>
      <w:lang w:val="en-US" w:eastAsia="zh-CN" w:bidi="ar-SA"/>
    </w:rPr>
  </w:style>
  <w:style w:type="paragraph" w:customStyle="1" w:styleId="1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2">
    <w:name w:val="纯文本2"/>
    <w:basedOn w:val="1"/>
    <w:qFormat/>
    <w:uiPriority w:val="0"/>
    <w:rPr>
      <w:rFonts w:ascii="宋体" w:hAnsi="Courier New" w:cs="Courier New"/>
      <w:szCs w:val="21"/>
    </w:rPr>
  </w:style>
  <w:style w:type="paragraph" w:customStyle="1" w:styleId="133">
    <w:name w:val="正文_1"/>
    <w:next w:val="134"/>
    <w:qFormat/>
    <w:uiPriority w:val="0"/>
    <w:rPr>
      <w:rFonts w:ascii="Times New Roman" w:hAnsi="Times New Roman" w:eastAsia="宋体" w:cs="Times New Roman"/>
      <w:sz w:val="21"/>
      <w:lang w:val="en-US" w:eastAsia="zh-CN" w:bidi="ar-SA"/>
    </w:rPr>
  </w:style>
  <w:style w:type="paragraph" w:customStyle="1" w:styleId="134">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5">
    <w:name w:val="列表段落2"/>
    <w:basedOn w:val="1"/>
    <w:qFormat/>
    <w:uiPriority w:val="34"/>
    <w:pPr>
      <w:ind w:firstLine="420" w:firstLineChars="200"/>
    </w:pPr>
  </w:style>
  <w:style w:type="paragraph" w:customStyle="1" w:styleId="136">
    <w:name w:val="列出段落11"/>
    <w:basedOn w:val="1"/>
    <w:qFormat/>
    <w:uiPriority w:val="34"/>
    <w:pPr>
      <w:ind w:firstLine="420" w:firstLineChars="200"/>
    </w:pPr>
    <w:rPr>
      <w:rFonts w:ascii="Calibri" w:hAnsi="Calibri" w:cs="宋体"/>
    </w:rPr>
  </w:style>
  <w:style w:type="paragraph" w:customStyle="1" w:styleId="137">
    <w:name w:val="_Style 3"/>
    <w:basedOn w:val="1"/>
    <w:qFormat/>
    <w:uiPriority w:val="0"/>
    <w:pPr>
      <w:ind w:firstLine="420" w:firstLineChars="200"/>
    </w:pPr>
  </w:style>
  <w:style w:type="character" w:customStyle="1" w:styleId="138">
    <w:name w:val="font11"/>
    <w:basedOn w:val="38"/>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4174</Words>
  <Characters>4373</Characters>
  <Lines>116</Lines>
  <Paragraphs>32</Paragraphs>
  <TotalTime>12</TotalTime>
  <ScaleCrop>false</ScaleCrop>
  <LinksUpToDate>false</LinksUpToDate>
  <CharactersWithSpaces>4387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雄</cp:lastModifiedBy>
  <cp:lastPrinted>2024-07-16T02:23:00Z</cp:lastPrinted>
  <dcterms:modified xsi:type="dcterms:W3CDTF">2025-04-14T07:15:06Z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FB95098835F84AC290D70CE645D1BE90_13</vt:lpwstr>
  </property>
  <property fmtid="{D5CDD505-2E9C-101B-9397-08002B2CF9AE}" pid="4" name="KSOTemplateDocerSaveRecord">
    <vt:lpwstr>eyJoZGlkIjoiMjljYmRjYzJhOWExYzgyZjhkOTA0NjMzMjFhZDRlM2EiLCJ1c2VySWQiOiI0MDkwNDAzNDUifQ==</vt:lpwstr>
  </property>
</Properties>
</file>