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01" w:rsidRDefault="005A1C01" w:rsidP="00396771">
      <w:pPr>
        <w:tabs>
          <w:tab w:val="left" w:pos="2977"/>
        </w:tabs>
        <w:snapToGrid w:val="0"/>
        <w:spacing w:beforeLines="50" w:before="156"/>
        <w:jc w:val="center"/>
        <w:rPr>
          <w:rFonts w:ascii="宋体" w:hAnsi="宋体"/>
          <w:b/>
          <w:sz w:val="84"/>
          <w:szCs w:val="84"/>
        </w:rPr>
      </w:pPr>
    </w:p>
    <w:p w:rsidR="005A1C01" w:rsidRDefault="005A1C01" w:rsidP="00496B94">
      <w:pPr>
        <w:snapToGrid w:val="0"/>
        <w:spacing w:beforeLines="50" w:before="156"/>
        <w:jc w:val="center"/>
        <w:rPr>
          <w:rFonts w:ascii="宋体" w:hAnsi="宋体"/>
          <w:b/>
          <w:sz w:val="84"/>
          <w:szCs w:val="84"/>
        </w:rPr>
      </w:pPr>
    </w:p>
    <w:p w:rsidR="005A1C01" w:rsidRDefault="00D52583" w:rsidP="00496B94">
      <w:pPr>
        <w:snapToGrid w:val="0"/>
        <w:spacing w:beforeLines="50" w:before="156"/>
        <w:jc w:val="center"/>
        <w:rPr>
          <w:rFonts w:ascii="宋体" w:hAnsi="宋体"/>
          <w:b/>
          <w:bCs/>
          <w:sz w:val="84"/>
          <w:szCs w:val="84"/>
        </w:rPr>
      </w:pPr>
      <w:r>
        <w:rPr>
          <w:rFonts w:ascii="宋体" w:hAnsi="宋体" w:hint="eastAsia"/>
          <w:b/>
          <w:sz w:val="84"/>
          <w:szCs w:val="84"/>
        </w:rPr>
        <w:t>综合评审文件</w:t>
      </w:r>
    </w:p>
    <w:p w:rsidR="005A1C01" w:rsidRDefault="005A1C01">
      <w:pPr>
        <w:spacing w:line="360" w:lineRule="auto"/>
        <w:jc w:val="center"/>
        <w:rPr>
          <w:rFonts w:ascii="宋体" w:hAnsi="宋体"/>
          <w:b/>
          <w:bCs/>
          <w:sz w:val="24"/>
          <w:szCs w:val="24"/>
        </w:rPr>
      </w:pPr>
    </w:p>
    <w:p w:rsidR="005A1C01" w:rsidRDefault="005A1C01">
      <w:pPr>
        <w:spacing w:line="360" w:lineRule="auto"/>
        <w:rPr>
          <w:rFonts w:ascii="宋体" w:hAnsi="宋体"/>
          <w:sz w:val="30"/>
          <w:szCs w:val="30"/>
        </w:rPr>
      </w:pPr>
    </w:p>
    <w:p w:rsidR="005A1C01" w:rsidRDefault="005A1C01">
      <w:pPr>
        <w:spacing w:line="360" w:lineRule="auto"/>
        <w:rPr>
          <w:rFonts w:ascii="宋体" w:hAnsi="宋体"/>
          <w:sz w:val="30"/>
          <w:szCs w:val="30"/>
        </w:rPr>
      </w:pPr>
    </w:p>
    <w:p w:rsidR="005A1C01" w:rsidRDefault="005A1C01">
      <w:pPr>
        <w:spacing w:line="360" w:lineRule="auto"/>
        <w:rPr>
          <w:rFonts w:ascii="宋体" w:hAnsi="宋体"/>
          <w:sz w:val="30"/>
          <w:szCs w:val="30"/>
        </w:rPr>
      </w:pPr>
    </w:p>
    <w:p w:rsidR="005A1C01" w:rsidRDefault="005A1C01">
      <w:pPr>
        <w:spacing w:line="360" w:lineRule="auto"/>
        <w:rPr>
          <w:rFonts w:ascii="宋体" w:hAnsi="宋体"/>
          <w:sz w:val="30"/>
          <w:szCs w:val="30"/>
        </w:rPr>
      </w:pPr>
    </w:p>
    <w:p w:rsidR="005A1C01" w:rsidRDefault="00D52583">
      <w:pPr>
        <w:spacing w:line="360" w:lineRule="auto"/>
        <w:jc w:val="left"/>
        <w:rPr>
          <w:rFonts w:ascii="宋体" w:hAnsi="宋体"/>
          <w:b/>
          <w:bCs/>
          <w:sz w:val="28"/>
          <w:szCs w:val="32"/>
        </w:rPr>
      </w:pPr>
      <w:r>
        <w:rPr>
          <w:rFonts w:ascii="宋体" w:hAnsi="宋体"/>
          <w:b/>
          <w:bCs/>
          <w:sz w:val="28"/>
          <w:szCs w:val="32"/>
        </w:rPr>
        <w:t>采购方式：</w:t>
      </w:r>
      <w:r>
        <w:rPr>
          <w:rFonts w:ascii="宋体" w:hAnsi="宋体" w:hint="eastAsia"/>
          <w:b/>
          <w:bCs/>
          <w:sz w:val="28"/>
          <w:szCs w:val="32"/>
        </w:rPr>
        <w:t>综合评审</w:t>
      </w:r>
    </w:p>
    <w:p w:rsidR="005A1C01" w:rsidRDefault="00D52583">
      <w:pPr>
        <w:spacing w:line="360" w:lineRule="auto"/>
        <w:jc w:val="left"/>
        <w:rPr>
          <w:rFonts w:ascii="宋体" w:hAnsi="宋体"/>
          <w:b/>
          <w:bCs/>
          <w:sz w:val="28"/>
          <w:szCs w:val="32"/>
        </w:rPr>
      </w:pPr>
      <w:r>
        <w:rPr>
          <w:rFonts w:ascii="宋体" w:hAnsi="宋体"/>
          <w:b/>
          <w:bCs/>
          <w:sz w:val="28"/>
          <w:szCs w:val="32"/>
        </w:rPr>
        <w:t>项目</w:t>
      </w:r>
      <w:r>
        <w:rPr>
          <w:rFonts w:ascii="宋体" w:hAnsi="宋体" w:hint="eastAsia"/>
          <w:b/>
          <w:bCs/>
          <w:sz w:val="28"/>
          <w:szCs w:val="32"/>
        </w:rPr>
        <w:t>名称</w:t>
      </w:r>
      <w:r>
        <w:rPr>
          <w:rFonts w:ascii="宋体" w:hAnsi="宋体"/>
          <w:b/>
          <w:bCs/>
          <w:sz w:val="28"/>
          <w:szCs w:val="32"/>
        </w:rPr>
        <w:t>：</w:t>
      </w:r>
      <w:r>
        <w:rPr>
          <w:rFonts w:ascii="宋体" w:hAnsi="宋体"/>
          <w:b/>
          <w:bCs/>
          <w:sz w:val="28"/>
          <w:szCs w:val="32"/>
          <w:u w:val="single"/>
        </w:rPr>
        <w:t>中山大学附属口腔医院氧化锆牙科雕</w:t>
      </w:r>
      <w:proofErr w:type="gramStart"/>
      <w:r>
        <w:rPr>
          <w:rFonts w:ascii="宋体" w:hAnsi="宋体"/>
          <w:b/>
          <w:bCs/>
          <w:sz w:val="28"/>
          <w:szCs w:val="32"/>
          <w:u w:val="single"/>
        </w:rPr>
        <w:t>铣</w:t>
      </w:r>
      <w:proofErr w:type="gramEnd"/>
      <w:r>
        <w:rPr>
          <w:rFonts w:ascii="宋体" w:hAnsi="宋体"/>
          <w:b/>
          <w:bCs/>
          <w:sz w:val="28"/>
          <w:szCs w:val="32"/>
          <w:u w:val="single"/>
        </w:rPr>
        <w:t>机采购项目</w:t>
      </w:r>
    </w:p>
    <w:p w:rsidR="005A1C01" w:rsidRDefault="005A1C01" w:rsidP="00396771">
      <w:pPr>
        <w:snapToGrid w:val="0"/>
        <w:spacing w:beforeLines="50" w:before="156" w:afterLines="50" w:after="156" w:line="360" w:lineRule="auto"/>
        <w:jc w:val="center"/>
        <w:rPr>
          <w:rFonts w:ascii="宋体" w:hAnsi="宋体" w:cs="华文中宋"/>
          <w:sz w:val="30"/>
          <w:szCs w:val="30"/>
        </w:rPr>
      </w:pPr>
    </w:p>
    <w:p w:rsidR="005A1C01" w:rsidRDefault="005A1C01" w:rsidP="00396771">
      <w:pPr>
        <w:autoSpaceDE w:val="0"/>
        <w:autoSpaceDN w:val="0"/>
        <w:adjustRightInd w:val="0"/>
        <w:snapToGrid w:val="0"/>
        <w:spacing w:beforeLines="50" w:before="156" w:afterLines="50" w:after="156" w:line="360" w:lineRule="auto"/>
        <w:jc w:val="center"/>
        <w:rPr>
          <w:rFonts w:ascii="宋体" w:hAnsi="宋体" w:cs="华文中宋"/>
          <w:kern w:val="0"/>
          <w:sz w:val="30"/>
          <w:szCs w:val="30"/>
        </w:rPr>
      </w:pPr>
    </w:p>
    <w:p w:rsidR="005A1C01" w:rsidRDefault="005A1C01" w:rsidP="00396771">
      <w:pPr>
        <w:autoSpaceDE w:val="0"/>
        <w:autoSpaceDN w:val="0"/>
        <w:adjustRightInd w:val="0"/>
        <w:snapToGrid w:val="0"/>
        <w:spacing w:beforeLines="50" w:before="156" w:afterLines="50" w:after="156" w:line="360" w:lineRule="auto"/>
        <w:jc w:val="left"/>
        <w:rPr>
          <w:rFonts w:ascii="宋体" w:hAnsi="宋体" w:cs="华文中宋"/>
          <w:kern w:val="0"/>
          <w:sz w:val="30"/>
          <w:szCs w:val="30"/>
        </w:rPr>
      </w:pPr>
    </w:p>
    <w:p w:rsidR="005A1C01" w:rsidRDefault="00D52583">
      <w:pPr>
        <w:autoSpaceDE w:val="0"/>
        <w:autoSpaceDN w:val="0"/>
        <w:adjustRightInd w:val="0"/>
        <w:snapToGrid w:val="0"/>
        <w:spacing w:line="360" w:lineRule="auto"/>
        <w:jc w:val="center"/>
        <w:rPr>
          <w:rFonts w:ascii="宋体" w:hAnsi="宋体"/>
          <w:b/>
          <w:bCs/>
          <w:sz w:val="28"/>
          <w:szCs w:val="32"/>
        </w:rPr>
      </w:pPr>
      <w:r>
        <w:rPr>
          <w:rFonts w:ascii="宋体" w:hAnsi="宋体" w:hint="eastAsia"/>
          <w:b/>
          <w:bCs/>
          <w:sz w:val="28"/>
          <w:szCs w:val="32"/>
        </w:rPr>
        <w:t>中山大学附属口腔医院</w:t>
      </w:r>
    </w:p>
    <w:p w:rsidR="005A1C01" w:rsidRDefault="00D52583">
      <w:pPr>
        <w:autoSpaceDE w:val="0"/>
        <w:autoSpaceDN w:val="0"/>
        <w:adjustRightInd w:val="0"/>
        <w:snapToGrid w:val="0"/>
        <w:spacing w:line="360" w:lineRule="auto"/>
        <w:jc w:val="center"/>
        <w:rPr>
          <w:rFonts w:ascii="宋体" w:hAnsi="宋体"/>
          <w:b/>
          <w:bCs/>
          <w:sz w:val="28"/>
          <w:szCs w:val="32"/>
        </w:rPr>
      </w:pPr>
      <w:proofErr w:type="gramStart"/>
      <w:r>
        <w:rPr>
          <w:rFonts w:ascii="宋体" w:hAnsi="宋体"/>
          <w:b/>
          <w:sz w:val="28"/>
        </w:rPr>
        <w:t>云采</w:t>
      </w:r>
      <w:proofErr w:type="gramEnd"/>
      <w:r>
        <w:rPr>
          <w:rFonts w:ascii="宋体" w:hAnsi="宋体"/>
          <w:b/>
          <w:sz w:val="28"/>
        </w:rPr>
        <w:t>链（广州）信息科技有限公司</w:t>
      </w:r>
    </w:p>
    <w:p w:rsidR="005A1C01" w:rsidRDefault="00D52583">
      <w:pPr>
        <w:autoSpaceDE w:val="0"/>
        <w:autoSpaceDN w:val="0"/>
        <w:adjustRightInd w:val="0"/>
        <w:snapToGrid w:val="0"/>
        <w:spacing w:line="360" w:lineRule="auto"/>
        <w:jc w:val="center"/>
        <w:rPr>
          <w:rFonts w:ascii="宋体" w:hAnsi="宋体"/>
          <w:b/>
          <w:bCs/>
          <w:sz w:val="28"/>
          <w:szCs w:val="32"/>
        </w:rPr>
      </w:pPr>
      <w:r>
        <w:rPr>
          <w:rFonts w:ascii="宋体" w:hAnsi="宋体" w:hint="eastAsia"/>
          <w:b/>
          <w:sz w:val="28"/>
        </w:rPr>
        <w:t>二零二四年六</w:t>
      </w:r>
      <w:r>
        <w:rPr>
          <w:rFonts w:ascii="宋体" w:hAnsi="宋体"/>
          <w:b/>
          <w:sz w:val="28"/>
        </w:rPr>
        <w:t>月</w:t>
      </w:r>
    </w:p>
    <w:p w:rsidR="005A1C01" w:rsidRDefault="005A1C01">
      <w:pPr>
        <w:autoSpaceDE w:val="0"/>
        <w:autoSpaceDN w:val="0"/>
        <w:adjustRightInd w:val="0"/>
        <w:snapToGrid w:val="0"/>
        <w:spacing w:line="360" w:lineRule="auto"/>
        <w:ind w:left="420" w:firstLine="420"/>
        <w:jc w:val="center"/>
        <w:rPr>
          <w:rFonts w:ascii="宋体" w:hAnsi="宋体"/>
          <w:sz w:val="28"/>
        </w:rPr>
      </w:pPr>
    </w:p>
    <w:p w:rsidR="005A1C01" w:rsidRDefault="005A1C01">
      <w:pPr>
        <w:autoSpaceDE w:val="0"/>
        <w:autoSpaceDN w:val="0"/>
        <w:adjustRightInd w:val="0"/>
        <w:snapToGrid w:val="0"/>
        <w:spacing w:line="360" w:lineRule="auto"/>
        <w:ind w:left="420" w:firstLine="420"/>
        <w:jc w:val="center"/>
        <w:rPr>
          <w:rFonts w:ascii="宋体" w:hAnsi="宋体"/>
          <w:b/>
          <w:bCs/>
          <w:sz w:val="28"/>
          <w:szCs w:val="32"/>
        </w:rPr>
        <w:sectPr w:rsidR="005A1C01">
          <w:headerReference w:type="default" r:id="rId9"/>
          <w:pgSz w:w="11906" w:h="16838"/>
          <w:pgMar w:top="1440" w:right="1800" w:bottom="1440" w:left="1800" w:header="851" w:footer="992" w:gutter="0"/>
          <w:cols w:space="720"/>
          <w:docGrid w:type="lines" w:linePitch="312"/>
        </w:sectPr>
      </w:pPr>
    </w:p>
    <w:p w:rsidR="005A1C01" w:rsidRDefault="00D52583">
      <w:pPr>
        <w:pStyle w:val="ab"/>
        <w:spacing w:before="0" w:after="0"/>
        <w:rPr>
          <w:rFonts w:ascii="宋体" w:hAnsi="宋体"/>
        </w:rPr>
      </w:pPr>
      <w:proofErr w:type="gramStart"/>
      <w:r>
        <w:rPr>
          <w:rFonts w:ascii="宋体" w:hAnsi="宋体" w:hint="eastAsia"/>
        </w:rPr>
        <w:lastRenderedPageBreak/>
        <w:t>第一章线上</w:t>
      </w:r>
      <w:proofErr w:type="gramEnd"/>
      <w:r>
        <w:rPr>
          <w:rFonts w:ascii="宋体" w:hAnsi="宋体" w:hint="eastAsia"/>
        </w:rPr>
        <w:t>评审须知</w:t>
      </w:r>
    </w:p>
    <w:p w:rsidR="005A1C01" w:rsidRDefault="00D52583">
      <w:pPr>
        <w:pStyle w:val="af2"/>
        <w:numPr>
          <w:ilvl w:val="0"/>
          <w:numId w:val="2"/>
        </w:numPr>
        <w:spacing w:line="360" w:lineRule="auto"/>
        <w:ind w:firstLineChars="0"/>
        <w:rPr>
          <w:rFonts w:ascii="宋体" w:hAnsi="宋体"/>
        </w:rPr>
      </w:pPr>
      <w:r>
        <w:rPr>
          <w:rFonts w:ascii="宋体" w:hAnsi="宋体" w:hint="eastAsia"/>
          <w:szCs w:val="21"/>
        </w:rPr>
        <w:t>本项目通过</w:t>
      </w:r>
      <w:bookmarkStart w:id="0" w:name="_Hlk91769955"/>
      <w:proofErr w:type="gramStart"/>
      <w:r>
        <w:rPr>
          <w:rFonts w:ascii="宋体" w:hAnsi="宋体" w:hint="eastAsia"/>
          <w:szCs w:val="21"/>
        </w:rPr>
        <w:t>云采链线上</w:t>
      </w:r>
      <w:proofErr w:type="gramEnd"/>
      <w:r>
        <w:rPr>
          <w:rFonts w:ascii="宋体" w:hAnsi="宋体" w:hint="eastAsia"/>
          <w:szCs w:val="21"/>
        </w:rPr>
        <w:t>采购一体化平台</w:t>
      </w:r>
      <w:bookmarkEnd w:id="0"/>
      <w:r>
        <w:rPr>
          <w:rFonts w:ascii="宋体" w:hAnsi="宋体" w:hint="eastAsia"/>
          <w:szCs w:val="21"/>
        </w:rPr>
        <w:t>发布综合评审，响应供应商必须登录平台进行注册，注册成功后方可参与项目。</w:t>
      </w:r>
    </w:p>
    <w:p w:rsidR="005A1C01" w:rsidRDefault="00D52583">
      <w:pPr>
        <w:pStyle w:val="af2"/>
        <w:numPr>
          <w:ilvl w:val="0"/>
          <w:numId w:val="2"/>
        </w:numPr>
        <w:spacing w:line="360" w:lineRule="auto"/>
        <w:ind w:firstLineChars="0"/>
        <w:rPr>
          <w:rFonts w:ascii="宋体" w:hAnsi="宋体"/>
        </w:rPr>
      </w:pPr>
      <w:r>
        <w:rPr>
          <w:rFonts w:ascii="宋体" w:hAnsi="宋体"/>
        </w:rPr>
        <w:t>语言要求</w:t>
      </w:r>
    </w:p>
    <w:p w:rsidR="005A1C01" w:rsidRDefault="00D52583">
      <w:pPr>
        <w:spacing w:line="360" w:lineRule="auto"/>
        <w:ind w:leftChars="200" w:left="420"/>
        <w:rPr>
          <w:rFonts w:ascii="宋体" w:hAnsi="宋体"/>
        </w:rPr>
      </w:pPr>
      <w:r>
        <w:rPr>
          <w:rFonts w:ascii="宋体" w:hAnsi="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5A1C01" w:rsidRDefault="00D52583">
      <w:pPr>
        <w:pStyle w:val="af2"/>
        <w:numPr>
          <w:ilvl w:val="0"/>
          <w:numId w:val="2"/>
        </w:numPr>
        <w:spacing w:line="360" w:lineRule="auto"/>
        <w:ind w:firstLineChars="0"/>
        <w:rPr>
          <w:rFonts w:ascii="宋体" w:hAnsi="宋体"/>
          <w:b/>
          <w:bCs/>
        </w:rPr>
      </w:pPr>
      <w:r>
        <w:rPr>
          <w:rFonts w:ascii="宋体" w:hAnsi="宋体" w:hint="eastAsia"/>
          <w:b/>
          <w:bCs/>
          <w:szCs w:val="21"/>
        </w:rPr>
        <w:t>在</w:t>
      </w:r>
      <w:proofErr w:type="gramStart"/>
      <w:r>
        <w:rPr>
          <w:rFonts w:ascii="宋体" w:hAnsi="宋体" w:hint="eastAsia"/>
          <w:b/>
          <w:bCs/>
          <w:szCs w:val="21"/>
        </w:rPr>
        <w:t>云采</w:t>
      </w:r>
      <w:proofErr w:type="gramEnd"/>
      <w:r>
        <w:rPr>
          <w:rFonts w:ascii="宋体" w:hAnsi="宋体" w:hint="eastAsia"/>
          <w:b/>
          <w:bCs/>
          <w:szCs w:val="21"/>
        </w:rPr>
        <w:t>链平台参与项目响应后放弃成交资格超过三次（含三次）的供应商</w:t>
      </w:r>
      <w:proofErr w:type="gramStart"/>
      <w:r>
        <w:rPr>
          <w:rFonts w:ascii="宋体" w:hAnsi="宋体" w:hint="eastAsia"/>
          <w:b/>
          <w:bCs/>
          <w:szCs w:val="21"/>
        </w:rPr>
        <w:t>连同该</w:t>
      </w:r>
      <w:proofErr w:type="gramEnd"/>
      <w:r>
        <w:rPr>
          <w:rFonts w:ascii="宋体" w:hAnsi="宋体" w:hint="eastAsia"/>
          <w:b/>
          <w:bCs/>
          <w:szCs w:val="21"/>
        </w:rPr>
        <w:t>供应商同一法人名下所有公司将被列入平台黑名单，永久不得参与平台的项目。</w:t>
      </w:r>
    </w:p>
    <w:p w:rsidR="005A1C01" w:rsidRDefault="00D52583">
      <w:pPr>
        <w:pStyle w:val="af2"/>
        <w:numPr>
          <w:ilvl w:val="0"/>
          <w:numId w:val="2"/>
        </w:numPr>
        <w:spacing w:line="360" w:lineRule="auto"/>
        <w:ind w:firstLineChars="0"/>
        <w:rPr>
          <w:rFonts w:ascii="宋体" w:hAnsi="宋体"/>
        </w:rPr>
      </w:pPr>
      <w:r>
        <w:rPr>
          <w:rFonts w:ascii="宋体" w:hAnsi="宋体" w:hint="eastAsia"/>
        </w:rPr>
        <w:t>综合评审须知</w:t>
      </w:r>
    </w:p>
    <w:p w:rsidR="005A1C01" w:rsidRDefault="00D52583">
      <w:pPr>
        <w:pStyle w:val="af2"/>
        <w:numPr>
          <w:ilvl w:val="0"/>
          <w:numId w:val="3"/>
        </w:numPr>
        <w:spacing w:line="360" w:lineRule="auto"/>
        <w:ind w:firstLineChars="0"/>
        <w:rPr>
          <w:rFonts w:ascii="宋体" w:hAnsi="宋体"/>
          <w:b/>
        </w:rPr>
      </w:pPr>
      <w:r>
        <w:rPr>
          <w:rStyle w:val="ae"/>
          <w:rFonts w:ascii="宋体" w:hAnsi="宋体" w:hint="eastAsia"/>
          <w:bCs w:val="0"/>
        </w:rPr>
        <w:t>综合评审说明</w:t>
      </w:r>
    </w:p>
    <w:p w:rsidR="005A1C01" w:rsidRDefault="00D52583">
      <w:pPr>
        <w:pStyle w:val="af2"/>
        <w:numPr>
          <w:ilvl w:val="0"/>
          <w:numId w:val="4"/>
        </w:numPr>
        <w:tabs>
          <w:tab w:val="left" w:pos="851"/>
        </w:tabs>
        <w:spacing w:line="360" w:lineRule="auto"/>
        <w:ind w:firstLineChars="0"/>
        <w:rPr>
          <w:rFonts w:ascii="宋体" w:hAnsi="宋体"/>
        </w:rPr>
      </w:pPr>
      <w:r>
        <w:rPr>
          <w:rFonts w:ascii="宋体" w:hAnsi="宋体" w:hint="eastAsia"/>
          <w:szCs w:val="21"/>
        </w:rPr>
        <w:t>参与综合评审的供应商应承担所有与准备和参加项目有关的费用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综合评审</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w:t>
      </w:r>
      <w:r>
        <w:rPr>
          <w:rFonts w:ascii="宋体" w:hAnsi="宋体" w:cs="宋体" w:hint="eastAsia"/>
          <w:szCs w:val="21"/>
        </w:rPr>
        <w:t>和</w:t>
      </w:r>
      <w:r>
        <w:rPr>
          <w:rFonts w:ascii="宋体" w:hAnsi="宋体" w:cs="宋体" w:hint="eastAsia"/>
          <w:szCs w:val="21"/>
          <w:lang w:eastAsia="zh-TW"/>
        </w:rPr>
        <w:t>代理机构均无义务和责任承担这些费用</w:t>
      </w:r>
      <w:r>
        <w:rPr>
          <w:rFonts w:ascii="宋体" w:hAnsi="宋体" w:cs="宋体" w:hint="eastAsia"/>
          <w:szCs w:val="21"/>
        </w:rPr>
        <w:t>。</w:t>
      </w:r>
    </w:p>
    <w:p w:rsidR="005A1C01" w:rsidRDefault="00D52583">
      <w:pPr>
        <w:pStyle w:val="af2"/>
        <w:numPr>
          <w:ilvl w:val="0"/>
          <w:numId w:val="4"/>
        </w:numPr>
        <w:spacing w:line="360" w:lineRule="auto"/>
        <w:ind w:firstLineChars="0"/>
        <w:rPr>
          <w:rFonts w:ascii="宋体" w:hAnsi="宋体"/>
        </w:rPr>
      </w:pPr>
      <w:r>
        <w:rPr>
          <w:rFonts w:ascii="宋体" w:hAnsi="宋体" w:hint="eastAsia"/>
          <w:szCs w:val="21"/>
        </w:rPr>
        <w:t>参与综合评审的</w:t>
      </w:r>
      <w:r>
        <w:rPr>
          <w:rFonts w:ascii="宋体" w:hAnsi="宋体" w:hint="eastAsia"/>
          <w:bCs/>
          <w:szCs w:val="21"/>
        </w:rPr>
        <w:t>供应商必须按</w:t>
      </w:r>
      <w:r>
        <w:rPr>
          <w:rFonts w:ascii="宋体" w:hAnsi="宋体" w:hint="eastAsia"/>
          <w:szCs w:val="21"/>
        </w:rPr>
        <w:t>综合评审</w:t>
      </w:r>
      <w:r>
        <w:rPr>
          <w:rFonts w:ascii="宋体" w:hAnsi="宋体" w:hint="eastAsia"/>
          <w:bCs/>
          <w:szCs w:val="21"/>
        </w:rPr>
        <w:t>附件的格式填写，不得随意增加或删除表格内容。除单价、金额或项目要求填写的内容外，不得擅自改动</w:t>
      </w:r>
      <w:r>
        <w:rPr>
          <w:rFonts w:ascii="宋体" w:hAnsi="宋体" w:hint="eastAsia"/>
          <w:szCs w:val="21"/>
        </w:rPr>
        <w:t>综合评审</w:t>
      </w:r>
      <w:r>
        <w:rPr>
          <w:rFonts w:ascii="宋体" w:hAnsi="宋体" w:hint="eastAsia"/>
          <w:bCs/>
          <w:szCs w:val="21"/>
        </w:rPr>
        <w:t>附件内容，否则将有可能影响成交结果，不推荐为成交候选人。</w:t>
      </w:r>
    </w:p>
    <w:p w:rsidR="005A1C01" w:rsidRDefault="00D52583">
      <w:pPr>
        <w:pStyle w:val="af2"/>
        <w:numPr>
          <w:ilvl w:val="0"/>
          <w:numId w:val="4"/>
        </w:numPr>
        <w:spacing w:line="360" w:lineRule="auto"/>
        <w:ind w:firstLineChars="0"/>
        <w:rPr>
          <w:rFonts w:ascii="宋体" w:hAnsi="宋体"/>
        </w:rPr>
      </w:pPr>
      <w:r>
        <w:rPr>
          <w:rFonts w:ascii="宋体" w:hAnsi="宋体" w:hint="eastAsia"/>
          <w:szCs w:val="21"/>
        </w:rPr>
        <w:t>参与综合评审的</w:t>
      </w:r>
      <w:r>
        <w:rPr>
          <w:rFonts w:ascii="宋体" w:hAnsi="宋体" w:hint="eastAsia"/>
          <w:szCs w:val="21"/>
          <w:lang w:val="zh-CN"/>
        </w:rPr>
        <w:t>供应商需对用户需求书的所有条款进行整体响应。</w:t>
      </w:r>
    </w:p>
    <w:p w:rsidR="005A1C01" w:rsidRDefault="00D52583">
      <w:pPr>
        <w:pStyle w:val="af2"/>
        <w:numPr>
          <w:ilvl w:val="0"/>
          <w:numId w:val="4"/>
        </w:numPr>
        <w:spacing w:line="360" w:lineRule="auto"/>
        <w:ind w:firstLineChars="0"/>
        <w:rPr>
          <w:rFonts w:ascii="宋体" w:hAnsi="宋体"/>
        </w:rPr>
      </w:pPr>
      <w:r>
        <w:rPr>
          <w:rFonts w:ascii="宋体" w:hAnsi="宋体" w:hint="eastAsia"/>
          <w:szCs w:val="21"/>
        </w:rPr>
        <w:t>若成交供应商自身原因无法完成本项目，则采购人有权利保留追究责任。</w:t>
      </w:r>
    </w:p>
    <w:p w:rsidR="005A1C01" w:rsidRDefault="00D52583">
      <w:pPr>
        <w:pStyle w:val="af2"/>
        <w:numPr>
          <w:ilvl w:val="0"/>
          <w:numId w:val="4"/>
        </w:numPr>
        <w:spacing w:line="360" w:lineRule="auto"/>
        <w:ind w:firstLineChars="0"/>
        <w:rPr>
          <w:rFonts w:ascii="宋体" w:hAnsi="宋体"/>
        </w:rPr>
      </w:pPr>
      <w:r>
        <w:rPr>
          <w:rFonts w:ascii="宋体" w:hAnsi="宋体" w:hint="eastAsia"/>
        </w:rPr>
        <w:t>成交供应商因自身原因被取消成交资格，采购人可重新启动采购或按</w:t>
      </w:r>
      <w:r>
        <w:rPr>
          <w:rFonts w:ascii="宋体" w:hAnsi="宋体" w:hint="eastAsia"/>
          <w:szCs w:val="21"/>
        </w:rPr>
        <w:t>综合评审</w:t>
      </w:r>
      <w:r>
        <w:rPr>
          <w:rFonts w:ascii="宋体" w:hAnsi="宋体" w:hint="eastAsia"/>
        </w:rPr>
        <w:t>公告规定顺延推选符合要求的供应商作为成交人。</w:t>
      </w:r>
    </w:p>
    <w:p w:rsidR="005A1C01" w:rsidRDefault="00D52583">
      <w:pPr>
        <w:pStyle w:val="af2"/>
        <w:numPr>
          <w:ilvl w:val="0"/>
          <w:numId w:val="4"/>
        </w:numPr>
        <w:spacing w:line="360" w:lineRule="auto"/>
        <w:ind w:firstLineChars="0"/>
        <w:rPr>
          <w:rFonts w:ascii="宋体" w:hAnsi="宋体"/>
        </w:rPr>
      </w:pPr>
      <w:r>
        <w:rPr>
          <w:rFonts w:ascii="宋体" w:hAnsi="宋体" w:hint="eastAsia"/>
        </w:rPr>
        <w:t>若本项目</w:t>
      </w:r>
      <w:r>
        <w:rPr>
          <w:rFonts w:ascii="宋体" w:hAnsi="宋体" w:hint="eastAsia"/>
          <w:szCs w:val="21"/>
        </w:rPr>
        <w:t>综合评审</w:t>
      </w:r>
      <w:r>
        <w:rPr>
          <w:rFonts w:ascii="宋体" w:hAnsi="宋体" w:hint="eastAsia"/>
        </w:rPr>
        <w:t>采购失败，采购人将重新采购，届时采购人有权根据项目具体情况，决定重新采购项目的采购方式。</w:t>
      </w:r>
    </w:p>
    <w:p w:rsidR="005A1C01" w:rsidRDefault="00D52583">
      <w:pPr>
        <w:pStyle w:val="af2"/>
        <w:numPr>
          <w:ilvl w:val="0"/>
          <w:numId w:val="4"/>
        </w:numPr>
        <w:spacing w:line="360" w:lineRule="auto"/>
        <w:ind w:firstLineChars="0"/>
        <w:rPr>
          <w:rFonts w:ascii="宋体" w:hAnsi="宋体"/>
        </w:rPr>
      </w:pPr>
      <w:r>
        <w:rPr>
          <w:rFonts w:ascii="宋体" w:hAnsi="宋体" w:hint="eastAsia"/>
        </w:rPr>
        <w:t>成交供应商若无正当理由恶意放弃成交资格，采购人有权将拒绝其参加本项目重新组织的</w:t>
      </w:r>
      <w:r>
        <w:rPr>
          <w:rFonts w:ascii="宋体" w:hAnsi="宋体" w:hint="eastAsia"/>
          <w:szCs w:val="21"/>
        </w:rPr>
        <w:t>综合评审</w:t>
      </w:r>
      <w:r>
        <w:rPr>
          <w:rFonts w:ascii="宋体" w:hAnsi="宋体" w:hint="eastAsia"/>
        </w:rPr>
        <w:t>采购活动。</w:t>
      </w:r>
    </w:p>
    <w:p w:rsidR="005A1C01" w:rsidRDefault="00D52583">
      <w:pPr>
        <w:pStyle w:val="af2"/>
        <w:numPr>
          <w:ilvl w:val="0"/>
          <w:numId w:val="4"/>
        </w:numPr>
        <w:spacing w:line="360" w:lineRule="auto"/>
        <w:ind w:firstLineChars="0"/>
        <w:rPr>
          <w:rFonts w:ascii="宋体" w:hAnsi="宋体"/>
        </w:rPr>
      </w:pPr>
      <w:r>
        <w:rPr>
          <w:rFonts w:ascii="宋体" w:hAnsi="宋体" w:hint="eastAsia"/>
        </w:rPr>
        <w:t>如采购人或代理机构在审核或复核</w:t>
      </w:r>
      <w:r>
        <w:rPr>
          <w:rFonts w:ascii="宋体" w:hAnsi="宋体" w:hint="eastAsia"/>
          <w:szCs w:val="21"/>
        </w:rPr>
        <w:t>参与综合评审的</w:t>
      </w:r>
      <w:r>
        <w:rPr>
          <w:rFonts w:ascii="宋体" w:hAnsi="宋体" w:hint="eastAsia"/>
        </w:rPr>
        <w:t>供应商所提交的</w:t>
      </w:r>
      <w:r>
        <w:rPr>
          <w:rFonts w:ascii="宋体" w:hAnsi="宋体" w:hint="eastAsia"/>
          <w:szCs w:val="21"/>
        </w:rPr>
        <w:t>综合评审</w:t>
      </w:r>
      <w:r>
        <w:rPr>
          <w:rFonts w:ascii="宋体" w:hAnsi="宋体" w:hint="eastAsia"/>
        </w:rPr>
        <w:t>资料时，供应商须无条件配合；期间若发现存在弄虚作假或相关的失信记录或违反国家法律法规等相关的不良情形，采购人可取消其成交资格并保留追究责任的权力。</w:t>
      </w:r>
    </w:p>
    <w:p w:rsidR="005A1C01" w:rsidRDefault="00D52583">
      <w:pPr>
        <w:pStyle w:val="af2"/>
        <w:numPr>
          <w:ilvl w:val="0"/>
          <w:numId w:val="4"/>
        </w:numPr>
        <w:spacing w:line="360" w:lineRule="auto"/>
        <w:ind w:firstLineChars="0"/>
        <w:rPr>
          <w:rFonts w:ascii="宋体" w:hAnsi="宋体"/>
        </w:rPr>
      </w:pPr>
      <w:r>
        <w:rPr>
          <w:rFonts w:ascii="宋体" w:hAnsi="宋体" w:cs="宋体" w:hint="eastAsia"/>
          <w:szCs w:val="21"/>
        </w:rPr>
        <w:t>参与综合评审的</w:t>
      </w:r>
      <w:r>
        <w:rPr>
          <w:rFonts w:ascii="宋体" w:hAnsi="宋体" w:cs="宋体" w:hint="eastAsia"/>
          <w:szCs w:val="21"/>
          <w:lang w:eastAsia="zh-TW"/>
        </w:rPr>
        <w:t>供应商向我司咨询的有关项目事项，一切以综合评审</w:t>
      </w:r>
      <w:r>
        <w:rPr>
          <w:rFonts w:ascii="宋体" w:hAnsi="宋体" w:cs="宋体" w:hint="eastAsia"/>
          <w:szCs w:val="21"/>
        </w:rPr>
        <w:t>文件</w:t>
      </w:r>
      <w:r>
        <w:rPr>
          <w:rFonts w:ascii="宋体" w:hAnsi="宋体" w:cs="宋体" w:hint="eastAsia"/>
          <w:szCs w:val="21"/>
          <w:lang w:eastAsia="zh-TW"/>
        </w:rPr>
        <w:t>规定</w:t>
      </w:r>
      <w:r>
        <w:rPr>
          <w:rFonts w:ascii="宋体" w:hAnsi="宋体" w:cs="宋体" w:hint="eastAsia"/>
          <w:szCs w:val="21"/>
        </w:rPr>
        <w:t>和综合评审公告规定以及</w:t>
      </w:r>
      <w:r>
        <w:rPr>
          <w:rFonts w:ascii="宋体" w:hAnsi="宋体" w:cs="宋体" w:hint="eastAsia"/>
          <w:szCs w:val="21"/>
          <w:lang w:eastAsia="zh-TW"/>
        </w:rPr>
        <w:t>本公司</w:t>
      </w:r>
      <w:r>
        <w:rPr>
          <w:rFonts w:ascii="宋体" w:hAnsi="宋体" w:cs="宋体" w:hint="eastAsia"/>
          <w:szCs w:val="21"/>
        </w:rPr>
        <w:t>的</w:t>
      </w:r>
      <w:r>
        <w:rPr>
          <w:rFonts w:ascii="宋体" w:hAnsi="宋体" w:cs="宋体" w:hint="eastAsia"/>
          <w:szCs w:val="21"/>
          <w:lang w:eastAsia="zh-TW"/>
        </w:rPr>
        <w:t>书面答复为准，其他一切形式均为个人意见，不代表</w:t>
      </w:r>
      <w:r>
        <w:rPr>
          <w:rFonts w:ascii="宋体" w:hAnsi="宋体" w:cs="宋体" w:hint="eastAsia"/>
          <w:szCs w:val="21"/>
          <w:lang w:eastAsia="zh-TW"/>
        </w:rPr>
        <w:lastRenderedPageBreak/>
        <w:t>本公司的意见</w:t>
      </w:r>
      <w:r>
        <w:rPr>
          <w:rFonts w:ascii="宋体" w:hAnsi="宋体" w:cs="宋体" w:hint="eastAsia"/>
          <w:szCs w:val="21"/>
        </w:rPr>
        <w:t>。</w:t>
      </w:r>
    </w:p>
    <w:p w:rsidR="005A1C01" w:rsidRDefault="00D52583">
      <w:pPr>
        <w:pStyle w:val="af2"/>
        <w:numPr>
          <w:ilvl w:val="0"/>
          <w:numId w:val="4"/>
        </w:numPr>
        <w:spacing w:line="360" w:lineRule="auto"/>
        <w:ind w:firstLineChars="0"/>
        <w:rPr>
          <w:rFonts w:ascii="宋体" w:hAnsi="宋体"/>
        </w:rPr>
      </w:pPr>
      <w:r>
        <w:rPr>
          <w:rFonts w:ascii="宋体" w:hAnsi="宋体" w:hint="eastAsia"/>
          <w:szCs w:val="21"/>
        </w:rPr>
        <w:t>参与本次综合评审的供应商应认真阅读</w:t>
      </w:r>
      <w:r>
        <w:rPr>
          <w:rFonts w:ascii="宋体" w:hAnsi="宋体" w:cs="宋体" w:hint="eastAsia"/>
          <w:szCs w:val="21"/>
          <w:lang w:eastAsia="zh-TW"/>
        </w:rPr>
        <w:t>、并充分理解</w:t>
      </w:r>
      <w:r>
        <w:rPr>
          <w:rFonts w:ascii="宋体" w:hAnsi="宋体" w:cs="宋体" w:hint="eastAsia"/>
          <w:szCs w:val="21"/>
        </w:rPr>
        <w:t>综合评审</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没有按照综合评审文件要求提交全部资料，或者</w:t>
      </w:r>
      <w:r>
        <w:rPr>
          <w:rFonts w:ascii="宋体" w:hAnsi="宋体" w:cs="宋体" w:hint="eastAsia"/>
          <w:szCs w:val="21"/>
        </w:rPr>
        <w:t>参与项目所上传的</w:t>
      </w:r>
      <w:r>
        <w:rPr>
          <w:rFonts w:ascii="宋体" w:hAnsi="宋体" w:cs="宋体" w:hint="eastAsia"/>
          <w:szCs w:val="21"/>
          <w:lang w:eastAsia="zh-TW"/>
        </w:rPr>
        <w:t>文件没有对综合评审文件在各方面都</w:t>
      </w:r>
      <w:proofErr w:type="gramStart"/>
      <w:r>
        <w:rPr>
          <w:rFonts w:ascii="宋体" w:hAnsi="宋体" w:cs="宋体" w:hint="eastAsia"/>
          <w:szCs w:val="21"/>
          <w:lang w:eastAsia="zh-TW"/>
        </w:rPr>
        <w:t>作出</w:t>
      </w:r>
      <w:proofErr w:type="gramEnd"/>
      <w:r>
        <w:rPr>
          <w:rFonts w:ascii="宋体" w:hAnsi="宋体" w:cs="宋体" w:hint="eastAsia"/>
          <w:szCs w:val="21"/>
          <w:lang w:eastAsia="zh-TW"/>
        </w:rPr>
        <w:t>实质性响应是</w:t>
      </w:r>
      <w:r>
        <w:rPr>
          <w:rFonts w:ascii="宋体" w:hAnsi="宋体" w:cs="宋体" w:hint="eastAsia"/>
          <w:szCs w:val="21"/>
        </w:rPr>
        <w:t>供应商</w:t>
      </w:r>
      <w:r>
        <w:rPr>
          <w:rFonts w:ascii="宋体" w:hAnsi="宋体" w:cs="宋体" w:hint="eastAsia"/>
          <w:szCs w:val="21"/>
          <w:lang w:eastAsia="zh-TW"/>
        </w:rPr>
        <w:t>的风险，有可能导致其参与评审项目被拒绝，</w:t>
      </w:r>
      <w:r>
        <w:rPr>
          <w:rFonts w:ascii="宋体" w:hAnsi="宋体" w:hint="eastAsia"/>
          <w:szCs w:val="21"/>
        </w:rPr>
        <w:t>或被认定为无效响应。</w:t>
      </w:r>
    </w:p>
    <w:p w:rsidR="005A1C01" w:rsidRDefault="00D52583">
      <w:pPr>
        <w:pStyle w:val="af2"/>
        <w:numPr>
          <w:ilvl w:val="0"/>
          <w:numId w:val="4"/>
        </w:numPr>
        <w:spacing w:line="360" w:lineRule="auto"/>
        <w:ind w:firstLineChars="0"/>
        <w:rPr>
          <w:rFonts w:ascii="宋体" w:hAnsi="宋体"/>
        </w:rPr>
      </w:pPr>
      <w:r>
        <w:rPr>
          <w:rFonts w:ascii="宋体" w:hAnsi="宋体" w:hint="eastAsia"/>
          <w:kern w:val="0"/>
          <w:szCs w:val="21"/>
        </w:rPr>
        <w:t>采购人有权拒绝接受任何不合格的货物或服务，由此产生的费用及相关后果均</w:t>
      </w:r>
      <w:proofErr w:type="gramStart"/>
      <w:r>
        <w:rPr>
          <w:rFonts w:ascii="宋体" w:hAnsi="宋体" w:hint="eastAsia"/>
          <w:kern w:val="0"/>
          <w:szCs w:val="21"/>
        </w:rPr>
        <w:t>由成交</w:t>
      </w:r>
      <w:proofErr w:type="gramEnd"/>
      <w:r>
        <w:rPr>
          <w:rFonts w:ascii="宋体" w:hAnsi="宋体" w:hint="eastAsia"/>
          <w:kern w:val="0"/>
          <w:szCs w:val="21"/>
        </w:rPr>
        <w:t>供应商自行承担。</w:t>
      </w:r>
    </w:p>
    <w:p w:rsidR="005A1C01" w:rsidRDefault="00D52583">
      <w:pPr>
        <w:pStyle w:val="af2"/>
        <w:numPr>
          <w:ilvl w:val="0"/>
          <w:numId w:val="4"/>
        </w:numPr>
        <w:spacing w:line="360" w:lineRule="auto"/>
        <w:ind w:firstLineChars="0"/>
        <w:rPr>
          <w:rFonts w:ascii="宋体" w:hAnsi="宋体"/>
        </w:rPr>
      </w:pPr>
      <w:r>
        <w:rPr>
          <w:rFonts w:ascii="宋体" w:hAnsi="宋体" w:hint="eastAsia"/>
        </w:rPr>
        <w:t>供应商认为评审结果损害其权益的，应按照</w:t>
      </w:r>
      <w:proofErr w:type="gramStart"/>
      <w:r>
        <w:rPr>
          <w:rFonts w:ascii="宋体" w:hAnsi="宋体" w:hint="eastAsia"/>
        </w:rPr>
        <w:t>云采</w:t>
      </w:r>
      <w:proofErr w:type="gramEnd"/>
      <w:r>
        <w:rPr>
          <w:rFonts w:ascii="宋体" w:hAnsi="宋体" w:hint="eastAsia"/>
        </w:rPr>
        <w:t>链平台相关指引在规定的时间内向采购人或代理机构提交书面质疑，不提交的视为无异议，</w:t>
      </w:r>
      <w:r>
        <w:rPr>
          <w:rFonts w:ascii="宋体" w:hAnsi="宋体"/>
        </w:rPr>
        <w:t>逾期提交将不予受理</w:t>
      </w:r>
      <w:r>
        <w:rPr>
          <w:rFonts w:ascii="宋体" w:hAnsi="宋体" w:hint="eastAsia"/>
        </w:rPr>
        <w:t>。</w:t>
      </w:r>
    </w:p>
    <w:p w:rsidR="005A1C01" w:rsidRDefault="00D52583">
      <w:pPr>
        <w:pStyle w:val="af2"/>
        <w:numPr>
          <w:ilvl w:val="0"/>
          <w:numId w:val="4"/>
        </w:numPr>
        <w:spacing w:line="360" w:lineRule="auto"/>
        <w:ind w:firstLineChars="0"/>
        <w:rPr>
          <w:rFonts w:ascii="宋体" w:hAnsi="宋体"/>
        </w:rPr>
      </w:pPr>
      <w:r>
        <w:rPr>
          <w:rFonts w:ascii="宋体" w:hAnsi="宋体" w:hint="eastAsia"/>
          <w:szCs w:val="21"/>
        </w:rPr>
        <w:t>本</w:t>
      </w:r>
      <w:bookmarkStart w:id="1" w:name="_Hlk67948553"/>
      <w:r>
        <w:rPr>
          <w:rFonts w:ascii="宋体" w:hAnsi="宋体" w:hint="eastAsia"/>
          <w:szCs w:val="21"/>
        </w:rPr>
        <w:t>综合评审</w:t>
      </w:r>
      <w:bookmarkEnd w:id="1"/>
      <w:r>
        <w:rPr>
          <w:rFonts w:ascii="宋体" w:hAnsi="宋体" w:hint="eastAsia"/>
          <w:szCs w:val="21"/>
        </w:rPr>
        <w:t>公告和综合评审文件的解释权归</w:t>
      </w:r>
      <w:r>
        <w:rPr>
          <w:rFonts w:ascii="宋体" w:hAnsi="宋体" w:cs="宋体" w:hint="eastAsia"/>
          <w:szCs w:val="21"/>
          <w:lang w:eastAsia="zh-TW"/>
        </w:rPr>
        <w:t>“</w:t>
      </w:r>
      <w:r>
        <w:rPr>
          <w:rFonts w:ascii="宋体" w:hAnsi="宋体" w:hint="eastAsia"/>
        </w:rPr>
        <w:t>云采链线上采购一体化平台</w:t>
      </w:r>
      <w:r>
        <w:rPr>
          <w:rFonts w:ascii="宋体" w:hAnsi="宋体" w:cs="宋体" w:hint="eastAsia"/>
          <w:szCs w:val="21"/>
          <w:lang w:eastAsia="zh-TW"/>
        </w:rPr>
        <w:t>”所有。</w:t>
      </w:r>
    </w:p>
    <w:p w:rsidR="005A1C01" w:rsidRDefault="00D52583">
      <w:pPr>
        <w:pStyle w:val="af2"/>
        <w:numPr>
          <w:ilvl w:val="0"/>
          <w:numId w:val="3"/>
        </w:numPr>
        <w:spacing w:line="360" w:lineRule="auto"/>
        <w:ind w:firstLineChars="0"/>
        <w:rPr>
          <w:rFonts w:ascii="宋体" w:hAnsi="宋体"/>
        </w:rPr>
      </w:pPr>
      <w:r>
        <w:rPr>
          <w:rFonts w:ascii="宋体" w:hAnsi="宋体" w:hint="eastAsia"/>
          <w:b/>
        </w:rPr>
        <w:t>综合评审文件的澄清或修改</w:t>
      </w:r>
    </w:p>
    <w:p w:rsidR="005A1C01" w:rsidRDefault="00D52583">
      <w:pPr>
        <w:pStyle w:val="af2"/>
        <w:numPr>
          <w:ilvl w:val="0"/>
          <w:numId w:val="5"/>
        </w:numPr>
        <w:spacing w:line="360" w:lineRule="auto"/>
        <w:ind w:firstLineChars="0"/>
        <w:rPr>
          <w:rFonts w:ascii="宋体" w:hAnsi="宋体"/>
        </w:rPr>
      </w:pPr>
      <w:r>
        <w:rPr>
          <w:rFonts w:ascii="宋体" w:hAnsi="宋体" w:hint="eastAsia"/>
        </w:rPr>
        <w:t>采购人或者采购代理机构可以对已发出的</w:t>
      </w:r>
      <w:r>
        <w:rPr>
          <w:rFonts w:ascii="宋体" w:hAnsi="宋体" w:hint="eastAsia"/>
          <w:szCs w:val="21"/>
        </w:rPr>
        <w:t>综合评审</w:t>
      </w:r>
      <w:r>
        <w:rPr>
          <w:rFonts w:ascii="宋体" w:hAnsi="宋体" w:hint="eastAsia"/>
        </w:rPr>
        <w:t>文件进行必要的澄清或者修改。澄清或者修改的内容将在</w:t>
      </w:r>
      <w:proofErr w:type="gramStart"/>
      <w:r>
        <w:rPr>
          <w:rFonts w:ascii="宋体" w:hAnsi="宋体" w:hint="eastAsia"/>
        </w:rPr>
        <w:t>云采</w:t>
      </w:r>
      <w:proofErr w:type="gramEnd"/>
      <w:r>
        <w:rPr>
          <w:rFonts w:ascii="宋体" w:hAnsi="宋体" w:hint="eastAsia"/>
        </w:rPr>
        <w:t>链平台上发布澄清（更正/变更）公告。</w:t>
      </w:r>
    </w:p>
    <w:p w:rsidR="005A1C01" w:rsidRDefault="00D52583">
      <w:pPr>
        <w:pStyle w:val="af2"/>
        <w:numPr>
          <w:ilvl w:val="0"/>
          <w:numId w:val="5"/>
        </w:numPr>
        <w:spacing w:line="360" w:lineRule="auto"/>
        <w:ind w:firstLineChars="0"/>
        <w:rPr>
          <w:rFonts w:ascii="宋体" w:hAnsi="宋体"/>
        </w:rPr>
      </w:pPr>
      <w:r>
        <w:rPr>
          <w:rFonts w:ascii="宋体" w:hAnsi="宋体" w:hint="eastAsia"/>
        </w:rPr>
        <w:t>无论澄清或者修改的内容是否影响</w:t>
      </w:r>
      <w:r>
        <w:rPr>
          <w:rFonts w:ascii="宋体" w:hAnsi="宋体" w:hint="eastAsia"/>
          <w:szCs w:val="21"/>
        </w:rPr>
        <w:t>综合评审</w:t>
      </w:r>
      <w:r>
        <w:rPr>
          <w:rFonts w:ascii="宋体" w:hAnsi="宋体" w:hint="eastAsia"/>
        </w:rPr>
        <w:t>，平台将以短信形式通知所有的报名供应商；报名供应商应按要求履行相应的义务；</w:t>
      </w:r>
      <w:r>
        <w:rPr>
          <w:rFonts w:ascii="宋体" w:hAnsi="宋体" w:cs="宋体" w:hint="eastAsia"/>
          <w:szCs w:val="21"/>
        </w:rPr>
        <w:t>如报名</w:t>
      </w:r>
      <w:r>
        <w:rPr>
          <w:rFonts w:ascii="宋体" w:hAnsi="宋体" w:cs="宋体" w:hint="eastAsia"/>
          <w:szCs w:val="21"/>
          <w:lang w:eastAsia="zh-TW"/>
        </w:rPr>
        <w:t>截止时间</w:t>
      </w:r>
      <w:r>
        <w:rPr>
          <w:rFonts w:ascii="宋体" w:hAnsi="宋体" w:cs="宋体" w:hint="eastAsia"/>
          <w:szCs w:val="21"/>
        </w:rPr>
        <w:t>少于一个工作日的，</w:t>
      </w:r>
      <w:r>
        <w:rPr>
          <w:rFonts w:ascii="宋体" w:hAnsi="宋体" w:hint="eastAsia"/>
        </w:rPr>
        <w:t>采购人或者采购代理机构应当相应顺延报名的截止时间。</w:t>
      </w:r>
    </w:p>
    <w:p w:rsidR="005A1C01" w:rsidRDefault="00D52583">
      <w:pPr>
        <w:pStyle w:val="af2"/>
        <w:numPr>
          <w:ilvl w:val="0"/>
          <w:numId w:val="5"/>
        </w:numPr>
        <w:spacing w:line="360" w:lineRule="auto"/>
        <w:ind w:firstLineChars="0"/>
        <w:rPr>
          <w:rFonts w:ascii="宋体" w:hAnsi="宋体"/>
        </w:rPr>
      </w:pPr>
      <w:r>
        <w:rPr>
          <w:rFonts w:ascii="宋体" w:hAnsi="宋体" w:hint="eastAsia"/>
        </w:rPr>
        <w:t>采购人或者采购代理机构发出的澄清或修改（更正/变更）的内容为</w:t>
      </w:r>
      <w:r>
        <w:rPr>
          <w:rFonts w:ascii="宋体" w:hAnsi="宋体" w:hint="eastAsia"/>
          <w:szCs w:val="21"/>
        </w:rPr>
        <w:t>综合评审</w:t>
      </w:r>
      <w:r>
        <w:rPr>
          <w:rFonts w:ascii="宋体" w:hAnsi="宋体" w:hint="eastAsia"/>
        </w:rPr>
        <w:t>文件的组成部分，并对供应商具有约束力。</w:t>
      </w:r>
    </w:p>
    <w:p w:rsidR="005A1C01" w:rsidRDefault="00D52583">
      <w:pPr>
        <w:pStyle w:val="af2"/>
        <w:numPr>
          <w:ilvl w:val="0"/>
          <w:numId w:val="3"/>
        </w:numPr>
        <w:spacing w:line="360" w:lineRule="auto"/>
        <w:ind w:firstLineChars="0"/>
        <w:rPr>
          <w:rStyle w:val="ae"/>
          <w:rFonts w:ascii="宋体" w:hAnsi="宋体"/>
          <w:bCs w:val="0"/>
        </w:rPr>
      </w:pPr>
      <w:r>
        <w:rPr>
          <w:rStyle w:val="ae"/>
          <w:rFonts w:ascii="宋体" w:hAnsi="宋体" w:hint="eastAsia"/>
          <w:bCs w:val="0"/>
        </w:rPr>
        <w:t>报名要求（</w:t>
      </w:r>
      <w:r>
        <w:rPr>
          <w:rFonts w:ascii="宋体" w:hAnsi="宋体" w:hint="eastAsia"/>
          <w:szCs w:val="21"/>
        </w:rPr>
        <w:t>参与综合评审的</w:t>
      </w:r>
      <w:r>
        <w:rPr>
          <w:rStyle w:val="ae"/>
          <w:rFonts w:ascii="宋体" w:hAnsi="宋体" w:hint="eastAsia"/>
          <w:bCs w:val="0"/>
        </w:rPr>
        <w:t>供应商资质要求:</w:t>
      </w:r>
      <w:r>
        <w:rPr>
          <w:rStyle w:val="ae"/>
          <w:rFonts w:ascii="宋体" w:hAnsi="宋体" w:hint="eastAsia"/>
          <w:b w:val="0"/>
          <w:szCs w:val="21"/>
        </w:rPr>
        <w:t xml:space="preserve"> 报名时需要提供以下</w:t>
      </w:r>
      <w:r>
        <w:rPr>
          <w:rStyle w:val="ae"/>
          <w:rFonts w:ascii="宋体" w:hAnsi="宋体" w:hint="eastAsia"/>
          <w:szCs w:val="21"/>
          <w:u w:val="double"/>
        </w:rPr>
        <w:t>盖章</w:t>
      </w:r>
      <w:r>
        <w:rPr>
          <w:rStyle w:val="ae"/>
          <w:rFonts w:ascii="宋体" w:hAnsi="宋体" w:hint="eastAsia"/>
          <w:b w:val="0"/>
          <w:szCs w:val="21"/>
        </w:rPr>
        <w:t>资料，</w:t>
      </w:r>
      <w:r>
        <w:rPr>
          <w:rFonts w:ascii="宋体" w:hAnsi="宋体" w:hint="eastAsia"/>
          <w:szCs w:val="21"/>
        </w:rPr>
        <w:t>并对上传的报名文件资料承担责任</w:t>
      </w:r>
      <w:r>
        <w:rPr>
          <w:rStyle w:val="ae"/>
          <w:rFonts w:ascii="宋体" w:hAnsi="宋体" w:hint="eastAsia"/>
          <w:bCs w:val="0"/>
        </w:rPr>
        <w:t>）</w:t>
      </w:r>
    </w:p>
    <w:p w:rsidR="005A1C01" w:rsidRDefault="00D52583">
      <w:pPr>
        <w:pStyle w:val="af2"/>
        <w:widowControl/>
        <w:numPr>
          <w:ilvl w:val="0"/>
          <w:numId w:val="6"/>
        </w:numPr>
        <w:spacing w:line="360" w:lineRule="auto"/>
        <w:ind w:firstLineChars="0"/>
        <w:jc w:val="left"/>
        <w:rPr>
          <w:rFonts w:ascii="宋体" w:hAnsi="宋体" w:cs="宋体"/>
          <w:kern w:val="0"/>
          <w:szCs w:val="20"/>
        </w:rPr>
      </w:pPr>
      <w:r>
        <w:rPr>
          <w:rFonts w:ascii="宋体" w:hAnsi="宋体" w:cs="宋体" w:hint="eastAsia"/>
          <w:kern w:val="0"/>
          <w:szCs w:val="20"/>
        </w:rPr>
        <w:t>具有独立承担民事责任的在中华人民共和国境内注册的法人或其他组织（提供法人或其他组织的营业执照等证明材料）。</w:t>
      </w:r>
    </w:p>
    <w:p w:rsidR="005A1C01" w:rsidRDefault="00D52583">
      <w:pPr>
        <w:pStyle w:val="af2"/>
        <w:numPr>
          <w:ilvl w:val="0"/>
          <w:numId w:val="6"/>
        </w:numPr>
        <w:spacing w:line="360" w:lineRule="auto"/>
        <w:ind w:firstLineChars="0"/>
        <w:rPr>
          <w:rFonts w:ascii="宋体" w:hAnsi="宋体"/>
          <w:kern w:val="0"/>
          <w:szCs w:val="20"/>
        </w:rPr>
      </w:pPr>
      <w:r>
        <w:rPr>
          <w:rFonts w:ascii="宋体" w:hAnsi="宋体" w:hint="eastAsia"/>
          <w:kern w:val="0"/>
          <w:szCs w:val="20"/>
        </w:rPr>
        <w:t>符合《中华人民共和国政府采购法》第二十二条规定。本项目不接受联合体参评。供应商须提供供应商资格声明函</w:t>
      </w:r>
      <w:r>
        <w:rPr>
          <w:rFonts w:ascii="宋体" w:hAnsi="宋体" w:hint="eastAsia"/>
          <w:b/>
          <w:bCs/>
          <w:kern w:val="0"/>
          <w:szCs w:val="20"/>
        </w:rPr>
        <w:t>，格式详见附件。</w:t>
      </w:r>
    </w:p>
    <w:p w:rsidR="005A1C01" w:rsidRDefault="00D52583">
      <w:pPr>
        <w:pStyle w:val="af2"/>
        <w:numPr>
          <w:ilvl w:val="0"/>
          <w:numId w:val="6"/>
        </w:numPr>
        <w:spacing w:line="360" w:lineRule="auto"/>
        <w:ind w:firstLineChars="0"/>
        <w:rPr>
          <w:rFonts w:ascii="宋体" w:hAnsi="宋体"/>
          <w:b/>
          <w:kern w:val="0"/>
          <w:szCs w:val="20"/>
        </w:rPr>
      </w:pPr>
      <w:r>
        <w:rPr>
          <w:rFonts w:ascii="宋体" w:hAnsi="宋体" w:hint="eastAsia"/>
          <w:b/>
          <w:kern w:val="0"/>
          <w:szCs w:val="20"/>
        </w:rPr>
        <w:t>参加本项目的供应商须具有合法代理权，产品需提供厂家（或总代理或经销商）的授权书，如参与竞价的供应商为厂家，则提供相关厂家证明（厂家证明可为厂家声明函、产品说明书、产品宣传页等可以证明供应商为本次竞价项目提供产品的厂家即可）。</w:t>
      </w:r>
    </w:p>
    <w:p w:rsidR="005A1C01" w:rsidRDefault="00D52583">
      <w:pPr>
        <w:pStyle w:val="af2"/>
        <w:numPr>
          <w:ilvl w:val="0"/>
          <w:numId w:val="3"/>
        </w:numPr>
        <w:spacing w:line="360" w:lineRule="auto"/>
        <w:ind w:firstLineChars="0"/>
        <w:rPr>
          <w:rStyle w:val="ae"/>
          <w:rFonts w:ascii="宋体" w:hAnsi="宋体"/>
          <w:bCs w:val="0"/>
        </w:rPr>
      </w:pPr>
      <w:r>
        <w:rPr>
          <w:rStyle w:val="ae"/>
          <w:rFonts w:ascii="宋体" w:hAnsi="宋体" w:hint="eastAsia"/>
          <w:bCs w:val="0"/>
        </w:rPr>
        <w:lastRenderedPageBreak/>
        <w:t>报价要求</w:t>
      </w:r>
      <w:r>
        <w:rPr>
          <w:rStyle w:val="ae"/>
          <w:rFonts w:ascii="宋体" w:hAnsi="宋体" w:hint="eastAsia"/>
          <w:szCs w:val="21"/>
        </w:rPr>
        <w:t>（</w:t>
      </w:r>
      <w:r>
        <w:rPr>
          <w:rStyle w:val="ae"/>
          <w:rFonts w:ascii="宋体" w:hAnsi="宋体" w:hint="eastAsia"/>
          <w:b w:val="0"/>
          <w:szCs w:val="21"/>
        </w:rPr>
        <w:t>报价时需要提供以下</w:t>
      </w:r>
      <w:r>
        <w:rPr>
          <w:rStyle w:val="ae"/>
          <w:rFonts w:ascii="宋体" w:hAnsi="宋体" w:hint="eastAsia"/>
          <w:szCs w:val="21"/>
          <w:u w:val="double"/>
        </w:rPr>
        <w:t>盖章</w:t>
      </w:r>
      <w:r>
        <w:rPr>
          <w:rStyle w:val="ae"/>
          <w:rFonts w:ascii="宋体" w:hAnsi="宋体" w:hint="eastAsia"/>
          <w:b w:val="0"/>
          <w:szCs w:val="21"/>
        </w:rPr>
        <w:t>资料，</w:t>
      </w:r>
      <w:r>
        <w:rPr>
          <w:rFonts w:ascii="宋体" w:hAnsi="宋体" w:hint="eastAsia"/>
          <w:szCs w:val="21"/>
        </w:rPr>
        <w:t>并对上传的响应文件资料承担责任</w:t>
      </w:r>
      <w:r>
        <w:rPr>
          <w:rStyle w:val="ae"/>
          <w:rFonts w:ascii="宋体" w:hAnsi="宋体" w:hint="eastAsia"/>
          <w:szCs w:val="21"/>
        </w:rPr>
        <w:t>）</w:t>
      </w:r>
    </w:p>
    <w:p w:rsidR="005A1C01" w:rsidRDefault="00D52583">
      <w:pPr>
        <w:pStyle w:val="af2"/>
        <w:numPr>
          <w:ilvl w:val="0"/>
          <w:numId w:val="7"/>
        </w:numPr>
        <w:spacing w:line="360" w:lineRule="auto"/>
        <w:ind w:firstLineChars="0"/>
        <w:rPr>
          <w:rFonts w:ascii="宋体" w:hAnsi="宋体"/>
        </w:rPr>
      </w:pPr>
      <w:r>
        <w:rPr>
          <w:rFonts w:ascii="宋体" w:hAnsi="宋体" w:hint="eastAsia"/>
          <w:szCs w:val="21"/>
        </w:rPr>
        <w:t>通过报名供应商应根据本公告要求，在规定的时间内对采购项目进行响应，同时按本公告要求完整</w:t>
      </w:r>
      <w:r>
        <w:rPr>
          <w:rFonts w:ascii="宋体" w:hAnsi="宋体" w:cs="宋体" w:hint="eastAsia"/>
          <w:szCs w:val="21"/>
          <w:lang w:eastAsia="zh-TW"/>
        </w:rPr>
        <w:t>、真实、准确地</w:t>
      </w:r>
      <w:r>
        <w:rPr>
          <w:rFonts w:ascii="宋体" w:hAnsi="宋体" w:cs="宋体" w:hint="eastAsia"/>
          <w:szCs w:val="21"/>
        </w:rPr>
        <w:t>填写并</w:t>
      </w:r>
      <w:r>
        <w:rPr>
          <w:rFonts w:ascii="宋体" w:hAnsi="宋体" w:hint="eastAsia"/>
          <w:szCs w:val="21"/>
        </w:rPr>
        <w:t>上</w:t>
      </w:r>
      <w:proofErr w:type="gramStart"/>
      <w:r>
        <w:rPr>
          <w:rFonts w:ascii="宋体" w:hAnsi="宋体" w:hint="eastAsia"/>
          <w:szCs w:val="21"/>
        </w:rPr>
        <w:t>传相应</w:t>
      </w:r>
      <w:proofErr w:type="gramEnd"/>
      <w:r>
        <w:rPr>
          <w:rFonts w:ascii="宋体" w:hAnsi="宋体" w:hint="eastAsia"/>
          <w:szCs w:val="21"/>
        </w:rPr>
        <w:t>报价附件（报价表、第三章响应文件及相关评分要求的证明资料）。</w:t>
      </w:r>
    </w:p>
    <w:p w:rsidR="005A1C01" w:rsidRDefault="00D52583">
      <w:pPr>
        <w:pStyle w:val="af2"/>
        <w:numPr>
          <w:ilvl w:val="0"/>
          <w:numId w:val="7"/>
        </w:numPr>
        <w:spacing w:line="360" w:lineRule="auto"/>
        <w:ind w:firstLineChars="0"/>
        <w:rPr>
          <w:rFonts w:ascii="宋体" w:hAnsi="宋体"/>
        </w:rPr>
      </w:pPr>
      <w:r>
        <w:rPr>
          <w:rFonts w:ascii="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5A1C01" w:rsidRDefault="00D52583">
      <w:pPr>
        <w:pStyle w:val="af2"/>
        <w:numPr>
          <w:ilvl w:val="0"/>
          <w:numId w:val="3"/>
        </w:numPr>
        <w:spacing w:line="360" w:lineRule="auto"/>
        <w:ind w:firstLineChars="0"/>
        <w:rPr>
          <w:rStyle w:val="ae"/>
          <w:rFonts w:ascii="宋体" w:hAnsi="宋体"/>
          <w:bCs w:val="0"/>
        </w:rPr>
      </w:pPr>
      <w:r>
        <w:rPr>
          <w:rStyle w:val="ae"/>
          <w:rFonts w:ascii="宋体" w:hAnsi="宋体" w:hint="eastAsia"/>
          <w:bCs w:val="0"/>
        </w:rPr>
        <w:t>确定成交候选人（</w:t>
      </w:r>
      <w:r>
        <w:rPr>
          <w:rStyle w:val="ae"/>
          <w:rFonts w:ascii="宋体" w:hAnsi="宋体" w:hint="eastAsia"/>
          <w:bCs w:val="0"/>
          <w:u w:val="double"/>
        </w:rPr>
        <w:t>供应商须在系统报价环节上传响应文件并报价，响应文件请按照本文件第三章响应文件模板进行编制后打印，每页加盖公章后扫描成一个P</w:t>
      </w:r>
      <w:r>
        <w:rPr>
          <w:rStyle w:val="ae"/>
          <w:rFonts w:ascii="宋体" w:hAnsi="宋体"/>
          <w:bCs w:val="0"/>
          <w:u w:val="double"/>
        </w:rPr>
        <w:t>DF</w:t>
      </w:r>
      <w:proofErr w:type="gramStart"/>
      <w:r>
        <w:rPr>
          <w:rStyle w:val="ae"/>
          <w:rFonts w:ascii="宋体" w:hAnsi="宋体" w:hint="eastAsia"/>
          <w:bCs w:val="0"/>
          <w:u w:val="double"/>
        </w:rPr>
        <w:t>上传即可</w:t>
      </w:r>
      <w:proofErr w:type="gramEnd"/>
      <w:r>
        <w:rPr>
          <w:rStyle w:val="ae"/>
          <w:rFonts w:ascii="宋体" w:hAnsi="宋体" w:hint="eastAsia"/>
          <w:bCs w:val="0"/>
        </w:rPr>
        <w:t>）</w:t>
      </w:r>
    </w:p>
    <w:p w:rsidR="005A1C01" w:rsidRDefault="00D52583">
      <w:pPr>
        <w:pStyle w:val="af2"/>
        <w:numPr>
          <w:ilvl w:val="0"/>
          <w:numId w:val="8"/>
        </w:numPr>
        <w:spacing w:line="360" w:lineRule="auto"/>
        <w:ind w:firstLineChars="0"/>
        <w:rPr>
          <w:rFonts w:ascii="宋体" w:hAnsi="宋体"/>
          <w:szCs w:val="21"/>
        </w:rPr>
      </w:pPr>
      <w:r>
        <w:rPr>
          <w:rFonts w:ascii="宋体" w:hAnsi="宋体" w:hint="eastAsia"/>
          <w:szCs w:val="21"/>
        </w:rPr>
        <w:t>本项目以综合评分法确定成交供应商，参与评审的专家按照评分标准以及权重分配的规定就各个供应商的技术状况、商务状况、价格状况及其对本文件要求的响应情况进行评议和比较，评出其技术评分、商务评分和价格评分相加得出其综合得分，推荐综合得分排名第一的供应商为第一成交候选人，排名第二的供应商为第二成交候选人，以此类推。</w:t>
      </w:r>
    </w:p>
    <w:p w:rsidR="005A1C01" w:rsidRDefault="00D52583">
      <w:pPr>
        <w:pStyle w:val="af2"/>
        <w:numPr>
          <w:ilvl w:val="0"/>
          <w:numId w:val="3"/>
        </w:numPr>
        <w:spacing w:line="360" w:lineRule="auto"/>
        <w:ind w:firstLineChars="0"/>
        <w:rPr>
          <w:rFonts w:ascii="宋体" w:hAnsi="宋体"/>
          <w:b/>
          <w:szCs w:val="21"/>
        </w:rPr>
      </w:pPr>
      <w:r>
        <w:rPr>
          <w:rFonts w:ascii="宋体" w:hAnsi="宋体" w:hint="eastAsia"/>
          <w:b/>
          <w:szCs w:val="21"/>
        </w:rPr>
        <w:t>无效响应</w:t>
      </w:r>
    </w:p>
    <w:p w:rsidR="005A1C01" w:rsidRDefault="00D52583">
      <w:pPr>
        <w:pStyle w:val="af2"/>
        <w:numPr>
          <w:ilvl w:val="0"/>
          <w:numId w:val="9"/>
        </w:numPr>
        <w:ind w:firstLineChars="0"/>
        <w:rPr>
          <w:rFonts w:ascii="宋体" w:hAnsi="宋体"/>
          <w:szCs w:val="21"/>
        </w:rPr>
      </w:pPr>
      <w:r>
        <w:rPr>
          <w:rFonts w:ascii="宋体" w:hAnsi="宋体" w:hint="eastAsia"/>
          <w:szCs w:val="21"/>
        </w:rPr>
        <w:t>响应供应商报价超过最高限价或低于最低限价或超过项目对应产品单项最高限价的视为无效响应。</w:t>
      </w:r>
    </w:p>
    <w:p w:rsidR="005A1C01" w:rsidRDefault="00D52583">
      <w:pPr>
        <w:pStyle w:val="af2"/>
        <w:numPr>
          <w:ilvl w:val="0"/>
          <w:numId w:val="9"/>
        </w:numPr>
        <w:spacing w:line="360" w:lineRule="auto"/>
        <w:ind w:firstLineChars="0"/>
        <w:rPr>
          <w:rFonts w:ascii="宋体" w:hAnsi="宋体"/>
          <w:szCs w:val="21"/>
        </w:rPr>
      </w:pPr>
      <w:r>
        <w:rPr>
          <w:rFonts w:ascii="宋体" w:hAnsi="宋体" w:hint="eastAsia"/>
          <w:szCs w:val="21"/>
        </w:rPr>
        <w:t>参与综合评审的</w:t>
      </w:r>
      <w:r>
        <w:rPr>
          <w:rFonts w:ascii="宋体" w:hAnsi="宋体" w:hint="eastAsia"/>
          <w:bCs/>
          <w:szCs w:val="21"/>
        </w:rPr>
        <w:t>供应商须提供本项目要求的资质文件，如果不按公告规定或</w:t>
      </w:r>
      <w:r>
        <w:rPr>
          <w:rFonts w:ascii="宋体" w:hAnsi="宋体" w:hint="eastAsia"/>
          <w:szCs w:val="21"/>
        </w:rPr>
        <w:t>综合评审</w:t>
      </w:r>
      <w:r>
        <w:rPr>
          <w:rFonts w:ascii="宋体" w:hAnsi="宋体" w:hint="eastAsia"/>
          <w:bCs/>
          <w:szCs w:val="21"/>
        </w:rPr>
        <w:t>文件要求等相关规定提供符合要求的资质文件，将被视为无效响应。</w:t>
      </w:r>
    </w:p>
    <w:p w:rsidR="005A1C01" w:rsidRDefault="00D52583">
      <w:pPr>
        <w:pStyle w:val="af2"/>
        <w:numPr>
          <w:ilvl w:val="0"/>
          <w:numId w:val="9"/>
        </w:numPr>
        <w:spacing w:line="360" w:lineRule="auto"/>
        <w:ind w:firstLineChars="0"/>
        <w:rPr>
          <w:rFonts w:ascii="宋体" w:hAnsi="宋体"/>
          <w:szCs w:val="21"/>
        </w:rPr>
      </w:pPr>
      <w:r>
        <w:rPr>
          <w:rFonts w:ascii="宋体" w:hAnsi="宋体" w:hint="eastAsia"/>
          <w:u w:val="double"/>
        </w:rPr>
        <w:t>所有参与评审提供的响应文件，供应商落款的文件</w:t>
      </w:r>
      <w:r>
        <w:rPr>
          <w:rFonts w:ascii="宋体" w:hAnsi="宋体"/>
          <w:u w:val="double"/>
        </w:rPr>
        <w:t>必须加盖</w:t>
      </w:r>
      <w:r>
        <w:rPr>
          <w:rFonts w:ascii="宋体" w:hAnsi="宋体" w:hint="eastAsia"/>
          <w:u w:val="double"/>
        </w:rPr>
        <w:t>供应商</w:t>
      </w:r>
      <w:r>
        <w:rPr>
          <w:rFonts w:ascii="宋体" w:hAnsi="宋体"/>
          <w:u w:val="double"/>
        </w:rPr>
        <w:t>公章，否则视为无效</w:t>
      </w:r>
      <w:r>
        <w:rPr>
          <w:rFonts w:ascii="宋体" w:hAnsi="宋体" w:hint="eastAsia"/>
          <w:u w:val="double"/>
        </w:rPr>
        <w:t>响应</w:t>
      </w:r>
      <w:r>
        <w:rPr>
          <w:rFonts w:ascii="宋体" w:hAnsi="宋体" w:hint="eastAsia"/>
        </w:rPr>
        <w:t>。</w:t>
      </w:r>
    </w:p>
    <w:p w:rsidR="005A1C01" w:rsidRDefault="00D52583">
      <w:pPr>
        <w:pStyle w:val="af2"/>
        <w:numPr>
          <w:ilvl w:val="0"/>
          <w:numId w:val="9"/>
        </w:numPr>
        <w:spacing w:line="360" w:lineRule="auto"/>
        <w:ind w:firstLineChars="0"/>
        <w:rPr>
          <w:rFonts w:ascii="宋体" w:hAnsi="宋体"/>
          <w:szCs w:val="21"/>
        </w:rPr>
      </w:pPr>
      <w:r>
        <w:rPr>
          <w:rFonts w:ascii="宋体" w:hAnsi="宋体" w:hint="eastAsia"/>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宋体" w:hAnsi="宋体" w:hint="eastAsia"/>
          <w:b/>
          <w:bCs/>
          <w:color w:val="000000"/>
          <w:szCs w:val="21"/>
          <w:shd w:val="clear" w:color="auto" w:fill="FFFFFF"/>
        </w:rPr>
        <w:t>不接受总价优惠折扣形式的报价，供应商应将对项目的优惠直接在清单报价中体现出来。</w:t>
      </w:r>
      <w:r>
        <w:rPr>
          <w:rFonts w:ascii="宋体" w:hAnsi="宋体" w:hint="eastAsia"/>
          <w:szCs w:val="21"/>
        </w:rPr>
        <w:t>如果供应商不接受对其错误的更正，其报价将被视为无效报价。</w:t>
      </w:r>
    </w:p>
    <w:p w:rsidR="005A1C01" w:rsidRDefault="00D52583">
      <w:pPr>
        <w:pStyle w:val="aa"/>
        <w:numPr>
          <w:ilvl w:val="0"/>
          <w:numId w:val="9"/>
        </w:numPr>
        <w:shd w:val="clear" w:color="auto" w:fill="FFFFFF"/>
        <w:spacing w:before="0" w:beforeAutospacing="0" w:after="0" w:afterAutospacing="0" w:line="276" w:lineRule="auto"/>
        <w:rPr>
          <w:b/>
          <w:bCs/>
          <w:sz w:val="21"/>
          <w:szCs w:val="21"/>
          <w:u w:val="double"/>
        </w:rPr>
      </w:pPr>
      <w:r>
        <w:rPr>
          <w:rFonts w:hint="eastAsia"/>
          <w:b/>
          <w:bCs/>
          <w:sz w:val="21"/>
          <w:szCs w:val="21"/>
          <w:u w:val="double"/>
        </w:rPr>
        <w:t>按有关法律、法规、规章属于响应无效的。</w:t>
      </w:r>
    </w:p>
    <w:p w:rsidR="005A1C01" w:rsidRDefault="00D52583">
      <w:pPr>
        <w:pStyle w:val="aa"/>
        <w:numPr>
          <w:ilvl w:val="0"/>
          <w:numId w:val="9"/>
        </w:numPr>
        <w:shd w:val="clear" w:color="auto" w:fill="FFFFFF"/>
        <w:spacing w:before="0" w:beforeAutospacing="0" w:after="0" w:afterAutospacing="0" w:line="360" w:lineRule="auto"/>
        <w:rPr>
          <w:sz w:val="21"/>
          <w:szCs w:val="21"/>
        </w:rPr>
      </w:pPr>
      <w:r>
        <w:rPr>
          <w:rFonts w:hint="eastAsia"/>
          <w:b/>
          <w:sz w:val="21"/>
          <w:szCs w:val="21"/>
        </w:rPr>
        <w:t>有下列情形之一的，视为串通参与项目，其响应无效：</w:t>
      </w:r>
    </w:p>
    <w:p w:rsidR="005A1C01" w:rsidRDefault="00D52583">
      <w:pPr>
        <w:pStyle w:val="af2"/>
        <w:widowControl/>
        <w:numPr>
          <w:ilvl w:val="2"/>
          <w:numId w:val="10"/>
        </w:numPr>
        <w:spacing w:line="360" w:lineRule="auto"/>
        <w:ind w:firstLineChars="0"/>
        <w:jc w:val="left"/>
        <w:rPr>
          <w:rFonts w:ascii="宋体" w:hAnsi="宋体"/>
          <w:szCs w:val="21"/>
        </w:rPr>
      </w:pPr>
      <w:r>
        <w:rPr>
          <w:rFonts w:ascii="宋体" w:hAnsi="宋体" w:hint="eastAsia"/>
          <w:szCs w:val="21"/>
        </w:rPr>
        <w:lastRenderedPageBreak/>
        <w:t>存在单位负责人为同一人或存在控股、管理关系的不同单位参与同一综合评审项目；</w:t>
      </w:r>
    </w:p>
    <w:p w:rsidR="005A1C01" w:rsidRDefault="00D52583">
      <w:pPr>
        <w:pStyle w:val="af2"/>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5A1C01" w:rsidRDefault="00D52583">
      <w:pPr>
        <w:pStyle w:val="af2"/>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不同供应商委托同一单位或者个人办理综合评审事宜；</w:t>
      </w:r>
    </w:p>
    <w:p w:rsidR="005A1C01" w:rsidRDefault="00D52583">
      <w:pPr>
        <w:pStyle w:val="af2"/>
        <w:widowControl/>
        <w:numPr>
          <w:ilvl w:val="2"/>
          <w:numId w:val="10"/>
        </w:numPr>
        <w:spacing w:line="360" w:lineRule="auto"/>
        <w:ind w:firstLineChars="0"/>
        <w:jc w:val="left"/>
        <w:rPr>
          <w:rFonts w:ascii="宋体" w:hAnsi="宋体"/>
          <w:szCs w:val="21"/>
        </w:rPr>
      </w:pPr>
      <w:r>
        <w:rPr>
          <w:rFonts w:ascii="宋体" w:hAnsi="宋体" w:hint="eastAsia"/>
          <w:szCs w:val="21"/>
        </w:rPr>
        <w:t>不同供应商使用同一IP地址参与综合评审；</w:t>
      </w:r>
    </w:p>
    <w:p w:rsidR="005A1C01" w:rsidRDefault="00D52583">
      <w:pPr>
        <w:pStyle w:val="af2"/>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5A1C01" w:rsidRDefault="00D52583">
      <w:pPr>
        <w:pStyle w:val="af2"/>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5A1C01" w:rsidRDefault="00D52583">
      <w:pPr>
        <w:pStyle w:val="af2"/>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5A1C01" w:rsidRDefault="00D52583">
      <w:pPr>
        <w:pStyle w:val="af2"/>
        <w:widowControl/>
        <w:numPr>
          <w:ilvl w:val="2"/>
          <w:numId w:val="10"/>
        </w:numPr>
        <w:spacing w:line="360" w:lineRule="auto"/>
        <w:ind w:firstLineChars="0"/>
        <w:jc w:val="left"/>
        <w:rPr>
          <w:rFonts w:ascii="宋体" w:hAnsi="宋体"/>
          <w:szCs w:val="21"/>
        </w:rPr>
      </w:pPr>
      <w:r>
        <w:rPr>
          <w:rFonts w:ascii="宋体" w:hAnsi="宋体" w:hint="eastAsia"/>
          <w:szCs w:val="21"/>
        </w:rPr>
        <w:t>不同供应商的平台使用费从同一单位或者个人的账户转出。</w:t>
      </w:r>
    </w:p>
    <w:p w:rsidR="005A1C01" w:rsidRDefault="00D52583">
      <w:pPr>
        <w:pStyle w:val="af2"/>
        <w:numPr>
          <w:ilvl w:val="0"/>
          <w:numId w:val="3"/>
        </w:numPr>
        <w:spacing w:line="360" w:lineRule="auto"/>
        <w:ind w:firstLineChars="0"/>
        <w:rPr>
          <w:rFonts w:ascii="宋体" w:hAnsi="宋体"/>
          <w:szCs w:val="21"/>
        </w:rPr>
      </w:pPr>
      <w:r>
        <w:rPr>
          <w:rFonts w:ascii="宋体" w:hAnsi="宋体" w:hint="eastAsia"/>
          <w:b/>
          <w:szCs w:val="21"/>
        </w:rPr>
        <w:t>综合评审活动失败</w:t>
      </w:r>
    </w:p>
    <w:p w:rsidR="005A1C01" w:rsidRDefault="00D52583" w:rsidP="00396771">
      <w:pPr>
        <w:pStyle w:val="af2"/>
        <w:numPr>
          <w:ilvl w:val="0"/>
          <w:numId w:val="11"/>
        </w:numPr>
        <w:spacing w:line="360" w:lineRule="auto"/>
        <w:ind w:leftChars="200" w:left="840" w:firstLineChars="0"/>
        <w:rPr>
          <w:rFonts w:ascii="宋体" w:hAnsi="宋体"/>
        </w:rPr>
      </w:pPr>
      <w:bookmarkStart w:id="2" w:name="_Hlk95496412"/>
      <w:r>
        <w:rPr>
          <w:rFonts w:ascii="宋体" w:hAnsi="宋体" w:hint="eastAsia"/>
          <w:szCs w:val="21"/>
        </w:rPr>
        <w:t>出现下列情况的，综合评审活动失败：</w:t>
      </w:r>
    </w:p>
    <w:p w:rsidR="005A1C01" w:rsidRDefault="00D52583" w:rsidP="00396771">
      <w:pPr>
        <w:pStyle w:val="af2"/>
        <w:numPr>
          <w:ilvl w:val="0"/>
          <w:numId w:val="12"/>
        </w:numPr>
        <w:spacing w:line="360" w:lineRule="auto"/>
        <w:ind w:leftChars="407" w:left="1275" w:firstLineChars="0"/>
        <w:rPr>
          <w:rFonts w:ascii="宋体" w:hAnsi="宋体"/>
        </w:rPr>
      </w:pPr>
      <w:r>
        <w:rPr>
          <w:rFonts w:ascii="宋体" w:hAnsi="宋体" w:hint="eastAsia"/>
        </w:rPr>
        <w:t>报名供应商不足3家；</w:t>
      </w:r>
    </w:p>
    <w:p w:rsidR="005A1C01" w:rsidRDefault="00D52583">
      <w:pPr>
        <w:pStyle w:val="af2"/>
        <w:numPr>
          <w:ilvl w:val="0"/>
          <w:numId w:val="12"/>
        </w:numPr>
        <w:spacing w:line="360" w:lineRule="auto"/>
        <w:ind w:leftChars="405" w:left="1275" w:firstLineChars="0" w:hanging="425"/>
        <w:rPr>
          <w:rFonts w:ascii="宋体" w:hAnsi="宋体"/>
          <w:szCs w:val="21"/>
        </w:rPr>
      </w:pPr>
      <w:r>
        <w:rPr>
          <w:rFonts w:ascii="宋体" w:hAnsi="宋体" w:hint="eastAsia"/>
        </w:rPr>
        <w:t>参与评审的供应商不足3家。</w:t>
      </w:r>
    </w:p>
    <w:bookmarkEnd w:id="2"/>
    <w:p w:rsidR="005A1C01" w:rsidRDefault="00D52583" w:rsidP="00396771">
      <w:pPr>
        <w:pStyle w:val="af2"/>
        <w:numPr>
          <w:ilvl w:val="0"/>
          <w:numId w:val="11"/>
        </w:numPr>
        <w:spacing w:line="360" w:lineRule="auto"/>
        <w:ind w:leftChars="200" w:left="840" w:firstLineChars="0"/>
        <w:rPr>
          <w:rFonts w:ascii="宋体" w:hAnsi="宋体"/>
          <w:szCs w:val="21"/>
        </w:rPr>
      </w:pPr>
      <w:r>
        <w:rPr>
          <w:rFonts w:ascii="宋体" w:hAnsi="宋体"/>
          <w:szCs w:val="21"/>
        </w:rPr>
        <w:t>出现影响采购公正的违法、违规行为的</w:t>
      </w:r>
      <w:r>
        <w:rPr>
          <w:rFonts w:ascii="宋体" w:hAnsi="宋体" w:hint="eastAsia"/>
          <w:szCs w:val="21"/>
        </w:rPr>
        <w:t>。</w:t>
      </w:r>
    </w:p>
    <w:p w:rsidR="005A1C01" w:rsidRDefault="00D52583" w:rsidP="00396771">
      <w:pPr>
        <w:pStyle w:val="af2"/>
        <w:numPr>
          <w:ilvl w:val="0"/>
          <w:numId w:val="11"/>
        </w:numPr>
        <w:spacing w:line="360" w:lineRule="auto"/>
        <w:ind w:leftChars="200" w:left="840" w:firstLineChars="0"/>
        <w:rPr>
          <w:rFonts w:ascii="宋体" w:hAnsi="宋体"/>
          <w:szCs w:val="21"/>
        </w:rPr>
      </w:pPr>
      <w:r>
        <w:rPr>
          <w:rFonts w:ascii="宋体" w:hAnsi="宋体"/>
          <w:szCs w:val="21"/>
        </w:rPr>
        <w:t>因重大变故，采购任务取消的</w:t>
      </w:r>
      <w:r>
        <w:rPr>
          <w:rFonts w:ascii="宋体" w:hAnsi="宋体" w:hint="eastAsia"/>
          <w:szCs w:val="21"/>
        </w:rPr>
        <w:t>。</w:t>
      </w:r>
    </w:p>
    <w:p w:rsidR="005A1C01" w:rsidRDefault="00D52583">
      <w:pPr>
        <w:pStyle w:val="af2"/>
        <w:numPr>
          <w:ilvl w:val="0"/>
          <w:numId w:val="3"/>
        </w:numPr>
        <w:spacing w:line="360" w:lineRule="auto"/>
        <w:ind w:firstLineChars="0"/>
        <w:rPr>
          <w:rFonts w:ascii="宋体" w:hAnsi="宋体"/>
          <w:b/>
          <w:szCs w:val="21"/>
        </w:rPr>
      </w:pPr>
      <w:r>
        <w:rPr>
          <w:rFonts w:ascii="宋体" w:hAnsi="宋体" w:hint="eastAsia"/>
          <w:b/>
          <w:szCs w:val="21"/>
        </w:rPr>
        <w:t>使用费</w:t>
      </w:r>
    </w:p>
    <w:p w:rsidR="005A1C01" w:rsidRDefault="00D52583">
      <w:pPr>
        <w:pStyle w:val="af2"/>
        <w:numPr>
          <w:ilvl w:val="0"/>
          <w:numId w:val="13"/>
        </w:numPr>
        <w:spacing w:line="360" w:lineRule="auto"/>
        <w:ind w:firstLineChars="0"/>
        <w:rPr>
          <w:rFonts w:ascii="宋体" w:hAnsi="宋体"/>
        </w:rPr>
      </w:pPr>
      <w:r>
        <w:rPr>
          <w:rFonts w:ascii="宋体" w:hAnsi="宋体" w:hint="eastAsia"/>
        </w:rPr>
        <w:t>成交供应商须向平台服务商</w:t>
      </w:r>
      <w:proofErr w:type="gramStart"/>
      <w:r>
        <w:rPr>
          <w:rFonts w:ascii="宋体" w:hAnsi="宋体" w:hint="eastAsia"/>
        </w:rPr>
        <w:t>云采链线上</w:t>
      </w:r>
      <w:proofErr w:type="gramEnd"/>
      <w:r>
        <w:rPr>
          <w:rFonts w:ascii="宋体" w:hAnsi="宋体" w:hint="eastAsia"/>
        </w:rPr>
        <w:t>采购一体化平台缴纳平台使用费和实际支出的专家评审费用，平台使用费金额为报价总金额的1.5%</w:t>
      </w:r>
      <w:bookmarkStart w:id="3" w:name="_Hlk95496420"/>
      <w:r>
        <w:rPr>
          <w:rFonts w:ascii="宋体" w:hAnsi="宋体" w:hint="eastAsia"/>
        </w:rPr>
        <w:t>（小数点后面四舍五入取整数）</w:t>
      </w:r>
      <w:bookmarkEnd w:id="3"/>
      <w:r>
        <w:rPr>
          <w:rFonts w:ascii="宋体" w:hAnsi="宋体" w:hint="eastAsia"/>
        </w:rPr>
        <w:t>。</w:t>
      </w:r>
    </w:p>
    <w:p w:rsidR="005A1C01" w:rsidRDefault="00D52583">
      <w:pPr>
        <w:pStyle w:val="af2"/>
        <w:numPr>
          <w:ilvl w:val="0"/>
          <w:numId w:val="13"/>
        </w:numPr>
        <w:spacing w:line="360" w:lineRule="auto"/>
        <w:ind w:firstLineChars="0"/>
        <w:rPr>
          <w:rFonts w:ascii="宋体" w:hAnsi="宋体"/>
        </w:rPr>
      </w:pPr>
      <w:r>
        <w:rPr>
          <w:rFonts w:ascii="宋体" w:hAnsi="宋体" w:hint="eastAsia"/>
        </w:rPr>
        <w:t>成交</w:t>
      </w:r>
      <w:proofErr w:type="gramStart"/>
      <w:r>
        <w:rPr>
          <w:rFonts w:ascii="宋体" w:hAnsi="宋体" w:hint="eastAsia"/>
        </w:rPr>
        <w:t>供应商无正当</w:t>
      </w:r>
      <w:proofErr w:type="gramEnd"/>
      <w:r>
        <w:rPr>
          <w:rFonts w:ascii="宋体" w:hAnsi="宋体" w:hint="eastAsia"/>
        </w:rPr>
        <w:t>理由放弃成交资格的必须按</w:t>
      </w:r>
      <w:r>
        <w:rPr>
          <w:rFonts w:ascii="宋体" w:hAnsi="宋体" w:hint="eastAsia"/>
          <w:szCs w:val="21"/>
        </w:rPr>
        <w:t>综合评审</w:t>
      </w:r>
      <w:r>
        <w:rPr>
          <w:rFonts w:ascii="宋体" w:hAnsi="宋体" w:hint="eastAsia"/>
        </w:rPr>
        <w:t>公告等相关规定缴纳相应的平台使用费。</w:t>
      </w:r>
    </w:p>
    <w:p w:rsidR="005A1C01" w:rsidRDefault="00D52583">
      <w:pPr>
        <w:pStyle w:val="af2"/>
        <w:numPr>
          <w:ilvl w:val="0"/>
          <w:numId w:val="13"/>
        </w:numPr>
        <w:spacing w:line="360" w:lineRule="auto"/>
        <w:ind w:firstLineChars="0"/>
        <w:rPr>
          <w:rFonts w:ascii="宋体" w:hAnsi="宋体"/>
        </w:rPr>
      </w:pPr>
      <w:r>
        <w:rPr>
          <w:rFonts w:ascii="宋体" w:hAnsi="宋体" w:hint="eastAsia"/>
          <w:szCs w:val="21"/>
        </w:rPr>
        <w:t>如确实因不可抗力放弃成交资格的，应在不可抗力发生后三个工作日内予以通知采购代理机构并提供相关的证明；如逾期，采购代理机构不予退还平台使用费。</w:t>
      </w:r>
    </w:p>
    <w:p w:rsidR="005A1C01" w:rsidRDefault="00D52583">
      <w:pPr>
        <w:pStyle w:val="af2"/>
        <w:widowControl/>
        <w:numPr>
          <w:ilvl w:val="0"/>
          <w:numId w:val="2"/>
        </w:numPr>
        <w:spacing w:line="360" w:lineRule="auto"/>
        <w:ind w:firstLineChars="0"/>
        <w:jc w:val="left"/>
        <w:rPr>
          <w:rFonts w:ascii="宋体" w:hAnsi="宋体"/>
          <w:b/>
        </w:rPr>
      </w:pPr>
      <w:r>
        <w:rPr>
          <w:rFonts w:ascii="宋体" w:hAnsi="宋体" w:hint="eastAsia"/>
          <w:b/>
        </w:rPr>
        <w:t>联系方式</w:t>
      </w:r>
    </w:p>
    <w:p w:rsidR="005A1C01" w:rsidRDefault="00D52583">
      <w:pPr>
        <w:pStyle w:val="af2"/>
        <w:widowControl/>
        <w:spacing w:line="360" w:lineRule="auto"/>
        <w:ind w:left="420" w:firstLineChars="0" w:firstLine="0"/>
        <w:jc w:val="left"/>
        <w:rPr>
          <w:rFonts w:ascii="宋体" w:hAnsi="宋体"/>
        </w:rPr>
      </w:pPr>
      <w:proofErr w:type="gramStart"/>
      <w:r>
        <w:rPr>
          <w:rFonts w:ascii="宋体" w:hAnsi="宋体"/>
        </w:rPr>
        <w:t>扫码关注微信公众号</w:t>
      </w:r>
      <w:proofErr w:type="gramEnd"/>
      <w:r>
        <w:rPr>
          <w:rFonts w:ascii="宋体" w:hAnsi="宋体"/>
        </w:rPr>
        <w:t>“</w:t>
      </w:r>
      <w:proofErr w:type="gramStart"/>
      <w:r>
        <w:rPr>
          <w:rFonts w:ascii="宋体" w:hAnsi="宋体"/>
        </w:rPr>
        <w:t>云采</w:t>
      </w:r>
      <w:proofErr w:type="gramEnd"/>
      <w:r>
        <w:rPr>
          <w:rFonts w:ascii="宋体" w:hAnsi="宋体"/>
        </w:rPr>
        <w:t>链互联服务平台”，即可在线咨询相关事项</w:t>
      </w:r>
      <w:r>
        <w:rPr>
          <w:rFonts w:ascii="宋体" w:hAnsi="宋体" w:hint="eastAsia"/>
        </w:rPr>
        <w:t>。</w:t>
      </w:r>
    </w:p>
    <w:p w:rsidR="005A1C01" w:rsidRDefault="00D52583">
      <w:pPr>
        <w:pStyle w:val="af2"/>
        <w:widowControl/>
        <w:spacing w:line="360" w:lineRule="auto"/>
        <w:ind w:left="420" w:firstLineChars="0" w:firstLine="0"/>
        <w:jc w:val="center"/>
        <w:rPr>
          <w:rFonts w:ascii="宋体" w:hAnsi="宋体"/>
          <w:b/>
        </w:rPr>
      </w:pPr>
      <w:r>
        <w:rPr>
          <w:rFonts w:ascii="宋体" w:hAnsi="宋体"/>
          <w:noProof/>
        </w:rPr>
        <w:lastRenderedPageBreak/>
        <w:drawing>
          <wp:inline distT="0" distB="0" distL="114300" distR="114300">
            <wp:extent cx="1390650" cy="1390650"/>
            <wp:effectExtent l="0" t="0" r="0" b="0"/>
            <wp:docPr id="23" name="图片 1" descr="智采公众号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智采公众号8cm"/>
                    <pic:cNvPicPr>
                      <a:picLocks noChangeAspect="1"/>
                    </pic:cNvPicPr>
                  </pic:nvPicPr>
                  <pic:blipFill>
                    <a:blip r:embed="rId10" cstate="print"/>
                    <a:stretch>
                      <a:fillRect/>
                    </a:stretch>
                  </pic:blipFill>
                  <pic:spPr>
                    <a:xfrm>
                      <a:off x="0" y="0"/>
                      <a:ext cx="1390650" cy="1390650"/>
                    </a:xfrm>
                    <a:prstGeom prst="rect">
                      <a:avLst/>
                    </a:prstGeom>
                    <a:noFill/>
                    <a:ln>
                      <a:noFill/>
                    </a:ln>
                  </pic:spPr>
                </pic:pic>
              </a:graphicData>
            </a:graphic>
          </wp:inline>
        </w:drawing>
      </w:r>
    </w:p>
    <w:p w:rsidR="005A1C01" w:rsidRDefault="00D52583">
      <w:pPr>
        <w:pStyle w:val="ab"/>
        <w:spacing w:before="0" w:after="0" w:line="360" w:lineRule="auto"/>
        <w:rPr>
          <w:rFonts w:ascii="宋体" w:hAnsi="宋体"/>
        </w:rPr>
      </w:pPr>
      <w:r>
        <w:rPr>
          <w:rFonts w:ascii="宋体" w:hAnsi="宋体"/>
        </w:rPr>
        <w:br w:type="page"/>
      </w:r>
      <w:r>
        <w:rPr>
          <w:rFonts w:ascii="宋体" w:hAnsi="宋体" w:hint="eastAsia"/>
        </w:rPr>
        <w:lastRenderedPageBreak/>
        <w:t>第二章用户需求书</w:t>
      </w:r>
    </w:p>
    <w:p w:rsidR="005A1C01" w:rsidRDefault="00D52583">
      <w:pPr>
        <w:spacing w:line="360" w:lineRule="auto"/>
        <w:rPr>
          <w:rFonts w:ascii="宋体" w:hAnsi="宋体"/>
          <w:b/>
          <w:bCs/>
          <w:lang w:val="zh-TW"/>
        </w:rPr>
      </w:pPr>
      <w:r>
        <w:rPr>
          <w:rFonts w:ascii="宋体" w:hAnsi="宋体" w:hint="eastAsia"/>
          <w:b/>
          <w:bCs/>
          <w:lang w:val="zh-TW"/>
        </w:rPr>
        <w:t>注：</w:t>
      </w:r>
    </w:p>
    <w:p w:rsidR="005A1C01" w:rsidRDefault="00D52583">
      <w:pPr>
        <w:pStyle w:val="af2"/>
        <w:numPr>
          <w:ilvl w:val="0"/>
          <w:numId w:val="14"/>
        </w:numPr>
        <w:spacing w:line="360" w:lineRule="auto"/>
        <w:ind w:firstLineChars="0"/>
        <w:rPr>
          <w:rFonts w:ascii="宋体" w:hAnsi="宋体"/>
          <w:b/>
          <w:bCs/>
          <w:lang w:val="zh-TW"/>
        </w:rPr>
      </w:pPr>
      <w:r>
        <w:rPr>
          <w:rFonts w:ascii="宋体" w:hAnsi="宋体" w:hint="eastAsia"/>
          <w:b/>
          <w:bCs/>
          <w:lang w:val="zh-TW"/>
        </w:rPr>
        <w:t>加注“★”的条款均被视为不可偏离条款，供应商要特别加以注意，必须对此响应并完全满足或优于这些条款，若有一项加注“★”的条款未响应或不满足，会直接导致无效响应。</w:t>
      </w:r>
    </w:p>
    <w:p w:rsidR="005A1C01" w:rsidRDefault="00D52583">
      <w:pPr>
        <w:pStyle w:val="af2"/>
        <w:numPr>
          <w:ilvl w:val="0"/>
          <w:numId w:val="14"/>
        </w:numPr>
        <w:spacing w:line="360" w:lineRule="auto"/>
        <w:ind w:firstLineChars="0"/>
        <w:rPr>
          <w:rFonts w:ascii="宋体" w:hAnsi="宋体"/>
          <w:b/>
          <w:bCs/>
          <w:lang w:val="zh-TW"/>
        </w:rPr>
      </w:pPr>
      <w:r>
        <w:rPr>
          <w:rFonts w:ascii="宋体" w:hAnsi="宋体" w:hint="eastAsia"/>
          <w:b/>
          <w:bCs/>
          <w:lang w:val="zh-TW"/>
        </w:rPr>
        <w:t>加注“▲”的条款为重要条款，如不满足将会导致评审的严重扣分，但不作为无效响应条款。</w:t>
      </w:r>
    </w:p>
    <w:p w:rsidR="005A1C01" w:rsidRDefault="00D52583">
      <w:pPr>
        <w:pStyle w:val="af2"/>
        <w:numPr>
          <w:ilvl w:val="0"/>
          <w:numId w:val="15"/>
        </w:numPr>
        <w:spacing w:line="360" w:lineRule="auto"/>
        <w:ind w:left="422" w:hangingChars="200" w:hanging="422"/>
        <w:jc w:val="left"/>
        <w:rPr>
          <w:rFonts w:ascii="宋体" w:hAnsi="宋体"/>
          <w:b/>
          <w:bCs/>
          <w:szCs w:val="21"/>
        </w:rPr>
      </w:pPr>
      <w:r>
        <w:rPr>
          <w:rFonts w:ascii="宋体" w:hAnsi="宋体" w:hint="eastAsia"/>
          <w:b/>
          <w:bCs/>
          <w:szCs w:val="21"/>
        </w:rPr>
        <w:t>项目一览表</w:t>
      </w:r>
    </w:p>
    <w:tbl>
      <w:tblPr>
        <w:tblW w:w="85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25"/>
        <w:gridCol w:w="851"/>
        <w:gridCol w:w="2268"/>
        <w:gridCol w:w="1908"/>
      </w:tblGrid>
      <w:tr w:rsidR="005A1C01">
        <w:trPr>
          <w:cantSplit/>
          <w:trHeight w:val="723"/>
          <w:jc w:val="center"/>
        </w:trPr>
        <w:tc>
          <w:tcPr>
            <w:tcW w:w="3525" w:type="dxa"/>
            <w:shd w:val="clear" w:color="auto" w:fill="EEECE1"/>
            <w:vAlign w:val="center"/>
          </w:tcPr>
          <w:p w:rsidR="005A1C01" w:rsidRDefault="00D52583">
            <w:pPr>
              <w:spacing w:line="360" w:lineRule="auto"/>
              <w:jc w:val="center"/>
              <w:rPr>
                <w:rFonts w:ascii="宋体" w:hAnsi="宋体"/>
                <w:b/>
                <w:szCs w:val="21"/>
              </w:rPr>
            </w:pPr>
            <w:r>
              <w:rPr>
                <w:rFonts w:ascii="宋体" w:hAnsi="宋体" w:hint="eastAsia"/>
                <w:b/>
                <w:szCs w:val="21"/>
              </w:rPr>
              <w:t>项目名称</w:t>
            </w:r>
          </w:p>
        </w:tc>
        <w:tc>
          <w:tcPr>
            <w:tcW w:w="851" w:type="dxa"/>
            <w:shd w:val="clear" w:color="auto" w:fill="EEECE1"/>
            <w:vAlign w:val="center"/>
          </w:tcPr>
          <w:p w:rsidR="005A1C01" w:rsidRDefault="00D52583">
            <w:pPr>
              <w:spacing w:line="360" w:lineRule="auto"/>
              <w:jc w:val="center"/>
              <w:rPr>
                <w:rFonts w:ascii="宋体" w:hAnsi="宋体"/>
                <w:b/>
                <w:szCs w:val="21"/>
              </w:rPr>
            </w:pPr>
            <w:r>
              <w:rPr>
                <w:rFonts w:ascii="宋体" w:hAnsi="宋体" w:hint="eastAsia"/>
                <w:b/>
                <w:szCs w:val="21"/>
              </w:rPr>
              <w:t>数量</w:t>
            </w:r>
          </w:p>
        </w:tc>
        <w:tc>
          <w:tcPr>
            <w:tcW w:w="2268" w:type="dxa"/>
            <w:shd w:val="clear" w:color="auto" w:fill="EEECE1"/>
            <w:vAlign w:val="center"/>
          </w:tcPr>
          <w:p w:rsidR="005A1C01" w:rsidRDefault="00D52583">
            <w:pPr>
              <w:spacing w:line="360" w:lineRule="auto"/>
              <w:jc w:val="center"/>
              <w:rPr>
                <w:rFonts w:ascii="宋体" w:hAnsi="宋体"/>
                <w:b/>
                <w:szCs w:val="21"/>
              </w:rPr>
            </w:pPr>
            <w:r>
              <w:rPr>
                <w:rFonts w:ascii="宋体" w:hAnsi="宋体" w:hint="eastAsia"/>
                <w:b/>
                <w:szCs w:val="21"/>
              </w:rPr>
              <w:t>交货期</w:t>
            </w:r>
          </w:p>
        </w:tc>
        <w:tc>
          <w:tcPr>
            <w:tcW w:w="1908" w:type="dxa"/>
            <w:shd w:val="clear" w:color="auto" w:fill="EEECE1"/>
            <w:vAlign w:val="center"/>
          </w:tcPr>
          <w:p w:rsidR="005A1C01" w:rsidRDefault="00D52583">
            <w:pPr>
              <w:spacing w:line="360" w:lineRule="auto"/>
              <w:jc w:val="center"/>
              <w:rPr>
                <w:rFonts w:ascii="宋体" w:hAnsi="宋体"/>
                <w:b/>
                <w:szCs w:val="21"/>
              </w:rPr>
            </w:pPr>
            <w:r>
              <w:rPr>
                <w:rFonts w:ascii="宋体" w:hAnsi="宋体" w:hint="eastAsia"/>
                <w:b/>
                <w:szCs w:val="21"/>
              </w:rPr>
              <w:t>最高限价（含税）</w:t>
            </w:r>
          </w:p>
        </w:tc>
      </w:tr>
      <w:tr w:rsidR="005A1C01">
        <w:trPr>
          <w:cantSplit/>
          <w:trHeight w:val="588"/>
          <w:jc w:val="center"/>
        </w:trPr>
        <w:tc>
          <w:tcPr>
            <w:tcW w:w="3525" w:type="dxa"/>
            <w:vAlign w:val="center"/>
          </w:tcPr>
          <w:p w:rsidR="005A1C01" w:rsidRDefault="00D52583">
            <w:pPr>
              <w:spacing w:line="360" w:lineRule="auto"/>
              <w:jc w:val="center"/>
              <w:rPr>
                <w:rFonts w:ascii="宋体" w:hAnsi="宋体"/>
                <w:szCs w:val="21"/>
              </w:rPr>
            </w:pPr>
            <w:r>
              <w:rPr>
                <w:rFonts w:ascii="宋体" w:hAnsi="宋体" w:hint="eastAsia"/>
                <w:szCs w:val="21"/>
              </w:rPr>
              <w:t>中山大学附属口腔医院氧化锆牙科雕</w:t>
            </w:r>
            <w:proofErr w:type="gramStart"/>
            <w:r>
              <w:rPr>
                <w:rFonts w:ascii="宋体" w:hAnsi="宋体" w:hint="eastAsia"/>
                <w:szCs w:val="21"/>
              </w:rPr>
              <w:t>铣</w:t>
            </w:r>
            <w:proofErr w:type="gramEnd"/>
            <w:r>
              <w:rPr>
                <w:rFonts w:ascii="宋体" w:hAnsi="宋体" w:hint="eastAsia"/>
                <w:szCs w:val="21"/>
              </w:rPr>
              <w:t>机采购项目</w:t>
            </w:r>
          </w:p>
        </w:tc>
        <w:tc>
          <w:tcPr>
            <w:tcW w:w="851" w:type="dxa"/>
            <w:vAlign w:val="center"/>
          </w:tcPr>
          <w:p w:rsidR="005A1C01" w:rsidRDefault="00D52583">
            <w:pPr>
              <w:keepNext/>
              <w:adjustRightInd w:val="0"/>
              <w:spacing w:line="360" w:lineRule="auto"/>
              <w:jc w:val="center"/>
              <w:textAlignment w:val="center"/>
              <w:rPr>
                <w:rFonts w:ascii="宋体" w:hAnsi="宋体"/>
                <w:szCs w:val="21"/>
              </w:rPr>
            </w:pPr>
            <w:r>
              <w:rPr>
                <w:rFonts w:ascii="宋体" w:hAnsi="宋体" w:hint="eastAsia"/>
                <w:szCs w:val="21"/>
              </w:rPr>
              <w:t>1台</w:t>
            </w:r>
          </w:p>
        </w:tc>
        <w:tc>
          <w:tcPr>
            <w:tcW w:w="2268" w:type="dxa"/>
            <w:vAlign w:val="center"/>
          </w:tcPr>
          <w:p w:rsidR="005A1C01" w:rsidRDefault="00D52583" w:rsidP="0099316F">
            <w:pPr>
              <w:keepNext/>
              <w:adjustRightInd w:val="0"/>
              <w:spacing w:line="360" w:lineRule="auto"/>
              <w:jc w:val="center"/>
              <w:textAlignment w:val="center"/>
              <w:rPr>
                <w:rFonts w:ascii="宋体" w:hAnsi="宋体" w:cs="宋体"/>
                <w:kern w:val="0"/>
                <w:szCs w:val="21"/>
              </w:rPr>
            </w:pPr>
            <w:r>
              <w:rPr>
                <w:rFonts w:ascii="宋体" w:hAnsi="宋体" w:cs="宋体" w:hint="eastAsia"/>
                <w:kern w:val="0"/>
                <w:szCs w:val="21"/>
              </w:rPr>
              <w:t>合同签订之日起</w:t>
            </w:r>
            <w:r w:rsidR="0099316F">
              <w:rPr>
                <w:rFonts w:ascii="宋体" w:hAnsi="宋体" w:cs="宋体" w:hint="eastAsia"/>
                <w:kern w:val="0"/>
                <w:szCs w:val="21"/>
                <w:u w:val="single"/>
              </w:rPr>
              <w:t>30</w:t>
            </w:r>
            <w:r>
              <w:rPr>
                <w:rFonts w:ascii="宋体" w:hAnsi="宋体" w:cs="宋体" w:hint="eastAsia"/>
                <w:kern w:val="0"/>
                <w:szCs w:val="21"/>
              </w:rPr>
              <w:t>个日历日内</w:t>
            </w:r>
          </w:p>
        </w:tc>
        <w:tc>
          <w:tcPr>
            <w:tcW w:w="1908" w:type="dxa"/>
            <w:vAlign w:val="center"/>
          </w:tcPr>
          <w:p w:rsidR="005A1C01" w:rsidRDefault="00D52583">
            <w:pPr>
              <w:keepNext/>
              <w:adjustRightInd w:val="0"/>
              <w:spacing w:line="360" w:lineRule="auto"/>
              <w:jc w:val="center"/>
              <w:textAlignment w:val="center"/>
              <w:rPr>
                <w:rFonts w:ascii="宋体" w:hAnsi="宋体"/>
                <w:szCs w:val="21"/>
              </w:rPr>
            </w:pPr>
            <w:r>
              <w:rPr>
                <w:rFonts w:ascii="宋体" w:hAnsi="宋体" w:hint="eastAsia"/>
                <w:szCs w:val="21"/>
              </w:rPr>
              <w:t>人民币240000元</w:t>
            </w:r>
          </w:p>
        </w:tc>
      </w:tr>
    </w:tbl>
    <w:p w:rsidR="005A1C01" w:rsidRDefault="00D52583">
      <w:pPr>
        <w:pStyle w:val="af2"/>
        <w:numPr>
          <w:ilvl w:val="0"/>
          <w:numId w:val="15"/>
        </w:numPr>
        <w:spacing w:line="360" w:lineRule="auto"/>
        <w:ind w:firstLineChars="0"/>
        <w:jc w:val="left"/>
        <w:rPr>
          <w:rFonts w:ascii="宋体" w:hAnsi="宋体"/>
          <w:b/>
          <w:bCs/>
          <w:szCs w:val="21"/>
        </w:rPr>
      </w:pPr>
      <w:r>
        <w:rPr>
          <w:rFonts w:ascii="宋体" w:hAnsi="宋体" w:hint="eastAsia"/>
          <w:b/>
          <w:bCs/>
          <w:szCs w:val="21"/>
        </w:rPr>
        <w:t>技术参数要求</w:t>
      </w:r>
    </w:p>
    <w:p w:rsidR="005A1C01" w:rsidRDefault="00D52583">
      <w:pPr>
        <w:pStyle w:val="af2"/>
        <w:numPr>
          <w:ilvl w:val="0"/>
          <w:numId w:val="16"/>
        </w:numPr>
        <w:spacing w:line="360" w:lineRule="auto"/>
        <w:ind w:firstLineChars="0"/>
        <w:rPr>
          <w:rFonts w:ascii="宋体" w:hAnsi="宋体" w:cs="宋体"/>
          <w:bCs/>
          <w:color w:val="000000"/>
          <w:szCs w:val="21"/>
        </w:rPr>
      </w:pPr>
      <w:r>
        <w:rPr>
          <w:rFonts w:ascii="宋体" w:hAnsi="宋体" w:hint="eastAsia"/>
          <w:szCs w:val="21"/>
        </w:rPr>
        <w:t>尺寸：950x750×1750</w:t>
      </w:r>
      <w:r>
        <w:rPr>
          <w:rFonts w:ascii="宋体" w:hAnsi="宋体" w:hint="eastAsia"/>
          <w:kern w:val="0"/>
          <w:szCs w:val="21"/>
        </w:rPr>
        <w:t>mm</w:t>
      </w:r>
      <w:r>
        <w:rPr>
          <w:rFonts w:ascii="宋体" w:hAnsi="宋体" w:hint="eastAsia"/>
          <w:szCs w:val="21"/>
        </w:rPr>
        <w:t>；</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重量：360kg；</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输入电压：单相AC 220V；</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主轴规格：1.8kw，60,000 rpm；</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加工轴数：5；</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机床结构：卧式双转台，一体落地式；</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行程范围：XYZ：165／110／90mm A：±30 B：360°；</w:t>
      </w:r>
    </w:p>
    <w:p w:rsidR="005A1C01" w:rsidRDefault="00D52583">
      <w:pPr>
        <w:pStyle w:val="af2"/>
        <w:numPr>
          <w:ilvl w:val="0"/>
          <w:numId w:val="16"/>
        </w:numPr>
        <w:tabs>
          <w:tab w:val="left" w:pos="720"/>
        </w:tabs>
        <w:spacing w:line="360" w:lineRule="auto"/>
        <w:ind w:firstLineChars="0"/>
        <w:rPr>
          <w:rFonts w:ascii="宋体" w:hAnsi="宋体"/>
          <w:szCs w:val="21"/>
        </w:rPr>
      </w:pPr>
      <w:r>
        <w:rPr>
          <w:rFonts w:ascii="宋体" w:hAnsi="宋体" w:cstheme="minorEastAsia" w:hint="eastAsia"/>
          <w:szCs w:val="21"/>
        </w:rPr>
        <w:t>加工方式：干法加工；</w:t>
      </w:r>
    </w:p>
    <w:p w:rsidR="005A1C01" w:rsidRDefault="00D52583">
      <w:pPr>
        <w:pStyle w:val="af2"/>
        <w:numPr>
          <w:ilvl w:val="0"/>
          <w:numId w:val="16"/>
        </w:numPr>
        <w:autoSpaceDE w:val="0"/>
        <w:autoSpaceDN w:val="0"/>
        <w:adjustRightInd w:val="0"/>
        <w:spacing w:line="360" w:lineRule="auto"/>
        <w:ind w:firstLineChars="0"/>
        <w:jc w:val="left"/>
        <w:rPr>
          <w:rFonts w:ascii="宋体" w:hAnsi="宋体"/>
          <w:szCs w:val="21"/>
        </w:rPr>
      </w:pPr>
      <w:r>
        <w:rPr>
          <w:rFonts w:ascii="宋体" w:hAnsi="宋体" w:hint="eastAsia"/>
          <w:szCs w:val="21"/>
        </w:rPr>
        <w:t>最大给进速度：XYZ：6000 mm／min；</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刀库容量：10；</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换刀方式：自动；</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主轴冷却：水冷；</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自动换盘：支持，支持料盘随机放置；</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料库数量：12；</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加工材料：氧化锆、蜡、PMMA、PEEK；</w:t>
      </w:r>
    </w:p>
    <w:p w:rsidR="005A1C01" w:rsidRDefault="00D52583">
      <w:pPr>
        <w:pStyle w:val="af2"/>
        <w:numPr>
          <w:ilvl w:val="0"/>
          <w:numId w:val="16"/>
        </w:numPr>
        <w:spacing w:line="360" w:lineRule="auto"/>
        <w:ind w:firstLineChars="0"/>
        <w:rPr>
          <w:rFonts w:ascii="宋体" w:hAnsi="宋体"/>
          <w:b/>
          <w:szCs w:val="21"/>
        </w:rPr>
      </w:pPr>
      <w:r>
        <w:rPr>
          <w:rFonts w:ascii="宋体" w:hAnsi="宋体" w:hint="eastAsia"/>
          <w:szCs w:val="21"/>
        </w:rPr>
        <w:t>加工时间：氧化锆：8mins、蜡：3mins、PMMAPEEK10mins；</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t>RFID功能：支持，自带读写模块和物料识别系统；</w:t>
      </w:r>
    </w:p>
    <w:p w:rsidR="005A1C01" w:rsidRDefault="00D52583">
      <w:pPr>
        <w:pStyle w:val="af2"/>
        <w:numPr>
          <w:ilvl w:val="0"/>
          <w:numId w:val="16"/>
        </w:numPr>
        <w:spacing w:line="360" w:lineRule="auto"/>
        <w:ind w:firstLineChars="0"/>
        <w:rPr>
          <w:rFonts w:ascii="宋体" w:hAnsi="宋体"/>
          <w:szCs w:val="21"/>
        </w:rPr>
      </w:pPr>
      <w:r>
        <w:rPr>
          <w:rFonts w:ascii="宋体" w:hAnsi="宋体" w:hint="eastAsia"/>
          <w:szCs w:val="21"/>
        </w:rPr>
        <w:lastRenderedPageBreak/>
        <w:t>远程监控：支持无Internet网络局域网组网监控功能，文件传输，状态监控与远程操控。</w:t>
      </w:r>
    </w:p>
    <w:p w:rsidR="005A1C01" w:rsidRDefault="00D52583">
      <w:pPr>
        <w:pStyle w:val="af2"/>
        <w:numPr>
          <w:ilvl w:val="0"/>
          <w:numId w:val="15"/>
        </w:numPr>
        <w:spacing w:line="360" w:lineRule="auto"/>
        <w:ind w:firstLineChars="0"/>
        <w:jc w:val="left"/>
        <w:rPr>
          <w:rFonts w:ascii="宋体" w:hAnsi="宋体"/>
          <w:b/>
          <w:bCs/>
          <w:szCs w:val="21"/>
        </w:rPr>
      </w:pPr>
      <w:r>
        <w:rPr>
          <w:rFonts w:ascii="宋体" w:hAnsi="宋体" w:hint="eastAsia"/>
          <w:b/>
          <w:bCs/>
          <w:szCs w:val="21"/>
        </w:rPr>
        <w:t>商务要求</w:t>
      </w:r>
    </w:p>
    <w:p w:rsidR="005A1C01" w:rsidRDefault="00D52583">
      <w:pPr>
        <w:numPr>
          <w:ilvl w:val="0"/>
          <w:numId w:val="17"/>
        </w:numPr>
        <w:spacing w:line="360" w:lineRule="auto"/>
        <w:rPr>
          <w:rFonts w:ascii="宋体" w:hAnsi="宋体" w:cs="宋体"/>
          <w:b/>
          <w:szCs w:val="21"/>
        </w:rPr>
      </w:pPr>
      <w:r>
        <w:rPr>
          <w:rFonts w:ascii="宋体" w:hAnsi="宋体" w:cs="宋体" w:hint="eastAsia"/>
          <w:b/>
          <w:szCs w:val="21"/>
        </w:rPr>
        <w:t>供货要求</w:t>
      </w:r>
    </w:p>
    <w:p w:rsidR="005A1C01" w:rsidRDefault="00D52583">
      <w:pPr>
        <w:numPr>
          <w:ilvl w:val="0"/>
          <w:numId w:val="18"/>
        </w:numPr>
        <w:spacing w:line="360" w:lineRule="auto"/>
        <w:ind w:left="851"/>
        <w:rPr>
          <w:rFonts w:ascii="宋体" w:hAnsi="宋体" w:cs="宋体"/>
          <w:szCs w:val="21"/>
        </w:rPr>
      </w:pPr>
      <w:r>
        <w:rPr>
          <w:rFonts w:ascii="宋体" w:hAnsi="宋体" w:cs="宋体" w:hint="eastAsia"/>
          <w:szCs w:val="21"/>
        </w:rPr>
        <w:t>交货期：合同签订之日起</w:t>
      </w:r>
      <w:r w:rsidR="0099316F">
        <w:rPr>
          <w:rFonts w:ascii="宋体" w:hAnsi="宋体" w:cs="宋体" w:hint="eastAsia"/>
          <w:szCs w:val="21"/>
          <w:u w:val="single"/>
        </w:rPr>
        <w:t>30</w:t>
      </w:r>
      <w:r>
        <w:rPr>
          <w:rFonts w:ascii="宋体" w:hAnsi="宋体" w:cs="宋体" w:hint="eastAsia"/>
          <w:szCs w:val="21"/>
        </w:rPr>
        <w:t>个日历日内</w:t>
      </w:r>
      <w:r>
        <w:rPr>
          <w:rFonts w:ascii="宋体" w:hAnsi="宋体" w:cs="宋体" w:hint="eastAsia"/>
          <w:color w:val="000000"/>
          <w:szCs w:val="21"/>
        </w:rPr>
        <w:t>。</w:t>
      </w:r>
    </w:p>
    <w:p w:rsidR="005A1C01" w:rsidRDefault="00D52583">
      <w:pPr>
        <w:numPr>
          <w:ilvl w:val="0"/>
          <w:numId w:val="18"/>
        </w:numPr>
        <w:spacing w:line="360" w:lineRule="auto"/>
        <w:ind w:left="851"/>
        <w:rPr>
          <w:rFonts w:ascii="宋体" w:hAnsi="宋体" w:cs="宋体"/>
          <w:szCs w:val="21"/>
        </w:rPr>
      </w:pPr>
      <w:r>
        <w:rPr>
          <w:rFonts w:ascii="宋体" w:hAnsi="宋体" w:cs="宋体" w:hint="eastAsia"/>
          <w:szCs w:val="21"/>
        </w:rPr>
        <w:t>交货地点：采购人指定地点。</w:t>
      </w:r>
    </w:p>
    <w:p w:rsidR="005A1C01" w:rsidRDefault="00D52583">
      <w:pPr>
        <w:numPr>
          <w:ilvl w:val="0"/>
          <w:numId w:val="17"/>
        </w:numPr>
        <w:spacing w:line="360" w:lineRule="auto"/>
        <w:rPr>
          <w:rFonts w:ascii="宋体" w:hAnsi="宋体" w:cs="宋体"/>
          <w:szCs w:val="21"/>
        </w:rPr>
      </w:pPr>
      <w:r>
        <w:rPr>
          <w:rFonts w:ascii="宋体" w:hAnsi="宋体" w:cs="宋体" w:hint="eastAsia"/>
          <w:b/>
          <w:szCs w:val="21"/>
        </w:rPr>
        <w:t>安装与调试</w:t>
      </w:r>
    </w:p>
    <w:p w:rsidR="005A1C01" w:rsidRDefault="00D52583">
      <w:pPr>
        <w:numPr>
          <w:ilvl w:val="1"/>
          <w:numId w:val="19"/>
        </w:numPr>
        <w:tabs>
          <w:tab w:val="clear" w:pos="284"/>
          <w:tab w:val="left" w:pos="851"/>
        </w:tabs>
        <w:spacing w:line="360" w:lineRule="auto"/>
        <w:ind w:leftChars="203" w:left="850" w:hangingChars="202" w:hanging="424"/>
        <w:rPr>
          <w:rFonts w:ascii="宋体" w:hAnsi="宋体" w:cs="宋体"/>
          <w:szCs w:val="21"/>
        </w:rPr>
      </w:pPr>
      <w:r>
        <w:rPr>
          <w:rFonts w:ascii="宋体" w:hAnsi="宋体" w:cs="宋体" w:hint="eastAsia"/>
          <w:szCs w:val="21"/>
        </w:rPr>
        <w:t>成交人必须按项目进度安排计划，派出适当的技术人员到安装现场负责安装和调试工作。在安装实施期间，严格遵守采购人的有关规定。</w:t>
      </w:r>
    </w:p>
    <w:p w:rsidR="005A1C01" w:rsidRDefault="00D52583">
      <w:pPr>
        <w:numPr>
          <w:ilvl w:val="1"/>
          <w:numId w:val="19"/>
        </w:numPr>
        <w:tabs>
          <w:tab w:val="clear" w:pos="284"/>
          <w:tab w:val="left" w:pos="851"/>
        </w:tabs>
        <w:spacing w:line="360" w:lineRule="auto"/>
        <w:ind w:leftChars="203" w:left="850" w:hangingChars="202" w:hanging="424"/>
        <w:rPr>
          <w:rFonts w:ascii="宋体" w:hAnsi="宋体" w:cs="宋体"/>
          <w:szCs w:val="21"/>
        </w:rPr>
      </w:pPr>
      <w:r>
        <w:rPr>
          <w:rFonts w:ascii="宋体" w:hAnsi="宋体" w:cs="宋体" w:hint="eastAsia"/>
          <w:szCs w:val="21"/>
        </w:rPr>
        <w:t>成交人必须依照综合评审文件的要求和响应文件的承诺，将设备、系统安装并调试至正常运行的最佳状态。</w:t>
      </w:r>
    </w:p>
    <w:p w:rsidR="005A1C01" w:rsidRDefault="00D52583">
      <w:pPr>
        <w:numPr>
          <w:ilvl w:val="0"/>
          <w:numId w:val="17"/>
        </w:numPr>
        <w:spacing w:line="360" w:lineRule="auto"/>
        <w:rPr>
          <w:rFonts w:ascii="宋体" w:hAnsi="宋体" w:cs="宋体"/>
          <w:szCs w:val="21"/>
        </w:rPr>
      </w:pPr>
      <w:r>
        <w:rPr>
          <w:rFonts w:ascii="宋体" w:hAnsi="宋体" w:cs="宋体" w:hint="eastAsia"/>
          <w:b/>
          <w:szCs w:val="21"/>
        </w:rPr>
        <w:t>技术培训</w:t>
      </w:r>
    </w:p>
    <w:p w:rsidR="005A1C01" w:rsidRDefault="00D52583">
      <w:pPr>
        <w:numPr>
          <w:ilvl w:val="1"/>
          <w:numId w:val="20"/>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成交人每台设备提供现场安装调试和培训。</w:t>
      </w:r>
    </w:p>
    <w:p w:rsidR="005A1C01" w:rsidRDefault="00D52583">
      <w:pPr>
        <w:numPr>
          <w:ilvl w:val="1"/>
          <w:numId w:val="20"/>
        </w:numPr>
        <w:tabs>
          <w:tab w:val="clear" w:pos="426"/>
          <w:tab w:val="left" w:pos="851"/>
        </w:tabs>
        <w:spacing w:line="360" w:lineRule="auto"/>
        <w:ind w:leftChars="203" w:left="850" w:hangingChars="202" w:hanging="424"/>
        <w:rPr>
          <w:rFonts w:ascii="宋体" w:hAnsi="宋体" w:cs="宋体"/>
          <w:color w:val="000000"/>
          <w:szCs w:val="21"/>
        </w:rPr>
      </w:pPr>
      <w:r>
        <w:rPr>
          <w:rFonts w:ascii="宋体" w:hAnsi="宋体" w:cs="宋体" w:hint="eastAsia"/>
          <w:szCs w:val="21"/>
        </w:rPr>
        <w:t>应提供完整的培训计划和方案，列明培训人员数量、达到的水平等，培训内容包括设备的操作、</w:t>
      </w:r>
      <w:r>
        <w:rPr>
          <w:rFonts w:ascii="宋体" w:hAnsi="宋体" w:cs="宋体" w:hint="eastAsia"/>
          <w:color w:val="000000"/>
          <w:szCs w:val="21"/>
        </w:rPr>
        <w:t>日常维修、简单故障的识别及排除等。培训所需全部费用均</w:t>
      </w:r>
      <w:proofErr w:type="gramStart"/>
      <w:r>
        <w:rPr>
          <w:rFonts w:ascii="宋体" w:hAnsi="宋体" w:cs="宋体" w:hint="eastAsia"/>
          <w:color w:val="000000"/>
          <w:szCs w:val="21"/>
        </w:rPr>
        <w:t>由成交人</w:t>
      </w:r>
      <w:proofErr w:type="gramEnd"/>
      <w:r>
        <w:rPr>
          <w:rFonts w:ascii="宋体" w:hAnsi="宋体" w:cs="宋体" w:hint="eastAsia"/>
          <w:color w:val="000000"/>
          <w:szCs w:val="21"/>
        </w:rPr>
        <w:t>支付。</w:t>
      </w:r>
    </w:p>
    <w:p w:rsidR="005A1C01" w:rsidRDefault="00D52583">
      <w:pPr>
        <w:numPr>
          <w:ilvl w:val="0"/>
          <w:numId w:val="17"/>
        </w:numPr>
        <w:spacing w:line="360" w:lineRule="auto"/>
        <w:rPr>
          <w:rFonts w:ascii="宋体" w:hAnsi="宋体" w:cs="宋体"/>
          <w:b/>
          <w:color w:val="000000"/>
          <w:szCs w:val="21"/>
        </w:rPr>
      </w:pPr>
      <w:r>
        <w:rPr>
          <w:rFonts w:ascii="宋体" w:hAnsi="宋体" w:cs="宋体" w:hint="eastAsia"/>
          <w:b/>
          <w:color w:val="000000"/>
          <w:szCs w:val="21"/>
        </w:rPr>
        <w:t>质量保证期</w:t>
      </w:r>
    </w:p>
    <w:p w:rsidR="005A1C01" w:rsidRDefault="00D52583">
      <w:pPr>
        <w:numPr>
          <w:ilvl w:val="1"/>
          <w:numId w:val="21"/>
        </w:numPr>
        <w:tabs>
          <w:tab w:val="clear" w:pos="426"/>
          <w:tab w:val="left" w:pos="851"/>
        </w:tabs>
        <w:spacing w:line="360" w:lineRule="auto"/>
        <w:ind w:leftChars="203" w:left="850" w:hangingChars="202" w:hanging="424"/>
        <w:rPr>
          <w:rFonts w:ascii="宋体" w:hAnsi="宋体" w:cs="宋体"/>
          <w:color w:val="000000"/>
          <w:szCs w:val="21"/>
        </w:rPr>
      </w:pPr>
      <w:r>
        <w:rPr>
          <w:rFonts w:ascii="宋体" w:hAnsi="宋体" w:cs="宋体" w:hint="eastAsia"/>
          <w:color w:val="000000"/>
          <w:szCs w:val="21"/>
        </w:rPr>
        <w:t>设备验收合格后，</w:t>
      </w:r>
      <w:r>
        <w:rPr>
          <w:rFonts w:ascii="宋体" w:hAnsi="宋体" w:hint="eastAsia"/>
          <w:b/>
          <w:szCs w:val="21"/>
        </w:rPr>
        <w:t>设备</w:t>
      </w:r>
      <w:r>
        <w:rPr>
          <w:rFonts w:ascii="宋体" w:hAnsi="宋体" w:cs="宋体" w:hint="eastAsia"/>
          <w:b/>
          <w:color w:val="000000"/>
          <w:szCs w:val="21"/>
        </w:rPr>
        <w:t>保修期</w:t>
      </w:r>
      <w:r>
        <w:rPr>
          <w:rFonts w:ascii="宋体" w:hAnsi="宋体" w:cs="宋体" w:hint="eastAsia"/>
          <w:b/>
          <w:color w:val="000000"/>
          <w:szCs w:val="21"/>
          <w:u w:val="single"/>
        </w:rPr>
        <w:t>3</w:t>
      </w:r>
      <w:r>
        <w:rPr>
          <w:rFonts w:ascii="宋体" w:hAnsi="宋体" w:cs="宋体" w:hint="eastAsia"/>
          <w:b/>
          <w:color w:val="000000"/>
          <w:szCs w:val="21"/>
        </w:rPr>
        <w:t>年</w:t>
      </w:r>
      <w:r>
        <w:rPr>
          <w:rFonts w:ascii="宋体" w:hAnsi="宋体" w:cs="宋体" w:hint="eastAsia"/>
          <w:color w:val="000000"/>
          <w:szCs w:val="21"/>
        </w:rPr>
        <w:t>，并提供终身维修服务。</w:t>
      </w:r>
      <w:r>
        <w:rPr>
          <w:rFonts w:ascii="宋体" w:hAnsi="宋体" w:cs="宋体" w:hint="eastAsia"/>
          <w:szCs w:val="21"/>
        </w:rPr>
        <w:t>成交人</w:t>
      </w:r>
      <w:r>
        <w:rPr>
          <w:rFonts w:ascii="宋体" w:hAnsi="宋体" w:cs="宋体" w:hint="eastAsia"/>
          <w:color w:val="000000"/>
          <w:szCs w:val="21"/>
        </w:rPr>
        <w:t>需提供原厂售后服务承诺书。保修期内，所有服务及配件全部包含在报价中。</w:t>
      </w:r>
      <w:r>
        <w:rPr>
          <w:rFonts w:ascii="宋体" w:hAnsi="宋体" w:cs="宋体" w:hint="eastAsia"/>
          <w:b/>
          <w:color w:val="000000"/>
          <w:szCs w:val="21"/>
        </w:rPr>
        <w:t>“二、技术参数要求”中另有要求的，以其中的要求为准。</w:t>
      </w:r>
    </w:p>
    <w:p w:rsidR="005A1C01" w:rsidRDefault="00D52583">
      <w:pPr>
        <w:numPr>
          <w:ilvl w:val="1"/>
          <w:numId w:val="21"/>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质量保证期自采购人和成交人代表在货物安装调试验收后的验收书上签字之日起计算。质量保证期内成交人对所供货物实行包修、包换、包退、</w:t>
      </w:r>
      <w:proofErr w:type="gramStart"/>
      <w:r>
        <w:rPr>
          <w:rFonts w:ascii="宋体" w:hAnsi="宋体" w:cs="宋体" w:hint="eastAsia"/>
          <w:szCs w:val="21"/>
        </w:rPr>
        <w:t>包维护</w:t>
      </w:r>
      <w:proofErr w:type="gramEnd"/>
      <w:r>
        <w:rPr>
          <w:rFonts w:ascii="宋体" w:hAnsi="宋体" w:cs="宋体" w:hint="eastAsia"/>
          <w:szCs w:val="21"/>
        </w:rPr>
        <w:t>保养，质量保证期后设备维修配件更换只收取成本费用。</w:t>
      </w:r>
    </w:p>
    <w:p w:rsidR="005A1C01" w:rsidRDefault="00D52583">
      <w:pPr>
        <w:numPr>
          <w:ilvl w:val="1"/>
          <w:numId w:val="21"/>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质量保证期内，如设备或零部件因非人为因素出现故障而造成短期停用时，则质量保证期相应顺延。如停用时间累计超过60天则质量保证</w:t>
      </w:r>
      <w:proofErr w:type="gramStart"/>
      <w:r>
        <w:rPr>
          <w:rFonts w:ascii="宋体" w:hAnsi="宋体" w:cs="宋体" w:hint="eastAsia"/>
          <w:szCs w:val="21"/>
        </w:rPr>
        <w:t>期重新</w:t>
      </w:r>
      <w:proofErr w:type="gramEnd"/>
      <w:r>
        <w:rPr>
          <w:rFonts w:ascii="宋体" w:hAnsi="宋体" w:cs="宋体" w:hint="eastAsia"/>
          <w:szCs w:val="21"/>
        </w:rPr>
        <w:t>计算。</w:t>
      </w:r>
    </w:p>
    <w:p w:rsidR="005A1C01" w:rsidRDefault="00D52583">
      <w:pPr>
        <w:numPr>
          <w:ilvl w:val="1"/>
          <w:numId w:val="21"/>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在质量保证期内，如货品非因采购人的人为原因而出现的问题</w:t>
      </w:r>
      <w:proofErr w:type="gramStart"/>
      <w:r>
        <w:rPr>
          <w:rFonts w:ascii="宋体" w:hAnsi="宋体" w:cs="宋体" w:hint="eastAsia"/>
          <w:szCs w:val="21"/>
        </w:rPr>
        <w:t>由成交人</w:t>
      </w:r>
      <w:proofErr w:type="gramEnd"/>
      <w:r>
        <w:rPr>
          <w:rFonts w:ascii="宋体" w:hAnsi="宋体" w:cs="宋体" w:hint="eastAsia"/>
          <w:szCs w:val="21"/>
        </w:rPr>
        <w:t>负责保修、包换或包退，并承担修理、调换或退货的实际费用。</w:t>
      </w:r>
    </w:p>
    <w:p w:rsidR="005A1C01" w:rsidRDefault="00D52583">
      <w:pPr>
        <w:numPr>
          <w:ilvl w:val="1"/>
          <w:numId w:val="21"/>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质量保证期内，成交人负责对其提供的货物整机进行维修和系统维护，不再收取任何费用，但</w:t>
      </w:r>
      <w:proofErr w:type="gramStart"/>
      <w:r>
        <w:rPr>
          <w:rFonts w:ascii="宋体" w:hAnsi="宋体" w:cs="宋体" w:hint="eastAsia"/>
          <w:szCs w:val="21"/>
        </w:rPr>
        <w:t>非成交人</w:t>
      </w:r>
      <w:proofErr w:type="gramEnd"/>
      <w:r>
        <w:rPr>
          <w:rFonts w:ascii="宋体" w:hAnsi="宋体" w:cs="宋体" w:hint="eastAsia"/>
          <w:szCs w:val="21"/>
        </w:rPr>
        <w:t>责任的人为因素、自然因素（如火灾、雷击等）造成的故障除外。</w:t>
      </w:r>
    </w:p>
    <w:p w:rsidR="005A1C01" w:rsidRDefault="00D52583">
      <w:pPr>
        <w:numPr>
          <w:ilvl w:val="1"/>
          <w:numId w:val="21"/>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lastRenderedPageBreak/>
        <w:t>质量保证期间，同一硬件一个月内连续2次出现同一故障，成交人须无偿更换同一档次货物。</w:t>
      </w:r>
    </w:p>
    <w:p w:rsidR="005A1C01" w:rsidRDefault="00D52583">
      <w:pPr>
        <w:numPr>
          <w:ilvl w:val="0"/>
          <w:numId w:val="17"/>
        </w:numPr>
        <w:spacing w:line="360" w:lineRule="auto"/>
        <w:rPr>
          <w:rFonts w:ascii="宋体" w:hAnsi="宋体" w:cs="宋体"/>
          <w:b/>
          <w:szCs w:val="21"/>
        </w:rPr>
      </w:pPr>
      <w:r>
        <w:rPr>
          <w:rFonts w:ascii="宋体" w:hAnsi="宋体" w:cs="宋体" w:hint="eastAsia"/>
          <w:b/>
          <w:szCs w:val="21"/>
        </w:rPr>
        <w:t>验收要求</w:t>
      </w:r>
    </w:p>
    <w:p w:rsidR="005A1C01" w:rsidRDefault="00D52583">
      <w:pPr>
        <w:numPr>
          <w:ilvl w:val="1"/>
          <w:numId w:val="22"/>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采购人按照采购合同规定的技术、服务、安全标准组织对成交人履约情况进行验收，并出具验收书。</w:t>
      </w:r>
      <w:proofErr w:type="gramStart"/>
      <w:r>
        <w:rPr>
          <w:rFonts w:ascii="宋体" w:hAnsi="宋体" w:cs="宋体" w:hint="eastAsia"/>
          <w:szCs w:val="21"/>
        </w:rPr>
        <w:t>验收书</w:t>
      </w:r>
      <w:proofErr w:type="gramEnd"/>
      <w:r>
        <w:rPr>
          <w:rFonts w:ascii="宋体" w:hAnsi="宋体" w:cs="宋体" w:hint="eastAsia"/>
          <w:szCs w:val="21"/>
        </w:rPr>
        <w:t>应当包括每一项技术、服务、安全标准的履约情况。</w:t>
      </w:r>
    </w:p>
    <w:p w:rsidR="005A1C01" w:rsidRDefault="00D52583">
      <w:pPr>
        <w:numPr>
          <w:ilvl w:val="1"/>
          <w:numId w:val="22"/>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交付验收标准依次序对照适用标准为：</w:t>
      </w:r>
    </w:p>
    <w:p w:rsidR="005A1C01" w:rsidRDefault="00D52583">
      <w:pPr>
        <w:tabs>
          <w:tab w:val="left" w:pos="851"/>
        </w:tabs>
        <w:spacing w:line="360" w:lineRule="auto"/>
        <w:ind w:left="850"/>
        <w:rPr>
          <w:rFonts w:ascii="宋体" w:hAnsi="宋体" w:cs="宋体"/>
          <w:szCs w:val="21"/>
        </w:rPr>
      </w:pPr>
      <w:r>
        <w:rPr>
          <w:rFonts w:ascii="宋体" w:hAnsi="宋体" w:cs="宋体" w:hint="eastAsia"/>
          <w:szCs w:val="21"/>
        </w:rPr>
        <w:t>①符合中华人民共和国“国家安全质量标准、环保标准或行业标准；”</w:t>
      </w:r>
    </w:p>
    <w:p w:rsidR="005A1C01" w:rsidRDefault="00D52583">
      <w:pPr>
        <w:tabs>
          <w:tab w:val="left" w:pos="851"/>
        </w:tabs>
        <w:spacing w:line="360" w:lineRule="auto"/>
        <w:ind w:left="850"/>
        <w:rPr>
          <w:rFonts w:ascii="宋体" w:hAnsi="宋体" w:cs="宋体"/>
          <w:szCs w:val="21"/>
        </w:rPr>
      </w:pPr>
      <w:r>
        <w:rPr>
          <w:rFonts w:ascii="宋体" w:hAnsi="宋体" w:cs="宋体" w:hint="eastAsia"/>
          <w:szCs w:val="21"/>
        </w:rPr>
        <w:t>②符合综合评审文件和响应承诺中采购人认可的合理最佳配置、参数及各项要求；</w:t>
      </w:r>
    </w:p>
    <w:p w:rsidR="005A1C01" w:rsidRDefault="00D52583">
      <w:pPr>
        <w:tabs>
          <w:tab w:val="left" w:pos="851"/>
        </w:tabs>
        <w:spacing w:line="360" w:lineRule="auto"/>
        <w:ind w:left="850"/>
        <w:rPr>
          <w:rFonts w:ascii="宋体" w:hAnsi="宋体" w:cs="宋体"/>
          <w:szCs w:val="21"/>
        </w:rPr>
      </w:pPr>
      <w:r>
        <w:rPr>
          <w:rFonts w:ascii="宋体" w:hAnsi="宋体" w:cs="宋体" w:hint="eastAsia"/>
          <w:szCs w:val="21"/>
        </w:rPr>
        <w:t>③货物来源国官方标准。</w:t>
      </w:r>
    </w:p>
    <w:p w:rsidR="005A1C01" w:rsidRDefault="00D52583">
      <w:pPr>
        <w:numPr>
          <w:ilvl w:val="1"/>
          <w:numId w:val="22"/>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货物为原厂商未启封全新包装，具有出厂合格证，序列号、包装箱号与出厂批号一致，并可追索查阅。所有</w:t>
      </w:r>
      <w:proofErr w:type="gramStart"/>
      <w:r>
        <w:rPr>
          <w:rFonts w:ascii="宋体" w:hAnsi="宋体" w:cs="宋体" w:hint="eastAsia"/>
          <w:szCs w:val="21"/>
        </w:rPr>
        <w:t>随设备</w:t>
      </w:r>
      <w:proofErr w:type="gramEnd"/>
      <w:r>
        <w:rPr>
          <w:rFonts w:ascii="宋体" w:hAnsi="宋体" w:cs="宋体" w:hint="eastAsia"/>
          <w:szCs w:val="21"/>
        </w:rPr>
        <w:t>的附件必须齐全。</w:t>
      </w:r>
    </w:p>
    <w:p w:rsidR="005A1C01" w:rsidRDefault="00D52583">
      <w:pPr>
        <w:numPr>
          <w:ilvl w:val="1"/>
          <w:numId w:val="22"/>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成交人将货物的用户手册、保修手册、有关单证资料及备品备件、随机工具等交付给采购人，使用操作及安全须知等重要资料应附有中文说明。</w:t>
      </w:r>
    </w:p>
    <w:p w:rsidR="005A1C01" w:rsidRDefault="00D52583">
      <w:pPr>
        <w:numPr>
          <w:ilvl w:val="1"/>
          <w:numId w:val="22"/>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货物验收所发生的检验费用</w:t>
      </w:r>
      <w:proofErr w:type="gramStart"/>
      <w:r>
        <w:rPr>
          <w:rFonts w:ascii="宋体" w:hAnsi="宋体" w:cs="宋体" w:hint="eastAsia"/>
          <w:szCs w:val="21"/>
        </w:rPr>
        <w:t>由成交人</w:t>
      </w:r>
      <w:proofErr w:type="gramEnd"/>
      <w:r>
        <w:rPr>
          <w:rFonts w:ascii="宋体" w:hAnsi="宋体" w:cs="宋体" w:hint="eastAsia"/>
          <w:szCs w:val="21"/>
        </w:rPr>
        <w:t>负担。</w:t>
      </w:r>
    </w:p>
    <w:p w:rsidR="005A1C01" w:rsidRDefault="00D52583">
      <w:pPr>
        <w:numPr>
          <w:ilvl w:val="1"/>
          <w:numId w:val="22"/>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设备到货并</w:t>
      </w:r>
      <w:proofErr w:type="gramStart"/>
      <w:r>
        <w:rPr>
          <w:rFonts w:ascii="宋体" w:hAnsi="宋体" w:cs="宋体" w:hint="eastAsia"/>
          <w:szCs w:val="21"/>
        </w:rPr>
        <w:t>经成交人</w:t>
      </w:r>
      <w:proofErr w:type="gramEnd"/>
      <w:r>
        <w:rPr>
          <w:rFonts w:ascii="宋体" w:hAnsi="宋体" w:cs="宋体" w:hint="eastAsia"/>
          <w:szCs w:val="21"/>
        </w:rPr>
        <w:t>技术人员安装后，采购人有权委托中国有资格的单位对上述设备进行校准或检验，设备校准或检定所需的费用</w:t>
      </w:r>
      <w:proofErr w:type="gramStart"/>
      <w:r>
        <w:rPr>
          <w:rFonts w:ascii="宋体" w:hAnsi="宋体" w:cs="宋体" w:hint="eastAsia"/>
          <w:szCs w:val="21"/>
        </w:rPr>
        <w:t>由成交人</w:t>
      </w:r>
      <w:proofErr w:type="gramEnd"/>
      <w:r>
        <w:rPr>
          <w:rFonts w:ascii="宋体" w:hAnsi="宋体" w:cs="宋体" w:hint="eastAsia"/>
          <w:szCs w:val="21"/>
        </w:rPr>
        <w:t>负担。</w:t>
      </w:r>
    </w:p>
    <w:p w:rsidR="005A1C01" w:rsidRDefault="00D52583">
      <w:pPr>
        <w:numPr>
          <w:ilvl w:val="1"/>
          <w:numId w:val="22"/>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采购人组成验收小组，按照采购合同规定的技术、服务、安全标准组织对成交人履约情况进行验收。因货物质量问题发生争议时，由采购人本地质量技术监督部门鉴定。货物符合质量技术标准的，鉴定费由采购人承担；否则鉴定费</w:t>
      </w:r>
      <w:proofErr w:type="gramStart"/>
      <w:r>
        <w:rPr>
          <w:rFonts w:ascii="宋体" w:hAnsi="宋体" w:cs="宋体" w:hint="eastAsia"/>
          <w:szCs w:val="21"/>
        </w:rPr>
        <w:t>由成交人</w:t>
      </w:r>
      <w:proofErr w:type="gramEnd"/>
      <w:r>
        <w:rPr>
          <w:rFonts w:ascii="宋体" w:hAnsi="宋体" w:cs="宋体" w:hint="eastAsia"/>
          <w:szCs w:val="21"/>
        </w:rPr>
        <w:t>承担。</w:t>
      </w:r>
    </w:p>
    <w:p w:rsidR="005A1C01" w:rsidRDefault="00D52583">
      <w:pPr>
        <w:numPr>
          <w:ilvl w:val="1"/>
          <w:numId w:val="22"/>
        </w:numPr>
        <w:tabs>
          <w:tab w:val="clear" w:pos="426"/>
          <w:tab w:val="left" w:pos="851"/>
        </w:tabs>
        <w:spacing w:line="360" w:lineRule="auto"/>
        <w:ind w:leftChars="203" w:left="850" w:hangingChars="202" w:hanging="424"/>
        <w:rPr>
          <w:rFonts w:ascii="宋体" w:hAnsi="宋体" w:cs="宋体"/>
          <w:szCs w:val="21"/>
        </w:rPr>
      </w:pPr>
      <w:r>
        <w:rPr>
          <w:rFonts w:ascii="宋体" w:hAnsi="宋体" w:cs="宋体" w:hint="eastAsia"/>
          <w:szCs w:val="21"/>
        </w:rPr>
        <w:t>当出现不合格产品时，成交人要无条件更换合格产品。除采购人认可，否则不接受任何形式的降格处理。</w:t>
      </w:r>
    </w:p>
    <w:p w:rsidR="005A1C01" w:rsidRDefault="00D52583">
      <w:pPr>
        <w:numPr>
          <w:ilvl w:val="0"/>
          <w:numId w:val="17"/>
        </w:numPr>
        <w:spacing w:line="360" w:lineRule="auto"/>
        <w:rPr>
          <w:rFonts w:ascii="宋体" w:hAnsi="宋体" w:cs="宋体"/>
          <w:b/>
          <w:szCs w:val="21"/>
        </w:rPr>
      </w:pPr>
      <w:r>
        <w:rPr>
          <w:rFonts w:ascii="宋体" w:hAnsi="宋体" w:cs="宋体" w:hint="eastAsia"/>
          <w:b/>
          <w:szCs w:val="21"/>
        </w:rPr>
        <w:t>售后服务</w:t>
      </w:r>
    </w:p>
    <w:p w:rsidR="005A1C01" w:rsidRDefault="00D52583">
      <w:pPr>
        <w:tabs>
          <w:tab w:val="left" w:pos="709"/>
        </w:tabs>
        <w:spacing w:line="360" w:lineRule="auto"/>
        <w:ind w:leftChars="200" w:left="420"/>
        <w:rPr>
          <w:rFonts w:ascii="宋体" w:hAnsi="宋体" w:cs="宋体"/>
          <w:szCs w:val="21"/>
        </w:rPr>
      </w:pPr>
      <w:r>
        <w:rPr>
          <w:rFonts w:ascii="宋体" w:hAnsi="宋体" w:cs="宋体" w:hint="eastAsia"/>
          <w:szCs w:val="21"/>
        </w:rPr>
        <w:t>对采购人的服务通知，成交人在接报后</w:t>
      </w:r>
      <w:r>
        <w:rPr>
          <w:rFonts w:ascii="宋体" w:hAnsi="宋体" w:cs="宋体" w:hint="eastAsia"/>
          <w:szCs w:val="21"/>
          <w:u w:val="single"/>
        </w:rPr>
        <w:t xml:space="preserve"> 2</w:t>
      </w:r>
      <w:r>
        <w:rPr>
          <w:rFonts w:ascii="宋体" w:hAnsi="宋体" w:cs="宋体" w:hint="eastAsia"/>
          <w:szCs w:val="21"/>
        </w:rPr>
        <w:t>小时内响应，</w:t>
      </w:r>
      <w:r>
        <w:rPr>
          <w:rFonts w:ascii="宋体" w:hAnsi="宋体" w:cs="宋体" w:hint="eastAsia"/>
          <w:szCs w:val="21"/>
          <w:u w:val="single"/>
        </w:rPr>
        <w:t>24</w:t>
      </w:r>
      <w:r>
        <w:rPr>
          <w:rFonts w:ascii="宋体" w:hAnsi="宋体" w:cs="宋体" w:hint="eastAsia"/>
          <w:szCs w:val="21"/>
        </w:rPr>
        <w:t>小时内到达现场，</w:t>
      </w:r>
      <w:r>
        <w:rPr>
          <w:rFonts w:ascii="宋体" w:hAnsi="宋体" w:cs="宋体" w:hint="eastAsia"/>
          <w:szCs w:val="21"/>
          <w:u w:val="single"/>
        </w:rPr>
        <w:t>48</w:t>
      </w:r>
      <w:r>
        <w:rPr>
          <w:rFonts w:ascii="宋体" w:hAnsi="宋体" w:cs="宋体" w:hint="eastAsia"/>
          <w:szCs w:val="21"/>
        </w:rPr>
        <w:t>小时内处理完毕。若在</w:t>
      </w:r>
      <w:r>
        <w:rPr>
          <w:rFonts w:ascii="宋体" w:hAnsi="宋体" w:cs="宋体" w:hint="eastAsia"/>
          <w:szCs w:val="21"/>
          <w:u w:val="single"/>
        </w:rPr>
        <w:t>48</w:t>
      </w:r>
      <w:r>
        <w:rPr>
          <w:rFonts w:ascii="宋体" w:hAnsi="宋体" w:cs="宋体" w:hint="eastAsia"/>
          <w:szCs w:val="21"/>
        </w:rPr>
        <w:t>小时内仍未能有效解决，成交人须提供同档次的设备予采购人临时使用。</w:t>
      </w:r>
    </w:p>
    <w:p w:rsidR="005A1C01" w:rsidRDefault="00D52583">
      <w:pPr>
        <w:numPr>
          <w:ilvl w:val="0"/>
          <w:numId w:val="17"/>
        </w:numPr>
        <w:spacing w:line="360" w:lineRule="auto"/>
        <w:rPr>
          <w:rFonts w:ascii="宋体" w:hAnsi="宋体" w:cs="宋体"/>
          <w:szCs w:val="21"/>
        </w:rPr>
      </w:pPr>
      <w:r>
        <w:rPr>
          <w:rFonts w:ascii="宋体" w:hAnsi="宋体" w:cs="宋体" w:hint="eastAsia"/>
          <w:b/>
          <w:szCs w:val="21"/>
        </w:rPr>
        <w:t>付款方式</w:t>
      </w:r>
    </w:p>
    <w:p w:rsidR="005A1C01" w:rsidRDefault="00D52583">
      <w:pPr>
        <w:pStyle w:val="af2"/>
        <w:numPr>
          <w:ilvl w:val="0"/>
          <w:numId w:val="23"/>
        </w:numPr>
        <w:spacing w:line="360" w:lineRule="auto"/>
        <w:ind w:firstLineChars="0"/>
        <w:jc w:val="left"/>
        <w:rPr>
          <w:rFonts w:ascii="宋体" w:hAnsi="宋体"/>
          <w:szCs w:val="21"/>
        </w:rPr>
      </w:pPr>
      <w:r>
        <w:rPr>
          <w:rFonts w:ascii="宋体" w:hAnsi="宋体" w:hint="eastAsia"/>
          <w:szCs w:val="21"/>
        </w:rPr>
        <w:t>合同签订时，成交人须按合同金额的5%向采购人提交履约保证金（以支票、汇票等非现金形式提交）。若成交人没有违约行为，履约保证金在设备验收合格满一年且采购人收到成交人的申请后15个工作日内以非现金形式无息退还成交人。采购人逾期退还履约保证金的，从逾期之日起每日按履约保证金3‰的数额向成交人支</w:t>
      </w:r>
      <w:r>
        <w:rPr>
          <w:rFonts w:ascii="宋体" w:hAnsi="宋体" w:hint="eastAsia"/>
          <w:szCs w:val="21"/>
        </w:rPr>
        <w:lastRenderedPageBreak/>
        <w:t>付违约金。履约保证金不予退还的情形：</w:t>
      </w:r>
    </w:p>
    <w:p w:rsidR="005A1C01" w:rsidRDefault="00D52583">
      <w:pPr>
        <w:pStyle w:val="af2"/>
        <w:numPr>
          <w:ilvl w:val="0"/>
          <w:numId w:val="24"/>
        </w:numPr>
        <w:spacing w:line="360" w:lineRule="auto"/>
        <w:ind w:left="1418" w:firstLineChars="0" w:hanging="567"/>
        <w:jc w:val="left"/>
        <w:rPr>
          <w:rFonts w:ascii="宋体" w:hAnsi="宋体"/>
          <w:szCs w:val="21"/>
        </w:rPr>
      </w:pPr>
      <w:r>
        <w:rPr>
          <w:rFonts w:ascii="宋体" w:hAnsi="宋体" w:hint="eastAsia"/>
          <w:szCs w:val="21"/>
        </w:rPr>
        <w:t>成交人拒绝履行合同义务的；</w:t>
      </w:r>
    </w:p>
    <w:p w:rsidR="005A1C01" w:rsidRDefault="00D52583">
      <w:pPr>
        <w:pStyle w:val="af2"/>
        <w:numPr>
          <w:ilvl w:val="0"/>
          <w:numId w:val="24"/>
        </w:numPr>
        <w:spacing w:line="360" w:lineRule="auto"/>
        <w:ind w:left="1418" w:firstLineChars="0" w:hanging="567"/>
        <w:jc w:val="left"/>
        <w:rPr>
          <w:rFonts w:ascii="宋体" w:hAnsi="宋体"/>
          <w:szCs w:val="21"/>
        </w:rPr>
      </w:pPr>
      <w:r>
        <w:rPr>
          <w:rFonts w:ascii="宋体" w:hAnsi="宋体" w:hint="eastAsia"/>
          <w:szCs w:val="21"/>
        </w:rPr>
        <w:t>履约验收不合格的。</w:t>
      </w:r>
    </w:p>
    <w:p w:rsidR="005A1C01" w:rsidRDefault="00D52583">
      <w:pPr>
        <w:pStyle w:val="af2"/>
        <w:numPr>
          <w:ilvl w:val="0"/>
          <w:numId w:val="23"/>
        </w:numPr>
        <w:spacing w:line="360" w:lineRule="auto"/>
        <w:ind w:firstLineChars="0"/>
        <w:jc w:val="left"/>
        <w:rPr>
          <w:rFonts w:ascii="宋体" w:hAnsi="宋体"/>
          <w:szCs w:val="21"/>
        </w:rPr>
      </w:pPr>
      <w:r>
        <w:rPr>
          <w:rFonts w:ascii="宋体" w:hAnsi="宋体" w:hint="eastAsia"/>
          <w:szCs w:val="21"/>
        </w:rPr>
        <w:t>合同签订后，成交人凭合同金额30%的发票和履约保证金凭证申请，采购人在收到上述资料之日起30日内支付合同金额30%的预付款。</w:t>
      </w:r>
    </w:p>
    <w:p w:rsidR="005A1C01" w:rsidRDefault="00D52583">
      <w:pPr>
        <w:pStyle w:val="af2"/>
        <w:numPr>
          <w:ilvl w:val="0"/>
          <w:numId w:val="23"/>
        </w:numPr>
        <w:spacing w:line="360" w:lineRule="auto"/>
        <w:ind w:firstLineChars="0"/>
        <w:jc w:val="left"/>
        <w:rPr>
          <w:rFonts w:ascii="宋体" w:hAnsi="宋体"/>
          <w:szCs w:val="21"/>
        </w:rPr>
      </w:pPr>
      <w:r>
        <w:rPr>
          <w:rFonts w:ascii="宋体" w:hAnsi="宋体" w:hint="eastAsia"/>
          <w:szCs w:val="21"/>
        </w:rPr>
        <w:t>全部货物到达交货地点，安装、调试并验收合格后，成交人凭合同金额70%的发票及其他资料申请，采购人在30日内支付合同金额70%的货款，具体资料为：</w:t>
      </w:r>
    </w:p>
    <w:p w:rsidR="005A1C01" w:rsidRDefault="00D52583">
      <w:pPr>
        <w:pStyle w:val="af2"/>
        <w:numPr>
          <w:ilvl w:val="0"/>
          <w:numId w:val="25"/>
        </w:numPr>
        <w:spacing w:line="360" w:lineRule="auto"/>
        <w:ind w:left="1418" w:firstLineChars="0" w:hanging="567"/>
        <w:jc w:val="left"/>
        <w:rPr>
          <w:rFonts w:ascii="宋体" w:hAnsi="宋体"/>
          <w:szCs w:val="21"/>
        </w:rPr>
      </w:pPr>
      <w:r>
        <w:rPr>
          <w:rFonts w:ascii="宋体" w:hAnsi="宋体" w:hint="eastAsia"/>
          <w:szCs w:val="21"/>
        </w:rPr>
        <w:t>付款申请及合同复印件；</w:t>
      </w:r>
    </w:p>
    <w:p w:rsidR="005A1C01" w:rsidRDefault="00D52583">
      <w:pPr>
        <w:pStyle w:val="af2"/>
        <w:numPr>
          <w:ilvl w:val="0"/>
          <w:numId w:val="25"/>
        </w:numPr>
        <w:spacing w:line="360" w:lineRule="auto"/>
        <w:ind w:left="1418" w:firstLineChars="0" w:hanging="567"/>
        <w:jc w:val="left"/>
        <w:rPr>
          <w:rFonts w:ascii="宋体" w:hAnsi="宋体"/>
          <w:szCs w:val="21"/>
        </w:rPr>
      </w:pPr>
      <w:r>
        <w:rPr>
          <w:rFonts w:ascii="宋体" w:hAnsi="宋体" w:hint="eastAsia"/>
          <w:szCs w:val="21"/>
        </w:rPr>
        <w:t>成交人开具的正式发票；</w:t>
      </w:r>
    </w:p>
    <w:p w:rsidR="005A1C01" w:rsidRDefault="00D52583">
      <w:pPr>
        <w:pStyle w:val="af2"/>
        <w:numPr>
          <w:ilvl w:val="0"/>
          <w:numId w:val="25"/>
        </w:numPr>
        <w:spacing w:line="360" w:lineRule="auto"/>
        <w:ind w:left="1418" w:firstLineChars="0" w:hanging="567"/>
        <w:jc w:val="left"/>
        <w:rPr>
          <w:rFonts w:ascii="宋体" w:hAnsi="宋体"/>
          <w:szCs w:val="21"/>
        </w:rPr>
      </w:pPr>
      <w:r>
        <w:rPr>
          <w:rFonts w:ascii="宋体" w:hAnsi="宋体" w:hint="eastAsia"/>
          <w:szCs w:val="21"/>
        </w:rPr>
        <w:t>验收报告（加盖采购人公章）。</w:t>
      </w:r>
    </w:p>
    <w:p w:rsidR="005A1C01" w:rsidRDefault="00D52583">
      <w:pPr>
        <w:pStyle w:val="af2"/>
        <w:numPr>
          <w:ilvl w:val="0"/>
          <w:numId w:val="23"/>
        </w:numPr>
        <w:spacing w:line="360" w:lineRule="auto"/>
        <w:ind w:firstLineChars="0"/>
        <w:jc w:val="left"/>
        <w:rPr>
          <w:rFonts w:ascii="宋体" w:hAnsi="宋体"/>
          <w:szCs w:val="21"/>
        </w:rPr>
      </w:pPr>
      <w:r>
        <w:rPr>
          <w:rFonts w:ascii="宋体" w:hAnsi="宋体" w:hint="eastAsia"/>
          <w:szCs w:val="21"/>
        </w:rPr>
        <w:t>支付方式：采用支票、银行汇付（含电汇）等形式。</w:t>
      </w:r>
    </w:p>
    <w:p w:rsidR="005A1C01" w:rsidRDefault="00D52583">
      <w:pPr>
        <w:pStyle w:val="af2"/>
        <w:numPr>
          <w:ilvl w:val="0"/>
          <w:numId w:val="15"/>
        </w:numPr>
        <w:spacing w:line="360" w:lineRule="auto"/>
        <w:ind w:firstLineChars="0"/>
        <w:jc w:val="left"/>
        <w:rPr>
          <w:rFonts w:ascii="宋体" w:hAnsi="宋体"/>
          <w:b/>
          <w:bCs/>
          <w:szCs w:val="21"/>
        </w:rPr>
      </w:pPr>
      <w:r>
        <w:rPr>
          <w:rFonts w:ascii="宋体" w:hAnsi="宋体" w:hint="eastAsia"/>
          <w:b/>
          <w:bCs/>
          <w:szCs w:val="21"/>
        </w:rPr>
        <w:t>评分标准</w:t>
      </w:r>
    </w:p>
    <w:p w:rsidR="005A1C01" w:rsidRDefault="00D52583">
      <w:pPr>
        <w:spacing w:line="360" w:lineRule="auto"/>
        <w:rPr>
          <w:rFonts w:ascii="宋体" w:hAnsi="宋体"/>
          <w:b/>
          <w:bCs/>
        </w:rPr>
      </w:pPr>
      <w:r>
        <w:rPr>
          <w:rFonts w:ascii="宋体" w:hAnsi="宋体" w:hint="eastAsia"/>
          <w:b/>
          <w:bCs/>
        </w:rPr>
        <w:t>本次采用综合评分法。评审以文件规定的条件为依据。评分比重构成如下：</w:t>
      </w:r>
    </w:p>
    <w:tbl>
      <w:tblPr>
        <w:tblW w:w="51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2"/>
        <w:gridCol w:w="2334"/>
        <w:gridCol w:w="2223"/>
        <w:gridCol w:w="2082"/>
      </w:tblGrid>
      <w:tr w:rsidR="005A1C01">
        <w:trPr>
          <w:trHeight w:val="766"/>
          <w:jc w:val="center"/>
        </w:trPr>
        <w:tc>
          <w:tcPr>
            <w:tcW w:w="1100" w:type="pct"/>
            <w:tcBorders>
              <w:top w:val="single" w:sz="4" w:space="0" w:color="auto"/>
              <w:left w:val="single" w:sz="4" w:space="0" w:color="auto"/>
              <w:bottom w:val="single" w:sz="4" w:space="0" w:color="auto"/>
              <w:right w:val="single" w:sz="4" w:space="0" w:color="auto"/>
            </w:tcBorders>
            <w:vAlign w:val="center"/>
          </w:tcPr>
          <w:p w:rsidR="005A1C01" w:rsidRDefault="00D52583">
            <w:pPr>
              <w:spacing w:line="360" w:lineRule="auto"/>
              <w:jc w:val="center"/>
              <w:rPr>
                <w:rFonts w:ascii="宋体" w:hAnsi="宋体" w:cs="宋体"/>
                <w:b/>
              </w:rPr>
            </w:pPr>
            <w:r>
              <w:rPr>
                <w:rFonts w:ascii="宋体" w:hAnsi="宋体" w:cs="宋体" w:hint="eastAsia"/>
                <w:b/>
              </w:rPr>
              <w:t>评分项目</w:t>
            </w:r>
          </w:p>
        </w:tc>
        <w:tc>
          <w:tcPr>
            <w:tcW w:w="1371" w:type="pct"/>
            <w:tcBorders>
              <w:top w:val="single" w:sz="4" w:space="0" w:color="auto"/>
              <w:left w:val="single" w:sz="4" w:space="0" w:color="auto"/>
              <w:bottom w:val="single" w:sz="4" w:space="0" w:color="auto"/>
              <w:right w:val="single" w:sz="4" w:space="0" w:color="auto"/>
            </w:tcBorders>
            <w:vAlign w:val="center"/>
          </w:tcPr>
          <w:p w:rsidR="005A1C01" w:rsidRDefault="00D52583">
            <w:pPr>
              <w:spacing w:line="360" w:lineRule="auto"/>
              <w:jc w:val="center"/>
              <w:rPr>
                <w:rFonts w:ascii="宋体" w:hAnsi="宋体" w:cs="宋体"/>
                <w:b/>
              </w:rPr>
            </w:pPr>
            <w:r>
              <w:rPr>
                <w:rFonts w:ascii="宋体" w:hAnsi="宋体" w:cs="宋体" w:hint="eastAsia"/>
                <w:b/>
              </w:rPr>
              <w:t>技术部分（60%）</w:t>
            </w:r>
          </w:p>
        </w:tc>
        <w:tc>
          <w:tcPr>
            <w:tcW w:w="1306" w:type="pct"/>
            <w:tcBorders>
              <w:top w:val="single" w:sz="4" w:space="0" w:color="auto"/>
              <w:left w:val="single" w:sz="4" w:space="0" w:color="auto"/>
              <w:bottom w:val="single" w:sz="4" w:space="0" w:color="auto"/>
              <w:right w:val="single" w:sz="4" w:space="0" w:color="auto"/>
            </w:tcBorders>
            <w:vAlign w:val="center"/>
          </w:tcPr>
          <w:p w:rsidR="005A1C01" w:rsidRDefault="00D52583">
            <w:pPr>
              <w:spacing w:line="360" w:lineRule="auto"/>
              <w:jc w:val="center"/>
              <w:rPr>
                <w:rFonts w:ascii="宋体" w:hAnsi="宋体" w:cs="宋体"/>
                <w:b/>
              </w:rPr>
            </w:pPr>
            <w:r>
              <w:rPr>
                <w:rFonts w:ascii="宋体" w:hAnsi="宋体" w:cs="宋体" w:hint="eastAsia"/>
                <w:b/>
              </w:rPr>
              <w:t>商务部分（20%）</w:t>
            </w:r>
          </w:p>
        </w:tc>
        <w:tc>
          <w:tcPr>
            <w:tcW w:w="1224" w:type="pct"/>
            <w:tcBorders>
              <w:top w:val="single" w:sz="4" w:space="0" w:color="auto"/>
              <w:left w:val="single" w:sz="4" w:space="0" w:color="auto"/>
              <w:bottom w:val="single" w:sz="4" w:space="0" w:color="auto"/>
              <w:right w:val="single" w:sz="4" w:space="0" w:color="auto"/>
            </w:tcBorders>
            <w:vAlign w:val="center"/>
          </w:tcPr>
          <w:p w:rsidR="005A1C01" w:rsidRDefault="00D52583">
            <w:pPr>
              <w:spacing w:line="360" w:lineRule="auto"/>
              <w:jc w:val="center"/>
              <w:rPr>
                <w:rFonts w:ascii="宋体" w:hAnsi="宋体" w:cs="宋体"/>
                <w:b/>
              </w:rPr>
            </w:pPr>
            <w:r>
              <w:rPr>
                <w:rFonts w:ascii="宋体" w:hAnsi="宋体" w:cs="宋体" w:hint="eastAsia"/>
                <w:b/>
              </w:rPr>
              <w:t>价格部分（20%）</w:t>
            </w:r>
          </w:p>
        </w:tc>
      </w:tr>
      <w:tr w:rsidR="005A1C01">
        <w:trPr>
          <w:trHeight w:val="408"/>
          <w:jc w:val="center"/>
        </w:trPr>
        <w:tc>
          <w:tcPr>
            <w:tcW w:w="1100" w:type="pct"/>
            <w:tcBorders>
              <w:top w:val="single" w:sz="4" w:space="0" w:color="auto"/>
              <w:left w:val="single" w:sz="4" w:space="0" w:color="auto"/>
              <w:bottom w:val="single" w:sz="4" w:space="0" w:color="auto"/>
              <w:right w:val="single" w:sz="4" w:space="0" w:color="auto"/>
            </w:tcBorders>
            <w:vAlign w:val="center"/>
          </w:tcPr>
          <w:p w:rsidR="005A1C01" w:rsidRDefault="00D52583">
            <w:pPr>
              <w:spacing w:line="360" w:lineRule="auto"/>
              <w:jc w:val="center"/>
              <w:rPr>
                <w:rFonts w:ascii="宋体" w:hAnsi="宋体" w:cs="宋体"/>
                <w:b/>
              </w:rPr>
            </w:pPr>
            <w:r>
              <w:rPr>
                <w:rFonts w:ascii="宋体" w:hAnsi="宋体" w:cs="宋体" w:hint="eastAsia"/>
                <w:b/>
              </w:rPr>
              <w:t>分值</w:t>
            </w:r>
          </w:p>
        </w:tc>
        <w:tc>
          <w:tcPr>
            <w:tcW w:w="1371" w:type="pct"/>
            <w:tcBorders>
              <w:top w:val="single" w:sz="4" w:space="0" w:color="auto"/>
              <w:left w:val="single" w:sz="4" w:space="0" w:color="auto"/>
              <w:bottom w:val="single" w:sz="4" w:space="0" w:color="auto"/>
              <w:right w:val="single" w:sz="4" w:space="0" w:color="auto"/>
            </w:tcBorders>
            <w:vAlign w:val="center"/>
          </w:tcPr>
          <w:p w:rsidR="005A1C01" w:rsidRDefault="00D52583">
            <w:pPr>
              <w:spacing w:line="360" w:lineRule="auto"/>
              <w:jc w:val="center"/>
              <w:rPr>
                <w:rFonts w:ascii="宋体" w:hAnsi="宋体" w:cs="宋体"/>
                <w:b/>
              </w:rPr>
            </w:pPr>
            <w:r>
              <w:rPr>
                <w:rFonts w:ascii="宋体" w:hAnsi="宋体" w:cs="宋体" w:hint="eastAsia"/>
                <w:b/>
              </w:rPr>
              <w:t>60分</w:t>
            </w:r>
          </w:p>
        </w:tc>
        <w:tc>
          <w:tcPr>
            <w:tcW w:w="1306" w:type="pct"/>
            <w:tcBorders>
              <w:top w:val="single" w:sz="4" w:space="0" w:color="auto"/>
              <w:left w:val="single" w:sz="4" w:space="0" w:color="auto"/>
              <w:bottom w:val="single" w:sz="4" w:space="0" w:color="auto"/>
              <w:right w:val="single" w:sz="4" w:space="0" w:color="auto"/>
            </w:tcBorders>
            <w:vAlign w:val="center"/>
          </w:tcPr>
          <w:p w:rsidR="005A1C01" w:rsidRDefault="00D52583">
            <w:pPr>
              <w:spacing w:line="360" w:lineRule="auto"/>
              <w:jc w:val="center"/>
              <w:rPr>
                <w:rFonts w:ascii="宋体" w:hAnsi="宋体" w:cs="宋体"/>
                <w:b/>
              </w:rPr>
            </w:pPr>
            <w:r>
              <w:rPr>
                <w:rFonts w:ascii="宋体" w:hAnsi="宋体" w:cs="宋体"/>
                <w:b/>
              </w:rPr>
              <w:t>20</w:t>
            </w:r>
            <w:r>
              <w:rPr>
                <w:rFonts w:ascii="宋体" w:hAnsi="宋体" w:cs="宋体" w:hint="eastAsia"/>
                <w:b/>
              </w:rPr>
              <w:t>分</w:t>
            </w:r>
          </w:p>
        </w:tc>
        <w:tc>
          <w:tcPr>
            <w:tcW w:w="1224" w:type="pct"/>
            <w:tcBorders>
              <w:top w:val="single" w:sz="4" w:space="0" w:color="auto"/>
              <w:left w:val="single" w:sz="4" w:space="0" w:color="auto"/>
              <w:bottom w:val="single" w:sz="4" w:space="0" w:color="auto"/>
              <w:right w:val="single" w:sz="4" w:space="0" w:color="auto"/>
            </w:tcBorders>
            <w:vAlign w:val="center"/>
          </w:tcPr>
          <w:p w:rsidR="005A1C01" w:rsidRDefault="00D52583">
            <w:pPr>
              <w:spacing w:line="360" w:lineRule="auto"/>
              <w:jc w:val="center"/>
              <w:rPr>
                <w:rFonts w:ascii="宋体" w:hAnsi="宋体" w:cs="宋体"/>
                <w:b/>
              </w:rPr>
            </w:pPr>
            <w:r>
              <w:rPr>
                <w:rFonts w:ascii="宋体" w:hAnsi="宋体" w:cs="宋体" w:hint="eastAsia"/>
                <w:b/>
              </w:rPr>
              <w:t>2</w:t>
            </w:r>
            <w:r>
              <w:rPr>
                <w:rFonts w:ascii="宋体" w:hAnsi="宋体" w:cs="宋体"/>
                <w:b/>
              </w:rPr>
              <w:t>0</w:t>
            </w:r>
            <w:r>
              <w:rPr>
                <w:rFonts w:ascii="宋体" w:hAnsi="宋体" w:cs="宋体" w:hint="eastAsia"/>
                <w:b/>
              </w:rPr>
              <w:t>分</w:t>
            </w:r>
          </w:p>
        </w:tc>
      </w:tr>
    </w:tbl>
    <w:p w:rsidR="005A1C01" w:rsidRDefault="005A1C01">
      <w:pPr>
        <w:pStyle w:val="a6"/>
        <w:tabs>
          <w:tab w:val="left" w:pos="540"/>
        </w:tabs>
        <w:adjustRightInd w:val="0"/>
        <w:snapToGrid w:val="0"/>
        <w:spacing w:line="360" w:lineRule="auto"/>
        <w:rPr>
          <w:rFonts w:hAnsi="宋体" w:cs="仿宋"/>
          <w:b/>
          <w:bC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8"/>
        <w:gridCol w:w="1248"/>
        <w:gridCol w:w="4878"/>
        <w:gridCol w:w="891"/>
        <w:gridCol w:w="767"/>
      </w:tblGrid>
      <w:tr w:rsidR="005A1C01">
        <w:trPr>
          <w:trHeight w:val="830"/>
          <w:jc w:val="center"/>
        </w:trPr>
        <w:tc>
          <w:tcPr>
            <w:tcW w:w="433" w:type="pct"/>
            <w:vAlign w:val="center"/>
          </w:tcPr>
          <w:p w:rsidR="005A1C01" w:rsidRDefault="00D52583">
            <w:pPr>
              <w:snapToGrid w:val="0"/>
              <w:spacing w:line="360" w:lineRule="auto"/>
              <w:ind w:leftChars="-37" w:left="-78" w:rightChars="-35" w:right="-73"/>
              <w:jc w:val="center"/>
              <w:rPr>
                <w:rFonts w:ascii="宋体" w:hAnsi="宋体" w:cs="宋体"/>
                <w:b/>
                <w:szCs w:val="21"/>
              </w:rPr>
            </w:pPr>
            <w:r>
              <w:rPr>
                <w:rFonts w:ascii="宋体" w:hAnsi="宋体" w:cs="宋体" w:hint="eastAsia"/>
                <w:b/>
                <w:szCs w:val="21"/>
              </w:rPr>
              <w:t>序号</w:t>
            </w:r>
          </w:p>
        </w:tc>
        <w:tc>
          <w:tcPr>
            <w:tcW w:w="732" w:type="pct"/>
            <w:vAlign w:val="center"/>
          </w:tcPr>
          <w:p w:rsidR="005A1C01" w:rsidRDefault="00D52583">
            <w:pPr>
              <w:snapToGrid w:val="0"/>
              <w:spacing w:line="360" w:lineRule="auto"/>
              <w:ind w:leftChars="-37" w:left="-78" w:rightChars="-35" w:right="-73"/>
              <w:jc w:val="center"/>
              <w:rPr>
                <w:rFonts w:ascii="宋体" w:hAnsi="宋体" w:cs="宋体"/>
                <w:b/>
                <w:szCs w:val="21"/>
              </w:rPr>
            </w:pPr>
            <w:r>
              <w:rPr>
                <w:rFonts w:ascii="宋体" w:hAnsi="宋体" w:cs="宋体" w:hint="eastAsia"/>
                <w:b/>
                <w:szCs w:val="21"/>
              </w:rPr>
              <w:t>评审因素</w:t>
            </w:r>
          </w:p>
        </w:tc>
        <w:tc>
          <w:tcPr>
            <w:tcW w:w="2862" w:type="pct"/>
            <w:vAlign w:val="center"/>
          </w:tcPr>
          <w:p w:rsidR="005A1C01" w:rsidRDefault="00D52583">
            <w:pPr>
              <w:snapToGrid w:val="0"/>
              <w:spacing w:line="360" w:lineRule="auto"/>
              <w:ind w:leftChars="-37" w:left="-78" w:rightChars="-35" w:right="-73"/>
              <w:jc w:val="center"/>
              <w:rPr>
                <w:rFonts w:ascii="宋体" w:hAnsi="宋体" w:cs="宋体"/>
                <w:b/>
                <w:szCs w:val="21"/>
              </w:rPr>
            </w:pPr>
            <w:r>
              <w:rPr>
                <w:rFonts w:ascii="宋体" w:hAnsi="宋体" w:cs="宋体" w:hint="eastAsia"/>
                <w:b/>
                <w:szCs w:val="21"/>
              </w:rPr>
              <w:t>评分细则</w:t>
            </w:r>
          </w:p>
        </w:tc>
        <w:tc>
          <w:tcPr>
            <w:tcW w:w="523" w:type="pct"/>
            <w:vAlign w:val="center"/>
          </w:tcPr>
          <w:p w:rsidR="005A1C01" w:rsidRDefault="00D52583">
            <w:pPr>
              <w:snapToGrid w:val="0"/>
              <w:spacing w:line="360" w:lineRule="auto"/>
              <w:ind w:leftChars="-37" w:left="-78" w:rightChars="-35" w:right="-73"/>
              <w:jc w:val="center"/>
              <w:rPr>
                <w:rFonts w:ascii="宋体" w:hAnsi="宋体" w:cs="宋体"/>
                <w:b/>
                <w:szCs w:val="21"/>
              </w:rPr>
            </w:pPr>
            <w:r>
              <w:rPr>
                <w:rFonts w:ascii="宋体" w:hAnsi="宋体" w:cs="宋体" w:hint="eastAsia"/>
                <w:b/>
                <w:szCs w:val="21"/>
              </w:rPr>
              <w:t>分值</w:t>
            </w:r>
          </w:p>
          <w:p w:rsidR="005A1C01" w:rsidRDefault="00D52583">
            <w:pPr>
              <w:snapToGrid w:val="0"/>
              <w:spacing w:line="360" w:lineRule="auto"/>
              <w:ind w:leftChars="-37" w:left="-78" w:rightChars="-35" w:right="-73"/>
              <w:jc w:val="center"/>
              <w:rPr>
                <w:rFonts w:ascii="宋体" w:hAnsi="宋体" w:cs="宋体"/>
                <w:b/>
                <w:szCs w:val="21"/>
              </w:rPr>
            </w:pPr>
            <w:r>
              <w:rPr>
                <w:rFonts w:ascii="宋体" w:hAnsi="宋体" w:cs="宋体" w:hint="eastAsia"/>
                <w:b/>
                <w:szCs w:val="21"/>
              </w:rPr>
              <w:t>（分）</w:t>
            </w:r>
          </w:p>
        </w:tc>
        <w:tc>
          <w:tcPr>
            <w:tcW w:w="450" w:type="pct"/>
            <w:vAlign w:val="center"/>
          </w:tcPr>
          <w:p w:rsidR="005A1C01" w:rsidRDefault="00D52583">
            <w:pPr>
              <w:snapToGrid w:val="0"/>
              <w:spacing w:line="360" w:lineRule="auto"/>
              <w:ind w:leftChars="-37" w:left="-78" w:rightChars="-35" w:right="-73"/>
              <w:jc w:val="center"/>
              <w:rPr>
                <w:rFonts w:ascii="宋体" w:hAnsi="宋体" w:cs="宋体"/>
                <w:b/>
                <w:szCs w:val="21"/>
              </w:rPr>
            </w:pPr>
            <w:r>
              <w:rPr>
                <w:rFonts w:ascii="宋体" w:hAnsi="宋体" w:cs="宋体" w:hint="eastAsia"/>
                <w:b/>
                <w:szCs w:val="21"/>
              </w:rPr>
              <w:t>权重</w:t>
            </w:r>
          </w:p>
          <w:p w:rsidR="005A1C01" w:rsidRDefault="00D52583">
            <w:pPr>
              <w:snapToGrid w:val="0"/>
              <w:spacing w:line="360" w:lineRule="auto"/>
              <w:ind w:leftChars="-37" w:left="-78" w:rightChars="-35" w:right="-73"/>
              <w:jc w:val="center"/>
              <w:rPr>
                <w:rFonts w:ascii="宋体" w:hAnsi="宋体" w:cs="宋体"/>
                <w:b/>
                <w:szCs w:val="21"/>
              </w:rPr>
            </w:pPr>
            <w:r>
              <w:rPr>
                <w:rFonts w:ascii="宋体" w:hAnsi="宋体" w:cs="宋体" w:hint="eastAsia"/>
                <w:b/>
                <w:szCs w:val="21"/>
              </w:rPr>
              <w:t>（%）</w:t>
            </w:r>
          </w:p>
        </w:tc>
      </w:tr>
      <w:tr w:rsidR="005A1C01">
        <w:trPr>
          <w:trHeight w:val="553"/>
          <w:jc w:val="center"/>
        </w:trPr>
        <w:tc>
          <w:tcPr>
            <w:tcW w:w="433" w:type="pct"/>
            <w:vAlign w:val="center"/>
          </w:tcPr>
          <w:p w:rsidR="005A1C01" w:rsidRDefault="00D52583">
            <w:pPr>
              <w:snapToGrid w:val="0"/>
              <w:spacing w:line="360" w:lineRule="auto"/>
              <w:ind w:leftChars="-37" w:left="-78" w:rightChars="-35" w:right="-73"/>
              <w:jc w:val="center"/>
              <w:rPr>
                <w:rFonts w:ascii="宋体" w:hAnsi="宋体" w:cs="宋体"/>
                <w:b/>
                <w:szCs w:val="21"/>
              </w:rPr>
            </w:pPr>
            <w:proofErr w:type="gramStart"/>
            <w:r>
              <w:rPr>
                <w:rFonts w:ascii="宋体" w:hAnsi="宋体" w:cs="宋体" w:hint="eastAsia"/>
                <w:b/>
                <w:szCs w:val="21"/>
              </w:rPr>
              <w:t>一</w:t>
            </w:r>
            <w:proofErr w:type="gramEnd"/>
          </w:p>
        </w:tc>
        <w:tc>
          <w:tcPr>
            <w:tcW w:w="4567" w:type="pct"/>
            <w:gridSpan w:val="4"/>
            <w:vAlign w:val="center"/>
          </w:tcPr>
          <w:p w:rsidR="005A1C01" w:rsidRDefault="00D52583">
            <w:pPr>
              <w:snapToGrid w:val="0"/>
              <w:spacing w:line="360" w:lineRule="auto"/>
              <w:ind w:leftChars="-37" w:left="-78" w:rightChars="-35" w:right="-73"/>
              <w:jc w:val="center"/>
              <w:rPr>
                <w:rFonts w:ascii="宋体" w:hAnsi="宋体" w:cs="宋体"/>
                <w:b/>
                <w:szCs w:val="21"/>
              </w:rPr>
            </w:pPr>
            <w:r>
              <w:rPr>
                <w:rFonts w:ascii="宋体" w:hAnsi="宋体" w:hint="eastAsia"/>
                <w:b/>
                <w:szCs w:val="21"/>
              </w:rPr>
              <w:t>技术部分（合计60分）</w:t>
            </w:r>
          </w:p>
        </w:tc>
      </w:tr>
      <w:tr w:rsidR="005A1C01">
        <w:trPr>
          <w:trHeight w:val="3529"/>
          <w:jc w:val="center"/>
        </w:trPr>
        <w:tc>
          <w:tcPr>
            <w:tcW w:w="433" w:type="pct"/>
            <w:vAlign w:val="center"/>
          </w:tcPr>
          <w:p w:rsidR="005A1C01" w:rsidRDefault="005A1C01">
            <w:pPr>
              <w:numPr>
                <w:ilvl w:val="0"/>
                <w:numId w:val="26"/>
              </w:numPr>
              <w:adjustRightInd w:val="0"/>
              <w:snapToGrid w:val="0"/>
              <w:spacing w:line="360" w:lineRule="auto"/>
              <w:jc w:val="center"/>
              <w:textAlignment w:val="baseline"/>
              <w:rPr>
                <w:rFonts w:ascii="宋体" w:hAnsi="宋体"/>
                <w:szCs w:val="21"/>
              </w:rPr>
            </w:pPr>
          </w:p>
        </w:tc>
        <w:tc>
          <w:tcPr>
            <w:tcW w:w="732" w:type="pct"/>
            <w:vAlign w:val="center"/>
          </w:tcPr>
          <w:p w:rsidR="005A1C01" w:rsidRDefault="00D52583">
            <w:pPr>
              <w:snapToGrid w:val="0"/>
              <w:spacing w:line="360" w:lineRule="auto"/>
              <w:jc w:val="center"/>
              <w:rPr>
                <w:rFonts w:ascii="宋体" w:hAnsi="宋体" w:cs="宋体"/>
                <w:color w:val="FF0000"/>
                <w:szCs w:val="21"/>
              </w:rPr>
            </w:pPr>
            <w:r>
              <w:rPr>
                <w:rFonts w:ascii="宋体" w:hAnsi="宋体" w:hint="eastAsia"/>
                <w:szCs w:val="21"/>
              </w:rPr>
              <w:t>货物技术参数和性能指标</w:t>
            </w:r>
          </w:p>
        </w:tc>
        <w:tc>
          <w:tcPr>
            <w:tcW w:w="2862" w:type="pct"/>
            <w:vAlign w:val="center"/>
          </w:tcPr>
          <w:p w:rsidR="005A1C01" w:rsidRDefault="00D52583">
            <w:pPr>
              <w:widowControl/>
              <w:spacing w:line="360" w:lineRule="auto"/>
              <w:jc w:val="left"/>
              <w:rPr>
                <w:rFonts w:ascii="宋体" w:hAnsi="宋体"/>
                <w:szCs w:val="21"/>
              </w:rPr>
            </w:pPr>
            <w:r>
              <w:rPr>
                <w:rFonts w:ascii="宋体" w:hAnsi="宋体" w:hint="eastAsia"/>
                <w:szCs w:val="21"/>
              </w:rPr>
              <w:t>满足《第二章 用户需求书》的“</w:t>
            </w:r>
            <w:r>
              <w:rPr>
                <w:rFonts w:ascii="宋体" w:hAnsi="宋体" w:hint="eastAsia"/>
                <w:b/>
                <w:szCs w:val="21"/>
              </w:rPr>
              <w:t>二、技术参数要求的</w:t>
            </w:r>
            <w:r>
              <w:rPr>
                <w:rFonts w:ascii="宋体" w:hAnsi="宋体" w:hint="eastAsia"/>
                <w:szCs w:val="21"/>
              </w:rPr>
              <w:t>”中所有的技术参数，全部满足得30分，</w:t>
            </w:r>
            <w:r>
              <w:rPr>
                <w:rFonts w:ascii="宋体" w:hAnsi="宋体"/>
                <w:szCs w:val="21"/>
              </w:rPr>
              <w:t>有一项不满足或负偏离扣</w:t>
            </w:r>
            <w:r>
              <w:rPr>
                <w:rFonts w:ascii="宋体" w:hAnsi="宋体" w:hint="eastAsia"/>
                <w:szCs w:val="21"/>
              </w:rPr>
              <w:t>2</w:t>
            </w:r>
            <w:r>
              <w:rPr>
                <w:rFonts w:ascii="宋体" w:hAnsi="宋体"/>
                <w:szCs w:val="21"/>
              </w:rPr>
              <w:t>分，扣完为止</w:t>
            </w:r>
            <w:r>
              <w:rPr>
                <w:rFonts w:ascii="宋体" w:hAnsi="宋体" w:hint="eastAsia"/>
                <w:szCs w:val="21"/>
              </w:rPr>
              <w:t>。</w:t>
            </w:r>
            <w:r>
              <w:rPr>
                <w:rFonts w:ascii="宋体" w:hAnsi="宋体"/>
                <w:szCs w:val="21"/>
              </w:rPr>
              <w:t xml:space="preserve"> </w:t>
            </w:r>
          </w:p>
          <w:p w:rsidR="005A1C01" w:rsidRDefault="00D52583">
            <w:pPr>
              <w:snapToGrid w:val="0"/>
              <w:spacing w:line="360" w:lineRule="auto"/>
              <w:rPr>
                <w:rFonts w:ascii="宋体" w:hAnsi="宋体"/>
                <w:b/>
                <w:bCs/>
                <w:szCs w:val="21"/>
                <w:shd w:val="pct10" w:color="auto" w:fill="FFFFFF"/>
              </w:rPr>
            </w:pPr>
            <w:r>
              <w:rPr>
                <w:rFonts w:ascii="宋体" w:hAnsi="宋体" w:hint="eastAsia"/>
                <w:szCs w:val="21"/>
              </w:rPr>
              <w:t>备注：如用户需求书中有明确要求提供证明材料的，则以用户需求书要求的为准，未按要求提供证明资料的不得分；如用户需求书中无明确要求提供证明材料的，以报价人的响应情况为准，未响应的均不得分。</w:t>
            </w:r>
          </w:p>
        </w:tc>
        <w:tc>
          <w:tcPr>
            <w:tcW w:w="523"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30</w:t>
            </w:r>
          </w:p>
        </w:tc>
        <w:tc>
          <w:tcPr>
            <w:tcW w:w="450"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30</w:t>
            </w:r>
          </w:p>
        </w:tc>
      </w:tr>
      <w:tr w:rsidR="005A1C01">
        <w:trPr>
          <w:trHeight w:val="586"/>
          <w:jc w:val="center"/>
        </w:trPr>
        <w:tc>
          <w:tcPr>
            <w:tcW w:w="433" w:type="pct"/>
            <w:vAlign w:val="center"/>
          </w:tcPr>
          <w:p w:rsidR="005A1C01" w:rsidRDefault="005A1C01">
            <w:pPr>
              <w:numPr>
                <w:ilvl w:val="0"/>
                <w:numId w:val="26"/>
              </w:numPr>
              <w:adjustRightInd w:val="0"/>
              <w:snapToGrid w:val="0"/>
              <w:spacing w:line="360" w:lineRule="auto"/>
              <w:jc w:val="center"/>
              <w:textAlignment w:val="baseline"/>
              <w:rPr>
                <w:rFonts w:ascii="宋体" w:hAnsi="宋体"/>
                <w:szCs w:val="21"/>
              </w:rPr>
            </w:pPr>
          </w:p>
        </w:tc>
        <w:tc>
          <w:tcPr>
            <w:tcW w:w="732" w:type="pct"/>
            <w:vAlign w:val="center"/>
          </w:tcPr>
          <w:p w:rsidR="005A1C01" w:rsidRDefault="00D52583">
            <w:pPr>
              <w:snapToGrid w:val="0"/>
              <w:spacing w:line="360" w:lineRule="auto"/>
              <w:jc w:val="center"/>
              <w:rPr>
                <w:rFonts w:ascii="宋体" w:hAnsi="宋体"/>
                <w:bCs/>
                <w:szCs w:val="21"/>
              </w:rPr>
            </w:pPr>
            <w:r>
              <w:rPr>
                <w:rFonts w:ascii="宋体" w:hAnsi="宋体" w:hint="eastAsia"/>
                <w:bCs/>
                <w:szCs w:val="21"/>
              </w:rPr>
              <w:t>质量保证体系及措</w:t>
            </w:r>
            <w:r>
              <w:rPr>
                <w:rFonts w:ascii="宋体" w:hAnsi="宋体" w:hint="eastAsia"/>
                <w:bCs/>
                <w:szCs w:val="21"/>
              </w:rPr>
              <w:lastRenderedPageBreak/>
              <w:t>施</w:t>
            </w:r>
          </w:p>
        </w:tc>
        <w:tc>
          <w:tcPr>
            <w:tcW w:w="2862" w:type="pct"/>
            <w:vAlign w:val="center"/>
          </w:tcPr>
          <w:p w:rsidR="005A1C01" w:rsidRDefault="00D52583">
            <w:pPr>
              <w:snapToGrid w:val="0"/>
              <w:spacing w:line="360" w:lineRule="auto"/>
              <w:rPr>
                <w:rFonts w:ascii="宋体" w:hAnsi="宋体"/>
                <w:szCs w:val="21"/>
              </w:rPr>
            </w:pPr>
            <w:r>
              <w:rPr>
                <w:rFonts w:ascii="宋体" w:hAnsi="宋体" w:hint="eastAsia"/>
                <w:szCs w:val="21"/>
              </w:rPr>
              <w:lastRenderedPageBreak/>
              <w:t>质量保证体系及措施内容包括但不仅限于货物运输、交货、安装保障措施：</w:t>
            </w:r>
          </w:p>
          <w:p w:rsidR="005A1C01" w:rsidRDefault="00D52583">
            <w:pPr>
              <w:snapToGrid w:val="0"/>
              <w:spacing w:line="360" w:lineRule="auto"/>
              <w:rPr>
                <w:rFonts w:ascii="宋体" w:hAnsi="宋体"/>
                <w:szCs w:val="21"/>
              </w:rPr>
            </w:pPr>
            <w:r>
              <w:rPr>
                <w:rFonts w:ascii="宋体" w:hAnsi="宋体" w:hint="eastAsia"/>
                <w:szCs w:val="21"/>
              </w:rPr>
              <w:lastRenderedPageBreak/>
              <w:t>1、有具体详细、可行的产品质量及服务质量保障体系及措施，得5分；</w:t>
            </w:r>
          </w:p>
          <w:p w:rsidR="005A1C01" w:rsidRDefault="00D52583">
            <w:pPr>
              <w:snapToGrid w:val="0"/>
              <w:spacing w:line="360" w:lineRule="auto"/>
              <w:rPr>
                <w:rFonts w:ascii="宋体" w:hAnsi="宋体"/>
                <w:szCs w:val="21"/>
              </w:rPr>
            </w:pPr>
            <w:r>
              <w:rPr>
                <w:rFonts w:ascii="宋体" w:hAnsi="宋体" w:hint="eastAsia"/>
                <w:szCs w:val="21"/>
              </w:rPr>
              <w:t>2、有具体的产品质量及服务质量保障体系，措施完整但不够具体完善，得</w:t>
            </w:r>
            <w:r>
              <w:rPr>
                <w:rFonts w:ascii="宋体" w:hAnsi="宋体"/>
                <w:szCs w:val="21"/>
              </w:rPr>
              <w:t>3</w:t>
            </w:r>
            <w:r>
              <w:rPr>
                <w:rFonts w:ascii="宋体" w:hAnsi="宋体" w:hint="eastAsia"/>
                <w:szCs w:val="21"/>
              </w:rPr>
              <w:t>分；</w:t>
            </w:r>
          </w:p>
          <w:p w:rsidR="005A1C01" w:rsidRDefault="00D52583">
            <w:pPr>
              <w:snapToGrid w:val="0"/>
              <w:spacing w:line="360" w:lineRule="auto"/>
              <w:rPr>
                <w:rFonts w:ascii="宋体" w:hAnsi="宋体"/>
                <w:szCs w:val="21"/>
              </w:rPr>
            </w:pPr>
            <w:r>
              <w:rPr>
                <w:rFonts w:ascii="宋体" w:hAnsi="宋体" w:hint="eastAsia"/>
                <w:szCs w:val="21"/>
              </w:rPr>
              <w:t>3、有产品质量及服务质量保障体系，保障措施一般，得</w:t>
            </w:r>
            <w:r>
              <w:rPr>
                <w:rFonts w:ascii="宋体" w:hAnsi="宋体"/>
                <w:szCs w:val="21"/>
              </w:rPr>
              <w:t>1</w:t>
            </w:r>
            <w:r>
              <w:rPr>
                <w:rFonts w:ascii="宋体" w:hAnsi="宋体" w:hint="eastAsia"/>
                <w:szCs w:val="21"/>
              </w:rPr>
              <w:t>分；</w:t>
            </w:r>
          </w:p>
          <w:p w:rsidR="005A1C01" w:rsidRDefault="00D52583">
            <w:pPr>
              <w:snapToGrid w:val="0"/>
              <w:spacing w:line="360" w:lineRule="auto"/>
              <w:rPr>
                <w:rFonts w:ascii="宋体" w:hAnsi="宋体"/>
                <w:szCs w:val="21"/>
              </w:rPr>
            </w:pPr>
            <w:r>
              <w:rPr>
                <w:rFonts w:ascii="宋体" w:hAnsi="宋体" w:hint="eastAsia"/>
                <w:szCs w:val="21"/>
              </w:rPr>
              <w:t>4、不提供或其它不得分。</w:t>
            </w:r>
          </w:p>
        </w:tc>
        <w:tc>
          <w:tcPr>
            <w:tcW w:w="523"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lastRenderedPageBreak/>
              <w:t>5</w:t>
            </w:r>
          </w:p>
        </w:tc>
        <w:tc>
          <w:tcPr>
            <w:tcW w:w="450"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5</w:t>
            </w:r>
          </w:p>
        </w:tc>
      </w:tr>
      <w:tr w:rsidR="005A1C01">
        <w:trPr>
          <w:trHeight w:val="661"/>
          <w:jc w:val="center"/>
        </w:trPr>
        <w:tc>
          <w:tcPr>
            <w:tcW w:w="433" w:type="pct"/>
            <w:vAlign w:val="center"/>
          </w:tcPr>
          <w:p w:rsidR="005A1C01" w:rsidRDefault="005A1C01">
            <w:pPr>
              <w:numPr>
                <w:ilvl w:val="0"/>
                <w:numId w:val="26"/>
              </w:numPr>
              <w:adjustRightInd w:val="0"/>
              <w:snapToGrid w:val="0"/>
              <w:spacing w:line="360" w:lineRule="auto"/>
              <w:jc w:val="center"/>
              <w:textAlignment w:val="baseline"/>
              <w:rPr>
                <w:rFonts w:ascii="宋体" w:hAnsi="宋体"/>
                <w:szCs w:val="21"/>
              </w:rPr>
            </w:pPr>
          </w:p>
        </w:tc>
        <w:tc>
          <w:tcPr>
            <w:tcW w:w="732" w:type="pct"/>
            <w:vAlign w:val="center"/>
          </w:tcPr>
          <w:p w:rsidR="005A1C01" w:rsidRDefault="00D52583">
            <w:pPr>
              <w:snapToGrid w:val="0"/>
              <w:spacing w:line="360" w:lineRule="auto"/>
              <w:jc w:val="center"/>
              <w:rPr>
                <w:rFonts w:ascii="宋体" w:hAnsi="宋体"/>
                <w:bCs/>
                <w:szCs w:val="21"/>
              </w:rPr>
            </w:pPr>
            <w:bookmarkStart w:id="4" w:name="_Hlk65574611"/>
            <w:r>
              <w:rPr>
                <w:rFonts w:ascii="宋体" w:hAnsi="宋体" w:hint="eastAsia"/>
                <w:bCs/>
                <w:szCs w:val="21"/>
              </w:rPr>
              <w:t>安装调试方案</w:t>
            </w:r>
            <w:bookmarkEnd w:id="4"/>
          </w:p>
        </w:tc>
        <w:tc>
          <w:tcPr>
            <w:tcW w:w="2862" w:type="pct"/>
            <w:vAlign w:val="center"/>
          </w:tcPr>
          <w:p w:rsidR="005A1C01" w:rsidRDefault="00D52583">
            <w:pPr>
              <w:snapToGrid w:val="0"/>
              <w:spacing w:line="360" w:lineRule="auto"/>
              <w:rPr>
                <w:rFonts w:ascii="宋体" w:hAnsi="宋体"/>
                <w:szCs w:val="21"/>
              </w:rPr>
            </w:pPr>
            <w:r>
              <w:rPr>
                <w:rFonts w:ascii="宋体" w:hAnsi="宋体" w:hint="eastAsia"/>
                <w:szCs w:val="21"/>
              </w:rPr>
              <w:t>安装调试方案内容包括但不仅限于安装调试计划、人员安排、设备运行测试：</w:t>
            </w:r>
          </w:p>
          <w:p w:rsidR="005A1C01" w:rsidRDefault="00D52583">
            <w:pPr>
              <w:snapToGrid w:val="0"/>
              <w:spacing w:line="360" w:lineRule="auto"/>
              <w:rPr>
                <w:rFonts w:ascii="宋体" w:hAnsi="宋体"/>
                <w:szCs w:val="21"/>
              </w:rPr>
            </w:pPr>
            <w:r>
              <w:rPr>
                <w:rFonts w:ascii="宋体" w:hAnsi="宋体" w:hint="eastAsia"/>
                <w:szCs w:val="21"/>
              </w:rPr>
              <w:t>1、安装调试计划完善、人员安排妥当，设备运行测试全面，得5分；</w:t>
            </w:r>
          </w:p>
          <w:p w:rsidR="005A1C01" w:rsidRDefault="00D52583">
            <w:pPr>
              <w:snapToGrid w:val="0"/>
              <w:spacing w:line="360" w:lineRule="auto"/>
              <w:rPr>
                <w:rFonts w:ascii="宋体" w:hAnsi="宋体"/>
                <w:szCs w:val="21"/>
              </w:rPr>
            </w:pPr>
            <w:r>
              <w:rPr>
                <w:rFonts w:ascii="宋体" w:hAnsi="宋体" w:hint="eastAsia"/>
                <w:szCs w:val="21"/>
              </w:rPr>
              <w:t>2、安装调试计划较完整、人员安排基本妥当，设备运行测试基本可行，得</w:t>
            </w:r>
            <w:r>
              <w:rPr>
                <w:rFonts w:ascii="宋体" w:hAnsi="宋体"/>
                <w:szCs w:val="21"/>
              </w:rPr>
              <w:t>3</w:t>
            </w:r>
            <w:r>
              <w:rPr>
                <w:rFonts w:ascii="宋体" w:hAnsi="宋体" w:hint="eastAsia"/>
                <w:szCs w:val="21"/>
              </w:rPr>
              <w:t>分；</w:t>
            </w:r>
          </w:p>
          <w:p w:rsidR="005A1C01" w:rsidRDefault="00D52583">
            <w:pPr>
              <w:snapToGrid w:val="0"/>
              <w:spacing w:line="360" w:lineRule="auto"/>
              <w:rPr>
                <w:rFonts w:ascii="宋体" w:hAnsi="宋体"/>
                <w:szCs w:val="21"/>
              </w:rPr>
            </w:pPr>
            <w:r>
              <w:rPr>
                <w:rFonts w:ascii="宋体" w:hAnsi="宋体" w:hint="eastAsia"/>
                <w:szCs w:val="21"/>
              </w:rPr>
              <w:t>3、安装调试计划基本完整、人员安排妥当性一般，设备运行测试可行性差，得</w:t>
            </w:r>
            <w:r>
              <w:rPr>
                <w:rFonts w:ascii="宋体" w:hAnsi="宋体"/>
                <w:szCs w:val="21"/>
              </w:rPr>
              <w:t>1</w:t>
            </w:r>
            <w:r>
              <w:rPr>
                <w:rFonts w:ascii="宋体" w:hAnsi="宋体" w:hint="eastAsia"/>
                <w:szCs w:val="21"/>
              </w:rPr>
              <w:t>分；</w:t>
            </w:r>
          </w:p>
          <w:p w:rsidR="005A1C01" w:rsidRDefault="00D52583">
            <w:pPr>
              <w:snapToGrid w:val="0"/>
              <w:spacing w:line="360" w:lineRule="auto"/>
              <w:rPr>
                <w:rFonts w:ascii="宋体" w:hAnsi="宋体"/>
                <w:szCs w:val="21"/>
              </w:rPr>
            </w:pPr>
            <w:r>
              <w:rPr>
                <w:rFonts w:ascii="宋体" w:hAnsi="宋体" w:hint="eastAsia"/>
                <w:szCs w:val="21"/>
              </w:rPr>
              <w:t>4、不提供或其它不得分。</w:t>
            </w:r>
          </w:p>
        </w:tc>
        <w:tc>
          <w:tcPr>
            <w:tcW w:w="523"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5</w:t>
            </w:r>
          </w:p>
        </w:tc>
        <w:tc>
          <w:tcPr>
            <w:tcW w:w="450"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5</w:t>
            </w:r>
          </w:p>
        </w:tc>
      </w:tr>
      <w:tr w:rsidR="005A1C01">
        <w:trPr>
          <w:trHeight w:val="830"/>
          <w:jc w:val="center"/>
        </w:trPr>
        <w:tc>
          <w:tcPr>
            <w:tcW w:w="433" w:type="pct"/>
            <w:vAlign w:val="center"/>
          </w:tcPr>
          <w:p w:rsidR="005A1C01" w:rsidRDefault="005A1C01">
            <w:pPr>
              <w:numPr>
                <w:ilvl w:val="0"/>
                <w:numId w:val="26"/>
              </w:numPr>
              <w:adjustRightInd w:val="0"/>
              <w:snapToGrid w:val="0"/>
              <w:spacing w:line="360" w:lineRule="auto"/>
              <w:jc w:val="center"/>
              <w:textAlignment w:val="baseline"/>
              <w:rPr>
                <w:rFonts w:ascii="宋体" w:hAnsi="宋体"/>
                <w:szCs w:val="21"/>
              </w:rPr>
            </w:pPr>
          </w:p>
        </w:tc>
        <w:tc>
          <w:tcPr>
            <w:tcW w:w="732" w:type="pct"/>
            <w:vAlign w:val="center"/>
          </w:tcPr>
          <w:p w:rsidR="005A1C01" w:rsidRDefault="00D52583">
            <w:pPr>
              <w:snapToGrid w:val="0"/>
              <w:spacing w:line="360" w:lineRule="auto"/>
              <w:jc w:val="center"/>
              <w:rPr>
                <w:rFonts w:ascii="宋体" w:hAnsi="宋体"/>
                <w:bCs/>
                <w:szCs w:val="21"/>
              </w:rPr>
            </w:pPr>
            <w:bookmarkStart w:id="5" w:name="_Hlk65574698"/>
            <w:r>
              <w:rPr>
                <w:rFonts w:ascii="宋体" w:hAnsi="宋体" w:hint="eastAsia"/>
                <w:bCs/>
                <w:szCs w:val="21"/>
              </w:rPr>
              <w:t>验收方案</w:t>
            </w:r>
            <w:bookmarkEnd w:id="5"/>
          </w:p>
        </w:tc>
        <w:tc>
          <w:tcPr>
            <w:tcW w:w="2862" w:type="pct"/>
            <w:vAlign w:val="center"/>
          </w:tcPr>
          <w:p w:rsidR="005A1C01" w:rsidRDefault="00D52583">
            <w:pPr>
              <w:snapToGrid w:val="0"/>
              <w:spacing w:line="360" w:lineRule="auto"/>
              <w:rPr>
                <w:rFonts w:ascii="宋体" w:hAnsi="宋体"/>
                <w:szCs w:val="21"/>
              </w:rPr>
            </w:pPr>
            <w:r>
              <w:rPr>
                <w:rFonts w:ascii="宋体" w:hAnsi="宋体" w:hint="eastAsia"/>
                <w:szCs w:val="21"/>
              </w:rPr>
              <w:t>验收方案内容包括但不仅限于验收依据和相关的技术标准、验收的组织形式、程序、注意事项、验收环节和内容：</w:t>
            </w:r>
          </w:p>
          <w:p w:rsidR="005A1C01" w:rsidRDefault="00D52583">
            <w:pPr>
              <w:snapToGrid w:val="0"/>
              <w:spacing w:line="360" w:lineRule="auto"/>
              <w:rPr>
                <w:rFonts w:ascii="宋体" w:hAnsi="宋体"/>
                <w:szCs w:val="21"/>
              </w:rPr>
            </w:pPr>
            <w:r>
              <w:rPr>
                <w:rFonts w:ascii="宋体" w:hAnsi="宋体" w:hint="eastAsia"/>
                <w:szCs w:val="21"/>
              </w:rPr>
              <w:t>1、针对本项目提供的验收方案全面完善、</w:t>
            </w:r>
            <w:proofErr w:type="gramStart"/>
            <w:r>
              <w:rPr>
                <w:rFonts w:ascii="宋体" w:hAnsi="宋体" w:hint="eastAsia"/>
                <w:szCs w:val="21"/>
              </w:rPr>
              <w:t>作出</w:t>
            </w:r>
            <w:proofErr w:type="gramEnd"/>
            <w:r>
              <w:rPr>
                <w:rFonts w:ascii="宋体" w:hAnsi="宋体" w:hint="eastAsia"/>
                <w:szCs w:val="21"/>
              </w:rPr>
              <w:t>计划保障可行性高，得5分；</w:t>
            </w:r>
          </w:p>
          <w:p w:rsidR="005A1C01" w:rsidRDefault="00D52583">
            <w:pPr>
              <w:snapToGrid w:val="0"/>
              <w:spacing w:line="360" w:lineRule="auto"/>
              <w:rPr>
                <w:rFonts w:ascii="宋体" w:hAnsi="宋体"/>
                <w:szCs w:val="21"/>
              </w:rPr>
            </w:pPr>
            <w:r>
              <w:rPr>
                <w:rFonts w:ascii="宋体" w:hAnsi="宋体" w:hint="eastAsia"/>
                <w:szCs w:val="21"/>
              </w:rPr>
              <w:t>2、针对本项目提供的验收方案较完善、</w:t>
            </w:r>
            <w:proofErr w:type="gramStart"/>
            <w:r>
              <w:rPr>
                <w:rFonts w:ascii="宋体" w:hAnsi="宋体" w:hint="eastAsia"/>
                <w:szCs w:val="21"/>
              </w:rPr>
              <w:t>作出</w:t>
            </w:r>
            <w:proofErr w:type="gramEnd"/>
            <w:r>
              <w:rPr>
                <w:rFonts w:ascii="宋体" w:hAnsi="宋体" w:hint="eastAsia"/>
                <w:szCs w:val="21"/>
              </w:rPr>
              <w:t>计划保障具有一定的可行性，得</w:t>
            </w:r>
            <w:r>
              <w:rPr>
                <w:rFonts w:ascii="宋体" w:hAnsi="宋体"/>
                <w:szCs w:val="21"/>
              </w:rPr>
              <w:t>3</w:t>
            </w:r>
            <w:r>
              <w:rPr>
                <w:rFonts w:ascii="宋体" w:hAnsi="宋体" w:hint="eastAsia"/>
                <w:szCs w:val="21"/>
              </w:rPr>
              <w:t>分；</w:t>
            </w:r>
          </w:p>
          <w:p w:rsidR="005A1C01" w:rsidRDefault="00D52583">
            <w:pPr>
              <w:snapToGrid w:val="0"/>
              <w:spacing w:line="360" w:lineRule="auto"/>
              <w:rPr>
                <w:rFonts w:ascii="宋体" w:hAnsi="宋体"/>
                <w:szCs w:val="21"/>
              </w:rPr>
            </w:pPr>
            <w:r>
              <w:rPr>
                <w:rFonts w:ascii="宋体" w:hAnsi="宋体" w:hint="eastAsia"/>
                <w:szCs w:val="21"/>
              </w:rPr>
              <w:t>3、针对本项目提供的验收方案一般、</w:t>
            </w:r>
            <w:proofErr w:type="gramStart"/>
            <w:r>
              <w:rPr>
                <w:rFonts w:ascii="宋体" w:hAnsi="宋体" w:hint="eastAsia"/>
                <w:szCs w:val="21"/>
              </w:rPr>
              <w:t>作出</w:t>
            </w:r>
            <w:proofErr w:type="gramEnd"/>
            <w:r>
              <w:rPr>
                <w:rFonts w:ascii="宋体" w:hAnsi="宋体" w:hint="eastAsia"/>
                <w:szCs w:val="21"/>
              </w:rPr>
              <w:t>计划保障可行性较低，得</w:t>
            </w:r>
            <w:r>
              <w:rPr>
                <w:rFonts w:ascii="宋体" w:hAnsi="宋体"/>
                <w:szCs w:val="21"/>
              </w:rPr>
              <w:t>1</w:t>
            </w:r>
            <w:r>
              <w:rPr>
                <w:rFonts w:ascii="宋体" w:hAnsi="宋体" w:hint="eastAsia"/>
                <w:szCs w:val="21"/>
              </w:rPr>
              <w:t>分；</w:t>
            </w:r>
          </w:p>
          <w:p w:rsidR="005A1C01" w:rsidRDefault="00D52583">
            <w:pPr>
              <w:snapToGrid w:val="0"/>
              <w:spacing w:line="360" w:lineRule="auto"/>
              <w:rPr>
                <w:rFonts w:ascii="宋体" w:hAnsi="宋体"/>
                <w:szCs w:val="21"/>
              </w:rPr>
            </w:pPr>
            <w:r>
              <w:rPr>
                <w:rFonts w:ascii="宋体" w:hAnsi="宋体" w:hint="eastAsia"/>
                <w:szCs w:val="21"/>
              </w:rPr>
              <w:t>4、不提供或其它不得分。</w:t>
            </w:r>
          </w:p>
        </w:tc>
        <w:tc>
          <w:tcPr>
            <w:tcW w:w="523"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5</w:t>
            </w:r>
          </w:p>
        </w:tc>
        <w:tc>
          <w:tcPr>
            <w:tcW w:w="450"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5</w:t>
            </w:r>
          </w:p>
        </w:tc>
      </w:tr>
      <w:tr w:rsidR="005A1C01">
        <w:trPr>
          <w:trHeight w:val="978"/>
          <w:jc w:val="center"/>
        </w:trPr>
        <w:tc>
          <w:tcPr>
            <w:tcW w:w="433" w:type="pct"/>
            <w:vAlign w:val="center"/>
          </w:tcPr>
          <w:p w:rsidR="005A1C01" w:rsidRDefault="005A1C01">
            <w:pPr>
              <w:numPr>
                <w:ilvl w:val="0"/>
                <w:numId w:val="26"/>
              </w:numPr>
              <w:adjustRightInd w:val="0"/>
              <w:snapToGrid w:val="0"/>
              <w:spacing w:line="360" w:lineRule="auto"/>
              <w:jc w:val="center"/>
              <w:textAlignment w:val="baseline"/>
              <w:rPr>
                <w:rFonts w:ascii="宋体" w:hAnsi="宋体"/>
                <w:szCs w:val="21"/>
              </w:rPr>
            </w:pPr>
          </w:p>
        </w:tc>
        <w:tc>
          <w:tcPr>
            <w:tcW w:w="732" w:type="pct"/>
            <w:vAlign w:val="center"/>
          </w:tcPr>
          <w:p w:rsidR="005A1C01" w:rsidRDefault="00D52583">
            <w:pPr>
              <w:snapToGrid w:val="0"/>
              <w:spacing w:line="360" w:lineRule="auto"/>
              <w:jc w:val="center"/>
              <w:rPr>
                <w:rFonts w:ascii="宋体" w:hAnsi="宋体"/>
                <w:szCs w:val="21"/>
              </w:rPr>
            </w:pPr>
            <w:bookmarkStart w:id="6" w:name="_Hlk65574709"/>
            <w:r>
              <w:rPr>
                <w:rFonts w:ascii="宋体" w:hAnsi="宋体" w:hint="eastAsia"/>
                <w:szCs w:val="21"/>
              </w:rPr>
              <w:t>售后服务方案</w:t>
            </w:r>
            <w:bookmarkEnd w:id="6"/>
          </w:p>
        </w:tc>
        <w:tc>
          <w:tcPr>
            <w:tcW w:w="2862" w:type="pct"/>
            <w:vAlign w:val="center"/>
          </w:tcPr>
          <w:p w:rsidR="005A1C01" w:rsidRDefault="00D52583">
            <w:pPr>
              <w:snapToGrid w:val="0"/>
              <w:spacing w:line="360" w:lineRule="auto"/>
              <w:rPr>
                <w:rFonts w:ascii="宋体" w:hAnsi="宋体"/>
                <w:szCs w:val="21"/>
              </w:rPr>
            </w:pPr>
            <w:r>
              <w:rPr>
                <w:rFonts w:ascii="宋体" w:hAnsi="宋体" w:hint="eastAsia"/>
                <w:szCs w:val="21"/>
              </w:rPr>
              <w:t>售后服务方案内容包括但不限于售后服务的服务内容、服务计划的安排：</w:t>
            </w:r>
          </w:p>
          <w:p w:rsidR="005A1C01" w:rsidRDefault="00D52583">
            <w:pPr>
              <w:snapToGrid w:val="0"/>
              <w:spacing w:line="360" w:lineRule="auto"/>
              <w:rPr>
                <w:rFonts w:ascii="宋体" w:hAnsi="宋体"/>
                <w:szCs w:val="21"/>
              </w:rPr>
            </w:pPr>
            <w:r>
              <w:rPr>
                <w:rFonts w:ascii="宋体" w:hAnsi="宋体" w:hint="eastAsia"/>
                <w:szCs w:val="21"/>
              </w:rPr>
              <w:t>1、具有完善具体的售后服务内容，各阶段服务计划详尽可行，且提供</w:t>
            </w:r>
            <w:r>
              <w:rPr>
                <w:rFonts w:ascii="宋体" w:hAnsi="宋体" w:cs="宋体" w:hint="eastAsia"/>
                <w:color w:val="000000"/>
                <w:szCs w:val="21"/>
              </w:rPr>
              <w:t>原厂售后服务承诺书，</w:t>
            </w:r>
            <w:r>
              <w:rPr>
                <w:rFonts w:ascii="宋体" w:hAnsi="宋体" w:hint="eastAsia"/>
                <w:szCs w:val="21"/>
              </w:rPr>
              <w:t>得5分；</w:t>
            </w:r>
          </w:p>
          <w:p w:rsidR="005A1C01" w:rsidRDefault="00D52583">
            <w:pPr>
              <w:snapToGrid w:val="0"/>
              <w:spacing w:line="360" w:lineRule="auto"/>
              <w:rPr>
                <w:rFonts w:ascii="宋体" w:hAnsi="宋体"/>
                <w:szCs w:val="21"/>
              </w:rPr>
            </w:pPr>
            <w:r>
              <w:rPr>
                <w:rFonts w:ascii="宋体" w:hAnsi="宋体" w:hint="eastAsia"/>
                <w:szCs w:val="21"/>
              </w:rPr>
              <w:t>2、售后服务内容及各阶段服务计划完善但不具详细，具有一定的可行性，且提供</w:t>
            </w:r>
            <w:r>
              <w:rPr>
                <w:rFonts w:ascii="宋体" w:hAnsi="宋体" w:cs="宋体" w:hint="eastAsia"/>
                <w:color w:val="000000"/>
                <w:szCs w:val="21"/>
              </w:rPr>
              <w:t>原厂售后服务承诺书，</w:t>
            </w:r>
            <w:r>
              <w:rPr>
                <w:rFonts w:ascii="宋体" w:hAnsi="宋体" w:hint="eastAsia"/>
                <w:szCs w:val="21"/>
              </w:rPr>
              <w:t>得3分；</w:t>
            </w:r>
          </w:p>
          <w:p w:rsidR="005A1C01" w:rsidRDefault="00D52583">
            <w:pPr>
              <w:snapToGrid w:val="0"/>
              <w:spacing w:line="360" w:lineRule="auto"/>
              <w:rPr>
                <w:rFonts w:ascii="宋体" w:hAnsi="宋体"/>
                <w:szCs w:val="21"/>
              </w:rPr>
            </w:pPr>
            <w:r>
              <w:rPr>
                <w:rFonts w:ascii="宋体" w:hAnsi="宋体" w:hint="eastAsia"/>
                <w:szCs w:val="21"/>
              </w:rPr>
              <w:lastRenderedPageBreak/>
              <w:t>3、售后服务内容及各阶段服务计划基本完善，可行性一般，且提供</w:t>
            </w:r>
            <w:r>
              <w:rPr>
                <w:rFonts w:ascii="宋体" w:hAnsi="宋体" w:cs="宋体" w:hint="eastAsia"/>
                <w:color w:val="000000"/>
                <w:szCs w:val="21"/>
              </w:rPr>
              <w:t>原厂售后服务承诺书，</w:t>
            </w:r>
            <w:r>
              <w:rPr>
                <w:rFonts w:ascii="宋体" w:hAnsi="宋体" w:hint="eastAsia"/>
                <w:szCs w:val="21"/>
              </w:rPr>
              <w:t>得1分；</w:t>
            </w:r>
          </w:p>
          <w:p w:rsidR="005A1C01" w:rsidRDefault="00D52583">
            <w:pPr>
              <w:snapToGrid w:val="0"/>
              <w:spacing w:line="360" w:lineRule="auto"/>
              <w:rPr>
                <w:rFonts w:ascii="宋体" w:hAnsi="宋体"/>
                <w:szCs w:val="21"/>
              </w:rPr>
            </w:pPr>
            <w:r>
              <w:rPr>
                <w:rFonts w:ascii="宋体" w:hAnsi="宋体" w:hint="eastAsia"/>
                <w:szCs w:val="21"/>
              </w:rPr>
              <w:t>4、不提供或其它不得分。</w:t>
            </w:r>
          </w:p>
        </w:tc>
        <w:tc>
          <w:tcPr>
            <w:tcW w:w="523"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lastRenderedPageBreak/>
              <w:t>5</w:t>
            </w:r>
          </w:p>
        </w:tc>
        <w:tc>
          <w:tcPr>
            <w:tcW w:w="450"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5</w:t>
            </w:r>
          </w:p>
        </w:tc>
      </w:tr>
      <w:tr w:rsidR="005A1C01">
        <w:trPr>
          <w:trHeight w:val="1261"/>
          <w:jc w:val="center"/>
        </w:trPr>
        <w:tc>
          <w:tcPr>
            <w:tcW w:w="433" w:type="pct"/>
            <w:vAlign w:val="center"/>
          </w:tcPr>
          <w:p w:rsidR="005A1C01" w:rsidRDefault="005A1C01">
            <w:pPr>
              <w:numPr>
                <w:ilvl w:val="0"/>
                <w:numId w:val="26"/>
              </w:numPr>
              <w:adjustRightInd w:val="0"/>
              <w:snapToGrid w:val="0"/>
              <w:spacing w:line="360" w:lineRule="auto"/>
              <w:jc w:val="center"/>
              <w:textAlignment w:val="baseline"/>
              <w:rPr>
                <w:rFonts w:ascii="宋体" w:hAnsi="宋体"/>
                <w:szCs w:val="21"/>
              </w:rPr>
            </w:pPr>
          </w:p>
        </w:tc>
        <w:tc>
          <w:tcPr>
            <w:tcW w:w="732" w:type="pct"/>
            <w:vAlign w:val="center"/>
          </w:tcPr>
          <w:p w:rsidR="005A1C01" w:rsidRDefault="00D52583">
            <w:pPr>
              <w:snapToGrid w:val="0"/>
              <w:spacing w:line="360" w:lineRule="auto"/>
              <w:jc w:val="center"/>
              <w:rPr>
                <w:rFonts w:ascii="宋体" w:hAnsi="宋体"/>
                <w:b/>
                <w:bCs/>
                <w:szCs w:val="21"/>
              </w:rPr>
            </w:pPr>
            <w:bookmarkStart w:id="7" w:name="_Hlk65574718"/>
            <w:r>
              <w:rPr>
                <w:rFonts w:ascii="宋体" w:hAnsi="宋体" w:hint="eastAsia"/>
                <w:szCs w:val="21"/>
              </w:rPr>
              <w:t>应急方案</w:t>
            </w:r>
            <w:bookmarkEnd w:id="7"/>
          </w:p>
        </w:tc>
        <w:tc>
          <w:tcPr>
            <w:tcW w:w="2862" w:type="pct"/>
            <w:vAlign w:val="center"/>
          </w:tcPr>
          <w:p w:rsidR="005A1C01" w:rsidRDefault="00D52583">
            <w:pPr>
              <w:snapToGrid w:val="0"/>
              <w:spacing w:line="360" w:lineRule="auto"/>
              <w:jc w:val="left"/>
              <w:rPr>
                <w:rFonts w:ascii="宋体" w:hAnsi="宋体"/>
                <w:szCs w:val="21"/>
              </w:rPr>
            </w:pPr>
            <w:r>
              <w:rPr>
                <w:rFonts w:ascii="宋体" w:hAnsi="宋体" w:hint="eastAsia"/>
                <w:szCs w:val="21"/>
              </w:rPr>
              <w:t>应急方案内容包括但不限于突发事件的处理措施、应急预案：</w:t>
            </w:r>
          </w:p>
          <w:p w:rsidR="005A1C01" w:rsidRDefault="00D52583">
            <w:pPr>
              <w:snapToGrid w:val="0"/>
              <w:spacing w:line="360" w:lineRule="auto"/>
              <w:jc w:val="left"/>
              <w:rPr>
                <w:rFonts w:ascii="宋体" w:hAnsi="宋体"/>
                <w:szCs w:val="21"/>
              </w:rPr>
            </w:pPr>
            <w:r>
              <w:rPr>
                <w:rFonts w:ascii="宋体" w:hAnsi="宋体" w:hint="eastAsia"/>
                <w:szCs w:val="21"/>
              </w:rPr>
              <w:t>1、针对本项目提出的突发事件的处理措施合理、可行，应急预案详细、可行，得10分；</w:t>
            </w:r>
          </w:p>
          <w:p w:rsidR="005A1C01" w:rsidRDefault="00D52583">
            <w:pPr>
              <w:snapToGrid w:val="0"/>
              <w:spacing w:line="360" w:lineRule="auto"/>
              <w:jc w:val="left"/>
              <w:rPr>
                <w:rFonts w:ascii="宋体" w:hAnsi="宋体"/>
                <w:szCs w:val="21"/>
              </w:rPr>
            </w:pPr>
            <w:r>
              <w:rPr>
                <w:rFonts w:ascii="宋体" w:hAnsi="宋体" w:hint="eastAsia"/>
                <w:szCs w:val="21"/>
              </w:rPr>
              <w:t>2、针对本项目提出的突发事件的处理措施具有一定合理、可行性，应急预案完善、具有一定可行性，得5分；</w:t>
            </w:r>
          </w:p>
          <w:p w:rsidR="005A1C01" w:rsidRDefault="00D52583">
            <w:pPr>
              <w:snapToGrid w:val="0"/>
              <w:spacing w:line="360" w:lineRule="auto"/>
              <w:jc w:val="left"/>
              <w:rPr>
                <w:rFonts w:ascii="宋体" w:hAnsi="宋体"/>
                <w:szCs w:val="21"/>
              </w:rPr>
            </w:pPr>
            <w:r>
              <w:rPr>
                <w:rFonts w:ascii="宋体" w:hAnsi="宋体" w:hint="eastAsia"/>
                <w:szCs w:val="21"/>
              </w:rPr>
              <w:t>3、针对本项目提出的突发事件的处理措施和应急预案基本完善，可行性差，得2分；</w:t>
            </w:r>
          </w:p>
          <w:p w:rsidR="005A1C01" w:rsidRDefault="00D52583">
            <w:pPr>
              <w:snapToGrid w:val="0"/>
              <w:spacing w:line="360" w:lineRule="auto"/>
              <w:jc w:val="left"/>
              <w:rPr>
                <w:rFonts w:ascii="宋体" w:hAnsi="宋体"/>
                <w:szCs w:val="21"/>
              </w:rPr>
            </w:pPr>
            <w:r>
              <w:rPr>
                <w:rFonts w:ascii="宋体" w:hAnsi="宋体" w:hint="eastAsia"/>
                <w:szCs w:val="21"/>
              </w:rPr>
              <w:t>4、不提供或其它不得分。</w:t>
            </w:r>
          </w:p>
        </w:tc>
        <w:tc>
          <w:tcPr>
            <w:tcW w:w="523"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10</w:t>
            </w:r>
          </w:p>
        </w:tc>
        <w:tc>
          <w:tcPr>
            <w:tcW w:w="450"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10</w:t>
            </w:r>
          </w:p>
        </w:tc>
      </w:tr>
      <w:tr w:rsidR="005A1C01">
        <w:trPr>
          <w:trHeight w:val="588"/>
          <w:jc w:val="center"/>
        </w:trPr>
        <w:tc>
          <w:tcPr>
            <w:tcW w:w="433" w:type="pct"/>
            <w:vAlign w:val="center"/>
          </w:tcPr>
          <w:p w:rsidR="005A1C01" w:rsidRDefault="00D52583">
            <w:pPr>
              <w:snapToGrid w:val="0"/>
              <w:spacing w:line="360" w:lineRule="auto"/>
              <w:jc w:val="center"/>
              <w:rPr>
                <w:rFonts w:ascii="宋体" w:hAnsi="宋体"/>
                <w:b/>
                <w:szCs w:val="21"/>
              </w:rPr>
            </w:pPr>
            <w:r>
              <w:rPr>
                <w:rFonts w:ascii="宋体" w:hAnsi="宋体" w:hint="eastAsia"/>
                <w:b/>
                <w:szCs w:val="21"/>
              </w:rPr>
              <w:t>二</w:t>
            </w:r>
          </w:p>
        </w:tc>
        <w:tc>
          <w:tcPr>
            <w:tcW w:w="4567" w:type="pct"/>
            <w:gridSpan w:val="4"/>
            <w:vAlign w:val="center"/>
          </w:tcPr>
          <w:p w:rsidR="005A1C01" w:rsidRDefault="00D52583">
            <w:pPr>
              <w:snapToGrid w:val="0"/>
              <w:spacing w:line="360" w:lineRule="auto"/>
              <w:ind w:leftChars="-37" w:left="-78" w:rightChars="-35" w:right="-73"/>
              <w:jc w:val="center"/>
              <w:rPr>
                <w:rFonts w:ascii="宋体" w:hAnsi="宋体" w:cs="宋体"/>
                <w:b/>
                <w:szCs w:val="21"/>
              </w:rPr>
            </w:pPr>
            <w:r>
              <w:rPr>
                <w:rFonts w:ascii="宋体" w:hAnsi="宋体" w:hint="eastAsia"/>
                <w:b/>
                <w:szCs w:val="21"/>
              </w:rPr>
              <w:t>商务部分（合计</w:t>
            </w:r>
            <w:r>
              <w:rPr>
                <w:rFonts w:ascii="宋体" w:hAnsi="宋体"/>
                <w:b/>
                <w:szCs w:val="21"/>
              </w:rPr>
              <w:t>20</w:t>
            </w:r>
            <w:r>
              <w:rPr>
                <w:rFonts w:ascii="宋体" w:hAnsi="宋体" w:hint="eastAsia"/>
                <w:b/>
                <w:szCs w:val="21"/>
              </w:rPr>
              <w:t>分）</w:t>
            </w:r>
          </w:p>
        </w:tc>
      </w:tr>
      <w:tr w:rsidR="005A1C01">
        <w:trPr>
          <w:trHeight w:val="830"/>
          <w:jc w:val="center"/>
        </w:trPr>
        <w:tc>
          <w:tcPr>
            <w:tcW w:w="433" w:type="pct"/>
            <w:vAlign w:val="center"/>
          </w:tcPr>
          <w:p w:rsidR="005A1C01" w:rsidRDefault="005A1C01">
            <w:pPr>
              <w:numPr>
                <w:ilvl w:val="0"/>
                <w:numId w:val="27"/>
              </w:numPr>
              <w:adjustRightInd w:val="0"/>
              <w:snapToGrid w:val="0"/>
              <w:spacing w:line="360" w:lineRule="auto"/>
              <w:jc w:val="center"/>
              <w:textAlignment w:val="baseline"/>
              <w:rPr>
                <w:rFonts w:ascii="宋体" w:hAnsi="宋体"/>
                <w:szCs w:val="21"/>
              </w:rPr>
            </w:pPr>
          </w:p>
        </w:tc>
        <w:tc>
          <w:tcPr>
            <w:tcW w:w="732" w:type="pct"/>
            <w:vAlign w:val="center"/>
          </w:tcPr>
          <w:p w:rsidR="005A1C01" w:rsidRDefault="00D52583">
            <w:pPr>
              <w:snapToGrid w:val="0"/>
              <w:spacing w:line="360" w:lineRule="auto"/>
              <w:ind w:leftChars="-30" w:left="-63" w:rightChars="-42" w:right="-88"/>
              <w:jc w:val="center"/>
              <w:rPr>
                <w:rFonts w:ascii="宋体" w:hAnsi="宋体" w:cs="宋体"/>
                <w:szCs w:val="21"/>
              </w:rPr>
            </w:pPr>
            <w:bookmarkStart w:id="8" w:name="_Hlk65592469"/>
            <w:r>
              <w:rPr>
                <w:rFonts w:ascii="宋体" w:hAnsi="宋体" w:hint="eastAsia"/>
                <w:szCs w:val="21"/>
              </w:rPr>
              <w:t>报价人2020</w:t>
            </w:r>
            <w:r>
              <w:rPr>
                <w:rFonts w:ascii="宋体" w:hAnsi="宋体" w:cs="宋体" w:hint="eastAsia"/>
                <w:szCs w:val="21"/>
              </w:rPr>
              <w:t>年</w:t>
            </w:r>
            <w:r>
              <w:rPr>
                <w:rFonts w:ascii="宋体" w:hAnsi="宋体" w:cs="宋体"/>
                <w:szCs w:val="21"/>
              </w:rPr>
              <w:t>1</w:t>
            </w:r>
            <w:r>
              <w:rPr>
                <w:rFonts w:ascii="宋体" w:hAnsi="宋体" w:cs="宋体" w:hint="eastAsia"/>
                <w:szCs w:val="21"/>
              </w:rPr>
              <w:t>月1日至今同类业绩经验</w:t>
            </w:r>
            <w:bookmarkEnd w:id="8"/>
          </w:p>
        </w:tc>
        <w:tc>
          <w:tcPr>
            <w:tcW w:w="2862" w:type="pct"/>
            <w:vAlign w:val="center"/>
          </w:tcPr>
          <w:p w:rsidR="005A1C01" w:rsidRDefault="00D52583">
            <w:pPr>
              <w:snapToGrid w:val="0"/>
              <w:spacing w:line="360" w:lineRule="auto"/>
              <w:ind w:left="-60" w:rightChars="-7" w:right="-15"/>
              <w:rPr>
                <w:rFonts w:ascii="宋体" w:hAnsi="宋体"/>
                <w:szCs w:val="21"/>
              </w:rPr>
            </w:pPr>
            <w:r>
              <w:rPr>
                <w:rFonts w:ascii="宋体" w:hAnsi="宋体" w:hint="eastAsia"/>
                <w:szCs w:val="21"/>
              </w:rPr>
              <w:t>每提供一项同类项目业绩，得</w:t>
            </w:r>
            <w:r>
              <w:rPr>
                <w:rFonts w:ascii="宋体" w:hAnsi="宋体"/>
                <w:szCs w:val="21"/>
                <w:u w:val="single"/>
              </w:rPr>
              <w:t>2</w:t>
            </w:r>
            <w:r>
              <w:rPr>
                <w:rFonts w:ascii="宋体" w:hAnsi="宋体" w:hint="eastAsia"/>
                <w:szCs w:val="21"/>
              </w:rPr>
              <w:t>分，本小项最高得</w:t>
            </w:r>
            <w:r>
              <w:rPr>
                <w:rFonts w:ascii="宋体" w:hAnsi="宋体"/>
                <w:szCs w:val="21"/>
                <w:u w:val="single"/>
              </w:rPr>
              <w:t>10</w:t>
            </w:r>
            <w:r>
              <w:rPr>
                <w:rFonts w:ascii="宋体" w:hAnsi="宋体" w:hint="eastAsia"/>
                <w:szCs w:val="21"/>
              </w:rPr>
              <w:t>分。</w:t>
            </w:r>
          </w:p>
          <w:p w:rsidR="005A1C01" w:rsidRDefault="00D52583">
            <w:pPr>
              <w:snapToGrid w:val="0"/>
              <w:spacing w:line="360" w:lineRule="auto"/>
              <w:ind w:leftChars="-30" w:left="-63"/>
              <w:jc w:val="left"/>
              <w:rPr>
                <w:rFonts w:ascii="宋体" w:hAnsi="宋体"/>
                <w:szCs w:val="21"/>
              </w:rPr>
            </w:pPr>
            <w:r>
              <w:rPr>
                <w:rFonts w:ascii="宋体" w:hAnsi="宋体" w:hint="eastAsia"/>
                <w:szCs w:val="21"/>
              </w:rPr>
              <w:t>备注：提供同类型业绩一览表</w:t>
            </w:r>
            <w:r>
              <w:rPr>
                <w:rFonts w:ascii="宋体" w:hAnsi="宋体" w:hint="eastAsia"/>
                <w:b/>
                <w:bCs/>
                <w:szCs w:val="21"/>
              </w:rPr>
              <w:t>，详见附件</w:t>
            </w:r>
            <w:r>
              <w:rPr>
                <w:rFonts w:ascii="宋体" w:hAnsi="宋体" w:hint="eastAsia"/>
                <w:szCs w:val="21"/>
              </w:rPr>
              <w:t>，同时请附上合同关键页（</w:t>
            </w:r>
            <w:proofErr w:type="gramStart"/>
            <w:r>
              <w:rPr>
                <w:rFonts w:ascii="宋体" w:hAnsi="宋体" w:hint="eastAsia"/>
                <w:szCs w:val="21"/>
              </w:rPr>
              <w:t>含签订</w:t>
            </w:r>
            <w:proofErr w:type="gramEnd"/>
            <w:r>
              <w:rPr>
                <w:rFonts w:ascii="宋体" w:hAnsi="宋体" w:hint="eastAsia"/>
                <w:szCs w:val="21"/>
              </w:rPr>
              <w:t>合同双方的单位名称、合同项目名称、合同清单、签订合同双方的落款盖章、签订日期的关键页）复印件作为同类业绩证明资料。（以合同签订时间为准）</w:t>
            </w:r>
          </w:p>
        </w:tc>
        <w:tc>
          <w:tcPr>
            <w:tcW w:w="523" w:type="pct"/>
            <w:vAlign w:val="center"/>
          </w:tcPr>
          <w:p w:rsidR="005A1C01" w:rsidRDefault="00D52583">
            <w:pPr>
              <w:snapToGrid w:val="0"/>
              <w:spacing w:line="360" w:lineRule="auto"/>
              <w:ind w:leftChars="-37" w:left="-78" w:rightChars="-35" w:right="-73"/>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450" w:type="pct"/>
            <w:vAlign w:val="center"/>
          </w:tcPr>
          <w:p w:rsidR="005A1C01" w:rsidRDefault="00D52583">
            <w:pPr>
              <w:snapToGrid w:val="0"/>
              <w:spacing w:line="360" w:lineRule="auto"/>
              <w:ind w:leftChars="-37" w:left="-78" w:rightChars="-35" w:right="-73"/>
              <w:jc w:val="center"/>
              <w:rPr>
                <w:rFonts w:ascii="宋体" w:hAnsi="宋体" w:cs="宋体"/>
                <w:szCs w:val="21"/>
              </w:rPr>
            </w:pPr>
            <w:r>
              <w:rPr>
                <w:rFonts w:ascii="宋体" w:hAnsi="宋体" w:cs="宋体" w:hint="eastAsia"/>
                <w:szCs w:val="21"/>
              </w:rPr>
              <w:t>1</w:t>
            </w:r>
            <w:r>
              <w:rPr>
                <w:rFonts w:ascii="宋体" w:hAnsi="宋体" w:cs="宋体"/>
                <w:szCs w:val="21"/>
              </w:rPr>
              <w:t>0</w:t>
            </w:r>
          </w:p>
        </w:tc>
      </w:tr>
      <w:tr w:rsidR="005A1C01">
        <w:trPr>
          <w:trHeight w:val="830"/>
          <w:jc w:val="center"/>
        </w:trPr>
        <w:tc>
          <w:tcPr>
            <w:tcW w:w="433" w:type="pct"/>
            <w:vAlign w:val="center"/>
          </w:tcPr>
          <w:p w:rsidR="005A1C01" w:rsidRDefault="005A1C01">
            <w:pPr>
              <w:numPr>
                <w:ilvl w:val="0"/>
                <w:numId w:val="27"/>
              </w:numPr>
              <w:adjustRightInd w:val="0"/>
              <w:snapToGrid w:val="0"/>
              <w:spacing w:line="360" w:lineRule="auto"/>
              <w:jc w:val="center"/>
              <w:textAlignment w:val="baseline"/>
              <w:rPr>
                <w:rFonts w:ascii="宋体" w:hAnsi="宋体"/>
                <w:szCs w:val="21"/>
              </w:rPr>
            </w:pPr>
          </w:p>
        </w:tc>
        <w:tc>
          <w:tcPr>
            <w:tcW w:w="732"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用户满意度评价（提供满意度评价证明材料复印件）</w:t>
            </w:r>
          </w:p>
        </w:tc>
        <w:tc>
          <w:tcPr>
            <w:tcW w:w="2862" w:type="pct"/>
            <w:vAlign w:val="center"/>
          </w:tcPr>
          <w:p w:rsidR="005A1C01" w:rsidRDefault="00D52583">
            <w:pPr>
              <w:snapToGrid w:val="0"/>
              <w:spacing w:line="360" w:lineRule="auto"/>
              <w:rPr>
                <w:rFonts w:ascii="宋体" w:hAnsi="宋体"/>
                <w:szCs w:val="21"/>
              </w:rPr>
            </w:pPr>
            <w:r>
              <w:rPr>
                <w:rFonts w:ascii="宋体" w:hAnsi="宋体" w:hint="eastAsia"/>
                <w:szCs w:val="21"/>
              </w:rPr>
              <w:t>报价人提供上述的</w:t>
            </w:r>
            <w:r>
              <w:rPr>
                <w:rFonts w:ascii="宋体" w:hAnsi="宋体" w:cs="宋体" w:hint="eastAsia"/>
                <w:szCs w:val="21"/>
              </w:rPr>
              <w:t>2020年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w:t>
            </w:r>
            <w:r>
              <w:rPr>
                <w:rFonts w:ascii="宋体" w:hAnsi="宋体" w:hint="eastAsia"/>
                <w:szCs w:val="21"/>
              </w:rPr>
              <w:t>至今的同类业绩经验的用户单位出具的满意度评价，评价情况至少须为“满意或类似好评”的方可计分：</w:t>
            </w:r>
          </w:p>
          <w:p w:rsidR="005A1C01" w:rsidRDefault="00D52583">
            <w:pPr>
              <w:snapToGrid w:val="0"/>
              <w:spacing w:line="360" w:lineRule="auto"/>
              <w:rPr>
                <w:rFonts w:ascii="宋体" w:hAnsi="宋体"/>
                <w:szCs w:val="21"/>
              </w:rPr>
            </w:pPr>
            <w:r>
              <w:rPr>
                <w:rFonts w:ascii="宋体" w:hAnsi="宋体" w:hint="eastAsia"/>
                <w:szCs w:val="21"/>
              </w:rPr>
              <w:t>每提供一项得</w:t>
            </w:r>
            <w:r>
              <w:rPr>
                <w:rFonts w:ascii="宋体" w:hAnsi="宋体"/>
                <w:szCs w:val="21"/>
              </w:rPr>
              <w:t>1</w:t>
            </w:r>
            <w:r>
              <w:rPr>
                <w:rFonts w:ascii="宋体" w:hAnsi="宋体" w:hint="eastAsia"/>
                <w:szCs w:val="21"/>
              </w:rPr>
              <w:t>分，最高得5分。</w:t>
            </w:r>
          </w:p>
          <w:p w:rsidR="005A1C01" w:rsidRDefault="00D52583">
            <w:pPr>
              <w:snapToGrid w:val="0"/>
              <w:spacing w:line="360" w:lineRule="auto"/>
              <w:rPr>
                <w:rFonts w:ascii="宋体" w:hAnsi="宋体"/>
                <w:szCs w:val="21"/>
              </w:rPr>
            </w:pPr>
            <w:r>
              <w:rPr>
                <w:rFonts w:ascii="宋体" w:hAnsi="宋体" w:hint="eastAsia"/>
                <w:szCs w:val="21"/>
              </w:rPr>
              <w:t>注：</w:t>
            </w:r>
          </w:p>
          <w:p w:rsidR="005A1C01" w:rsidRDefault="00D52583">
            <w:pPr>
              <w:snapToGrid w:val="0"/>
              <w:spacing w:line="360" w:lineRule="auto"/>
              <w:rPr>
                <w:rFonts w:ascii="宋体" w:hAnsi="宋体"/>
                <w:szCs w:val="21"/>
              </w:rPr>
            </w:pPr>
            <w:r>
              <w:rPr>
                <w:rFonts w:ascii="宋体" w:hAnsi="宋体" w:hint="eastAsia"/>
                <w:szCs w:val="21"/>
              </w:rPr>
              <w:t>①同一客户或同一项目提供多项用户满意度评价的，按一项计算；</w:t>
            </w:r>
          </w:p>
          <w:p w:rsidR="005A1C01" w:rsidRDefault="00D52583">
            <w:pPr>
              <w:snapToGrid w:val="0"/>
              <w:spacing w:line="360" w:lineRule="auto"/>
              <w:rPr>
                <w:rFonts w:ascii="宋体" w:hAnsi="宋体"/>
                <w:szCs w:val="21"/>
              </w:rPr>
            </w:pPr>
            <w:r>
              <w:rPr>
                <w:rFonts w:ascii="宋体" w:hAnsi="宋体" w:hint="eastAsia"/>
                <w:szCs w:val="21"/>
              </w:rPr>
              <w:t>②须与报价</w:t>
            </w:r>
            <w:proofErr w:type="gramStart"/>
            <w:r>
              <w:rPr>
                <w:rFonts w:ascii="宋体" w:hAnsi="宋体" w:hint="eastAsia"/>
                <w:szCs w:val="21"/>
              </w:rPr>
              <w:t>人上述</w:t>
            </w:r>
            <w:proofErr w:type="gramEnd"/>
            <w:r>
              <w:rPr>
                <w:rFonts w:ascii="宋体" w:hAnsi="宋体" w:hint="eastAsia"/>
                <w:szCs w:val="21"/>
              </w:rPr>
              <w:t>提供的</w:t>
            </w:r>
            <w:r>
              <w:rPr>
                <w:rFonts w:ascii="宋体" w:hAnsi="宋体" w:cs="宋体"/>
                <w:szCs w:val="21"/>
              </w:rPr>
              <w:t>20</w:t>
            </w:r>
            <w:r>
              <w:rPr>
                <w:rFonts w:ascii="宋体" w:hAnsi="宋体" w:cs="宋体" w:hint="eastAsia"/>
                <w:szCs w:val="21"/>
              </w:rPr>
              <w:t>20年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w:t>
            </w:r>
            <w:r>
              <w:rPr>
                <w:rFonts w:ascii="宋体" w:hAnsi="宋体" w:hint="eastAsia"/>
                <w:szCs w:val="21"/>
              </w:rPr>
              <w:t>至今的同类业绩经验的用户单位一致；</w:t>
            </w:r>
          </w:p>
          <w:p w:rsidR="005A1C01" w:rsidRDefault="00D52583">
            <w:pPr>
              <w:snapToGrid w:val="0"/>
              <w:spacing w:line="360" w:lineRule="auto"/>
              <w:jc w:val="left"/>
              <w:rPr>
                <w:rFonts w:ascii="宋体" w:hAnsi="宋体"/>
                <w:szCs w:val="21"/>
              </w:rPr>
            </w:pPr>
            <w:r>
              <w:rPr>
                <w:rFonts w:ascii="宋体" w:hAnsi="宋体" w:hint="eastAsia"/>
                <w:szCs w:val="21"/>
              </w:rPr>
              <w:t>③用户满意度评价须经用户单位盖章，评价情况至少须为满意或类似好评的方可计分。</w:t>
            </w:r>
          </w:p>
        </w:tc>
        <w:tc>
          <w:tcPr>
            <w:tcW w:w="523" w:type="pct"/>
            <w:vAlign w:val="center"/>
          </w:tcPr>
          <w:p w:rsidR="005A1C01" w:rsidRDefault="00D52583">
            <w:pPr>
              <w:snapToGrid w:val="0"/>
              <w:spacing w:line="360" w:lineRule="auto"/>
              <w:ind w:leftChars="-37" w:left="-78" w:rightChars="-35" w:right="-73"/>
              <w:jc w:val="center"/>
              <w:rPr>
                <w:rFonts w:ascii="宋体" w:hAnsi="宋体" w:cs="宋体"/>
                <w:szCs w:val="21"/>
              </w:rPr>
            </w:pPr>
            <w:r>
              <w:rPr>
                <w:rFonts w:ascii="宋体" w:hAnsi="宋体" w:cs="宋体" w:hint="eastAsia"/>
                <w:szCs w:val="21"/>
              </w:rPr>
              <w:t>5</w:t>
            </w:r>
          </w:p>
        </w:tc>
        <w:tc>
          <w:tcPr>
            <w:tcW w:w="450" w:type="pct"/>
            <w:vAlign w:val="center"/>
          </w:tcPr>
          <w:p w:rsidR="005A1C01" w:rsidRDefault="00D52583">
            <w:pPr>
              <w:snapToGrid w:val="0"/>
              <w:spacing w:line="360" w:lineRule="auto"/>
              <w:ind w:leftChars="-37" w:left="-78" w:rightChars="-35" w:right="-73"/>
              <w:jc w:val="center"/>
              <w:rPr>
                <w:rFonts w:ascii="宋体" w:hAnsi="宋体" w:cs="宋体"/>
                <w:szCs w:val="21"/>
              </w:rPr>
            </w:pPr>
            <w:r>
              <w:rPr>
                <w:rFonts w:ascii="宋体" w:hAnsi="宋体" w:cs="宋体" w:hint="eastAsia"/>
                <w:szCs w:val="21"/>
              </w:rPr>
              <w:t>5</w:t>
            </w:r>
          </w:p>
        </w:tc>
      </w:tr>
      <w:tr w:rsidR="005A1C01">
        <w:trPr>
          <w:trHeight w:val="830"/>
          <w:jc w:val="center"/>
        </w:trPr>
        <w:tc>
          <w:tcPr>
            <w:tcW w:w="433" w:type="pct"/>
            <w:vAlign w:val="center"/>
          </w:tcPr>
          <w:p w:rsidR="005A1C01" w:rsidRDefault="005A1C01">
            <w:pPr>
              <w:numPr>
                <w:ilvl w:val="0"/>
                <w:numId w:val="27"/>
              </w:numPr>
              <w:adjustRightInd w:val="0"/>
              <w:snapToGrid w:val="0"/>
              <w:spacing w:line="360" w:lineRule="auto"/>
              <w:jc w:val="center"/>
              <w:textAlignment w:val="baseline"/>
              <w:rPr>
                <w:rFonts w:ascii="宋体" w:hAnsi="宋体"/>
                <w:szCs w:val="21"/>
              </w:rPr>
            </w:pPr>
          </w:p>
        </w:tc>
        <w:tc>
          <w:tcPr>
            <w:tcW w:w="732" w:type="pct"/>
            <w:vAlign w:val="center"/>
          </w:tcPr>
          <w:p w:rsidR="005A1C01" w:rsidRDefault="00D52583">
            <w:pPr>
              <w:snapToGrid w:val="0"/>
              <w:spacing w:line="360" w:lineRule="auto"/>
              <w:jc w:val="center"/>
              <w:rPr>
                <w:rFonts w:ascii="宋体" w:hAnsi="宋体"/>
                <w:b/>
                <w:szCs w:val="21"/>
              </w:rPr>
            </w:pPr>
            <w:r>
              <w:rPr>
                <w:rFonts w:ascii="宋体" w:hAnsi="宋体" w:hint="eastAsia"/>
                <w:szCs w:val="21"/>
              </w:rPr>
              <w:t>体系认证</w:t>
            </w:r>
          </w:p>
        </w:tc>
        <w:tc>
          <w:tcPr>
            <w:tcW w:w="2862" w:type="pct"/>
            <w:vAlign w:val="center"/>
          </w:tcPr>
          <w:p w:rsidR="005A1C01" w:rsidRDefault="00D52583">
            <w:pPr>
              <w:snapToGrid w:val="0"/>
              <w:spacing w:line="360" w:lineRule="auto"/>
              <w:jc w:val="left"/>
              <w:rPr>
                <w:rFonts w:ascii="宋体" w:hAnsi="宋体"/>
                <w:iCs/>
                <w:szCs w:val="21"/>
              </w:rPr>
            </w:pPr>
            <w:r>
              <w:rPr>
                <w:rFonts w:ascii="宋体" w:hAnsi="宋体" w:hint="eastAsia"/>
                <w:iCs/>
                <w:szCs w:val="21"/>
              </w:rPr>
              <w:t>供应商通过质量管理体系认证、环境管理体系认证、职业健康安全管理体系认证、诚信管理体系认证、售后服务认证的，每获得一个证书得1分，最高得5分。</w:t>
            </w:r>
          </w:p>
          <w:p w:rsidR="005A1C01" w:rsidRDefault="00D52583">
            <w:pPr>
              <w:snapToGrid w:val="0"/>
              <w:spacing w:line="360" w:lineRule="auto"/>
              <w:jc w:val="left"/>
              <w:rPr>
                <w:rFonts w:ascii="宋体" w:hAnsi="宋体" w:cs="宋体"/>
                <w:szCs w:val="21"/>
              </w:rPr>
            </w:pPr>
            <w:r>
              <w:rPr>
                <w:rFonts w:ascii="宋体" w:hAnsi="宋体" w:hint="eastAsia"/>
                <w:iCs/>
                <w:szCs w:val="21"/>
              </w:rPr>
              <w:t>注：须提供证书复印件并加盖公章，提供以上证书在全国认证认可信息公共服务平台的查询结果截图（http://cx.cnca.cn网站公布为准），认证证书状态</w:t>
            </w:r>
            <w:proofErr w:type="gramStart"/>
            <w:r>
              <w:rPr>
                <w:rFonts w:ascii="宋体" w:hAnsi="宋体" w:hint="eastAsia"/>
                <w:iCs/>
                <w:szCs w:val="21"/>
              </w:rPr>
              <w:t>须显示</w:t>
            </w:r>
            <w:proofErr w:type="gramEnd"/>
            <w:r>
              <w:rPr>
                <w:rFonts w:ascii="宋体" w:hAnsi="宋体" w:hint="eastAsia"/>
                <w:iCs/>
                <w:szCs w:val="21"/>
              </w:rPr>
              <w:t>“有效”。已失效或撤销的不得分。</w:t>
            </w:r>
            <w:proofErr w:type="gramStart"/>
            <w:r>
              <w:rPr>
                <w:rFonts w:ascii="宋体" w:hAnsi="宋体" w:hint="eastAsia"/>
                <w:iCs/>
                <w:szCs w:val="21"/>
              </w:rPr>
              <w:t>非供应</w:t>
            </w:r>
            <w:proofErr w:type="gramEnd"/>
            <w:r>
              <w:rPr>
                <w:rFonts w:ascii="宋体" w:hAnsi="宋体" w:hint="eastAsia"/>
                <w:iCs/>
                <w:szCs w:val="21"/>
              </w:rPr>
              <w:t>商或供应商关联公司获得的证书或证明资料不得分。</w:t>
            </w:r>
          </w:p>
        </w:tc>
        <w:tc>
          <w:tcPr>
            <w:tcW w:w="523" w:type="pct"/>
            <w:vAlign w:val="center"/>
          </w:tcPr>
          <w:p w:rsidR="005A1C01" w:rsidRDefault="00D52583">
            <w:pPr>
              <w:snapToGrid w:val="0"/>
              <w:spacing w:line="360" w:lineRule="auto"/>
              <w:ind w:leftChars="-37" w:left="-78" w:rightChars="-35" w:right="-73"/>
              <w:jc w:val="center"/>
              <w:rPr>
                <w:rFonts w:ascii="宋体" w:hAnsi="宋体" w:cs="宋体"/>
                <w:szCs w:val="21"/>
              </w:rPr>
            </w:pPr>
            <w:r>
              <w:rPr>
                <w:rFonts w:ascii="宋体" w:hAnsi="宋体" w:cs="宋体" w:hint="eastAsia"/>
                <w:szCs w:val="21"/>
              </w:rPr>
              <w:t>5</w:t>
            </w:r>
          </w:p>
        </w:tc>
        <w:tc>
          <w:tcPr>
            <w:tcW w:w="450" w:type="pct"/>
            <w:vAlign w:val="center"/>
          </w:tcPr>
          <w:p w:rsidR="005A1C01" w:rsidRDefault="00D52583">
            <w:pPr>
              <w:snapToGrid w:val="0"/>
              <w:spacing w:line="360" w:lineRule="auto"/>
              <w:ind w:leftChars="-37" w:left="-78" w:rightChars="-35" w:right="-73"/>
              <w:jc w:val="center"/>
              <w:rPr>
                <w:rFonts w:ascii="宋体" w:hAnsi="宋体" w:cs="宋体"/>
                <w:szCs w:val="21"/>
              </w:rPr>
            </w:pPr>
            <w:r>
              <w:rPr>
                <w:rFonts w:ascii="宋体" w:hAnsi="宋体" w:cs="宋体" w:hint="eastAsia"/>
                <w:szCs w:val="21"/>
              </w:rPr>
              <w:t>5</w:t>
            </w:r>
          </w:p>
        </w:tc>
      </w:tr>
      <w:tr w:rsidR="005A1C01">
        <w:trPr>
          <w:trHeight w:val="514"/>
          <w:jc w:val="center"/>
        </w:trPr>
        <w:tc>
          <w:tcPr>
            <w:tcW w:w="433"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三</w:t>
            </w:r>
          </w:p>
        </w:tc>
        <w:tc>
          <w:tcPr>
            <w:tcW w:w="4567" w:type="pct"/>
            <w:gridSpan w:val="4"/>
            <w:vAlign w:val="center"/>
          </w:tcPr>
          <w:p w:rsidR="005A1C01" w:rsidRDefault="00D52583">
            <w:pPr>
              <w:snapToGrid w:val="0"/>
              <w:spacing w:line="360" w:lineRule="auto"/>
              <w:ind w:leftChars="-37" w:left="-78" w:rightChars="-35" w:right="-73"/>
              <w:jc w:val="center"/>
              <w:rPr>
                <w:rFonts w:ascii="宋体" w:hAnsi="宋体"/>
                <w:bCs/>
                <w:i/>
                <w:szCs w:val="21"/>
                <w:shd w:val="pct10" w:color="auto" w:fill="FFFFFF"/>
              </w:rPr>
            </w:pPr>
            <w:r>
              <w:rPr>
                <w:rFonts w:ascii="宋体" w:hAnsi="宋体" w:hint="eastAsia"/>
                <w:b/>
                <w:szCs w:val="21"/>
              </w:rPr>
              <w:t>价格部分（合计2</w:t>
            </w:r>
            <w:r>
              <w:rPr>
                <w:rFonts w:ascii="宋体" w:hAnsi="宋体"/>
                <w:b/>
                <w:szCs w:val="21"/>
              </w:rPr>
              <w:t>0</w:t>
            </w:r>
            <w:r>
              <w:rPr>
                <w:rFonts w:ascii="宋体" w:hAnsi="宋体" w:hint="eastAsia"/>
                <w:b/>
                <w:szCs w:val="21"/>
              </w:rPr>
              <w:t>分）</w:t>
            </w:r>
          </w:p>
        </w:tc>
      </w:tr>
      <w:tr w:rsidR="005A1C01">
        <w:trPr>
          <w:trHeight w:val="830"/>
          <w:jc w:val="center"/>
        </w:trPr>
        <w:tc>
          <w:tcPr>
            <w:tcW w:w="433" w:type="pct"/>
            <w:vAlign w:val="center"/>
          </w:tcPr>
          <w:p w:rsidR="005A1C01" w:rsidRDefault="005A1C01">
            <w:pPr>
              <w:numPr>
                <w:ilvl w:val="0"/>
                <w:numId w:val="28"/>
              </w:numPr>
              <w:adjustRightInd w:val="0"/>
              <w:snapToGrid w:val="0"/>
              <w:spacing w:line="360" w:lineRule="auto"/>
              <w:jc w:val="center"/>
              <w:textAlignment w:val="baseline"/>
              <w:rPr>
                <w:rFonts w:ascii="宋体" w:hAnsi="宋体"/>
                <w:szCs w:val="21"/>
              </w:rPr>
            </w:pPr>
          </w:p>
        </w:tc>
        <w:tc>
          <w:tcPr>
            <w:tcW w:w="732" w:type="pct"/>
            <w:vAlign w:val="center"/>
          </w:tcPr>
          <w:p w:rsidR="005A1C01" w:rsidRDefault="00D52583">
            <w:pPr>
              <w:snapToGrid w:val="0"/>
              <w:spacing w:line="360" w:lineRule="auto"/>
              <w:jc w:val="center"/>
              <w:rPr>
                <w:rFonts w:ascii="宋体" w:hAnsi="宋体"/>
                <w:szCs w:val="21"/>
              </w:rPr>
            </w:pPr>
            <w:r>
              <w:rPr>
                <w:rFonts w:ascii="宋体" w:hAnsi="宋体" w:hint="eastAsia"/>
                <w:szCs w:val="21"/>
              </w:rPr>
              <w:t>报价得分</w:t>
            </w:r>
          </w:p>
        </w:tc>
        <w:tc>
          <w:tcPr>
            <w:tcW w:w="2862" w:type="pct"/>
            <w:vAlign w:val="center"/>
          </w:tcPr>
          <w:p w:rsidR="005A1C01" w:rsidRDefault="00D52583">
            <w:pPr>
              <w:snapToGrid w:val="0"/>
              <w:spacing w:line="360" w:lineRule="auto"/>
              <w:rPr>
                <w:rFonts w:ascii="宋体" w:hAnsi="宋体" w:cs="宋体"/>
                <w:szCs w:val="21"/>
              </w:rPr>
            </w:pPr>
            <w:r>
              <w:rPr>
                <w:rFonts w:ascii="宋体" w:hAnsi="宋体" w:cs="宋体"/>
                <w:szCs w:val="21"/>
              </w:rPr>
              <w:t>价格</w:t>
            </w:r>
            <w:proofErr w:type="gramStart"/>
            <w:r>
              <w:rPr>
                <w:rFonts w:ascii="宋体" w:hAnsi="宋体" w:cs="宋体"/>
                <w:szCs w:val="21"/>
              </w:rPr>
              <w:t>分</w:t>
            </w:r>
            <w:r>
              <w:rPr>
                <w:rFonts w:ascii="宋体" w:hAnsi="宋体" w:cs="宋体" w:hint="eastAsia"/>
                <w:szCs w:val="21"/>
              </w:rPr>
              <w:t>统一</w:t>
            </w:r>
            <w:proofErr w:type="gramEnd"/>
            <w:r>
              <w:rPr>
                <w:rFonts w:ascii="宋体" w:hAnsi="宋体" w:cs="宋体" w:hint="eastAsia"/>
                <w:szCs w:val="21"/>
              </w:rPr>
              <w:t>采用低价优先法计算，即满足综合评审文件要求且报价最低的报价为基准价，其价格分为满分。其他响应供应商的价格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5A1C01" w:rsidRDefault="00D52583">
            <w:pPr>
              <w:widowControl/>
              <w:snapToGrid w:val="0"/>
              <w:spacing w:line="360" w:lineRule="auto"/>
              <w:rPr>
                <w:rFonts w:ascii="宋体" w:hAnsi="宋体" w:cs="宋体"/>
                <w:szCs w:val="21"/>
              </w:rPr>
            </w:pPr>
            <w:r>
              <w:rPr>
                <w:rFonts w:ascii="宋体" w:hAnsi="宋体" w:cs="宋体" w:hint="eastAsia"/>
                <w:szCs w:val="21"/>
              </w:rPr>
              <w:t>报价得分=(基准价／最后报价)×100×</w:t>
            </w:r>
            <w:r>
              <w:rPr>
                <w:rFonts w:ascii="宋体" w:hAnsi="宋体" w:cs="宋体"/>
                <w:szCs w:val="21"/>
              </w:rPr>
              <w:t>价格权重</w:t>
            </w:r>
          </w:p>
          <w:p w:rsidR="005A1C01" w:rsidRDefault="00D52583">
            <w:pPr>
              <w:widowControl/>
              <w:snapToGrid w:val="0"/>
              <w:spacing w:line="360" w:lineRule="auto"/>
              <w:rPr>
                <w:rFonts w:ascii="宋体" w:hAnsi="宋体"/>
                <w:bCs/>
                <w:szCs w:val="21"/>
              </w:rPr>
            </w:pPr>
            <w:r>
              <w:rPr>
                <w:rFonts w:ascii="宋体" w:hAnsi="宋体" w:hint="eastAsia"/>
                <w:bCs/>
                <w:szCs w:val="21"/>
              </w:rPr>
              <w:t>备注：</w:t>
            </w:r>
          </w:p>
          <w:p w:rsidR="005A1C01" w:rsidRDefault="00D52583">
            <w:pPr>
              <w:numPr>
                <w:ilvl w:val="0"/>
                <w:numId w:val="29"/>
              </w:numPr>
              <w:autoSpaceDE w:val="0"/>
              <w:autoSpaceDN w:val="0"/>
              <w:adjustRightInd w:val="0"/>
              <w:snapToGrid w:val="0"/>
              <w:spacing w:line="360" w:lineRule="auto"/>
              <w:ind w:left="253" w:hanging="253"/>
              <w:jc w:val="left"/>
              <w:rPr>
                <w:rFonts w:ascii="宋体" w:hAnsi="宋体"/>
                <w:bCs/>
                <w:szCs w:val="21"/>
              </w:rPr>
            </w:pPr>
            <w:r>
              <w:rPr>
                <w:rFonts w:ascii="宋体" w:hAnsi="宋体" w:hint="eastAsia"/>
                <w:bCs/>
                <w:szCs w:val="21"/>
              </w:rPr>
              <w:t>报价得分四舍五入后，</w:t>
            </w:r>
            <w:r>
              <w:rPr>
                <w:rFonts w:ascii="宋体" w:hAnsi="宋体" w:cs="Arial" w:hint="eastAsia"/>
                <w:szCs w:val="21"/>
              </w:rPr>
              <w:t>小数点后保留两位有效数</w:t>
            </w:r>
            <w:r>
              <w:rPr>
                <w:rFonts w:ascii="宋体" w:hAnsi="宋体" w:hint="eastAsia"/>
                <w:bCs/>
                <w:szCs w:val="21"/>
              </w:rPr>
              <w:t>；</w:t>
            </w:r>
          </w:p>
          <w:p w:rsidR="005A1C01" w:rsidRDefault="00D52583">
            <w:pPr>
              <w:snapToGrid w:val="0"/>
              <w:spacing w:line="360" w:lineRule="auto"/>
              <w:rPr>
                <w:rFonts w:ascii="宋体" w:hAnsi="宋体" w:cs="宋体"/>
                <w:szCs w:val="21"/>
              </w:rPr>
            </w:pPr>
            <w:r>
              <w:rPr>
                <w:rFonts w:ascii="宋体" w:hAnsi="宋体" w:hint="eastAsia"/>
                <w:szCs w:val="21"/>
              </w:rPr>
              <w:t>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t>
            </w:r>
          </w:p>
        </w:tc>
        <w:tc>
          <w:tcPr>
            <w:tcW w:w="523" w:type="pct"/>
            <w:vAlign w:val="center"/>
          </w:tcPr>
          <w:p w:rsidR="005A1C01" w:rsidRDefault="00D52583">
            <w:pPr>
              <w:snapToGrid w:val="0"/>
              <w:spacing w:line="360" w:lineRule="auto"/>
              <w:ind w:leftChars="-37" w:left="-78" w:rightChars="-35" w:right="-73"/>
              <w:jc w:val="center"/>
              <w:rPr>
                <w:rFonts w:ascii="宋体" w:hAnsi="宋体" w:cs="宋体"/>
                <w:szCs w:val="21"/>
              </w:rPr>
            </w:pPr>
            <w:r>
              <w:rPr>
                <w:rFonts w:ascii="宋体" w:hAnsi="宋体" w:cs="宋体" w:hint="eastAsia"/>
                <w:szCs w:val="21"/>
              </w:rPr>
              <w:t>20</w:t>
            </w:r>
          </w:p>
        </w:tc>
        <w:tc>
          <w:tcPr>
            <w:tcW w:w="450" w:type="pct"/>
            <w:vAlign w:val="center"/>
          </w:tcPr>
          <w:p w:rsidR="005A1C01" w:rsidRDefault="00D52583">
            <w:pPr>
              <w:snapToGrid w:val="0"/>
              <w:spacing w:line="360" w:lineRule="auto"/>
              <w:ind w:leftChars="-37" w:left="-78" w:rightChars="-35" w:right="-73"/>
              <w:jc w:val="center"/>
              <w:rPr>
                <w:rFonts w:ascii="宋体" w:hAnsi="宋体" w:cs="宋体"/>
                <w:szCs w:val="21"/>
              </w:rPr>
            </w:pPr>
            <w:r>
              <w:rPr>
                <w:rFonts w:ascii="宋体" w:hAnsi="宋体" w:cs="宋体" w:hint="eastAsia"/>
                <w:szCs w:val="21"/>
              </w:rPr>
              <w:t>20</w:t>
            </w:r>
          </w:p>
        </w:tc>
      </w:tr>
      <w:tr w:rsidR="005A1C01">
        <w:trPr>
          <w:trHeight w:val="500"/>
          <w:jc w:val="center"/>
        </w:trPr>
        <w:tc>
          <w:tcPr>
            <w:tcW w:w="4027" w:type="pct"/>
            <w:gridSpan w:val="3"/>
            <w:vAlign w:val="center"/>
          </w:tcPr>
          <w:p w:rsidR="005A1C01" w:rsidRDefault="00D52583">
            <w:pPr>
              <w:snapToGrid w:val="0"/>
              <w:spacing w:line="360" w:lineRule="auto"/>
              <w:ind w:leftChars="-37" w:left="-78" w:rightChars="-35" w:right="-73"/>
              <w:jc w:val="center"/>
              <w:rPr>
                <w:rFonts w:ascii="宋体" w:hAnsi="宋体" w:cs="宋体"/>
                <w:b/>
                <w:szCs w:val="21"/>
                <w:u w:val="double"/>
              </w:rPr>
            </w:pPr>
            <w:r>
              <w:rPr>
                <w:rFonts w:ascii="宋体" w:hAnsi="宋体" w:hint="eastAsia"/>
                <w:b/>
                <w:szCs w:val="21"/>
                <w:u w:val="double"/>
              </w:rPr>
              <w:t>合计</w:t>
            </w:r>
          </w:p>
        </w:tc>
        <w:tc>
          <w:tcPr>
            <w:tcW w:w="523" w:type="pct"/>
            <w:vAlign w:val="center"/>
          </w:tcPr>
          <w:p w:rsidR="005A1C01" w:rsidRDefault="00D52583">
            <w:pPr>
              <w:snapToGrid w:val="0"/>
              <w:spacing w:line="360" w:lineRule="auto"/>
              <w:ind w:leftChars="-37" w:left="-78" w:rightChars="-35" w:right="-73"/>
              <w:jc w:val="center"/>
              <w:rPr>
                <w:rFonts w:ascii="宋体" w:hAnsi="宋体" w:cs="宋体"/>
                <w:b/>
                <w:szCs w:val="21"/>
                <w:u w:val="double"/>
              </w:rPr>
            </w:pPr>
            <w:r>
              <w:rPr>
                <w:rFonts w:ascii="宋体" w:hAnsi="宋体" w:cs="宋体" w:hint="eastAsia"/>
                <w:b/>
                <w:szCs w:val="21"/>
                <w:u w:val="double"/>
              </w:rPr>
              <w:t>100分</w:t>
            </w:r>
          </w:p>
        </w:tc>
        <w:tc>
          <w:tcPr>
            <w:tcW w:w="450" w:type="pct"/>
            <w:vAlign w:val="center"/>
          </w:tcPr>
          <w:p w:rsidR="005A1C01" w:rsidRDefault="00D52583">
            <w:pPr>
              <w:snapToGrid w:val="0"/>
              <w:spacing w:line="360" w:lineRule="auto"/>
              <w:ind w:leftChars="-37" w:left="-78" w:rightChars="-35" w:right="-73"/>
              <w:jc w:val="center"/>
              <w:rPr>
                <w:rFonts w:ascii="宋体" w:hAnsi="宋体" w:cs="宋体"/>
                <w:b/>
                <w:szCs w:val="21"/>
                <w:u w:val="double"/>
              </w:rPr>
            </w:pPr>
            <w:r>
              <w:rPr>
                <w:rFonts w:ascii="宋体" w:hAnsi="宋体" w:cs="宋体" w:hint="eastAsia"/>
                <w:b/>
                <w:szCs w:val="21"/>
                <w:u w:val="double"/>
              </w:rPr>
              <w:t>100%</w:t>
            </w:r>
            <w:r>
              <w:rPr>
                <w:rFonts w:ascii="宋体" w:hAnsi="宋体" w:cs="宋体"/>
                <w:b/>
                <w:szCs w:val="21"/>
                <w:u w:val="double"/>
              </w:rPr>
              <w:t xml:space="preserve"> </w:t>
            </w:r>
          </w:p>
        </w:tc>
      </w:tr>
    </w:tbl>
    <w:p w:rsidR="005A1C01" w:rsidRDefault="005A1C01">
      <w:pPr>
        <w:pStyle w:val="a6"/>
        <w:tabs>
          <w:tab w:val="left" w:pos="540"/>
        </w:tabs>
        <w:adjustRightInd w:val="0"/>
        <w:snapToGrid w:val="0"/>
        <w:spacing w:line="360" w:lineRule="auto"/>
        <w:rPr>
          <w:rFonts w:hAnsi="宋体" w:cs="仿宋"/>
          <w:b/>
          <w:bCs/>
        </w:rPr>
      </w:pPr>
    </w:p>
    <w:p w:rsidR="005A1C01" w:rsidRDefault="00D52583">
      <w:pPr>
        <w:pStyle w:val="ab"/>
        <w:rPr>
          <w:rFonts w:ascii="宋体" w:hAnsi="宋体"/>
        </w:rPr>
      </w:pPr>
      <w:r>
        <w:rPr>
          <w:rFonts w:ascii="宋体" w:hAnsi="宋体"/>
        </w:rPr>
        <w:br w:type="page"/>
      </w:r>
      <w:r>
        <w:rPr>
          <w:rFonts w:ascii="宋体" w:hAnsi="宋体" w:hint="eastAsia"/>
        </w:rPr>
        <w:lastRenderedPageBreak/>
        <w:t>第三章 响应文件附件</w:t>
      </w:r>
    </w:p>
    <w:p w:rsidR="005A1C01" w:rsidRDefault="00D52583">
      <w:pPr>
        <w:pStyle w:val="2"/>
        <w:spacing w:line="360" w:lineRule="auto"/>
        <w:jc w:val="center"/>
        <w:rPr>
          <w:rFonts w:ascii="宋体" w:eastAsia="宋体" w:hAnsi="宋体"/>
        </w:rPr>
      </w:pPr>
      <w:bookmarkStart w:id="9" w:name="_Toc435514852"/>
      <w:bookmarkStart w:id="10" w:name="_Toc435515292"/>
      <w:r>
        <w:rPr>
          <w:rFonts w:ascii="宋体" w:eastAsia="宋体" w:hAnsi="宋体" w:hint="eastAsia"/>
        </w:rPr>
        <w:t>响应文件封面参考</w:t>
      </w:r>
      <w:bookmarkEnd w:id="9"/>
      <w:bookmarkEnd w:id="10"/>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6"/>
      </w:tblGrid>
      <w:tr w:rsidR="005A1C01">
        <w:trPr>
          <w:trHeight w:val="11727"/>
        </w:trPr>
        <w:tc>
          <w:tcPr>
            <w:tcW w:w="8696" w:type="dxa"/>
          </w:tcPr>
          <w:p w:rsidR="005A1C01" w:rsidRDefault="005A1C01">
            <w:pPr>
              <w:pStyle w:val="a0"/>
              <w:spacing w:line="360" w:lineRule="auto"/>
              <w:ind w:firstLineChars="150" w:firstLine="482"/>
              <w:rPr>
                <w:rFonts w:ascii="宋体" w:hAnsi="宋体"/>
                <w:b/>
                <w:sz w:val="32"/>
                <w:lang w:val="en-US"/>
              </w:rPr>
            </w:pPr>
          </w:p>
          <w:p w:rsidR="005A1C01" w:rsidRDefault="005A1C01">
            <w:pPr>
              <w:pStyle w:val="a0"/>
              <w:spacing w:line="360" w:lineRule="auto"/>
              <w:ind w:firstLineChars="150" w:firstLine="482"/>
              <w:rPr>
                <w:rFonts w:ascii="宋体" w:hAnsi="宋体"/>
                <w:b/>
                <w:sz w:val="32"/>
                <w:lang w:val="en-US"/>
              </w:rPr>
            </w:pPr>
          </w:p>
          <w:p w:rsidR="005A1C01" w:rsidRDefault="005A1C01">
            <w:pPr>
              <w:pStyle w:val="a0"/>
              <w:spacing w:line="360" w:lineRule="auto"/>
              <w:ind w:firstLineChars="150" w:firstLine="482"/>
              <w:rPr>
                <w:rFonts w:ascii="宋体" w:hAnsi="宋体"/>
                <w:b/>
                <w:sz w:val="32"/>
                <w:lang w:val="en-US"/>
              </w:rPr>
            </w:pPr>
          </w:p>
          <w:p w:rsidR="005A1C01" w:rsidRDefault="005A1C01">
            <w:pPr>
              <w:pStyle w:val="a0"/>
              <w:spacing w:line="360" w:lineRule="auto"/>
              <w:ind w:firstLine="31"/>
              <w:jc w:val="center"/>
              <w:rPr>
                <w:rFonts w:ascii="宋体" w:hAnsi="宋体"/>
                <w:b/>
                <w:sz w:val="72"/>
                <w:szCs w:val="72"/>
                <w:lang w:val="en-US"/>
              </w:rPr>
            </w:pPr>
          </w:p>
          <w:p w:rsidR="005A1C01" w:rsidRDefault="005A1C01">
            <w:pPr>
              <w:pStyle w:val="a0"/>
              <w:spacing w:line="360" w:lineRule="auto"/>
              <w:ind w:firstLine="31"/>
              <w:jc w:val="center"/>
              <w:rPr>
                <w:rFonts w:ascii="宋体" w:hAnsi="宋体"/>
                <w:b/>
                <w:sz w:val="72"/>
                <w:szCs w:val="72"/>
                <w:lang w:val="en-US"/>
              </w:rPr>
            </w:pPr>
          </w:p>
          <w:p w:rsidR="005A1C01" w:rsidRDefault="00D52583">
            <w:pPr>
              <w:pStyle w:val="a0"/>
              <w:spacing w:line="360" w:lineRule="auto"/>
              <w:ind w:firstLine="31"/>
              <w:jc w:val="center"/>
              <w:rPr>
                <w:rFonts w:ascii="宋体" w:hAnsi="宋体"/>
                <w:b/>
                <w:sz w:val="72"/>
                <w:szCs w:val="72"/>
                <w:lang w:val="en-US"/>
              </w:rPr>
            </w:pPr>
            <w:r>
              <w:rPr>
                <w:rFonts w:ascii="宋体" w:hAnsi="宋体" w:hint="eastAsia"/>
                <w:b/>
                <w:sz w:val="72"/>
                <w:szCs w:val="72"/>
                <w:lang w:val="en-US"/>
              </w:rPr>
              <w:t>响 应 文 件</w:t>
            </w:r>
          </w:p>
          <w:p w:rsidR="005A1C01" w:rsidRDefault="005A1C01">
            <w:pPr>
              <w:pStyle w:val="a0"/>
              <w:spacing w:line="360" w:lineRule="auto"/>
              <w:ind w:firstLineChars="651" w:firstLine="2091"/>
              <w:rPr>
                <w:rFonts w:ascii="宋体" w:hAnsi="宋体"/>
                <w:b/>
                <w:sz w:val="32"/>
                <w:lang w:val="en-US"/>
              </w:rPr>
            </w:pPr>
          </w:p>
          <w:p w:rsidR="005A1C01" w:rsidRDefault="005A1C01">
            <w:pPr>
              <w:pStyle w:val="a0"/>
              <w:spacing w:line="360" w:lineRule="auto"/>
              <w:ind w:firstLine="643"/>
              <w:rPr>
                <w:rFonts w:ascii="宋体" w:hAnsi="宋体"/>
                <w:b/>
                <w:sz w:val="32"/>
                <w:lang w:val="en-US"/>
              </w:rPr>
            </w:pPr>
          </w:p>
          <w:p w:rsidR="005A1C01" w:rsidRDefault="00D52583" w:rsidP="0099316F">
            <w:pPr>
              <w:pStyle w:val="a0"/>
              <w:spacing w:line="400" w:lineRule="exact"/>
              <w:ind w:firstLineChars="320" w:firstLine="899"/>
              <w:rPr>
                <w:rFonts w:ascii="宋体" w:hAnsi="宋体"/>
                <w:b/>
                <w:sz w:val="28"/>
                <w:szCs w:val="28"/>
                <w:lang w:val="en-US"/>
              </w:rPr>
            </w:pPr>
            <w:r>
              <w:rPr>
                <w:rFonts w:ascii="宋体" w:hAnsi="宋体" w:hint="eastAsia"/>
                <w:b/>
                <w:sz w:val="28"/>
                <w:szCs w:val="28"/>
                <w:lang w:val="en-US"/>
              </w:rPr>
              <w:t>项目编号：</w:t>
            </w:r>
          </w:p>
          <w:p w:rsidR="005A1C01" w:rsidRDefault="00D52583">
            <w:pPr>
              <w:pStyle w:val="a0"/>
              <w:spacing w:line="400" w:lineRule="exact"/>
              <w:ind w:leftChars="420" w:left="2006" w:hangingChars="400" w:hanging="1124"/>
              <w:rPr>
                <w:rFonts w:ascii="宋体" w:hAnsi="宋体"/>
                <w:b/>
                <w:sz w:val="28"/>
                <w:szCs w:val="28"/>
                <w:lang w:val="en-US"/>
              </w:rPr>
            </w:pPr>
            <w:r>
              <w:rPr>
                <w:rFonts w:ascii="宋体" w:hAnsi="宋体" w:hint="eastAsia"/>
                <w:b/>
                <w:sz w:val="28"/>
                <w:szCs w:val="28"/>
                <w:lang w:val="en-US"/>
              </w:rPr>
              <w:t>项目名称：</w:t>
            </w:r>
            <w:r>
              <w:rPr>
                <w:rFonts w:ascii="宋体" w:hAnsi="宋体" w:hint="eastAsia"/>
                <w:b/>
                <w:sz w:val="28"/>
                <w:szCs w:val="32"/>
                <w:u w:val="single"/>
                <w:lang w:val="en-US"/>
              </w:rPr>
              <w:t>中山大学附属口腔医院氧化锆牙科雕</w:t>
            </w:r>
            <w:proofErr w:type="gramStart"/>
            <w:r>
              <w:rPr>
                <w:rFonts w:ascii="宋体" w:hAnsi="宋体" w:hint="eastAsia"/>
                <w:b/>
                <w:sz w:val="28"/>
                <w:szCs w:val="32"/>
                <w:u w:val="single"/>
                <w:lang w:val="en-US"/>
              </w:rPr>
              <w:t>铣</w:t>
            </w:r>
            <w:proofErr w:type="gramEnd"/>
            <w:r>
              <w:rPr>
                <w:rFonts w:ascii="宋体" w:hAnsi="宋体" w:hint="eastAsia"/>
                <w:b/>
                <w:sz w:val="28"/>
                <w:szCs w:val="32"/>
                <w:u w:val="single"/>
                <w:lang w:val="en-US"/>
              </w:rPr>
              <w:t>机采购项目</w:t>
            </w:r>
          </w:p>
          <w:p w:rsidR="005A1C01" w:rsidRDefault="00D52583" w:rsidP="0099316F">
            <w:pPr>
              <w:pStyle w:val="a0"/>
              <w:spacing w:line="400" w:lineRule="exact"/>
              <w:ind w:firstLineChars="320" w:firstLine="899"/>
              <w:rPr>
                <w:rFonts w:ascii="宋体" w:hAnsi="宋体"/>
                <w:b/>
                <w:sz w:val="28"/>
                <w:szCs w:val="28"/>
                <w:lang w:val="en-US"/>
              </w:rPr>
            </w:pPr>
            <w:r>
              <w:rPr>
                <w:rFonts w:ascii="宋体" w:hAnsi="宋体" w:hint="eastAsia"/>
                <w:b/>
                <w:sz w:val="28"/>
                <w:szCs w:val="28"/>
                <w:lang w:val="en-US"/>
              </w:rPr>
              <w:t>供应商名称：</w:t>
            </w:r>
          </w:p>
          <w:p w:rsidR="005A1C01" w:rsidRDefault="00D52583">
            <w:pPr>
              <w:pStyle w:val="a0"/>
              <w:spacing w:line="400" w:lineRule="exact"/>
              <w:ind w:firstLineChars="320" w:firstLine="899"/>
              <w:rPr>
                <w:rFonts w:ascii="宋体" w:hAnsi="宋体"/>
                <w:b/>
                <w:sz w:val="28"/>
                <w:szCs w:val="28"/>
                <w:lang w:val="en-US"/>
              </w:rPr>
            </w:pPr>
            <w:r>
              <w:rPr>
                <w:rFonts w:ascii="宋体" w:hAnsi="宋体" w:hint="eastAsia"/>
                <w:b/>
                <w:sz w:val="28"/>
                <w:szCs w:val="28"/>
                <w:lang w:val="en-US"/>
              </w:rPr>
              <w:t>供应商地址：</w:t>
            </w:r>
          </w:p>
          <w:p w:rsidR="005A1C01" w:rsidRDefault="005A1C01">
            <w:pPr>
              <w:pStyle w:val="a0"/>
              <w:spacing w:line="400" w:lineRule="exact"/>
              <w:ind w:firstLineChars="320" w:firstLine="1028"/>
              <w:rPr>
                <w:rFonts w:ascii="宋体" w:hAnsi="宋体"/>
                <w:b/>
                <w:sz w:val="32"/>
                <w:lang w:val="en-US"/>
              </w:rPr>
            </w:pPr>
          </w:p>
        </w:tc>
      </w:tr>
    </w:tbl>
    <w:p w:rsidR="005A1C01" w:rsidRDefault="00D52583">
      <w:pPr>
        <w:pStyle w:val="2"/>
        <w:spacing w:line="360" w:lineRule="auto"/>
        <w:jc w:val="center"/>
        <w:rPr>
          <w:rFonts w:ascii="宋体" w:eastAsia="宋体" w:hAnsi="宋体"/>
        </w:rPr>
      </w:pPr>
      <w:r>
        <w:rPr>
          <w:rFonts w:ascii="宋体" w:eastAsia="宋体" w:hAnsi="宋体" w:hint="eastAsia"/>
        </w:rPr>
        <w:lastRenderedPageBreak/>
        <w:t>报名报价响应文件目录</w:t>
      </w:r>
    </w:p>
    <w:tbl>
      <w:tblPr>
        <w:tblW w:w="500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0"/>
        <w:gridCol w:w="164"/>
        <w:gridCol w:w="3844"/>
        <w:gridCol w:w="1359"/>
        <w:gridCol w:w="426"/>
        <w:gridCol w:w="2252"/>
        <w:gridCol w:w="9"/>
      </w:tblGrid>
      <w:tr w:rsidR="005A1C01">
        <w:trPr>
          <w:trHeight w:val="385"/>
          <w:jc w:val="center"/>
        </w:trPr>
        <w:tc>
          <w:tcPr>
            <w:tcW w:w="276" w:type="pct"/>
            <w:vAlign w:val="center"/>
          </w:tcPr>
          <w:p w:rsidR="005A1C01" w:rsidRDefault="00D52583">
            <w:pPr>
              <w:snapToGrid w:val="0"/>
              <w:spacing w:line="360" w:lineRule="auto"/>
              <w:jc w:val="center"/>
              <w:rPr>
                <w:rFonts w:ascii="宋体" w:hAnsi="宋体"/>
                <w:b/>
                <w:szCs w:val="20"/>
              </w:rPr>
            </w:pPr>
            <w:r>
              <w:rPr>
                <w:rFonts w:ascii="宋体" w:hAnsi="宋体" w:hint="eastAsia"/>
                <w:b/>
                <w:szCs w:val="20"/>
              </w:rPr>
              <w:t>序号</w:t>
            </w:r>
          </w:p>
        </w:tc>
        <w:tc>
          <w:tcPr>
            <w:tcW w:w="2351" w:type="pct"/>
            <w:gridSpan w:val="2"/>
            <w:vAlign w:val="center"/>
          </w:tcPr>
          <w:p w:rsidR="005A1C01" w:rsidRDefault="00D52583">
            <w:pPr>
              <w:snapToGrid w:val="0"/>
              <w:spacing w:line="360" w:lineRule="auto"/>
              <w:jc w:val="center"/>
              <w:rPr>
                <w:rFonts w:ascii="宋体" w:hAnsi="宋体"/>
                <w:b/>
                <w:szCs w:val="20"/>
              </w:rPr>
            </w:pPr>
            <w:r>
              <w:rPr>
                <w:rFonts w:ascii="宋体" w:hAnsi="宋体" w:cs="宋体" w:hint="eastAsia"/>
                <w:b/>
                <w:szCs w:val="20"/>
              </w:rPr>
              <w:t>评审因素</w:t>
            </w:r>
          </w:p>
        </w:tc>
        <w:tc>
          <w:tcPr>
            <w:tcW w:w="1047" w:type="pct"/>
            <w:gridSpan w:val="2"/>
            <w:vAlign w:val="center"/>
          </w:tcPr>
          <w:p w:rsidR="005A1C01" w:rsidRDefault="00D52583">
            <w:pPr>
              <w:snapToGrid w:val="0"/>
              <w:spacing w:line="360" w:lineRule="auto"/>
              <w:jc w:val="center"/>
              <w:rPr>
                <w:rFonts w:ascii="宋体" w:hAnsi="宋体"/>
                <w:b/>
                <w:szCs w:val="20"/>
              </w:rPr>
            </w:pPr>
            <w:r>
              <w:rPr>
                <w:rFonts w:ascii="宋体" w:hAnsi="宋体" w:hint="eastAsia"/>
                <w:b/>
                <w:szCs w:val="20"/>
              </w:rPr>
              <w:t>提交内容</w:t>
            </w:r>
          </w:p>
        </w:tc>
        <w:tc>
          <w:tcPr>
            <w:tcW w:w="1326" w:type="pct"/>
            <w:gridSpan w:val="2"/>
            <w:vAlign w:val="center"/>
          </w:tcPr>
          <w:p w:rsidR="005A1C01" w:rsidRDefault="00D52583">
            <w:pPr>
              <w:snapToGrid w:val="0"/>
              <w:spacing w:line="360" w:lineRule="auto"/>
              <w:jc w:val="center"/>
              <w:rPr>
                <w:rFonts w:ascii="宋体" w:hAnsi="宋体"/>
                <w:b/>
                <w:szCs w:val="20"/>
              </w:rPr>
            </w:pPr>
            <w:r>
              <w:rPr>
                <w:rFonts w:ascii="宋体" w:hAnsi="宋体" w:hint="eastAsia"/>
                <w:b/>
                <w:szCs w:val="20"/>
              </w:rPr>
              <w:t>证明文件</w:t>
            </w:r>
          </w:p>
        </w:tc>
      </w:tr>
      <w:tr w:rsidR="005A1C01">
        <w:trPr>
          <w:trHeight w:val="403"/>
          <w:jc w:val="center"/>
        </w:trPr>
        <w:tc>
          <w:tcPr>
            <w:tcW w:w="5000" w:type="pct"/>
            <w:gridSpan w:val="7"/>
            <w:vAlign w:val="center"/>
          </w:tcPr>
          <w:p w:rsidR="005A1C01" w:rsidRDefault="00D52583">
            <w:pPr>
              <w:snapToGrid w:val="0"/>
              <w:spacing w:line="360" w:lineRule="auto"/>
              <w:jc w:val="center"/>
              <w:rPr>
                <w:rFonts w:ascii="宋体" w:hAnsi="宋体"/>
                <w:b/>
                <w:bCs/>
                <w:sz w:val="24"/>
              </w:rPr>
            </w:pPr>
            <w:r>
              <w:rPr>
                <w:rFonts w:ascii="宋体" w:hAnsi="宋体" w:hint="eastAsia"/>
                <w:b/>
                <w:bCs/>
                <w:szCs w:val="20"/>
              </w:rPr>
              <w:t>报名条件</w:t>
            </w:r>
          </w:p>
        </w:tc>
      </w:tr>
      <w:tr w:rsidR="005A1C01">
        <w:trPr>
          <w:trHeight w:val="933"/>
          <w:jc w:val="center"/>
        </w:trPr>
        <w:tc>
          <w:tcPr>
            <w:tcW w:w="276" w:type="pct"/>
            <w:vAlign w:val="center"/>
          </w:tcPr>
          <w:p w:rsidR="005A1C01" w:rsidRDefault="005A1C01">
            <w:pPr>
              <w:numPr>
                <w:ilvl w:val="0"/>
                <w:numId w:val="30"/>
              </w:numPr>
              <w:adjustRightInd w:val="0"/>
              <w:snapToGrid w:val="0"/>
              <w:spacing w:line="360" w:lineRule="auto"/>
              <w:jc w:val="center"/>
              <w:textAlignment w:val="baseline"/>
              <w:rPr>
                <w:rFonts w:ascii="宋体" w:hAnsi="宋体"/>
                <w:sz w:val="24"/>
              </w:rPr>
            </w:pPr>
          </w:p>
        </w:tc>
        <w:tc>
          <w:tcPr>
            <w:tcW w:w="2351" w:type="pct"/>
            <w:gridSpan w:val="2"/>
            <w:vAlign w:val="center"/>
          </w:tcPr>
          <w:p w:rsidR="005A1C01" w:rsidRDefault="00D52583">
            <w:pPr>
              <w:pStyle w:val="af2"/>
              <w:widowControl/>
              <w:spacing w:line="360" w:lineRule="auto"/>
              <w:ind w:firstLineChars="0" w:firstLine="0"/>
              <w:jc w:val="center"/>
              <w:rPr>
                <w:rFonts w:ascii="宋体" w:hAnsi="宋体" w:cs="宋体"/>
                <w:bCs/>
                <w:szCs w:val="20"/>
              </w:rPr>
            </w:pPr>
            <w:r>
              <w:rPr>
                <w:rFonts w:ascii="宋体" w:hAnsi="宋体" w:cs="宋体" w:hint="eastAsia"/>
                <w:bCs/>
                <w:szCs w:val="20"/>
              </w:rPr>
              <w:t>具有独立承担民事责任的在中华人民共和国境内注册的法人或其他组织</w:t>
            </w:r>
          </w:p>
        </w:tc>
        <w:tc>
          <w:tcPr>
            <w:tcW w:w="1047" w:type="pct"/>
            <w:gridSpan w:val="2"/>
            <w:vAlign w:val="center"/>
          </w:tcPr>
          <w:p w:rsidR="005A1C01" w:rsidRDefault="00D52583">
            <w:pPr>
              <w:snapToGrid w:val="0"/>
              <w:spacing w:line="360" w:lineRule="auto"/>
              <w:jc w:val="center"/>
              <w:rPr>
                <w:rFonts w:ascii="宋体" w:hAnsi="宋体" w:cs="宋体"/>
                <w:kern w:val="0"/>
                <w:szCs w:val="20"/>
              </w:rPr>
            </w:pPr>
            <w:r>
              <w:rPr>
                <w:rFonts w:ascii="宋体" w:hAnsi="宋体" w:cs="宋体" w:hint="eastAsia"/>
                <w:kern w:val="0"/>
                <w:szCs w:val="20"/>
              </w:rPr>
              <w:t>提供法人或其他组织的营业执照等证明材料</w:t>
            </w:r>
          </w:p>
        </w:tc>
        <w:tc>
          <w:tcPr>
            <w:tcW w:w="1326" w:type="pct"/>
            <w:gridSpan w:val="2"/>
            <w:vAlign w:val="center"/>
          </w:tcPr>
          <w:p w:rsidR="005A1C01" w:rsidRDefault="00D52583">
            <w:pPr>
              <w:snapToGrid w:val="0"/>
              <w:spacing w:line="360" w:lineRule="auto"/>
              <w:jc w:val="center"/>
              <w:rPr>
                <w:rFonts w:ascii="宋体" w:hAnsi="宋体"/>
                <w:szCs w:val="20"/>
              </w:rPr>
            </w:pPr>
            <w:r>
              <w:rPr>
                <w:rFonts w:ascii="宋体" w:hAnsi="宋体" w:hint="eastAsia"/>
                <w:szCs w:val="20"/>
              </w:rPr>
              <w:t>第（ ）页-（ ）页</w:t>
            </w:r>
          </w:p>
        </w:tc>
      </w:tr>
      <w:tr w:rsidR="005A1C01">
        <w:trPr>
          <w:trHeight w:val="385"/>
          <w:jc w:val="center"/>
        </w:trPr>
        <w:tc>
          <w:tcPr>
            <w:tcW w:w="276" w:type="pct"/>
            <w:vAlign w:val="center"/>
          </w:tcPr>
          <w:p w:rsidR="005A1C01" w:rsidRDefault="005A1C01">
            <w:pPr>
              <w:numPr>
                <w:ilvl w:val="0"/>
                <w:numId w:val="30"/>
              </w:numPr>
              <w:adjustRightInd w:val="0"/>
              <w:snapToGrid w:val="0"/>
              <w:spacing w:line="360" w:lineRule="auto"/>
              <w:jc w:val="center"/>
              <w:textAlignment w:val="baseline"/>
              <w:rPr>
                <w:rFonts w:ascii="宋体" w:hAnsi="宋体"/>
                <w:sz w:val="24"/>
              </w:rPr>
            </w:pPr>
          </w:p>
        </w:tc>
        <w:tc>
          <w:tcPr>
            <w:tcW w:w="2351" w:type="pct"/>
            <w:gridSpan w:val="2"/>
            <w:vAlign w:val="center"/>
          </w:tcPr>
          <w:p w:rsidR="005A1C01" w:rsidRDefault="00D52583">
            <w:pPr>
              <w:snapToGrid w:val="0"/>
              <w:spacing w:line="360" w:lineRule="auto"/>
              <w:jc w:val="center"/>
              <w:rPr>
                <w:rFonts w:ascii="宋体" w:hAnsi="宋体"/>
                <w:bCs/>
                <w:szCs w:val="20"/>
              </w:rPr>
            </w:pPr>
            <w:r>
              <w:rPr>
                <w:rFonts w:ascii="宋体" w:hAnsi="宋体" w:hint="eastAsia"/>
                <w:bCs/>
                <w:szCs w:val="20"/>
              </w:rPr>
              <w:t>符合《中华人民共和国政府采购法》第二十二条规定。本项目不接受联合体参评。</w:t>
            </w:r>
          </w:p>
        </w:tc>
        <w:tc>
          <w:tcPr>
            <w:tcW w:w="1047" w:type="pct"/>
            <w:gridSpan w:val="2"/>
            <w:vAlign w:val="center"/>
          </w:tcPr>
          <w:p w:rsidR="005A1C01" w:rsidRDefault="00D52583">
            <w:pPr>
              <w:snapToGrid w:val="0"/>
              <w:spacing w:line="360" w:lineRule="auto"/>
              <w:jc w:val="center"/>
              <w:rPr>
                <w:rFonts w:ascii="宋体" w:hAnsi="宋体"/>
                <w:szCs w:val="20"/>
              </w:rPr>
            </w:pPr>
            <w:r>
              <w:rPr>
                <w:rFonts w:ascii="宋体" w:hAnsi="宋体" w:hint="eastAsia"/>
                <w:szCs w:val="20"/>
              </w:rPr>
              <w:t>提供供应商资格声明函</w:t>
            </w:r>
          </w:p>
        </w:tc>
        <w:tc>
          <w:tcPr>
            <w:tcW w:w="1326" w:type="pct"/>
            <w:gridSpan w:val="2"/>
            <w:vAlign w:val="center"/>
          </w:tcPr>
          <w:p w:rsidR="005A1C01" w:rsidRDefault="00D52583">
            <w:pPr>
              <w:snapToGrid w:val="0"/>
              <w:spacing w:line="360" w:lineRule="auto"/>
              <w:jc w:val="center"/>
              <w:rPr>
                <w:rFonts w:ascii="宋体" w:hAnsi="宋体"/>
                <w:szCs w:val="20"/>
              </w:rPr>
            </w:pPr>
            <w:r>
              <w:rPr>
                <w:rFonts w:ascii="宋体" w:hAnsi="宋体" w:hint="eastAsia"/>
                <w:szCs w:val="20"/>
              </w:rPr>
              <w:t>第（ ）页-（ ）页</w:t>
            </w:r>
          </w:p>
        </w:tc>
      </w:tr>
      <w:tr w:rsidR="005A1C01">
        <w:trPr>
          <w:trHeight w:val="385"/>
          <w:jc w:val="center"/>
        </w:trPr>
        <w:tc>
          <w:tcPr>
            <w:tcW w:w="276" w:type="pct"/>
            <w:vAlign w:val="center"/>
          </w:tcPr>
          <w:p w:rsidR="005A1C01" w:rsidRDefault="005A1C01">
            <w:pPr>
              <w:numPr>
                <w:ilvl w:val="0"/>
                <w:numId w:val="30"/>
              </w:numPr>
              <w:adjustRightInd w:val="0"/>
              <w:snapToGrid w:val="0"/>
              <w:spacing w:line="360" w:lineRule="auto"/>
              <w:jc w:val="center"/>
              <w:textAlignment w:val="baseline"/>
              <w:rPr>
                <w:rFonts w:ascii="宋体" w:hAnsi="宋体"/>
                <w:sz w:val="24"/>
              </w:rPr>
            </w:pPr>
            <w:bookmarkStart w:id="11" w:name="_GoBack"/>
            <w:bookmarkEnd w:id="11"/>
          </w:p>
        </w:tc>
        <w:tc>
          <w:tcPr>
            <w:tcW w:w="2351" w:type="pct"/>
            <w:gridSpan w:val="2"/>
            <w:vAlign w:val="center"/>
          </w:tcPr>
          <w:p w:rsidR="005A1C01" w:rsidRDefault="00D52583">
            <w:pPr>
              <w:snapToGrid w:val="0"/>
              <w:spacing w:line="360" w:lineRule="auto"/>
              <w:jc w:val="center"/>
              <w:rPr>
                <w:rFonts w:ascii="宋体" w:hAnsi="宋体"/>
                <w:bCs/>
                <w:szCs w:val="20"/>
              </w:rPr>
            </w:pPr>
            <w:r>
              <w:rPr>
                <w:rFonts w:hint="eastAsia"/>
                <w:szCs w:val="21"/>
                <w:shd w:val="clear" w:color="auto" w:fill="FFFFFF"/>
              </w:rPr>
              <w:t>参加本项目的供应商须具有合法代理权，产品需提供厂家（或总代理或经销商）的授权书，如参与竞价的供应商为厂家，则提供相关厂家证明（厂家证明可为厂家声明函、产品说明书、产品宣传页等可以证明供应商为本次竞价项目提供产品的厂家即可）。</w:t>
            </w:r>
          </w:p>
        </w:tc>
        <w:tc>
          <w:tcPr>
            <w:tcW w:w="1047" w:type="pct"/>
            <w:gridSpan w:val="2"/>
            <w:vAlign w:val="center"/>
          </w:tcPr>
          <w:p w:rsidR="005A1C01" w:rsidRDefault="00D52583">
            <w:pPr>
              <w:snapToGrid w:val="0"/>
              <w:spacing w:line="360" w:lineRule="auto"/>
              <w:jc w:val="center"/>
              <w:rPr>
                <w:rFonts w:ascii="宋体" w:hAnsi="宋体"/>
                <w:szCs w:val="20"/>
              </w:rPr>
            </w:pPr>
            <w:r>
              <w:rPr>
                <w:rFonts w:ascii="宋体" w:hAnsi="宋体" w:hint="eastAsia"/>
                <w:kern w:val="0"/>
                <w:szCs w:val="20"/>
              </w:rPr>
              <w:t>根据要求提供相关的资料。</w:t>
            </w:r>
          </w:p>
        </w:tc>
        <w:tc>
          <w:tcPr>
            <w:tcW w:w="1326" w:type="pct"/>
            <w:gridSpan w:val="2"/>
            <w:vAlign w:val="center"/>
          </w:tcPr>
          <w:p w:rsidR="005A1C01" w:rsidRDefault="00D52583">
            <w:pPr>
              <w:snapToGrid w:val="0"/>
              <w:spacing w:line="360" w:lineRule="auto"/>
              <w:jc w:val="center"/>
              <w:rPr>
                <w:rFonts w:ascii="宋体" w:hAnsi="宋体"/>
                <w:szCs w:val="20"/>
              </w:rPr>
            </w:pPr>
            <w:r>
              <w:rPr>
                <w:rFonts w:ascii="宋体" w:hAnsi="宋体" w:hint="eastAsia"/>
                <w:szCs w:val="20"/>
              </w:rPr>
              <w:t>第（ ）页-（ ）页</w:t>
            </w:r>
          </w:p>
        </w:tc>
      </w:tr>
      <w:tr w:rsidR="005A1C01">
        <w:trPr>
          <w:gridAfter w:val="1"/>
          <w:wAfter w:w="5" w:type="pct"/>
          <w:cantSplit/>
          <w:trHeight w:val="558"/>
          <w:jc w:val="center"/>
        </w:trPr>
        <w:tc>
          <w:tcPr>
            <w:tcW w:w="4995" w:type="pct"/>
            <w:gridSpan w:val="6"/>
            <w:tcBorders>
              <w:top w:val="single" w:sz="12" w:space="0" w:color="auto"/>
              <w:left w:val="single" w:sz="12" w:space="0" w:color="auto"/>
              <w:bottom w:val="single" w:sz="6" w:space="0" w:color="auto"/>
              <w:right w:val="single" w:sz="12" w:space="0" w:color="auto"/>
            </w:tcBorders>
            <w:shd w:val="clear" w:color="auto" w:fill="auto"/>
            <w:vAlign w:val="center"/>
          </w:tcPr>
          <w:p w:rsidR="005A1C01" w:rsidRDefault="00D52583">
            <w:pPr>
              <w:adjustRightInd w:val="0"/>
              <w:snapToGrid w:val="0"/>
              <w:spacing w:line="360" w:lineRule="auto"/>
              <w:jc w:val="center"/>
              <w:textAlignment w:val="baseline"/>
              <w:rPr>
                <w:rFonts w:ascii="宋体" w:hAnsi="宋体"/>
                <w:b/>
                <w:szCs w:val="21"/>
              </w:rPr>
            </w:pPr>
            <w:r>
              <w:rPr>
                <w:rFonts w:ascii="宋体" w:hAnsi="宋体" w:hint="eastAsia"/>
                <w:b/>
                <w:szCs w:val="21"/>
              </w:rPr>
              <w:t>评审文件自查表</w:t>
            </w:r>
          </w:p>
        </w:tc>
      </w:tr>
      <w:tr w:rsidR="005A1C01">
        <w:trPr>
          <w:gridAfter w:val="1"/>
          <w:wAfter w:w="5" w:type="pct"/>
          <w:cantSplit/>
          <w:trHeight w:val="540"/>
          <w:jc w:val="center"/>
        </w:trPr>
        <w:tc>
          <w:tcPr>
            <w:tcW w:w="372"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5A1C01" w:rsidRDefault="00D52583">
            <w:pPr>
              <w:snapToGrid w:val="0"/>
              <w:spacing w:line="360" w:lineRule="auto"/>
              <w:ind w:leftChars="-42" w:left="-88" w:rightChars="-39" w:right="-82"/>
              <w:jc w:val="center"/>
              <w:rPr>
                <w:rFonts w:ascii="宋体" w:hAnsi="宋体"/>
                <w:b/>
                <w:sz w:val="24"/>
                <w:szCs w:val="21"/>
              </w:rPr>
            </w:pPr>
            <w:r>
              <w:rPr>
                <w:rFonts w:ascii="宋体" w:hAnsi="宋体" w:hint="eastAsia"/>
                <w:b/>
                <w:szCs w:val="21"/>
              </w:rPr>
              <w:t>序号</w:t>
            </w:r>
          </w:p>
        </w:tc>
        <w:tc>
          <w:tcPr>
            <w:tcW w:w="305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5A1C01" w:rsidRDefault="00D52583">
            <w:pPr>
              <w:snapToGrid w:val="0"/>
              <w:spacing w:line="360" w:lineRule="auto"/>
              <w:jc w:val="center"/>
              <w:rPr>
                <w:rFonts w:ascii="宋体" w:hAnsi="宋体"/>
                <w:b/>
                <w:szCs w:val="21"/>
              </w:rPr>
            </w:pPr>
            <w:r>
              <w:rPr>
                <w:rFonts w:ascii="宋体" w:hAnsi="宋体" w:hint="eastAsia"/>
                <w:b/>
                <w:szCs w:val="21"/>
              </w:rPr>
              <w:t>文件要求</w:t>
            </w:r>
          </w:p>
        </w:tc>
        <w:tc>
          <w:tcPr>
            <w:tcW w:w="1571"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rsidR="005A1C01" w:rsidRDefault="00D52583">
            <w:pPr>
              <w:snapToGrid w:val="0"/>
              <w:spacing w:line="360" w:lineRule="auto"/>
              <w:jc w:val="center"/>
              <w:rPr>
                <w:rFonts w:ascii="宋体" w:hAnsi="宋体"/>
                <w:b/>
                <w:szCs w:val="21"/>
              </w:rPr>
            </w:pPr>
            <w:r>
              <w:rPr>
                <w:rFonts w:ascii="宋体" w:hAnsi="宋体" w:hint="eastAsia"/>
                <w:b/>
                <w:szCs w:val="21"/>
              </w:rPr>
              <w:t>证明文件</w:t>
            </w:r>
          </w:p>
        </w:tc>
      </w:tr>
      <w:tr w:rsidR="005A1C01">
        <w:trPr>
          <w:gridAfter w:val="1"/>
          <w:wAfter w:w="5" w:type="pct"/>
          <w:cantSplit/>
          <w:trHeight w:val="443"/>
          <w:jc w:val="center"/>
        </w:trPr>
        <w:tc>
          <w:tcPr>
            <w:tcW w:w="372"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5A1C01" w:rsidRDefault="005A1C01">
            <w:pPr>
              <w:numPr>
                <w:ilvl w:val="0"/>
                <w:numId w:val="31"/>
              </w:numPr>
              <w:adjustRightInd w:val="0"/>
              <w:snapToGrid w:val="0"/>
              <w:spacing w:line="360" w:lineRule="auto"/>
              <w:jc w:val="center"/>
              <w:textAlignment w:val="baseline"/>
              <w:rPr>
                <w:rFonts w:ascii="宋体" w:hAnsi="宋体"/>
                <w:sz w:val="24"/>
                <w:szCs w:val="24"/>
              </w:rPr>
            </w:pPr>
          </w:p>
        </w:tc>
        <w:tc>
          <w:tcPr>
            <w:tcW w:w="305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5A1C01" w:rsidRDefault="00D52583">
            <w:pPr>
              <w:snapToGrid w:val="0"/>
              <w:spacing w:line="360" w:lineRule="auto"/>
              <w:jc w:val="center"/>
              <w:rPr>
                <w:rFonts w:ascii="宋体" w:hAnsi="宋体"/>
                <w:szCs w:val="21"/>
              </w:rPr>
            </w:pPr>
            <w:r>
              <w:rPr>
                <w:rFonts w:ascii="宋体" w:hAnsi="宋体" w:hint="eastAsia"/>
                <w:szCs w:val="21"/>
              </w:rPr>
              <w:t>报价表</w:t>
            </w:r>
          </w:p>
        </w:tc>
        <w:tc>
          <w:tcPr>
            <w:tcW w:w="1571"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rsidR="005A1C01" w:rsidRDefault="00D52583">
            <w:pPr>
              <w:snapToGrid w:val="0"/>
              <w:spacing w:line="360" w:lineRule="auto"/>
              <w:jc w:val="center"/>
              <w:rPr>
                <w:rFonts w:ascii="宋体" w:hAnsi="宋体"/>
                <w:sz w:val="24"/>
                <w:szCs w:val="21"/>
              </w:rPr>
            </w:pPr>
            <w:r>
              <w:rPr>
                <w:rFonts w:ascii="宋体" w:hAnsi="宋体" w:hint="eastAsia"/>
                <w:szCs w:val="21"/>
              </w:rPr>
              <w:t>第（）页</w:t>
            </w:r>
          </w:p>
        </w:tc>
      </w:tr>
    </w:tbl>
    <w:p w:rsidR="005A1C01" w:rsidRDefault="00D52583">
      <w:pPr>
        <w:pStyle w:val="2"/>
        <w:spacing w:line="360" w:lineRule="auto"/>
        <w:jc w:val="center"/>
        <w:rPr>
          <w:rFonts w:ascii="宋体" w:eastAsia="宋体" w:hAnsi="宋体"/>
        </w:rPr>
      </w:pPr>
      <w:r>
        <w:rPr>
          <w:rFonts w:ascii="宋体" w:eastAsia="宋体" w:hAnsi="宋体" w:hint="eastAsia"/>
        </w:rPr>
        <w:t>技术、商务评审目录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0"/>
        <w:gridCol w:w="2197"/>
        <w:gridCol w:w="3327"/>
        <w:gridCol w:w="2318"/>
      </w:tblGrid>
      <w:tr w:rsidR="005A1C01">
        <w:trPr>
          <w:trHeight w:val="567"/>
          <w:jc w:val="center"/>
        </w:trPr>
        <w:tc>
          <w:tcPr>
            <w:tcW w:w="399" w:type="pct"/>
            <w:vAlign w:val="center"/>
          </w:tcPr>
          <w:p w:rsidR="005A1C01" w:rsidRDefault="00D52583">
            <w:pPr>
              <w:snapToGrid w:val="0"/>
              <w:jc w:val="center"/>
              <w:rPr>
                <w:rFonts w:ascii="宋体" w:hAnsi="宋体"/>
                <w:b/>
                <w:szCs w:val="21"/>
              </w:rPr>
            </w:pPr>
            <w:r>
              <w:rPr>
                <w:rFonts w:ascii="宋体" w:hAnsi="宋体" w:hint="eastAsia"/>
                <w:b/>
                <w:szCs w:val="21"/>
              </w:rPr>
              <w:t>序号</w:t>
            </w:r>
          </w:p>
        </w:tc>
        <w:tc>
          <w:tcPr>
            <w:tcW w:w="1289" w:type="pct"/>
            <w:vAlign w:val="center"/>
          </w:tcPr>
          <w:p w:rsidR="005A1C01" w:rsidRDefault="00D52583">
            <w:pPr>
              <w:snapToGrid w:val="0"/>
              <w:jc w:val="center"/>
              <w:rPr>
                <w:rFonts w:ascii="宋体" w:hAnsi="宋体"/>
                <w:b/>
                <w:szCs w:val="21"/>
              </w:rPr>
            </w:pPr>
            <w:r>
              <w:rPr>
                <w:rFonts w:ascii="宋体" w:hAnsi="宋体" w:cs="宋体" w:hint="eastAsia"/>
                <w:b/>
                <w:szCs w:val="21"/>
              </w:rPr>
              <w:t>评审因素</w:t>
            </w:r>
          </w:p>
        </w:tc>
        <w:tc>
          <w:tcPr>
            <w:tcW w:w="1952" w:type="pct"/>
            <w:vAlign w:val="center"/>
          </w:tcPr>
          <w:p w:rsidR="005A1C01" w:rsidRDefault="00D52583">
            <w:pPr>
              <w:snapToGrid w:val="0"/>
              <w:jc w:val="center"/>
              <w:rPr>
                <w:rFonts w:ascii="宋体" w:hAnsi="宋体"/>
                <w:b/>
                <w:szCs w:val="21"/>
              </w:rPr>
            </w:pPr>
            <w:r>
              <w:rPr>
                <w:rFonts w:ascii="宋体" w:hAnsi="宋体" w:hint="eastAsia"/>
                <w:b/>
                <w:szCs w:val="21"/>
              </w:rPr>
              <w:t>提交内容</w:t>
            </w:r>
          </w:p>
        </w:tc>
        <w:tc>
          <w:tcPr>
            <w:tcW w:w="1360" w:type="pct"/>
            <w:vAlign w:val="center"/>
          </w:tcPr>
          <w:p w:rsidR="005A1C01" w:rsidRDefault="00D52583">
            <w:pPr>
              <w:snapToGrid w:val="0"/>
              <w:jc w:val="center"/>
              <w:rPr>
                <w:rFonts w:ascii="宋体" w:hAnsi="宋体"/>
                <w:b/>
                <w:szCs w:val="21"/>
              </w:rPr>
            </w:pPr>
            <w:r>
              <w:rPr>
                <w:rFonts w:ascii="宋体" w:hAnsi="宋体" w:hint="eastAsia"/>
                <w:b/>
                <w:szCs w:val="21"/>
              </w:rPr>
              <w:t>证明文件</w:t>
            </w:r>
          </w:p>
        </w:tc>
      </w:tr>
      <w:tr w:rsidR="005A1C01">
        <w:trPr>
          <w:trHeight w:val="567"/>
          <w:jc w:val="center"/>
        </w:trPr>
        <w:tc>
          <w:tcPr>
            <w:tcW w:w="5000" w:type="pct"/>
            <w:gridSpan w:val="4"/>
            <w:vAlign w:val="center"/>
          </w:tcPr>
          <w:p w:rsidR="005A1C01" w:rsidRDefault="00D52583">
            <w:pPr>
              <w:snapToGrid w:val="0"/>
              <w:jc w:val="center"/>
              <w:rPr>
                <w:rFonts w:ascii="宋体" w:hAnsi="宋体"/>
                <w:b/>
                <w:bCs/>
                <w:szCs w:val="21"/>
              </w:rPr>
            </w:pPr>
            <w:r>
              <w:rPr>
                <w:rFonts w:ascii="宋体" w:hAnsi="宋体" w:hint="eastAsia"/>
                <w:b/>
                <w:bCs/>
                <w:szCs w:val="21"/>
              </w:rPr>
              <w:t>技术评审</w:t>
            </w:r>
          </w:p>
        </w:tc>
      </w:tr>
      <w:tr w:rsidR="005A1C01">
        <w:trPr>
          <w:trHeight w:val="567"/>
          <w:jc w:val="center"/>
        </w:trPr>
        <w:tc>
          <w:tcPr>
            <w:tcW w:w="399" w:type="pct"/>
            <w:vAlign w:val="center"/>
          </w:tcPr>
          <w:p w:rsidR="005A1C01" w:rsidRDefault="005A1C01">
            <w:pPr>
              <w:numPr>
                <w:ilvl w:val="0"/>
                <w:numId w:val="32"/>
              </w:numPr>
              <w:adjustRightInd w:val="0"/>
              <w:snapToGrid w:val="0"/>
              <w:jc w:val="center"/>
              <w:textAlignment w:val="baseline"/>
              <w:rPr>
                <w:rFonts w:ascii="宋体" w:hAnsi="宋体"/>
                <w:szCs w:val="21"/>
              </w:rPr>
            </w:pPr>
          </w:p>
        </w:tc>
        <w:tc>
          <w:tcPr>
            <w:tcW w:w="1289" w:type="pct"/>
            <w:vAlign w:val="center"/>
          </w:tcPr>
          <w:p w:rsidR="005A1C01" w:rsidRDefault="00D52583">
            <w:pPr>
              <w:snapToGrid w:val="0"/>
              <w:jc w:val="center"/>
              <w:rPr>
                <w:rFonts w:ascii="宋体" w:hAnsi="宋体" w:cs="宋体"/>
                <w:color w:val="FF0000"/>
                <w:szCs w:val="21"/>
              </w:rPr>
            </w:pPr>
            <w:r>
              <w:rPr>
                <w:rFonts w:ascii="宋体" w:hAnsi="宋体" w:hint="eastAsia"/>
                <w:szCs w:val="21"/>
              </w:rPr>
              <w:t>货物技术参数和性能指标</w:t>
            </w:r>
          </w:p>
        </w:tc>
        <w:tc>
          <w:tcPr>
            <w:tcW w:w="1952" w:type="pct"/>
            <w:vAlign w:val="center"/>
          </w:tcPr>
          <w:p w:rsidR="005A1C01" w:rsidRDefault="00D52583">
            <w:pPr>
              <w:snapToGrid w:val="0"/>
              <w:jc w:val="center"/>
              <w:rPr>
                <w:rFonts w:ascii="宋体" w:hAnsi="宋体"/>
                <w:szCs w:val="21"/>
              </w:rPr>
            </w:pPr>
            <w:r>
              <w:rPr>
                <w:rFonts w:ascii="宋体" w:hAnsi="宋体" w:hint="eastAsia"/>
                <w:szCs w:val="21"/>
              </w:rPr>
              <w:t>根据评分细则提供相关证明文件。</w:t>
            </w:r>
          </w:p>
        </w:tc>
        <w:tc>
          <w:tcPr>
            <w:tcW w:w="1360" w:type="pct"/>
            <w:vAlign w:val="center"/>
          </w:tcPr>
          <w:p w:rsidR="005A1C01" w:rsidRDefault="00D52583">
            <w:pPr>
              <w:snapToGrid w:val="0"/>
              <w:jc w:val="center"/>
              <w:rPr>
                <w:rFonts w:ascii="宋体" w:hAnsi="宋体"/>
                <w:szCs w:val="21"/>
              </w:rPr>
            </w:pPr>
            <w:r>
              <w:rPr>
                <w:rFonts w:ascii="宋体" w:hAnsi="宋体" w:hint="eastAsia"/>
                <w:szCs w:val="21"/>
              </w:rPr>
              <w:t>第（ ）页-（ ）页</w:t>
            </w:r>
          </w:p>
        </w:tc>
      </w:tr>
      <w:tr w:rsidR="005A1C01">
        <w:trPr>
          <w:trHeight w:val="567"/>
          <w:jc w:val="center"/>
        </w:trPr>
        <w:tc>
          <w:tcPr>
            <w:tcW w:w="399" w:type="pct"/>
            <w:vAlign w:val="center"/>
          </w:tcPr>
          <w:p w:rsidR="005A1C01" w:rsidRDefault="005A1C01">
            <w:pPr>
              <w:numPr>
                <w:ilvl w:val="0"/>
                <w:numId w:val="32"/>
              </w:numPr>
              <w:adjustRightInd w:val="0"/>
              <w:snapToGrid w:val="0"/>
              <w:jc w:val="center"/>
              <w:textAlignment w:val="baseline"/>
              <w:rPr>
                <w:rFonts w:ascii="宋体" w:hAnsi="宋体"/>
                <w:szCs w:val="21"/>
              </w:rPr>
            </w:pPr>
          </w:p>
        </w:tc>
        <w:tc>
          <w:tcPr>
            <w:tcW w:w="1289" w:type="pct"/>
            <w:vAlign w:val="center"/>
          </w:tcPr>
          <w:p w:rsidR="005A1C01" w:rsidRDefault="00D52583">
            <w:pPr>
              <w:snapToGrid w:val="0"/>
              <w:jc w:val="center"/>
              <w:rPr>
                <w:rFonts w:ascii="宋体" w:hAnsi="宋体"/>
                <w:bCs/>
                <w:szCs w:val="21"/>
              </w:rPr>
            </w:pPr>
            <w:r>
              <w:rPr>
                <w:rFonts w:ascii="宋体" w:hAnsi="宋体" w:hint="eastAsia"/>
                <w:bCs/>
                <w:szCs w:val="21"/>
              </w:rPr>
              <w:t>质量保证体系及措施</w:t>
            </w:r>
          </w:p>
        </w:tc>
        <w:tc>
          <w:tcPr>
            <w:tcW w:w="1952" w:type="pct"/>
            <w:vAlign w:val="center"/>
          </w:tcPr>
          <w:p w:rsidR="005A1C01" w:rsidRDefault="00D52583">
            <w:pPr>
              <w:snapToGrid w:val="0"/>
              <w:jc w:val="center"/>
              <w:rPr>
                <w:rFonts w:ascii="宋体" w:hAnsi="宋体"/>
                <w:szCs w:val="21"/>
              </w:rPr>
            </w:pPr>
            <w:r>
              <w:rPr>
                <w:rFonts w:ascii="宋体" w:hAnsi="宋体" w:hint="eastAsia"/>
                <w:szCs w:val="21"/>
              </w:rPr>
              <w:t>根据评分细则提供相关证明文件。</w:t>
            </w:r>
          </w:p>
        </w:tc>
        <w:tc>
          <w:tcPr>
            <w:tcW w:w="1360" w:type="pct"/>
            <w:vAlign w:val="center"/>
          </w:tcPr>
          <w:p w:rsidR="005A1C01" w:rsidRDefault="00D52583">
            <w:pPr>
              <w:snapToGrid w:val="0"/>
              <w:jc w:val="center"/>
              <w:rPr>
                <w:rFonts w:ascii="宋体" w:hAnsi="宋体"/>
                <w:szCs w:val="21"/>
              </w:rPr>
            </w:pPr>
            <w:r>
              <w:rPr>
                <w:rFonts w:ascii="宋体" w:hAnsi="宋体" w:hint="eastAsia"/>
                <w:szCs w:val="21"/>
              </w:rPr>
              <w:t>第（ ）页-（ ）页</w:t>
            </w:r>
          </w:p>
        </w:tc>
      </w:tr>
      <w:tr w:rsidR="005A1C01">
        <w:trPr>
          <w:trHeight w:val="567"/>
          <w:jc w:val="center"/>
        </w:trPr>
        <w:tc>
          <w:tcPr>
            <w:tcW w:w="399" w:type="pct"/>
            <w:vAlign w:val="center"/>
          </w:tcPr>
          <w:p w:rsidR="005A1C01" w:rsidRDefault="005A1C01">
            <w:pPr>
              <w:numPr>
                <w:ilvl w:val="0"/>
                <w:numId w:val="32"/>
              </w:numPr>
              <w:adjustRightInd w:val="0"/>
              <w:snapToGrid w:val="0"/>
              <w:jc w:val="center"/>
              <w:textAlignment w:val="baseline"/>
              <w:rPr>
                <w:rFonts w:ascii="宋体" w:hAnsi="宋体"/>
                <w:szCs w:val="21"/>
              </w:rPr>
            </w:pPr>
          </w:p>
        </w:tc>
        <w:tc>
          <w:tcPr>
            <w:tcW w:w="1289" w:type="pct"/>
            <w:vAlign w:val="center"/>
          </w:tcPr>
          <w:p w:rsidR="005A1C01" w:rsidRDefault="00D52583">
            <w:pPr>
              <w:snapToGrid w:val="0"/>
              <w:jc w:val="center"/>
              <w:rPr>
                <w:rFonts w:ascii="宋体" w:hAnsi="宋体"/>
                <w:bCs/>
                <w:szCs w:val="21"/>
              </w:rPr>
            </w:pPr>
            <w:r>
              <w:rPr>
                <w:rFonts w:ascii="宋体" w:hAnsi="宋体" w:hint="eastAsia"/>
                <w:bCs/>
                <w:szCs w:val="21"/>
              </w:rPr>
              <w:t>安装调试方案</w:t>
            </w:r>
          </w:p>
        </w:tc>
        <w:tc>
          <w:tcPr>
            <w:tcW w:w="1952" w:type="pct"/>
            <w:vAlign w:val="center"/>
          </w:tcPr>
          <w:p w:rsidR="005A1C01" w:rsidRDefault="00D52583">
            <w:pPr>
              <w:snapToGrid w:val="0"/>
              <w:jc w:val="center"/>
              <w:rPr>
                <w:rFonts w:ascii="宋体" w:hAnsi="宋体"/>
                <w:szCs w:val="21"/>
              </w:rPr>
            </w:pPr>
            <w:r>
              <w:rPr>
                <w:rFonts w:ascii="宋体" w:hAnsi="宋体" w:hint="eastAsia"/>
                <w:szCs w:val="21"/>
              </w:rPr>
              <w:t>根据评分细则提供相关证明文件。</w:t>
            </w:r>
          </w:p>
        </w:tc>
        <w:tc>
          <w:tcPr>
            <w:tcW w:w="1360" w:type="pct"/>
            <w:vAlign w:val="center"/>
          </w:tcPr>
          <w:p w:rsidR="005A1C01" w:rsidRDefault="00D52583">
            <w:pPr>
              <w:snapToGrid w:val="0"/>
              <w:jc w:val="center"/>
              <w:rPr>
                <w:rFonts w:ascii="宋体" w:hAnsi="宋体"/>
                <w:szCs w:val="21"/>
              </w:rPr>
            </w:pPr>
            <w:r>
              <w:rPr>
                <w:rFonts w:ascii="宋体" w:hAnsi="宋体" w:hint="eastAsia"/>
                <w:szCs w:val="21"/>
              </w:rPr>
              <w:t>第（ ）页-（ ）页</w:t>
            </w:r>
          </w:p>
        </w:tc>
      </w:tr>
      <w:tr w:rsidR="005A1C01">
        <w:trPr>
          <w:trHeight w:val="567"/>
          <w:jc w:val="center"/>
        </w:trPr>
        <w:tc>
          <w:tcPr>
            <w:tcW w:w="399" w:type="pct"/>
            <w:vAlign w:val="center"/>
          </w:tcPr>
          <w:p w:rsidR="005A1C01" w:rsidRDefault="005A1C01">
            <w:pPr>
              <w:numPr>
                <w:ilvl w:val="0"/>
                <w:numId w:val="32"/>
              </w:numPr>
              <w:adjustRightInd w:val="0"/>
              <w:snapToGrid w:val="0"/>
              <w:jc w:val="center"/>
              <w:textAlignment w:val="baseline"/>
              <w:rPr>
                <w:rFonts w:ascii="宋体" w:hAnsi="宋体"/>
                <w:szCs w:val="21"/>
              </w:rPr>
            </w:pPr>
          </w:p>
        </w:tc>
        <w:tc>
          <w:tcPr>
            <w:tcW w:w="1289" w:type="pct"/>
            <w:vAlign w:val="center"/>
          </w:tcPr>
          <w:p w:rsidR="005A1C01" w:rsidRDefault="00D52583">
            <w:pPr>
              <w:snapToGrid w:val="0"/>
              <w:jc w:val="center"/>
              <w:rPr>
                <w:rFonts w:ascii="宋体" w:hAnsi="宋体"/>
                <w:bCs/>
                <w:szCs w:val="21"/>
              </w:rPr>
            </w:pPr>
            <w:r>
              <w:rPr>
                <w:rFonts w:ascii="宋体" w:hAnsi="宋体" w:hint="eastAsia"/>
                <w:bCs/>
                <w:szCs w:val="21"/>
              </w:rPr>
              <w:t>验收方案</w:t>
            </w:r>
          </w:p>
        </w:tc>
        <w:tc>
          <w:tcPr>
            <w:tcW w:w="1952" w:type="pct"/>
            <w:vAlign w:val="center"/>
          </w:tcPr>
          <w:p w:rsidR="005A1C01" w:rsidRDefault="00D52583">
            <w:pPr>
              <w:snapToGrid w:val="0"/>
              <w:jc w:val="center"/>
              <w:rPr>
                <w:rFonts w:ascii="宋体" w:hAnsi="宋体"/>
                <w:szCs w:val="21"/>
              </w:rPr>
            </w:pPr>
            <w:r>
              <w:rPr>
                <w:rFonts w:ascii="宋体" w:hAnsi="宋体" w:hint="eastAsia"/>
                <w:szCs w:val="21"/>
              </w:rPr>
              <w:t>根据评分细则提供相关证明文件。</w:t>
            </w:r>
          </w:p>
        </w:tc>
        <w:tc>
          <w:tcPr>
            <w:tcW w:w="1360" w:type="pct"/>
            <w:vAlign w:val="center"/>
          </w:tcPr>
          <w:p w:rsidR="005A1C01" w:rsidRDefault="00D52583">
            <w:pPr>
              <w:snapToGrid w:val="0"/>
              <w:jc w:val="center"/>
              <w:rPr>
                <w:rFonts w:ascii="宋体" w:hAnsi="宋体"/>
                <w:szCs w:val="21"/>
              </w:rPr>
            </w:pPr>
            <w:r>
              <w:rPr>
                <w:rFonts w:ascii="宋体" w:hAnsi="宋体" w:hint="eastAsia"/>
                <w:szCs w:val="21"/>
              </w:rPr>
              <w:t>第（ ）页-（ ）页</w:t>
            </w:r>
          </w:p>
        </w:tc>
      </w:tr>
      <w:tr w:rsidR="005A1C01">
        <w:trPr>
          <w:trHeight w:val="567"/>
          <w:jc w:val="center"/>
        </w:trPr>
        <w:tc>
          <w:tcPr>
            <w:tcW w:w="399" w:type="pct"/>
            <w:vAlign w:val="center"/>
          </w:tcPr>
          <w:p w:rsidR="005A1C01" w:rsidRDefault="005A1C01">
            <w:pPr>
              <w:numPr>
                <w:ilvl w:val="0"/>
                <w:numId w:val="32"/>
              </w:numPr>
              <w:adjustRightInd w:val="0"/>
              <w:snapToGrid w:val="0"/>
              <w:jc w:val="center"/>
              <w:textAlignment w:val="baseline"/>
              <w:rPr>
                <w:rFonts w:ascii="宋体" w:hAnsi="宋体"/>
                <w:szCs w:val="21"/>
              </w:rPr>
            </w:pPr>
          </w:p>
        </w:tc>
        <w:tc>
          <w:tcPr>
            <w:tcW w:w="1289" w:type="pct"/>
            <w:vAlign w:val="center"/>
          </w:tcPr>
          <w:p w:rsidR="005A1C01" w:rsidRDefault="00D52583">
            <w:pPr>
              <w:snapToGrid w:val="0"/>
              <w:jc w:val="center"/>
              <w:rPr>
                <w:rFonts w:ascii="宋体" w:hAnsi="宋体"/>
                <w:szCs w:val="21"/>
              </w:rPr>
            </w:pPr>
            <w:r>
              <w:rPr>
                <w:rFonts w:ascii="宋体" w:hAnsi="宋体" w:hint="eastAsia"/>
                <w:szCs w:val="21"/>
              </w:rPr>
              <w:t>售后服务方案</w:t>
            </w:r>
          </w:p>
        </w:tc>
        <w:tc>
          <w:tcPr>
            <w:tcW w:w="1952" w:type="pct"/>
            <w:vAlign w:val="center"/>
          </w:tcPr>
          <w:p w:rsidR="005A1C01" w:rsidRDefault="00D52583">
            <w:pPr>
              <w:snapToGrid w:val="0"/>
              <w:jc w:val="center"/>
              <w:rPr>
                <w:rFonts w:ascii="宋体" w:hAnsi="宋体"/>
                <w:szCs w:val="21"/>
              </w:rPr>
            </w:pPr>
            <w:r>
              <w:rPr>
                <w:rFonts w:ascii="宋体" w:hAnsi="宋体" w:hint="eastAsia"/>
                <w:szCs w:val="21"/>
              </w:rPr>
              <w:t>根据评分细则提供相关证明文件。</w:t>
            </w:r>
          </w:p>
        </w:tc>
        <w:tc>
          <w:tcPr>
            <w:tcW w:w="1360" w:type="pct"/>
            <w:vAlign w:val="center"/>
          </w:tcPr>
          <w:p w:rsidR="005A1C01" w:rsidRDefault="00D52583">
            <w:pPr>
              <w:snapToGrid w:val="0"/>
              <w:jc w:val="center"/>
              <w:rPr>
                <w:rFonts w:ascii="宋体" w:hAnsi="宋体"/>
                <w:szCs w:val="21"/>
              </w:rPr>
            </w:pPr>
            <w:r>
              <w:rPr>
                <w:rFonts w:ascii="宋体" w:hAnsi="宋体" w:hint="eastAsia"/>
                <w:szCs w:val="21"/>
              </w:rPr>
              <w:t>第（ ）页-（ ）页</w:t>
            </w:r>
          </w:p>
        </w:tc>
      </w:tr>
      <w:tr w:rsidR="005A1C01">
        <w:trPr>
          <w:trHeight w:val="567"/>
          <w:jc w:val="center"/>
        </w:trPr>
        <w:tc>
          <w:tcPr>
            <w:tcW w:w="399" w:type="pct"/>
            <w:vAlign w:val="center"/>
          </w:tcPr>
          <w:p w:rsidR="005A1C01" w:rsidRDefault="005A1C01">
            <w:pPr>
              <w:numPr>
                <w:ilvl w:val="0"/>
                <w:numId w:val="32"/>
              </w:numPr>
              <w:adjustRightInd w:val="0"/>
              <w:snapToGrid w:val="0"/>
              <w:jc w:val="center"/>
              <w:textAlignment w:val="baseline"/>
              <w:rPr>
                <w:rFonts w:ascii="宋体" w:hAnsi="宋体"/>
                <w:szCs w:val="21"/>
              </w:rPr>
            </w:pPr>
          </w:p>
        </w:tc>
        <w:tc>
          <w:tcPr>
            <w:tcW w:w="1289" w:type="pct"/>
            <w:vAlign w:val="center"/>
          </w:tcPr>
          <w:p w:rsidR="005A1C01" w:rsidRDefault="00D52583">
            <w:pPr>
              <w:snapToGrid w:val="0"/>
              <w:jc w:val="center"/>
              <w:rPr>
                <w:rFonts w:ascii="宋体" w:hAnsi="宋体"/>
                <w:b/>
                <w:bCs/>
                <w:szCs w:val="21"/>
              </w:rPr>
            </w:pPr>
            <w:r>
              <w:rPr>
                <w:rFonts w:ascii="宋体" w:hAnsi="宋体" w:hint="eastAsia"/>
                <w:szCs w:val="21"/>
              </w:rPr>
              <w:t>应急方案</w:t>
            </w:r>
          </w:p>
        </w:tc>
        <w:tc>
          <w:tcPr>
            <w:tcW w:w="1952" w:type="pct"/>
            <w:vAlign w:val="center"/>
          </w:tcPr>
          <w:p w:rsidR="005A1C01" w:rsidRDefault="00D52583">
            <w:pPr>
              <w:snapToGrid w:val="0"/>
              <w:jc w:val="center"/>
              <w:rPr>
                <w:rFonts w:ascii="宋体" w:hAnsi="宋体"/>
                <w:szCs w:val="21"/>
              </w:rPr>
            </w:pPr>
            <w:r>
              <w:rPr>
                <w:rFonts w:ascii="宋体" w:hAnsi="宋体" w:hint="eastAsia"/>
                <w:szCs w:val="21"/>
              </w:rPr>
              <w:t>根据评分细则提供相关证明文件。</w:t>
            </w:r>
          </w:p>
        </w:tc>
        <w:tc>
          <w:tcPr>
            <w:tcW w:w="1360" w:type="pct"/>
            <w:vAlign w:val="center"/>
          </w:tcPr>
          <w:p w:rsidR="005A1C01" w:rsidRDefault="00D52583">
            <w:pPr>
              <w:snapToGrid w:val="0"/>
              <w:jc w:val="center"/>
              <w:rPr>
                <w:rFonts w:ascii="宋体" w:hAnsi="宋体"/>
                <w:szCs w:val="21"/>
              </w:rPr>
            </w:pPr>
            <w:r>
              <w:rPr>
                <w:rFonts w:ascii="宋体" w:hAnsi="宋体" w:hint="eastAsia"/>
                <w:szCs w:val="21"/>
              </w:rPr>
              <w:t>第（ ）页-（ ）页</w:t>
            </w:r>
          </w:p>
        </w:tc>
      </w:tr>
      <w:tr w:rsidR="005A1C01">
        <w:trPr>
          <w:trHeight w:val="567"/>
          <w:jc w:val="center"/>
        </w:trPr>
        <w:tc>
          <w:tcPr>
            <w:tcW w:w="5000" w:type="pct"/>
            <w:gridSpan w:val="4"/>
            <w:vAlign w:val="center"/>
          </w:tcPr>
          <w:p w:rsidR="005A1C01" w:rsidRDefault="00D52583">
            <w:pPr>
              <w:snapToGrid w:val="0"/>
              <w:jc w:val="center"/>
              <w:rPr>
                <w:rFonts w:ascii="宋体" w:hAnsi="宋体"/>
                <w:szCs w:val="21"/>
              </w:rPr>
            </w:pPr>
            <w:r>
              <w:rPr>
                <w:rFonts w:ascii="宋体" w:hAnsi="宋体" w:hint="eastAsia"/>
                <w:b/>
                <w:szCs w:val="21"/>
              </w:rPr>
              <w:t>商务评审</w:t>
            </w:r>
          </w:p>
        </w:tc>
      </w:tr>
      <w:tr w:rsidR="005A1C01">
        <w:trPr>
          <w:trHeight w:val="567"/>
          <w:jc w:val="center"/>
        </w:trPr>
        <w:tc>
          <w:tcPr>
            <w:tcW w:w="399" w:type="pct"/>
            <w:vAlign w:val="center"/>
          </w:tcPr>
          <w:p w:rsidR="005A1C01" w:rsidRDefault="005A1C01">
            <w:pPr>
              <w:numPr>
                <w:ilvl w:val="0"/>
                <w:numId w:val="32"/>
              </w:numPr>
              <w:adjustRightInd w:val="0"/>
              <w:snapToGrid w:val="0"/>
              <w:jc w:val="center"/>
              <w:textAlignment w:val="baseline"/>
              <w:rPr>
                <w:rFonts w:ascii="宋体" w:hAnsi="宋体"/>
                <w:szCs w:val="21"/>
              </w:rPr>
            </w:pPr>
          </w:p>
        </w:tc>
        <w:tc>
          <w:tcPr>
            <w:tcW w:w="1289" w:type="pct"/>
            <w:vAlign w:val="center"/>
          </w:tcPr>
          <w:p w:rsidR="005A1C01" w:rsidRDefault="00D52583">
            <w:pPr>
              <w:snapToGrid w:val="0"/>
              <w:jc w:val="center"/>
              <w:rPr>
                <w:rFonts w:ascii="宋体" w:hAnsi="宋体"/>
                <w:bCs/>
                <w:szCs w:val="21"/>
              </w:rPr>
            </w:pPr>
            <w:r>
              <w:rPr>
                <w:rFonts w:ascii="宋体" w:hAnsi="宋体" w:hint="eastAsia"/>
                <w:szCs w:val="21"/>
              </w:rPr>
              <w:t>报价人2020</w:t>
            </w:r>
            <w:r>
              <w:rPr>
                <w:rFonts w:ascii="宋体" w:hAnsi="宋体" w:cs="宋体" w:hint="eastAsia"/>
                <w:szCs w:val="21"/>
              </w:rPr>
              <w:t>年</w:t>
            </w:r>
            <w:r>
              <w:rPr>
                <w:rFonts w:ascii="宋体" w:hAnsi="宋体" w:cs="宋体"/>
                <w:szCs w:val="21"/>
              </w:rPr>
              <w:t>1</w:t>
            </w:r>
            <w:r>
              <w:rPr>
                <w:rFonts w:ascii="宋体" w:hAnsi="宋体" w:cs="宋体" w:hint="eastAsia"/>
                <w:szCs w:val="21"/>
              </w:rPr>
              <w:t>月1日至今同类业绩经验</w:t>
            </w:r>
          </w:p>
        </w:tc>
        <w:tc>
          <w:tcPr>
            <w:tcW w:w="1952" w:type="pct"/>
            <w:vAlign w:val="center"/>
          </w:tcPr>
          <w:p w:rsidR="005A1C01" w:rsidRDefault="00D52583">
            <w:pPr>
              <w:snapToGrid w:val="0"/>
              <w:jc w:val="center"/>
              <w:rPr>
                <w:rFonts w:ascii="宋体" w:hAnsi="宋体"/>
                <w:szCs w:val="21"/>
              </w:rPr>
            </w:pPr>
            <w:r>
              <w:rPr>
                <w:rFonts w:ascii="宋体" w:hAnsi="宋体" w:hint="eastAsia"/>
                <w:szCs w:val="21"/>
              </w:rPr>
              <w:t>根据评分细则提供相关证明文件。</w:t>
            </w:r>
          </w:p>
        </w:tc>
        <w:tc>
          <w:tcPr>
            <w:tcW w:w="1360" w:type="pct"/>
            <w:vAlign w:val="center"/>
          </w:tcPr>
          <w:p w:rsidR="005A1C01" w:rsidRDefault="00D52583">
            <w:pPr>
              <w:snapToGrid w:val="0"/>
              <w:jc w:val="center"/>
              <w:rPr>
                <w:rFonts w:ascii="宋体" w:hAnsi="宋体"/>
                <w:szCs w:val="21"/>
              </w:rPr>
            </w:pPr>
            <w:r>
              <w:rPr>
                <w:rFonts w:ascii="宋体" w:hAnsi="宋体" w:hint="eastAsia"/>
                <w:szCs w:val="21"/>
              </w:rPr>
              <w:t>第（ ）页-（ ）页</w:t>
            </w:r>
          </w:p>
        </w:tc>
      </w:tr>
      <w:tr w:rsidR="005A1C01">
        <w:trPr>
          <w:trHeight w:val="567"/>
          <w:jc w:val="center"/>
        </w:trPr>
        <w:tc>
          <w:tcPr>
            <w:tcW w:w="399" w:type="pct"/>
            <w:vAlign w:val="center"/>
          </w:tcPr>
          <w:p w:rsidR="005A1C01" w:rsidRDefault="005A1C01">
            <w:pPr>
              <w:numPr>
                <w:ilvl w:val="0"/>
                <w:numId w:val="32"/>
              </w:numPr>
              <w:adjustRightInd w:val="0"/>
              <w:snapToGrid w:val="0"/>
              <w:jc w:val="center"/>
              <w:textAlignment w:val="baseline"/>
              <w:rPr>
                <w:rFonts w:ascii="宋体" w:hAnsi="宋体"/>
                <w:szCs w:val="21"/>
              </w:rPr>
            </w:pPr>
          </w:p>
        </w:tc>
        <w:tc>
          <w:tcPr>
            <w:tcW w:w="1289" w:type="pct"/>
            <w:vAlign w:val="center"/>
          </w:tcPr>
          <w:p w:rsidR="005A1C01" w:rsidRDefault="00D52583">
            <w:pPr>
              <w:snapToGrid w:val="0"/>
              <w:jc w:val="center"/>
              <w:rPr>
                <w:rFonts w:ascii="宋体" w:hAnsi="宋体"/>
                <w:bCs/>
                <w:szCs w:val="21"/>
              </w:rPr>
            </w:pPr>
            <w:r>
              <w:rPr>
                <w:rFonts w:ascii="宋体" w:hAnsi="宋体" w:hint="eastAsia"/>
                <w:szCs w:val="21"/>
              </w:rPr>
              <w:t>用户满意度评价（提供满意度评价证明材料复印件）</w:t>
            </w:r>
          </w:p>
        </w:tc>
        <w:tc>
          <w:tcPr>
            <w:tcW w:w="1952" w:type="pct"/>
            <w:vAlign w:val="center"/>
          </w:tcPr>
          <w:p w:rsidR="005A1C01" w:rsidRDefault="00D52583">
            <w:pPr>
              <w:snapToGrid w:val="0"/>
              <w:jc w:val="center"/>
              <w:rPr>
                <w:rFonts w:ascii="宋体" w:hAnsi="宋体"/>
                <w:szCs w:val="21"/>
              </w:rPr>
            </w:pPr>
            <w:r>
              <w:rPr>
                <w:rFonts w:ascii="宋体" w:hAnsi="宋体" w:hint="eastAsia"/>
                <w:szCs w:val="21"/>
              </w:rPr>
              <w:t>根据评分细则提供相关证明文件。</w:t>
            </w:r>
          </w:p>
        </w:tc>
        <w:tc>
          <w:tcPr>
            <w:tcW w:w="1360" w:type="pct"/>
            <w:vAlign w:val="center"/>
          </w:tcPr>
          <w:p w:rsidR="005A1C01" w:rsidRDefault="00D52583">
            <w:pPr>
              <w:snapToGrid w:val="0"/>
              <w:jc w:val="center"/>
              <w:rPr>
                <w:rFonts w:ascii="宋体" w:hAnsi="宋体"/>
                <w:szCs w:val="21"/>
              </w:rPr>
            </w:pPr>
            <w:r>
              <w:rPr>
                <w:rFonts w:ascii="宋体" w:hAnsi="宋体" w:hint="eastAsia"/>
                <w:szCs w:val="21"/>
              </w:rPr>
              <w:t>第（ ）页-（ ）页</w:t>
            </w:r>
          </w:p>
        </w:tc>
      </w:tr>
      <w:tr w:rsidR="005A1C01">
        <w:trPr>
          <w:trHeight w:val="567"/>
          <w:jc w:val="center"/>
        </w:trPr>
        <w:tc>
          <w:tcPr>
            <w:tcW w:w="399" w:type="pct"/>
            <w:vAlign w:val="center"/>
          </w:tcPr>
          <w:p w:rsidR="005A1C01" w:rsidRDefault="005A1C01">
            <w:pPr>
              <w:numPr>
                <w:ilvl w:val="0"/>
                <w:numId w:val="32"/>
              </w:numPr>
              <w:adjustRightInd w:val="0"/>
              <w:snapToGrid w:val="0"/>
              <w:jc w:val="center"/>
              <w:textAlignment w:val="baseline"/>
              <w:rPr>
                <w:rFonts w:ascii="宋体" w:hAnsi="宋体"/>
                <w:szCs w:val="21"/>
              </w:rPr>
            </w:pPr>
          </w:p>
        </w:tc>
        <w:tc>
          <w:tcPr>
            <w:tcW w:w="1289" w:type="pct"/>
            <w:vAlign w:val="center"/>
          </w:tcPr>
          <w:p w:rsidR="005A1C01" w:rsidRDefault="00D52583">
            <w:pPr>
              <w:snapToGrid w:val="0"/>
              <w:jc w:val="center"/>
              <w:rPr>
                <w:rFonts w:ascii="宋体" w:hAnsi="宋体"/>
                <w:szCs w:val="21"/>
              </w:rPr>
            </w:pPr>
            <w:r>
              <w:rPr>
                <w:rFonts w:ascii="宋体" w:hAnsi="宋体" w:hint="eastAsia"/>
                <w:szCs w:val="21"/>
              </w:rPr>
              <w:t>体系认证</w:t>
            </w:r>
          </w:p>
        </w:tc>
        <w:tc>
          <w:tcPr>
            <w:tcW w:w="1952" w:type="pct"/>
            <w:vAlign w:val="center"/>
          </w:tcPr>
          <w:p w:rsidR="005A1C01" w:rsidRDefault="00D52583">
            <w:pPr>
              <w:snapToGrid w:val="0"/>
              <w:jc w:val="center"/>
              <w:rPr>
                <w:rFonts w:ascii="宋体" w:hAnsi="宋体"/>
                <w:szCs w:val="21"/>
              </w:rPr>
            </w:pPr>
            <w:r>
              <w:rPr>
                <w:rFonts w:ascii="宋体" w:hAnsi="宋体" w:hint="eastAsia"/>
                <w:szCs w:val="21"/>
              </w:rPr>
              <w:t>根据评分细则提供相关证明文件。</w:t>
            </w:r>
          </w:p>
        </w:tc>
        <w:tc>
          <w:tcPr>
            <w:tcW w:w="1360" w:type="pct"/>
            <w:vAlign w:val="center"/>
          </w:tcPr>
          <w:p w:rsidR="005A1C01" w:rsidRDefault="00D52583">
            <w:pPr>
              <w:snapToGrid w:val="0"/>
              <w:jc w:val="center"/>
              <w:rPr>
                <w:rFonts w:ascii="宋体" w:hAnsi="宋体"/>
                <w:szCs w:val="21"/>
              </w:rPr>
            </w:pPr>
            <w:r>
              <w:rPr>
                <w:rFonts w:ascii="宋体" w:hAnsi="宋体" w:hint="eastAsia"/>
                <w:szCs w:val="21"/>
              </w:rPr>
              <w:t>第（ ）页-（ ）页</w:t>
            </w:r>
          </w:p>
        </w:tc>
      </w:tr>
      <w:tr w:rsidR="005A1C01">
        <w:trPr>
          <w:trHeight w:val="567"/>
          <w:jc w:val="center"/>
        </w:trPr>
        <w:tc>
          <w:tcPr>
            <w:tcW w:w="399" w:type="pct"/>
            <w:vAlign w:val="center"/>
          </w:tcPr>
          <w:p w:rsidR="005A1C01" w:rsidRDefault="005A1C01">
            <w:pPr>
              <w:numPr>
                <w:ilvl w:val="0"/>
                <w:numId w:val="32"/>
              </w:numPr>
              <w:adjustRightInd w:val="0"/>
              <w:snapToGrid w:val="0"/>
              <w:jc w:val="center"/>
              <w:textAlignment w:val="baseline"/>
              <w:rPr>
                <w:rFonts w:ascii="宋体" w:hAnsi="宋体"/>
                <w:szCs w:val="21"/>
              </w:rPr>
            </w:pPr>
          </w:p>
        </w:tc>
        <w:tc>
          <w:tcPr>
            <w:tcW w:w="1289" w:type="pct"/>
            <w:vAlign w:val="center"/>
          </w:tcPr>
          <w:p w:rsidR="005A1C01" w:rsidRDefault="00D52583">
            <w:pPr>
              <w:snapToGrid w:val="0"/>
              <w:jc w:val="center"/>
              <w:rPr>
                <w:rFonts w:ascii="宋体" w:hAnsi="宋体"/>
                <w:szCs w:val="21"/>
              </w:rPr>
            </w:pPr>
            <w:r>
              <w:rPr>
                <w:rFonts w:ascii="宋体" w:hAnsi="宋体" w:hint="eastAsia"/>
                <w:szCs w:val="21"/>
              </w:rPr>
              <w:t>供应商认为需要提供的其他材料</w:t>
            </w:r>
          </w:p>
        </w:tc>
        <w:tc>
          <w:tcPr>
            <w:tcW w:w="1952" w:type="pct"/>
            <w:vAlign w:val="center"/>
          </w:tcPr>
          <w:p w:rsidR="005A1C01" w:rsidRDefault="005A1C01">
            <w:pPr>
              <w:snapToGrid w:val="0"/>
              <w:jc w:val="center"/>
              <w:rPr>
                <w:rFonts w:ascii="宋体" w:hAnsi="宋体"/>
                <w:szCs w:val="21"/>
              </w:rPr>
            </w:pPr>
          </w:p>
        </w:tc>
        <w:tc>
          <w:tcPr>
            <w:tcW w:w="1360" w:type="pct"/>
            <w:vAlign w:val="center"/>
          </w:tcPr>
          <w:p w:rsidR="005A1C01" w:rsidRDefault="00D52583">
            <w:pPr>
              <w:snapToGrid w:val="0"/>
              <w:jc w:val="center"/>
              <w:rPr>
                <w:rFonts w:ascii="宋体" w:hAnsi="宋体"/>
                <w:szCs w:val="21"/>
              </w:rPr>
            </w:pPr>
            <w:r>
              <w:rPr>
                <w:rFonts w:ascii="宋体" w:hAnsi="宋体" w:hint="eastAsia"/>
                <w:szCs w:val="21"/>
              </w:rPr>
              <w:t>第（ ）页-（ ）页</w:t>
            </w:r>
          </w:p>
        </w:tc>
      </w:tr>
    </w:tbl>
    <w:p w:rsidR="005A1C01" w:rsidRDefault="00D52583">
      <w:pPr>
        <w:pStyle w:val="a4"/>
        <w:spacing w:line="360" w:lineRule="auto"/>
        <w:rPr>
          <w:rFonts w:ascii="宋体" w:hAnsi="宋体"/>
          <w:lang w:val="zh-CN"/>
        </w:rPr>
      </w:pPr>
      <w:r>
        <w:rPr>
          <w:rFonts w:ascii="宋体" w:hAnsi="宋体" w:hint="eastAsia"/>
          <w:lang w:val="zh-CN"/>
        </w:rPr>
        <w:t>以上内容与用户需求的综合评分表内容不一致的，以用户需求内容为准。</w:t>
      </w:r>
    </w:p>
    <w:p w:rsidR="005A1C01" w:rsidRDefault="00D52583">
      <w:pPr>
        <w:pStyle w:val="2"/>
        <w:spacing w:line="360" w:lineRule="auto"/>
        <w:jc w:val="center"/>
        <w:rPr>
          <w:rFonts w:ascii="宋体" w:eastAsia="宋体" w:hAnsi="宋体"/>
        </w:rPr>
      </w:pPr>
      <w:r>
        <w:rPr>
          <w:rFonts w:ascii="宋体" w:eastAsia="宋体" w:hAnsi="宋体"/>
        </w:rPr>
        <w:br w:type="page"/>
      </w:r>
      <w:r>
        <w:rPr>
          <w:rFonts w:ascii="宋体" w:eastAsia="宋体" w:hAnsi="宋体" w:hint="eastAsia"/>
        </w:rPr>
        <w:lastRenderedPageBreak/>
        <w:t>报价表</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27"/>
        <w:gridCol w:w="878"/>
        <w:gridCol w:w="1332"/>
        <w:gridCol w:w="1134"/>
        <w:gridCol w:w="1418"/>
        <w:gridCol w:w="993"/>
      </w:tblGrid>
      <w:tr w:rsidR="005A1C01">
        <w:trPr>
          <w:trHeight w:val="687"/>
          <w:jc w:val="center"/>
        </w:trPr>
        <w:tc>
          <w:tcPr>
            <w:tcW w:w="413" w:type="pct"/>
            <w:vAlign w:val="center"/>
          </w:tcPr>
          <w:p w:rsidR="005A1C01" w:rsidRDefault="00D52583">
            <w:pPr>
              <w:spacing w:line="360" w:lineRule="auto"/>
              <w:jc w:val="center"/>
              <w:rPr>
                <w:rFonts w:ascii="宋体" w:hAnsi="宋体"/>
                <w:b/>
                <w:bCs/>
                <w:lang w:val="zh-CN"/>
              </w:rPr>
            </w:pPr>
            <w:r>
              <w:rPr>
                <w:rFonts w:ascii="宋体" w:hAnsi="宋体" w:hint="eastAsia"/>
                <w:b/>
                <w:bCs/>
                <w:lang w:val="zh-CN"/>
              </w:rPr>
              <w:t>序号</w:t>
            </w:r>
          </w:p>
        </w:tc>
        <w:tc>
          <w:tcPr>
            <w:tcW w:w="1238" w:type="pct"/>
            <w:vAlign w:val="center"/>
          </w:tcPr>
          <w:p w:rsidR="005A1C01" w:rsidRDefault="00D52583">
            <w:pPr>
              <w:spacing w:line="360" w:lineRule="auto"/>
              <w:jc w:val="center"/>
              <w:rPr>
                <w:rFonts w:ascii="宋体" w:hAnsi="宋体"/>
                <w:b/>
                <w:bCs/>
                <w:lang w:val="zh-CN"/>
              </w:rPr>
            </w:pPr>
            <w:r>
              <w:rPr>
                <w:rFonts w:ascii="宋体" w:hAnsi="宋体" w:hint="eastAsia"/>
                <w:b/>
                <w:bCs/>
                <w:lang w:val="zh-CN"/>
              </w:rPr>
              <w:t>设备名称</w:t>
            </w:r>
          </w:p>
        </w:tc>
        <w:tc>
          <w:tcPr>
            <w:tcW w:w="511" w:type="pct"/>
            <w:vAlign w:val="center"/>
          </w:tcPr>
          <w:p w:rsidR="005A1C01" w:rsidRDefault="00D52583">
            <w:pPr>
              <w:spacing w:line="360" w:lineRule="auto"/>
              <w:jc w:val="center"/>
              <w:rPr>
                <w:rFonts w:ascii="宋体" w:hAnsi="宋体"/>
                <w:b/>
                <w:bCs/>
                <w:lang w:val="zh-CN"/>
              </w:rPr>
            </w:pPr>
            <w:r>
              <w:rPr>
                <w:rFonts w:ascii="宋体" w:hAnsi="宋体" w:hint="eastAsia"/>
                <w:b/>
                <w:bCs/>
                <w:lang w:val="zh-CN"/>
              </w:rPr>
              <w:t>数量</w:t>
            </w:r>
          </w:p>
        </w:tc>
        <w:tc>
          <w:tcPr>
            <w:tcW w:w="775" w:type="pct"/>
            <w:vAlign w:val="center"/>
          </w:tcPr>
          <w:p w:rsidR="005A1C01" w:rsidRDefault="00D52583">
            <w:pPr>
              <w:spacing w:line="360" w:lineRule="auto"/>
              <w:jc w:val="center"/>
              <w:rPr>
                <w:rFonts w:ascii="宋体" w:hAnsi="宋体"/>
                <w:b/>
                <w:bCs/>
                <w:lang w:val="zh-CN"/>
              </w:rPr>
            </w:pPr>
            <w:r>
              <w:rPr>
                <w:rFonts w:ascii="宋体" w:hAnsi="宋体" w:hint="eastAsia"/>
                <w:b/>
                <w:bCs/>
                <w:lang w:val="zh-CN"/>
              </w:rPr>
              <w:t>报价品牌或厂家</w:t>
            </w:r>
          </w:p>
        </w:tc>
        <w:tc>
          <w:tcPr>
            <w:tcW w:w="660" w:type="pct"/>
            <w:vAlign w:val="center"/>
          </w:tcPr>
          <w:p w:rsidR="005A1C01" w:rsidRDefault="00D52583">
            <w:pPr>
              <w:spacing w:line="360" w:lineRule="auto"/>
              <w:jc w:val="center"/>
              <w:rPr>
                <w:rFonts w:ascii="宋体" w:hAnsi="宋体"/>
                <w:b/>
                <w:bCs/>
                <w:lang w:val="zh-CN"/>
              </w:rPr>
            </w:pPr>
            <w:r>
              <w:rPr>
                <w:rFonts w:ascii="宋体" w:hAnsi="宋体" w:hint="eastAsia"/>
                <w:b/>
                <w:bCs/>
                <w:lang w:val="zh-CN"/>
              </w:rPr>
              <w:t>型号</w:t>
            </w:r>
          </w:p>
        </w:tc>
        <w:tc>
          <w:tcPr>
            <w:tcW w:w="825" w:type="pct"/>
            <w:vAlign w:val="center"/>
          </w:tcPr>
          <w:p w:rsidR="005A1C01" w:rsidRDefault="00D52583">
            <w:pPr>
              <w:spacing w:line="360" w:lineRule="auto"/>
              <w:jc w:val="center"/>
              <w:rPr>
                <w:rFonts w:ascii="宋体" w:hAnsi="宋体"/>
                <w:b/>
                <w:bCs/>
                <w:lang w:val="zh-CN"/>
              </w:rPr>
            </w:pPr>
            <w:r>
              <w:rPr>
                <w:rFonts w:ascii="宋体" w:hAnsi="宋体" w:hint="eastAsia"/>
                <w:b/>
                <w:bCs/>
                <w:lang w:val="zh-CN"/>
              </w:rPr>
              <w:t>报价（元）</w:t>
            </w:r>
          </w:p>
        </w:tc>
        <w:tc>
          <w:tcPr>
            <w:tcW w:w="578" w:type="pct"/>
            <w:vAlign w:val="center"/>
          </w:tcPr>
          <w:p w:rsidR="005A1C01" w:rsidRDefault="00D52583">
            <w:pPr>
              <w:spacing w:line="360" w:lineRule="auto"/>
              <w:jc w:val="center"/>
              <w:rPr>
                <w:rFonts w:ascii="宋体" w:hAnsi="宋体"/>
                <w:b/>
                <w:bCs/>
                <w:lang w:val="zh-CN"/>
              </w:rPr>
            </w:pPr>
            <w:r>
              <w:rPr>
                <w:rFonts w:ascii="宋体" w:hAnsi="宋体" w:hint="eastAsia"/>
                <w:b/>
                <w:bCs/>
                <w:lang w:val="zh-CN"/>
              </w:rPr>
              <w:t>备注</w:t>
            </w:r>
          </w:p>
        </w:tc>
      </w:tr>
      <w:tr w:rsidR="005A1C01">
        <w:trPr>
          <w:trHeight w:val="736"/>
          <w:jc w:val="center"/>
        </w:trPr>
        <w:tc>
          <w:tcPr>
            <w:tcW w:w="413" w:type="pct"/>
            <w:vAlign w:val="center"/>
          </w:tcPr>
          <w:p w:rsidR="005A1C01" w:rsidRDefault="00D52583">
            <w:pPr>
              <w:spacing w:line="360" w:lineRule="auto"/>
              <w:jc w:val="center"/>
              <w:rPr>
                <w:rFonts w:ascii="宋体" w:hAnsi="宋体"/>
                <w:lang w:val="zh-CN"/>
              </w:rPr>
            </w:pPr>
            <w:r>
              <w:rPr>
                <w:rFonts w:ascii="宋体" w:hAnsi="宋体" w:hint="eastAsia"/>
                <w:lang w:val="zh-CN"/>
              </w:rPr>
              <w:t>1</w:t>
            </w:r>
          </w:p>
        </w:tc>
        <w:tc>
          <w:tcPr>
            <w:tcW w:w="1238" w:type="pct"/>
            <w:vAlign w:val="center"/>
          </w:tcPr>
          <w:p w:rsidR="005A1C01" w:rsidRDefault="00D52583">
            <w:pPr>
              <w:spacing w:line="360" w:lineRule="auto"/>
              <w:jc w:val="center"/>
              <w:rPr>
                <w:rFonts w:ascii="宋体" w:hAnsi="宋体"/>
                <w:lang w:val="zh-CN"/>
              </w:rPr>
            </w:pPr>
            <w:r>
              <w:rPr>
                <w:rFonts w:ascii="宋体" w:hAnsi="宋体" w:hint="eastAsia"/>
                <w:szCs w:val="21"/>
              </w:rPr>
              <w:t>氧化锆牙科雕</w:t>
            </w:r>
            <w:proofErr w:type="gramStart"/>
            <w:r>
              <w:rPr>
                <w:rFonts w:ascii="宋体" w:hAnsi="宋体" w:hint="eastAsia"/>
                <w:szCs w:val="21"/>
              </w:rPr>
              <w:t>铣</w:t>
            </w:r>
            <w:proofErr w:type="gramEnd"/>
            <w:r>
              <w:rPr>
                <w:rFonts w:ascii="宋体" w:hAnsi="宋体" w:hint="eastAsia"/>
                <w:szCs w:val="21"/>
              </w:rPr>
              <w:t>机</w:t>
            </w:r>
          </w:p>
        </w:tc>
        <w:tc>
          <w:tcPr>
            <w:tcW w:w="511" w:type="pct"/>
            <w:vAlign w:val="center"/>
          </w:tcPr>
          <w:p w:rsidR="005A1C01" w:rsidRDefault="00D52583">
            <w:pPr>
              <w:spacing w:line="360" w:lineRule="auto"/>
              <w:jc w:val="center"/>
              <w:rPr>
                <w:rFonts w:ascii="宋体" w:hAnsi="宋体"/>
                <w:lang w:val="zh-CN"/>
              </w:rPr>
            </w:pPr>
            <w:r>
              <w:rPr>
                <w:rFonts w:ascii="宋体" w:hAnsi="宋体" w:hint="eastAsia"/>
                <w:lang w:val="zh-CN"/>
              </w:rPr>
              <w:t>1台</w:t>
            </w:r>
          </w:p>
        </w:tc>
        <w:tc>
          <w:tcPr>
            <w:tcW w:w="775" w:type="pct"/>
            <w:vAlign w:val="center"/>
          </w:tcPr>
          <w:p w:rsidR="005A1C01" w:rsidRDefault="005A1C01">
            <w:pPr>
              <w:spacing w:line="360" w:lineRule="auto"/>
              <w:jc w:val="center"/>
              <w:rPr>
                <w:rFonts w:ascii="宋体" w:hAnsi="宋体"/>
                <w:lang w:val="zh-CN"/>
              </w:rPr>
            </w:pPr>
          </w:p>
        </w:tc>
        <w:tc>
          <w:tcPr>
            <w:tcW w:w="660" w:type="pct"/>
            <w:vAlign w:val="center"/>
          </w:tcPr>
          <w:p w:rsidR="005A1C01" w:rsidRDefault="005A1C01">
            <w:pPr>
              <w:spacing w:line="360" w:lineRule="auto"/>
              <w:jc w:val="center"/>
              <w:rPr>
                <w:rFonts w:ascii="宋体" w:hAnsi="宋体"/>
                <w:lang w:val="zh-CN"/>
              </w:rPr>
            </w:pPr>
          </w:p>
        </w:tc>
        <w:tc>
          <w:tcPr>
            <w:tcW w:w="825" w:type="pct"/>
            <w:vAlign w:val="center"/>
          </w:tcPr>
          <w:p w:rsidR="005A1C01" w:rsidRDefault="005A1C01">
            <w:pPr>
              <w:spacing w:line="360" w:lineRule="auto"/>
              <w:jc w:val="center"/>
              <w:rPr>
                <w:rFonts w:ascii="宋体" w:hAnsi="宋体"/>
                <w:lang w:val="zh-CN"/>
              </w:rPr>
            </w:pPr>
          </w:p>
        </w:tc>
        <w:tc>
          <w:tcPr>
            <w:tcW w:w="578" w:type="pct"/>
            <w:vAlign w:val="center"/>
          </w:tcPr>
          <w:p w:rsidR="005A1C01" w:rsidRDefault="005A1C01">
            <w:pPr>
              <w:spacing w:line="360" w:lineRule="auto"/>
              <w:jc w:val="center"/>
              <w:rPr>
                <w:rFonts w:ascii="宋体" w:hAnsi="宋体"/>
                <w:lang w:val="zh-CN"/>
              </w:rPr>
            </w:pPr>
          </w:p>
        </w:tc>
      </w:tr>
    </w:tbl>
    <w:p w:rsidR="005A1C01" w:rsidRDefault="005A1C01">
      <w:pPr>
        <w:spacing w:line="360" w:lineRule="auto"/>
        <w:rPr>
          <w:rFonts w:ascii="宋体" w:hAnsi="宋体"/>
        </w:rPr>
      </w:pPr>
    </w:p>
    <w:p w:rsidR="005A1C01" w:rsidRDefault="00D52583">
      <w:pPr>
        <w:spacing w:line="360" w:lineRule="auto"/>
        <w:rPr>
          <w:rFonts w:ascii="宋体" w:hAnsi="宋体"/>
          <w:b/>
          <w:spacing w:val="4"/>
          <w:szCs w:val="21"/>
        </w:rPr>
      </w:pPr>
      <w:r>
        <w:rPr>
          <w:rFonts w:ascii="宋体" w:hAnsi="宋体" w:hint="eastAsia"/>
          <w:b/>
          <w:spacing w:val="4"/>
          <w:szCs w:val="21"/>
        </w:rPr>
        <w:t>注：</w:t>
      </w:r>
    </w:p>
    <w:p w:rsidR="005A1C01" w:rsidRDefault="00D52583">
      <w:pPr>
        <w:pStyle w:val="aa"/>
        <w:numPr>
          <w:ilvl w:val="0"/>
          <w:numId w:val="33"/>
        </w:numPr>
        <w:shd w:val="clear" w:color="auto" w:fill="FFFFFF"/>
        <w:spacing w:before="0" w:beforeAutospacing="0" w:after="0" w:afterAutospacing="0" w:line="360"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w:t>
      </w:r>
      <w:r>
        <w:rPr>
          <w:rFonts w:hint="eastAsia"/>
          <w:b/>
          <w:bCs/>
          <w:sz w:val="21"/>
          <w:szCs w:val="21"/>
        </w:rPr>
        <w:t>否则将有可能影响成交结果，不推荐为成交候选人</w:t>
      </w:r>
      <w:r>
        <w:rPr>
          <w:rFonts w:hint="eastAsia"/>
          <w:b/>
          <w:bCs/>
          <w:sz w:val="21"/>
          <w:szCs w:val="21"/>
          <w:u w:val="single"/>
        </w:rPr>
        <w:t>；</w:t>
      </w:r>
    </w:p>
    <w:p w:rsidR="005A1C01" w:rsidRDefault="00D52583">
      <w:pPr>
        <w:pStyle w:val="aa"/>
        <w:numPr>
          <w:ilvl w:val="0"/>
          <w:numId w:val="33"/>
        </w:numPr>
        <w:shd w:val="clear" w:color="auto" w:fill="FFFFFF"/>
        <w:spacing w:before="0" w:beforeAutospacing="0" w:after="0" w:afterAutospacing="0" w:line="360"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5A1C01" w:rsidRDefault="00D52583">
      <w:pPr>
        <w:pStyle w:val="aa"/>
        <w:numPr>
          <w:ilvl w:val="0"/>
          <w:numId w:val="33"/>
        </w:numPr>
        <w:shd w:val="clear" w:color="auto" w:fill="FFFFFF"/>
        <w:spacing w:before="0" w:beforeAutospacing="0" w:after="0" w:afterAutospacing="0" w:line="360" w:lineRule="auto"/>
        <w:rPr>
          <w:b/>
          <w:sz w:val="21"/>
          <w:szCs w:val="21"/>
        </w:rPr>
      </w:pPr>
      <w:r>
        <w:rPr>
          <w:rFonts w:hint="eastAsia"/>
          <w:b/>
          <w:sz w:val="21"/>
          <w:szCs w:val="21"/>
        </w:rPr>
        <w:t>平台上报价与报价表合计不一致的，以报价表合计（经价格核准后的价格）为准。</w:t>
      </w:r>
    </w:p>
    <w:p w:rsidR="005A1C01" w:rsidRDefault="00D52583">
      <w:pPr>
        <w:pStyle w:val="aa"/>
        <w:numPr>
          <w:ilvl w:val="0"/>
          <w:numId w:val="33"/>
        </w:numPr>
        <w:shd w:val="clear" w:color="auto" w:fill="FFFFFF"/>
        <w:spacing w:before="0" w:beforeAutospacing="0" w:after="0" w:afterAutospacing="0" w:line="360" w:lineRule="auto"/>
        <w:rPr>
          <w:b/>
          <w:sz w:val="21"/>
          <w:szCs w:val="21"/>
        </w:rPr>
      </w:pPr>
      <w:r>
        <w:rPr>
          <w:rFonts w:hint="eastAsia"/>
          <w:b/>
          <w:sz w:val="21"/>
          <w:szCs w:val="21"/>
        </w:rPr>
        <w:t>报价表必须加盖公章，否则视为无效报价。</w:t>
      </w:r>
    </w:p>
    <w:p w:rsidR="005A1C01" w:rsidRDefault="005A1C01">
      <w:pPr>
        <w:spacing w:line="360" w:lineRule="auto"/>
        <w:jc w:val="right"/>
        <w:rPr>
          <w:rFonts w:ascii="宋体" w:hAnsi="宋体"/>
          <w:spacing w:val="4"/>
          <w:szCs w:val="21"/>
        </w:rPr>
      </w:pPr>
    </w:p>
    <w:p w:rsidR="005A1C01" w:rsidRDefault="00D52583">
      <w:pPr>
        <w:spacing w:line="360" w:lineRule="auto"/>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rsidR="005A1C01" w:rsidRDefault="005A1C01">
      <w:pPr>
        <w:spacing w:line="360" w:lineRule="auto"/>
        <w:jc w:val="right"/>
        <w:rPr>
          <w:rFonts w:ascii="宋体" w:hAnsi="宋体"/>
          <w:szCs w:val="21"/>
          <w:u w:val="single"/>
        </w:rPr>
      </w:pPr>
    </w:p>
    <w:p w:rsidR="005A1C01" w:rsidRDefault="00D52583">
      <w:pPr>
        <w:spacing w:line="360" w:lineRule="auto"/>
        <w:jc w:val="right"/>
        <w:rPr>
          <w:rFonts w:ascii="宋体" w:hAnsi="宋体"/>
          <w:szCs w:val="21"/>
          <w:u w:val="single"/>
        </w:rPr>
      </w:pPr>
      <w:r>
        <w:rPr>
          <w:rFonts w:ascii="宋体" w:hAnsi="宋体" w:hint="eastAsia"/>
          <w:spacing w:val="4"/>
          <w:szCs w:val="21"/>
        </w:rPr>
        <w:t>日期：</w:t>
      </w:r>
      <w:r>
        <w:rPr>
          <w:rFonts w:ascii="宋体" w:hAnsi="宋体" w:hint="eastAsia"/>
          <w:spacing w:val="4"/>
          <w:szCs w:val="21"/>
          <w:u w:val="single"/>
        </w:rPr>
        <w:t xml:space="preserve">          </w:t>
      </w:r>
    </w:p>
    <w:p w:rsidR="005A1C01" w:rsidRDefault="00D52583">
      <w:pPr>
        <w:pStyle w:val="2"/>
        <w:spacing w:line="360" w:lineRule="auto"/>
        <w:jc w:val="center"/>
        <w:rPr>
          <w:rFonts w:ascii="宋体" w:eastAsia="宋体" w:hAnsi="宋体"/>
        </w:rPr>
      </w:pPr>
      <w:r>
        <w:rPr>
          <w:rFonts w:ascii="宋体" w:eastAsia="宋体" w:hAnsi="宋体"/>
        </w:rPr>
        <w:br w:type="page"/>
      </w:r>
      <w:r>
        <w:rPr>
          <w:rFonts w:ascii="宋体" w:eastAsia="宋体" w:hAnsi="宋体" w:hint="eastAsia"/>
        </w:rPr>
        <w:lastRenderedPageBreak/>
        <w:t>供应商资格声明函</w:t>
      </w:r>
    </w:p>
    <w:p w:rsidR="005A1C01" w:rsidRDefault="00D52583">
      <w:pPr>
        <w:spacing w:line="360" w:lineRule="auto"/>
        <w:rPr>
          <w:rFonts w:ascii="宋体" w:hAnsi="宋体"/>
          <w:b/>
          <w:szCs w:val="21"/>
        </w:rPr>
      </w:pPr>
      <w:r>
        <w:rPr>
          <w:rFonts w:ascii="宋体" w:hAnsi="宋体" w:hint="eastAsia"/>
          <w:b/>
          <w:szCs w:val="21"/>
        </w:rPr>
        <w:t>致：中山大学附属口腔医院、</w:t>
      </w:r>
      <w:proofErr w:type="gramStart"/>
      <w:r>
        <w:rPr>
          <w:rFonts w:ascii="宋体" w:hAnsi="宋体"/>
          <w:b/>
        </w:rPr>
        <w:t>云采</w:t>
      </w:r>
      <w:proofErr w:type="gramEnd"/>
      <w:r>
        <w:rPr>
          <w:rFonts w:ascii="宋体" w:hAnsi="宋体"/>
          <w:b/>
        </w:rPr>
        <w:t>链（广州）信息科技有限公司</w:t>
      </w:r>
    </w:p>
    <w:p w:rsidR="005A1C01" w:rsidRDefault="005A1C01">
      <w:pPr>
        <w:spacing w:line="360" w:lineRule="auto"/>
        <w:rPr>
          <w:rFonts w:ascii="宋体" w:hAnsi="宋体"/>
          <w:b/>
          <w:szCs w:val="24"/>
        </w:rPr>
      </w:pPr>
    </w:p>
    <w:p w:rsidR="005A1C01" w:rsidRDefault="00D52583">
      <w:pPr>
        <w:snapToGrid w:val="0"/>
        <w:spacing w:line="360" w:lineRule="auto"/>
        <w:ind w:firstLineChars="202" w:firstLine="424"/>
        <w:rPr>
          <w:rFonts w:ascii="宋体" w:hAnsi="宋体"/>
          <w:szCs w:val="24"/>
        </w:rPr>
      </w:pPr>
      <w:r>
        <w:rPr>
          <w:rFonts w:ascii="宋体" w:hAnsi="宋体" w:hint="eastAsia"/>
          <w:szCs w:val="24"/>
        </w:rPr>
        <w:t>关于</w:t>
      </w:r>
      <w:r>
        <w:rPr>
          <w:rFonts w:ascii="宋体" w:hAnsi="宋体" w:hint="eastAsia"/>
          <w:szCs w:val="21"/>
        </w:rPr>
        <w:t>贵单位、贵司</w:t>
      </w:r>
      <w:r>
        <w:rPr>
          <w:rFonts w:ascii="宋体" w:hAnsi="宋体" w:hint="eastAsia"/>
          <w:szCs w:val="24"/>
        </w:rPr>
        <w:t>发布</w:t>
      </w:r>
      <w:r>
        <w:rPr>
          <w:rFonts w:ascii="宋体" w:hAnsi="宋体" w:hint="eastAsia"/>
          <w:szCs w:val="24"/>
          <w:u w:val="single"/>
        </w:rPr>
        <w:t xml:space="preserve"> </w:t>
      </w:r>
      <w:r>
        <w:rPr>
          <w:rFonts w:ascii="宋体" w:hAnsi="宋体" w:hint="eastAsia"/>
          <w:b/>
          <w:bCs/>
          <w:szCs w:val="32"/>
          <w:u w:val="single"/>
        </w:rPr>
        <w:t>中山大学附属口腔医院氧化锆牙科雕</w:t>
      </w:r>
      <w:proofErr w:type="gramStart"/>
      <w:r>
        <w:rPr>
          <w:rFonts w:ascii="宋体" w:hAnsi="宋体" w:hint="eastAsia"/>
          <w:b/>
          <w:bCs/>
          <w:szCs w:val="32"/>
          <w:u w:val="single"/>
        </w:rPr>
        <w:t>铣</w:t>
      </w:r>
      <w:proofErr w:type="gramEnd"/>
      <w:r>
        <w:rPr>
          <w:rFonts w:ascii="宋体" w:hAnsi="宋体" w:hint="eastAsia"/>
          <w:b/>
          <w:bCs/>
          <w:szCs w:val="32"/>
          <w:u w:val="single"/>
        </w:rPr>
        <w:t xml:space="preserve">机采购项目 </w:t>
      </w:r>
      <w:r>
        <w:rPr>
          <w:rFonts w:ascii="宋体" w:hAnsi="宋体" w:hint="eastAsia"/>
          <w:szCs w:val="24"/>
        </w:rPr>
        <w:t>的综合评审公告，本公司（企业）愿意参加</w:t>
      </w:r>
      <w:r>
        <w:rPr>
          <w:rFonts w:ascii="宋体" w:hAnsi="宋体" w:hint="eastAsia"/>
          <w:szCs w:val="21"/>
        </w:rPr>
        <w:t>综合评审</w:t>
      </w:r>
      <w:r>
        <w:rPr>
          <w:rFonts w:ascii="宋体" w:hAnsi="宋体" w:hint="eastAsia"/>
          <w:szCs w:val="24"/>
        </w:rPr>
        <w:t>，并声明：</w:t>
      </w:r>
    </w:p>
    <w:p w:rsidR="005A1C01" w:rsidRDefault="00D52583">
      <w:pPr>
        <w:snapToGrid w:val="0"/>
        <w:spacing w:line="360" w:lineRule="auto"/>
        <w:ind w:firstLineChars="200" w:firstLine="420"/>
        <w:rPr>
          <w:rFonts w:ascii="宋体" w:hAnsi="宋体"/>
          <w:bCs/>
          <w:szCs w:val="20"/>
        </w:rPr>
      </w:pPr>
      <w:r>
        <w:rPr>
          <w:rFonts w:ascii="宋体" w:hAnsi="宋体" w:hint="eastAsia"/>
          <w:szCs w:val="24"/>
        </w:rPr>
        <w:t>一、本公司（企业）</w:t>
      </w:r>
      <w:r>
        <w:rPr>
          <w:rFonts w:ascii="宋体" w:hAnsi="宋体" w:hint="eastAsia"/>
          <w:bCs/>
          <w:szCs w:val="20"/>
        </w:rPr>
        <w:t>具备《中华人民共和国政府采购法》第二十二条规定的条件：</w:t>
      </w:r>
    </w:p>
    <w:p w:rsidR="005A1C01" w:rsidRDefault="00D52583">
      <w:pPr>
        <w:widowControl/>
        <w:spacing w:line="360" w:lineRule="auto"/>
        <w:ind w:firstLine="360"/>
        <w:rPr>
          <w:rFonts w:ascii="宋体" w:hAnsi="宋体" w:cs="宋体"/>
          <w:kern w:val="0"/>
          <w:szCs w:val="21"/>
        </w:rPr>
      </w:pPr>
      <w:r>
        <w:rPr>
          <w:rFonts w:ascii="宋体" w:hAnsi="宋体" w:cs="宋体" w:hint="eastAsia"/>
          <w:kern w:val="0"/>
          <w:szCs w:val="21"/>
        </w:rPr>
        <w:t>（一）具有独立承担民事责任的能力；</w:t>
      </w:r>
    </w:p>
    <w:p w:rsidR="005A1C01" w:rsidRDefault="00D52583">
      <w:pPr>
        <w:widowControl/>
        <w:spacing w:line="360" w:lineRule="auto"/>
        <w:ind w:firstLine="360"/>
        <w:rPr>
          <w:rFonts w:ascii="宋体" w:hAnsi="宋体" w:cs="宋体"/>
          <w:kern w:val="0"/>
          <w:szCs w:val="21"/>
        </w:rPr>
      </w:pPr>
      <w:r>
        <w:rPr>
          <w:rFonts w:ascii="宋体" w:hAnsi="宋体" w:cs="宋体" w:hint="eastAsia"/>
          <w:kern w:val="0"/>
          <w:szCs w:val="21"/>
        </w:rPr>
        <w:t>（二）具有良好的商业信誉和健全的财务会计制度；</w:t>
      </w:r>
    </w:p>
    <w:p w:rsidR="005A1C01" w:rsidRDefault="00D52583">
      <w:pPr>
        <w:widowControl/>
        <w:spacing w:line="360" w:lineRule="auto"/>
        <w:ind w:firstLine="360"/>
        <w:rPr>
          <w:rFonts w:ascii="宋体" w:hAnsi="宋体" w:cs="宋体"/>
          <w:kern w:val="0"/>
          <w:szCs w:val="21"/>
        </w:rPr>
      </w:pPr>
      <w:r>
        <w:rPr>
          <w:rFonts w:ascii="宋体" w:hAnsi="宋体" w:cs="宋体" w:hint="eastAsia"/>
          <w:kern w:val="0"/>
          <w:szCs w:val="21"/>
        </w:rPr>
        <w:t>（三）具有履行合同所必需的设备和专业技术能力；</w:t>
      </w:r>
    </w:p>
    <w:p w:rsidR="005A1C01" w:rsidRDefault="00D52583">
      <w:pPr>
        <w:widowControl/>
        <w:spacing w:line="360" w:lineRule="auto"/>
        <w:ind w:firstLine="360"/>
        <w:rPr>
          <w:rFonts w:ascii="宋体" w:hAnsi="宋体" w:cs="宋体"/>
          <w:kern w:val="0"/>
          <w:szCs w:val="21"/>
        </w:rPr>
      </w:pPr>
      <w:r>
        <w:rPr>
          <w:rFonts w:ascii="宋体" w:hAnsi="宋体" w:cs="宋体" w:hint="eastAsia"/>
          <w:kern w:val="0"/>
          <w:szCs w:val="21"/>
        </w:rPr>
        <w:t>（四）有依法缴纳税收和社会保障资金的良好记录；</w:t>
      </w:r>
    </w:p>
    <w:p w:rsidR="005A1C01" w:rsidRDefault="00D52583">
      <w:pPr>
        <w:widowControl/>
        <w:spacing w:line="360" w:lineRule="auto"/>
        <w:ind w:firstLine="360"/>
        <w:rPr>
          <w:rFonts w:ascii="宋体" w:hAnsi="宋体" w:cs="宋体"/>
          <w:kern w:val="0"/>
          <w:szCs w:val="21"/>
        </w:rPr>
      </w:pPr>
      <w:r>
        <w:rPr>
          <w:rFonts w:ascii="宋体" w:hAnsi="宋体" w:cs="宋体" w:hint="eastAsia"/>
          <w:kern w:val="0"/>
          <w:szCs w:val="21"/>
        </w:rPr>
        <w:t>（五）参加政府采购活动前三年内，在经营活动中没有重大违法记录；</w:t>
      </w:r>
    </w:p>
    <w:p w:rsidR="005A1C01" w:rsidRDefault="00D52583">
      <w:pPr>
        <w:widowControl/>
        <w:spacing w:line="360" w:lineRule="auto"/>
        <w:ind w:firstLine="360"/>
        <w:rPr>
          <w:rFonts w:ascii="宋体" w:hAnsi="宋体" w:cs="宋体"/>
          <w:kern w:val="0"/>
          <w:szCs w:val="21"/>
        </w:rPr>
      </w:pPr>
      <w:r>
        <w:rPr>
          <w:rFonts w:ascii="宋体" w:hAnsi="宋体" w:cs="宋体" w:hint="eastAsia"/>
          <w:kern w:val="0"/>
          <w:szCs w:val="21"/>
        </w:rPr>
        <w:t>（六）法律、行政法规规定的其他条件。</w:t>
      </w:r>
    </w:p>
    <w:p w:rsidR="005A1C01" w:rsidRDefault="00D52583">
      <w:pPr>
        <w:snapToGrid w:val="0"/>
        <w:spacing w:line="360" w:lineRule="auto"/>
        <w:ind w:firstLineChars="202" w:firstLine="424"/>
        <w:rPr>
          <w:rFonts w:ascii="宋体" w:hAnsi="宋体"/>
          <w:szCs w:val="24"/>
        </w:rPr>
      </w:pPr>
      <w:r>
        <w:rPr>
          <w:rFonts w:ascii="宋体" w:hAnsi="宋体" w:hint="eastAsia"/>
          <w:szCs w:val="24"/>
        </w:rPr>
        <w:t>二、本公司具有本次采购项目服务能力。</w:t>
      </w:r>
    </w:p>
    <w:p w:rsidR="005A1C01" w:rsidRDefault="00D52583">
      <w:pPr>
        <w:snapToGrid w:val="0"/>
        <w:spacing w:line="360" w:lineRule="auto"/>
        <w:ind w:firstLineChars="202" w:firstLine="424"/>
        <w:rPr>
          <w:rFonts w:ascii="宋体" w:hAnsi="宋体"/>
          <w:szCs w:val="24"/>
        </w:rPr>
      </w:pPr>
      <w:r>
        <w:rPr>
          <w:rFonts w:ascii="宋体" w:hAnsi="宋体" w:hint="eastAsia"/>
          <w:szCs w:val="24"/>
        </w:rPr>
        <w:t>三、本公司有固定的经营场所，信誉良好、售后维护服务好，并且在经营活动中无严重违法记录。</w:t>
      </w:r>
    </w:p>
    <w:p w:rsidR="005A1C01" w:rsidRDefault="00D52583">
      <w:pPr>
        <w:spacing w:line="360" w:lineRule="auto"/>
        <w:ind w:firstLine="424"/>
        <w:rPr>
          <w:rFonts w:ascii="宋体" w:hAnsi="宋体"/>
          <w:szCs w:val="24"/>
        </w:rPr>
      </w:pPr>
      <w:r>
        <w:rPr>
          <w:rFonts w:ascii="宋体" w:hAnsi="宋体" w:cs="宋体" w:hint="eastAsia"/>
          <w:lang w:val="zh-TW" w:eastAsia="zh-TW"/>
        </w:rPr>
        <w:t>四</w:t>
      </w:r>
      <w:r>
        <w:rPr>
          <w:rFonts w:ascii="宋体" w:hAnsi="宋体" w:cs="宋体"/>
          <w:lang w:val="zh-TW" w:eastAsia="zh-TW"/>
        </w:rPr>
        <w:t>、本公司在本项目中不转包分包且不联合</w:t>
      </w:r>
      <w:r>
        <w:rPr>
          <w:rFonts w:ascii="宋体" w:hAnsi="宋体" w:cs="宋体" w:hint="eastAsia"/>
          <w:lang w:val="zh-TW" w:eastAsia="zh-TW"/>
        </w:rPr>
        <w:t>参评</w:t>
      </w:r>
      <w:r>
        <w:rPr>
          <w:rFonts w:ascii="宋体" w:hAnsi="宋体" w:cs="宋体"/>
          <w:lang w:val="zh-TW" w:eastAsia="zh-TW"/>
        </w:rPr>
        <w:t>。</w:t>
      </w:r>
    </w:p>
    <w:p w:rsidR="005A1C01" w:rsidRDefault="00D52583">
      <w:pPr>
        <w:snapToGrid w:val="0"/>
        <w:spacing w:line="360" w:lineRule="auto"/>
        <w:ind w:firstLineChars="202" w:firstLine="424"/>
        <w:rPr>
          <w:rFonts w:ascii="宋体" w:hAnsi="宋体"/>
          <w:szCs w:val="24"/>
        </w:rPr>
      </w:pPr>
      <w:r>
        <w:rPr>
          <w:rFonts w:ascii="宋体" w:hAnsi="宋体" w:hint="eastAsia"/>
          <w:szCs w:val="24"/>
        </w:rPr>
        <w:t>本公司（企业）承诺在本次采购活动中，如有违法、违规</w:t>
      </w:r>
      <w:r>
        <w:rPr>
          <w:rFonts w:ascii="宋体" w:hAnsi="宋体" w:hint="eastAsia"/>
          <w:szCs w:val="21"/>
        </w:rPr>
        <w:t>、</w:t>
      </w:r>
      <w:r>
        <w:rPr>
          <w:rFonts w:ascii="宋体" w:hAnsi="宋体" w:hint="eastAsia"/>
          <w:szCs w:val="24"/>
        </w:rPr>
        <w:t>弄虚作假行为，所造成的损失、不良后果及法律责任，一律由我公司（企业）承担。</w:t>
      </w:r>
    </w:p>
    <w:p w:rsidR="005A1C01" w:rsidRDefault="00D52583">
      <w:pPr>
        <w:spacing w:line="360" w:lineRule="auto"/>
        <w:ind w:firstLine="420"/>
        <w:rPr>
          <w:rFonts w:ascii="宋体" w:hAnsi="宋体"/>
          <w:szCs w:val="24"/>
        </w:rPr>
      </w:pPr>
      <w:r>
        <w:rPr>
          <w:rFonts w:ascii="宋体" w:hAnsi="宋体" w:hint="eastAsia"/>
          <w:szCs w:val="24"/>
        </w:rPr>
        <w:t>特此声明！</w:t>
      </w:r>
    </w:p>
    <w:p w:rsidR="005A1C01" w:rsidRDefault="00D52583">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5A1C01" w:rsidRDefault="00D52583">
      <w:pPr>
        <w:pStyle w:val="af2"/>
        <w:numPr>
          <w:ilvl w:val="0"/>
          <w:numId w:val="34"/>
        </w:numPr>
        <w:autoSpaceDE w:val="0"/>
        <w:autoSpaceDN w:val="0"/>
        <w:adjustRightInd w:val="0"/>
        <w:spacing w:line="360" w:lineRule="auto"/>
        <w:ind w:firstLineChars="0"/>
        <w:rPr>
          <w:rFonts w:ascii="宋体" w:hAnsi="宋体"/>
        </w:rPr>
      </w:pPr>
      <w:r>
        <w:rPr>
          <w:rFonts w:ascii="宋体" w:hAnsi="宋体" w:hint="eastAsia"/>
        </w:rPr>
        <w:t>本声明</w:t>
      </w:r>
      <w:proofErr w:type="gramStart"/>
      <w:r>
        <w:rPr>
          <w:rFonts w:ascii="宋体" w:hAnsi="宋体" w:hint="eastAsia"/>
        </w:rPr>
        <w:t>函必须</w:t>
      </w:r>
      <w:proofErr w:type="gramEnd"/>
      <w:r>
        <w:rPr>
          <w:rFonts w:ascii="宋体" w:hAnsi="宋体" w:hint="eastAsia"/>
        </w:rPr>
        <w:t>提供且内容不得擅自删改，否则视为响应无效。</w:t>
      </w:r>
    </w:p>
    <w:p w:rsidR="005A1C01" w:rsidRDefault="00D52583">
      <w:pPr>
        <w:pStyle w:val="af2"/>
        <w:numPr>
          <w:ilvl w:val="0"/>
          <w:numId w:val="34"/>
        </w:numPr>
        <w:snapToGrid w:val="0"/>
        <w:spacing w:line="360" w:lineRule="auto"/>
        <w:ind w:firstLineChars="0"/>
        <w:rPr>
          <w:rFonts w:ascii="宋体" w:hAnsi="宋体"/>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虚假或与事实不符的，作无效参评处理。</w:t>
      </w:r>
    </w:p>
    <w:p w:rsidR="005A1C01" w:rsidRDefault="005A1C01">
      <w:pPr>
        <w:spacing w:line="360" w:lineRule="auto"/>
        <w:ind w:left="840"/>
        <w:jc w:val="right"/>
        <w:rPr>
          <w:rFonts w:ascii="宋体" w:hAnsi="宋体"/>
          <w:spacing w:val="4"/>
          <w:szCs w:val="21"/>
        </w:rPr>
      </w:pPr>
    </w:p>
    <w:p w:rsidR="005A1C01" w:rsidRDefault="00D52583">
      <w:pPr>
        <w:spacing w:line="360" w:lineRule="auto"/>
        <w:ind w:left="840"/>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rsidR="005A1C01" w:rsidRDefault="005A1C01">
      <w:pPr>
        <w:spacing w:line="360" w:lineRule="auto"/>
        <w:ind w:left="840"/>
        <w:jc w:val="right"/>
        <w:rPr>
          <w:rFonts w:ascii="宋体" w:hAnsi="宋体"/>
          <w:szCs w:val="21"/>
          <w:u w:val="single"/>
        </w:rPr>
      </w:pPr>
    </w:p>
    <w:p w:rsidR="005A1C01" w:rsidRDefault="00D52583">
      <w:pPr>
        <w:spacing w:line="360" w:lineRule="auto"/>
        <w:ind w:left="840"/>
        <w:jc w:val="right"/>
        <w:rPr>
          <w:rFonts w:ascii="宋体" w:hAnsi="宋体"/>
          <w:szCs w:val="21"/>
          <w:u w:val="single"/>
        </w:rPr>
      </w:pPr>
      <w:r>
        <w:rPr>
          <w:rFonts w:ascii="宋体" w:hAnsi="宋体" w:hint="eastAsia"/>
          <w:spacing w:val="4"/>
          <w:szCs w:val="21"/>
        </w:rPr>
        <w:t>日期：</w:t>
      </w:r>
      <w:r>
        <w:rPr>
          <w:rFonts w:ascii="宋体" w:hAnsi="宋体" w:hint="eastAsia"/>
          <w:spacing w:val="4"/>
          <w:szCs w:val="21"/>
          <w:u w:val="single"/>
        </w:rPr>
        <w:t xml:space="preserve">          </w:t>
      </w:r>
    </w:p>
    <w:p w:rsidR="005A1C01" w:rsidRDefault="00D52583">
      <w:pPr>
        <w:pStyle w:val="2"/>
        <w:spacing w:line="360" w:lineRule="auto"/>
        <w:jc w:val="center"/>
        <w:rPr>
          <w:rFonts w:ascii="宋体" w:eastAsia="宋体" w:hAnsi="宋体"/>
        </w:rPr>
      </w:pPr>
      <w:r>
        <w:rPr>
          <w:rFonts w:ascii="宋体" w:eastAsia="宋体" w:hAnsi="宋体"/>
        </w:rPr>
        <w:br w:type="page"/>
      </w:r>
      <w:r>
        <w:rPr>
          <w:rFonts w:ascii="宋体" w:eastAsia="宋体" w:hAnsi="宋体" w:hint="eastAsia"/>
        </w:rPr>
        <w:lastRenderedPageBreak/>
        <w:t>自</w:t>
      </w:r>
      <w:r>
        <w:rPr>
          <w:rFonts w:ascii="宋体" w:eastAsia="宋体" w:hAnsi="宋体"/>
        </w:rPr>
        <w:t>20</w:t>
      </w:r>
      <w:r>
        <w:rPr>
          <w:rFonts w:ascii="宋体" w:eastAsia="宋体" w:hAnsi="宋体" w:hint="eastAsia"/>
        </w:rPr>
        <w:t>20年至今同类项目业绩一览表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9"/>
        <w:gridCol w:w="1013"/>
        <w:gridCol w:w="1113"/>
        <w:gridCol w:w="1391"/>
        <w:gridCol w:w="1098"/>
        <w:gridCol w:w="1060"/>
        <w:gridCol w:w="1096"/>
        <w:gridCol w:w="1142"/>
      </w:tblGrid>
      <w:tr w:rsidR="005A1C01">
        <w:trPr>
          <w:trHeight w:val="579"/>
          <w:jc w:val="center"/>
        </w:trPr>
        <w:tc>
          <w:tcPr>
            <w:tcW w:w="357" w:type="pct"/>
            <w:tcBorders>
              <w:top w:val="single" w:sz="12" w:space="0" w:color="auto"/>
            </w:tcBorders>
            <w:shd w:val="clear" w:color="auto" w:fill="EEECE1"/>
            <w:vAlign w:val="center"/>
          </w:tcPr>
          <w:p w:rsidR="005A1C01" w:rsidRDefault="00D52583">
            <w:pPr>
              <w:adjustRightInd w:val="0"/>
              <w:snapToGrid w:val="0"/>
              <w:spacing w:line="360" w:lineRule="auto"/>
              <w:ind w:leftChars="-40" w:left="-84" w:rightChars="-51" w:right="-107"/>
              <w:jc w:val="center"/>
              <w:rPr>
                <w:rFonts w:ascii="宋体" w:hAnsi="宋体"/>
                <w:b/>
                <w:szCs w:val="21"/>
              </w:rPr>
            </w:pPr>
            <w:r>
              <w:rPr>
                <w:rFonts w:ascii="宋体" w:hAnsi="宋体" w:hint="eastAsia"/>
                <w:b/>
                <w:szCs w:val="21"/>
              </w:rPr>
              <w:t>序号</w:t>
            </w:r>
          </w:p>
        </w:tc>
        <w:tc>
          <w:tcPr>
            <w:tcW w:w="594" w:type="pct"/>
            <w:tcBorders>
              <w:top w:val="single" w:sz="12" w:space="0" w:color="auto"/>
            </w:tcBorders>
            <w:shd w:val="clear" w:color="auto" w:fill="EEECE1"/>
            <w:vAlign w:val="center"/>
          </w:tcPr>
          <w:p w:rsidR="005A1C01" w:rsidRDefault="00D52583">
            <w:pPr>
              <w:adjustRightInd w:val="0"/>
              <w:snapToGrid w:val="0"/>
              <w:spacing w:line="360" w:lineRule="auto"/>
              <w:ind w:leftChars="-40" w:left="-84" w:rightChars="-51" w:right="-107"/>
              <w:jc w:val="center"/>
              <w:rPr>
                <w:rFonts w:ascii="宋体" w:hAnsi="宋体"/>
                <w:b/>
                <w:szCs w:val="21"/>
              </w:rPr>
            </w:pPr>
            <w:r>
              <w:rPr>
                <w:rFonts w:ascii="宋体" w:hAnsi="宋体" w:hint="eastAsia"/>
                <w:b/>
                <w:szCs w:val="21"/>
              </w:rPr>
              <w:t>用户/业主名称</w:t>
            </w:r>
          </w:p>
        </w:tc>
        <w:tc>
          <w:tcPr>
            <w:tcW w:w="653" w:type="pct"/>
            <w:tcBorders>
              <w:top w:val="single" w:sz="12" w:space="0" w:color="auto"/>
            </w:tcBorders>
            <w:shd w:val="clear" w:color="auto" w:fill="EEECE1"/>
            <w:vAlign w:val="center"/>
          </w:tcPr>
          <w:p w:rsidR="005A1C01" w:rsidRDefault="00D52583">
            <w:pPr>
              <w:adjustRightInd w:val="0"/>
              <w:snapToGrid w:val="0"/>
              <w:spacing w:line="360" w:lineRule="auto"/>
              <w:ind w:leftChars="-40" w:left="-84" w:rightChars="-51" w:right="-107"/>
              <w:jc w:val="center"/>
              <w:rPr>
                <w:rFonts w:ascii="宋体" w:hAnsi="宋体"/>
                <w:b/>
                <w:szCs w:val="21"/>
              </w:rPr>
            </w:pPr>
            <w:r>
              <w:rPr>
                <w:rFonts w:ascii="宋体" w:hAnsi="宋体" w:hint="eastAsia"/>
                <w:b/>
                <w:szCs w:val="21"/>
              </w:rPr>
              <w:t>项目名称</w:t>
            </w:r>
          </w:p>
        </w:tc>
        <w:tc>
          <w:tcPr>
            <w:tcW w:w="816" w:type="pct"/>
            <w:tcBorders>
              <w:top w:val="single" w:sz="12" w:space="0" w:color="auto"/>
              <w:bottom w:val="single" w:sz="6" w:space="0" w:color="auto"/>
            </w:tcBorders>
            <w:shd w:val="clear" w:color="auto" w:fill="EEECE1"/>
            <w:vAlign w:val="center"/>
          </w:tcPr>
          <w:p w:rsidR="005A1C01" w:rsidRDefault="00D52583">
            <w:pPr>
              <w:adjustRightInd w:val="0"/>
              <w:snapToGrid w:val="0"/>
              <w:spacing w:line="360" w:lineRule="auto"/>
              <w:ind w:leftChars="-40" w:left="-84" w:rightChars="-51" w:right="-107"/>
              <w:jc w:val="center"/>
              <w:rPr>
                <w:rFonts w:ascii="宋体" w:hAnsi="宋体"/>
                <w:b/>
                <w:szCs w:val="21"/>
              </w:rPr>
            </w:pPr>
            <w:r>
              <w:rPr>
                <w:rFonts w:ascii="宋体" w:hAnsi="宋体" w:hint="eastAsia"/>
                <w:b/>
                <w:szCs w:val="21"/>
              </w:rPr>
              <w:t>项目内容</w:t>
            </w:r>
          </w:p>
        </w:tc>
        <w:tc>
          <w:tcPr>
            <w:tcW w:w="644" w:type="pct"/>
            <w:tcBorders>
              <w:top w:val="single" w:sz="12" w:space="0" w:color="auto"/>
              <w:right w:val="single" w:sz="6" w:space="0" w:color="auto"/>
            </w:tcBorders>
            <w:shd w:val="clear" w:color="auto" w:fill="EEECE1"/>
            <w:vAlign w:val="center"/>
          </w:tcPr>
          <w:p w:rsidR="005A1C01" w:rsidRDefault="00D52583">
            <w:pPr>
              <w:adjustRightInd w:val="0"/>
              <w:snapToGrid w:val="0"/>
              <w:spacing w:line="360" w:lineRule="auto"/>
              <w:ind w:leftChars="-40" w:left="-84" w:rightChars="-51" w:right="-107"/>
              <w:jc w:val="center"/>
              <w:rPr>
                <w:rFonts w:ascii="宋体" w:hAnsi="宋体"/>
                <w:b/>
                <w:szCs w:val="21"/>
              </w:rPr>
            </w:pPr>
            <w:r>
              <w:rPr>
                <w:rFonts w:ascii="宋体" w:hAnsi="宋体" w:hint="eastAsia"/>
                <w:b/>
                <w:szCs w:val="21"/>
              </w:rPr>
              <w:t>合同总价</w:t>
            </w:r>
          </w:p>
        </w:tc>
        <w:tc>
          <w:tcPr>
            <w:tcW w:w="622" w:type="pct"/>
            <w:tcBorders>
              <w:top w:val="single" w:sz="12" w:space="0" w:color="auto"/>
              <w:left w:val="single" w:sz="6" w:space="0" w:color="auto"/>
            </w:tcBorders>
            <w:shd w:val="clear" w:color="auto" w:fill="EEECE1"/>
            <w:vAlign w:val="center"/>
          </w:tcPr>
          <w:p w:rsidR="005A1C01" w:rsidRDefault="00D52583">
            <w:pPr>
              <w:adjustRightInd w:val="0"/>
              <w:snapToGrid w:val="0"/>
              <w:spacing w:line="360" w:lineRule="auto"/>
              <w:ind w:leftChars="-40" w:left="-84" w:rightChars="-51" w:right="-107"/>
              <w:jc w:val="center"/>
              <w:rPr>
                <w:rFonts w:ascii="宋体" w:hAnsi="宋体"/>
                <w:b/>
                <w:szCs w:val="21"/>
              </w:rPr>
            </w:pPr>
            <w:r>
              <w:rPr>
                <w:rFonts w:ascii="宋体" w:hAnsi="宋体" w:hint="eastAsia"/>
                <w:b/>
                <w:szCs w:val="21"/>
              </w:rPr>
              <w:t>签订时间</w:t>
            </w:r>
          </w:p>
        </w:tc>
        <w:tc>
          <w:tcPr>
            <w:tcW w:w="643" w:type="pct"/>
            <w:tcBorders>
              <w:top w:val="single" w:sz="12" w:space="0" w:color="auto"/>
              <w:left w:val="single" w:sz="6" w:space="0" w:color="auto"/>
            </w:tcBorders>
            <w:shd w:val="clear" w:color="auto" w:fill="EEECE1"/>
            <w:vAlign w:val="center"/>
          </w:tcPr>
          <w:p w:rsidR="005A1C01" w:rsidRDefault="00D52583">
            <w:pPr>
              <w:adjustRightInd w:val="0"/>
              <w:snapToGrid w:val="0"/>
              <w:spacing w:line="360" w:lineRule="auto"/>
              <w:ind w:leftChars="-40" w:left="-84" w:rightChars="-51" w:right="-107"/>
              <w:jc w:val="center"/>
              <w:rPr>
                <w:rFonts w:ascii="宋体" w:hAnsi="宋体"/>
                <w:b/>
                <w:szCs w:val="21"/>
              </w:rPr>
            </w:pPr>
            <w:r>
              <w:rPr>
                <w:rFonts w:ascii="宋体" w:hAnsi="宋体" w:hint="eastAsia"/>
                <w:b/>
                <w:szCs w:val="21"/>
              </w:rPr>
              <w:t>完成时间</w:t>
            </w:r>
          </w:p>
        </w:tc>
        <w:tc>
          <w:tcPr>
            <w:tcW w:w="670" w:type="pct"/>
            <w:tcBorders>
              <w:top w:val="single" w:sz="12" w:space="0" w:color="auto"/>
              <w:right w:val="single" w:sz="6" w:space="0" w:color="auto"/>
            </w:tcBorders>
            <w:shd w:val="clear" w:color="auto" w:fill="EEECE1"/>
            <w:vAlign w:val="center"/>
          </w:tcPr>
          <w:p w:rsidR="005A1C01" w:rsidRDefault="00D52583">
            <w:pPr>
              <w:adjustRightInd w:val="0"/>
              <w:snapToGrid w:val="0"/>
              <w:spacing w:line="360" w:lineRule="auto"/>
              <w:ind w:leftChars="-40" w:left="-84" w:rightChars="-51" w:right="-107"/>
              <w:jc w:val="center"/>
              <w:rPr>
                <w:rFonts w:ascii="宋体" w:hAnsi="宋体"/>
                <w:b/>
                <w:szCs w:val="21"/>
              </w:rPr>
            </w:pPr>
            <w:r>
              <w:rPr>
                <w:rFonts w:ascii="宋体" w:hAnsi="宋体" w:hint="eastAsia"/>
                <w:b/>
                <w:szCs w:val="21"/>
              </w:rPr>
              <w:t>用户/业主联系人及电话</w:t>
            </w:r>
          </w:p>
        </w:tc>
      </w:tr>
      <w:tr w:rsidR="005A1C01">
        <w:trPr>
          <w:trHeight w:val="408"/>
          <w:jc w:val="center"/>
        </w:trPr>
        <w:tc>
          <w:tcPr>
            <w:tcW w:w="357" w:type="pct"/>
            <w:tcBorders>
              <w:top w:val="double" w:sz="4" w:space="0" w:color="auto"/>
            </w:tcBorders>
            <w:vAlign w:val="center"/>
          </w:tcPr>
          <w:p w:rsidR="005A1C01" w:rsidRDefault="005A1C01">
            <w:pPr>
              <w:pStyle w:val="af2"/>
              <w:numPr>
                <w:ilvl w:val="0"/>
                <w:numId w:val="35"/>
              </w:numPr>
              <w:spacing w:line="360" w:lineRule="auto"/>
              <w:ind w:firstLineChars="0"/>
              <w:jc w:val="center"/>
              <w:rPr>
                <w:rFonts w:ascii="宋体" w:hAnsi="宋体"/>
                <w:szCs w:val="21"/>
              </w:rPr>
            </w:pPr>
          </w:p>
        </w:tc>
        <w:tc>
          <w:tcPr>
            <w:tcW w:w="594" w:type="pct"/>
            <w:tcBorders>
              <w:top w:val="double" w:sz="4" w:space="0" w:color="auto"/>
            </w:tcBorders>
            <w:vAlign w:val="center"/>
          </w:tcPr>
          <w:p w:rsidR="005A1C01" w:rsidRDefault="005A1C01">
            <w:pPr>
              <w:spacing w:line="360" w:lineRule="auto"/>
              <w:jc w:val="center"/>
              <w:rPr>
                <w:rFonts w:ascii="宋体" w:hAnsi="宋体"/>
                <w:szCs w:val="21"/>
              </w:rPr>
            </w:pPr>
          </w:p>
        </w:tc>
        <w:tc>
          <w:tcPr>
            <w:tcW w:w="653" w:type="pct"/>
            <w:tcBorders>
              <w:top w:val="double" w:sz="4" w:space="0" w:color="auto"/>
            </w:tcBorders>
            <w:vAlign w:val="center"/>
          </w:tcPr>
          <w:p w:rsidR="005A1C01" w:rsidRDefault="005A1C01">
            <w:pPr>
              <w:spacing w:line="360" w:lineRule="auto"/>
              <w:jc w:val="center"/>
              <w:rPr>
                <w:rFonts w:ascii="宋体" w:hAnsi="宋体"/>
                <w:szCs w:val="21"/>
              </w:rPr>
            </w:pPr>
          </w:p>
        </w:tc>
        <w:tc>
          <w:tcPr>
            <w:tcW w:w="816" w:type="pct"/>
            <w:tcBorders>
              <w:top w:val="double" w:sz="4" w:space="0" w:color="auto"/>
            </w:tcBorders>
            <w:vAlign w:val="center"/>
          </w:tcPr>
          <w:p w:rsidR="005A1C01" w:rsidRDefault="005A1C01">
            <w:pPr>
              <w:spacing w:line="360" w:lineRule="auto"/>
              <w:jc w:val="center"/>
              <w:rPr>
                <w:rFonts w:ascii="宋体" w:hAnsi="宋体"/>
                <w:szCs w:val="21"/>
              </w:rPr>
            </w:pPr>
          </w:p>
        </w:tc>
        <w:tc>
          <w:tcPr>
            <w:tcW w:w="644" w:type="pct"/>
            <w:tcBorders>
              <w:top w:val="double" w:sz="4" w:space="0" w:color="auto"/>
              <w:right w:val="single" w:sz="6" w:space="0" w:color="auto"/>
            </w:tcBorders>
            <w:vAlign w:val="center"/>
          </w:tcPr>
          <w:p w:rsidR="005A1C01" w:rsidRDefault="005A1C01">
            <w:pPr>
              <w:spacing w:line="360" w:lineRule="auto"/>
              <w:jc w:val="center"/>
              <w:rPr>
                <w:rFonts w:ascii="宋体" w:hAnsi="宋体"/>
                <w:szCs w:val="21"/>
              </w:rPr>
            </w:pPr>
          </w:p>
        </w:tc>
        <w:tc>
          <w:tcPr>
            <w:tcW w:w="622" w:type="pct"/>
            <w:tcBorders>
              <w:top w:val="double" w:sz="4" w:space="0" w:color="auto"/>
              <w:left w:val="single" w:sz="6" w:space="0" w:color="auto"/>
            </w:tcBorders>
            <w:vAlign w:val="center"/>
          </w:tcPr>
          <w:p w:rsidR="005A1C01" w:rsidRDefault="005A1C01">
            <w:pPr>
              <w:spacing w:line="360" w:lineRule="auto"/>
              <w:jc w:val="center"/>
              <w:rPr>
                <w:rFonts w:ascii="宋体" w:hAnsi="宋体"/>
                <w:szCs w:val="21"/>
              </w:rPr>
            </w:pPr>
          </w:p>
        </w:tc>
        <w:tc>
          <w:tcPr>
            <w:tcW w:w="643" w:type="pct"/>
            <w:tcBorders>
              <w:top w:val="double" w:sz="4" w:space="0" w:color="auto"/>
              <w:left w:val="single" w:sz="6" w:space="0" w:color="auto"/>
            </w:tcBorders>
            <w:vAlign w:val="center"/>
          </w:tcPr>
          <w:p w:rsidR="005A1C01" w:rsidRDefault="005A1C01">
            <w:pPr>
              <w:spacing w:line="360" w:lineRule="auto"/>
              <w:jc w:val="center"/>
              <w:rPr>
                <w:rFonts w:ascii="宋体" w:hAnsi="宋体"/>
                <w:szCs w:val="21"/>
              </w:rPr>
            </w:pPr>
          </w:p>
        </w:tc>
        <w:tc>
          <w:tcPr>
            <w:tcW w:w="670" w:type="pct"/>
            <w:tcBorders>
              <w:top w:val="double" w:sz="4" w:space="0" w:color="auto"/>
              <w:right w:val="single" w:sz="6" w:space="0" w:color="auto"/>
            </w:tcBorders>
            <w:vAlign w:val="center"/>
          </w:tcPr>
          <w:p w:rsidR="005A1C01" w:rsidRDefault="005A1C01">
            <w:pPr>
              <w:spacing w:line="360" w:lineRule="auto"/>
              <w:jc w:val="center"/>
              <w:rPr>
                <w:rFonts w:ascii="宋体" w:hAnsi="宋体"/>
                <w:szCs w:val="21"/>
              </w:rPr>
            </w:pPr>
          </w:p>
        </w:tc>
      </w:tr>
      <w:tr w:rsidR="005A1C01">
        <w:trPr>
          <w:trHeight w:val="408"/>
          <w:jc w:val="center"/>
        </w:trPr>
        <w:tc>
          <w:tcPr>
            <w:tcW w:w="357" w:type="pct"/>
            <w:vAlign w:val="center"/>
          </w:tcPr>
          <w:p w:rsidR="005A1C01" w:rsidRDefault="005A1C01">
            <w:pPr>
              <w:pStyle w:val="af2"/>
              <w:numPr>
                <w:ilvl w:val="0"/>
                <w:numId w:val="35"/>
              </w:numPr>
              <w:spacing w:line="360" w:lineRule="auto"/>
              <w:ind w:firstLineChars="0"/>
              <w:jc w:val="center"/>
              <w:rPr>
                <w:rFonts w:ascii="宋体" w:hAnsi="宋体"/>
                <w:szCs w:val="21"/>
              </w:rPr>
            </w:pPr>
          </w:p>
        </w:tc>
        <w:tc>
          <w:tcPr>
            <w:tcW w:w="594" w:type="pct"/>
            <w:vAlign w:val="center"/>
          </w:tcPr>
          <w:p w:rsidR="005A1C01" w:rsidRDefault="005A1C01">
            <w:pPr>
              <w:spacing w:line="360" w:lineRule="auto"/>
              <w:jc w:val="center"/>
              <w:rPr>
                <w:rFonts w:ascii="宋体" w:hAnsi="宋体"/>
                <w:szCs w:val="21"/>
              </w:rPr>
            </w:pPr>
          </w:p>
        </w:tc>
        <w:tc>
          <w:tcPr>
            <w:tcW w:w="653" w:type="pct"/>
            <w:vAlign w:val="center"/>
          </w:tcPr>
          <w:p w:rsidR="005A1C01" w:rsidRDefault="005A1C01">
            <w:pPr>
              <w:spacing w:line="360" w:lineRule="auto"/>
              <w:jc w:val="center"/>
              <w:rPr>
                <w:rFonts w:ascii="宋体" w:hAnsi="宋体"/>
                <w:szCs w:val="21"/>
              </w:rPr>
            </w:pPr>
          </w:p>
        </w:tc>
        <w:tc>
          <w:tcPr>
            <w:tcW w:w="816" w:type="pct"/>
            <w:vAlign w:val="center"/>
          </w:tcPr>
          <w:p w:rsidR="005A1C01" w:rsidRDefault="005A1C01">
            <w:pPr>
              <w:spacing w:line="360" w:lineRule="auto"/>
              <w:jc w:val="center"/>
              <w:rPr>
                <w:rFonts w:ascii="宋体" w:hAnsi="宋体"/>
                <w:szCs w:val="21"/>
              </w:rPr>
            </w:pPr>
          </w:p>
        </w:tc>
        <w:tc>
          <w:tcPr>
            <w:tcW w:w="644" w:type="pct"/>
            <w:tcBorders>
              <w:right w:val="single" w:sz="6" w:space="0" w:color="auto"/>
            </w:tcBorders>
            <w:vAlign w:val="center"/>
          </w:tcPr>
          <w:p w:rsidR="005A1C01" w:rsidRDefault="005A1C01">
            <w:pPr>
              <w:spacing w:line="360" w:lineRule="auto"/>
              <w:jc w:val="center"/>
              <w:rPr>
                <w:rFonts w:ascii="宋体" w:hAnsi="宋体"/>
                <w:szCs w:val="21"/>
              </w:rPr>
            </w:pPr>
          </w:p>
        </w:tc>
        <w:tc>
          <w:tcPr>
            <w:tcW w:w="622" w:type="pct"/>
            <w:tcBorders>
              <w:left w:val="single" w:sz="6" w:space="0" w:color="auto"/>
            </w:tcBorders>
            <w:vAlign w:val="center"/>
          </w:tcPr>
          <w:p w:rsidR="005A1C01" w:rsidRDefault="005A1C01">
            <w:pPr>
              <w:spacing w:line="360" w:lineRule="auto"/>
              <w:jc w:val="center"/>
              <w:rPr>
                <w:rFonts w:ascii="宋体" w:hAnsi="宋体"/>
                <w:szCs w:val="21"/>
              </w:rPr>
            </w:pPr>
          </w:p>
        </w:tc>
        <w:tc>
          <w:tcPr>
            <w:tcW w:w="643" w:type="pct"/>
            <w:tcBorders>
              <w:left w:val="single" w:sz="6" w:space="0" w:color="auto"/>
            </w:tcBorders>
            <w:vAlign w:val="center"/>
          </w:tcPr>
          <w:p w:rsidR="005A1C01" w:rsidRDefault="005A1C01">
            <w:pPr>
              <w:spacing w:line="360" w:lineRule="auto"/>
              <w:jc w:val="center"/>
              <w:rPr>
                <w:rFonts w:ascii="宋体" w:hAnsi="宋体"/>
                <w:szCs w:val="21"/>
              </w:rPr>
            </w:pPr>
          </w:p>
        </w:tc>
        <w:tc>
          <w:tcPr>
            <w:tcW w:w="670" w:type="pct"/>
            <w:tcBorders>
              <w:right w:val="single" w:sz="6" w:space="0" w:color="auto"/>
            </w:tcBorders>
            <w:vAlign w:val="center"/>
          </w:tcPr>
          <w:p w:rsidR="005A1C01" w:rsidRDefault="005A1C01">
            <w:pPr>
              <w:spacing w:line="360" w:lineRule="auto"/>
              <w:jc w:val="center"/>
              <w:rPr>
                <w:rFonts w:ascii="宋体" w:hAnsi="宋体"/>
                <w:szCs w:val="21"/>
              </w:rPr>
            </w:pPr>
          </w:p>
        </w:tc>
      </w:tr>
      <w:tr w:rsidR="005A1C01">
        <w:trPr>
          <w:trHeight w:val="425"/>
          <w:jc w:val="center"/>
        </w:trPr>
        <w:tc>
          <w:tcPr>
            <w:tcW w:w="357" w:type="pct"/>
            <w:vAlign w:val="center"/>
          </w:tcPr>
          <w:p w:rsidR="005A1C01" w:rsidRDefault="005A1C01">
            <w:pPr>
              <w:pStyle w:val="af2"/>
              <w:numPr>
                <w:ilvl w:val="0"/>
                <w:numId w:val="35"/>
              </w:numPr>
              <w:spacing w:line="360" w:lineRule="auto"/>
              <w:ind w:firstLineChars="0"/>
              <w:jc w:val="center"/>
              <w:rPr>
                <w:rFonts w:ascii="宋体" w:hAnsi="宋体"/>
                <w:szCs w:val="21"/>
              </w:rPr>
            </w:pPr>
          </w:p>
        </w:tc>
        <w:tc>
          <w:tcPr>
            <w:tcW w:w="594" w:type="pct"/>
            <w:vAlign w:val="center"/>
          </w:tcPr>
          <w:p w:rsidR="005A1C01" w:rsidRDefault="005A1C01">
            <w:pPr>
              <w:spacing w:line="360" w:lineRule="auto"/>
              <w:jc w:val="center"/>
              <w:rPr>
                <w:rFonts w:ascii="宋体" w:hAnsi="宋体"/>
                <w:szCs w:val="21"/>
              </w:rPr>
            </w:pPr>
          </w:p>
        </w:tc>
        <w:tc>
          <w:tcPr>
            <w:tcW w:w="653" w:type="pct"/>
            <w:vAlign w:val="center"/>
          </w:tcPr>
          <w:p w:rsidR="005A1C01" w:rsidRDefault="005A1C01">
            <w:pPr>
              <w:spacing w:line="360" w:lineRule="auto"/>
              <w:jc w:val="center"/>
              <w:rPr>
                <w:rFonts w:ascii="宋体" w:hAnsi="宋体"/>
                <w:szCs w:val="21"/>
              </w:rPr>
            </w:pPr>
          </w:p>
        </w:tc>
        <w:tc>
          <w:tcPr>
            <w:tcW w:w="816" w:type="pct"/>
            <w:vAlign w:val="center"/>
          </w:tcPr>
          <w:p w:rsidR="005A1C01" w:rsidRDefault="005A1C01">
            <w:pPr>
              <w:spacing w:line="360" w:lineRule="auto"/>
              <w:jc w:val="center"/>
              <w:rPr>
                <w:rFonts w:ascii="宋体" w:hAnsi="宋体"/>
                <w:szCs w:val="21"/>
              </w:rPr>
            </w:pPr>
          </w:p>
        </w:tc>
        <w:tc>
          <w:tcPr>
            <w:tcW w:w="644" w:type="pct"/>
            <w:tcBorders>
              <w:right w:val="single" w:sz="6" w:space="0" w:color="auto"/>
            </w:tcBorders>
            <w:vAlign w:val="center"/>
          </w:tcPr>
          <w:p w:rsidR="005A1C01" w:rsidRDefault="005A1C01">
            <w:pPr>
              <w:spacing w:line="360" w:lineRule="auto"/>
              <w:jc w:val="center"/>
              <w:rPr>
                <w:rFonts w:ascii="宋体" w:hAnsi="宋体"/>
                <w:szCs w:val="21"/>
              </w:rPr>
            </w:pPr>
          </w:p>
        </w:tc>
        <w:tc>
          <w:tcPr>
            <w:tcW w:w="622" w:type="pct"/>
            <w:tcBorders>
              <w:left w:val="single" w:sz="6" w:space="0" w:color="auto"/>
            </w:tcBorders>
            <w:vAlign w:val="center"/>
          </w:tcPr>
          <w:p w:rsidR="005A1C01" w:rsidRDefault="005A1C01">
            <w:pPr>
              <w:spacing w:line="360" w:lineRule="auto"/>
              <w:jc w:val="center"/>
              <w:rPr>
                <w:rFonts w:ascii="宋体" w:hAnsi="宋体"/>
                <w:szCs w:val="21"/>
              </w:rPr>
            </w:pPr>
          </w:p>
        </w:tc>
        <w:tc>
          <w:tcPr>
            <w:tcW w:w="643" w:type="pct"/>
            <w:tcBorders>
              <w:left w:val="single" w:sz="6" w:space="0" w:color="auto"/>
            </w:tcBorders>
            <w:vAlign w:val="center"/>
          </w:tcPr>
          <w:p w:rsidR="005A1C01" w:rsidRDefault="005A1C01">
            <w:pPr>
              <w:spacing w:line="360" w:lineRule="auto"/>
              <w:jc w:val="center"/>
              <w:rPr>
                <w:rFonts w:ascii="宋体" w:hAnsi="宋体"/>
                <w:szCs w:val="21"/>
              </w:rPr>
            </w:pPr>
          </w:p>
        </w:tc>
        <w:tc>
          <w:tcPr>
            <w:tcW w:w="670" w:type="pct"/>
            <w:tcBorders>
              <w:right w:val="single" w:sz="6" w:space="0" w:color="auto"/>
            </w:tcBorders>
            <w:vAlign w:val="center"/>
          </w:tcPr>
          <w:p w:rsidR="005A1C01" w:rsidRDefault="005A1C01">
            <w:pPr>
              <w:spacing w:line="360" w:lineRule="auto"/>
              <w:jc w:val="center"/>
              <w:rPr>
                <w:rFonts w:ascii="宋体" w:hAnsi="宋体"/>
                <w:szCs w:val="21"/>
              </w:rPr>
            </w:pPr>
          </w:p>
        </w:tc>
      </w:tr>
      <w:tr w:rsidR="005A1C01">
        <w:trPr>
          <w:trHeight w:val="408"/>
          <w:jc w:val="center"/>
        </w:trPr>
        <w:tc>
          <w:tcPr>
            <w:tcW w:w="357" w:type="pct"/>
            <w:vAlign w:val="center"/>
          </w:tcPr>
          <w:p w:rsidR="005A1C01" w:rsidRDefault="005A1C01">
            <w:pPr>
              <w:pStyle w:val="af2"/>
              <w:numPr>
                <w:ilvl w:val="0"/>
                <w:numId w:val="35"/>
              </w:numPr>
              <w:spacing w:line="360" w:lineRule="auto"/>
              <w:ind w:firstLineChars="0"/>
              <w:jc w:val="center"/>
              <w:rPr>
                <w:rFonts w:ascii="宋体" w:hAnsi="宋体"/>
                <w:szCs w:val="21"/>
              </w:rPr>
            </w:pPr>
          </w:p>
        </w:tc>
        <w:tc>
          <w:tcPr>
            <w:tcW w:w="594" w:type="pct"/>
            <w:vAlign w:val="center"/>
          </w:tcPr>
          <w:p w:rsidR="005A1C01" w:rsidRDefault="005A1C01">
            <w:pPr>
              <w:spacing w:line="360" w:lineRule="auto"/>
              <w:jc w:val="center"/>
              <w:rPr>
                <w:rFonts w:ascii="宋体" w:hAnsi="宋体"/>
                <w:szCs w:val="21"/>
              </w:rPr>
            </w:pPr>
          </w:p>
        </w:tc>
        <w:tc>
          <w:tcPr>
            <w:tcW w:w="653" w:type="pct"/>
            <w:vAlign w:val="center"/>
          </w:tcPr>
          <w:p w:rsidR="005A1C01" w:rsidRDefault="005A1C01">
            <w:pPr>
              <w:spacing w:line="360" w:lineRule="auto"/>
              <w:jc w:val="center"/>
              <w:rPr>
                <w:rFonts w:ascii="宋体" w:hAnsi="宋体"/>
                <w:szCs w:val="21"/>
              </w:rPr>
            </w:pPr>
          </w:p>
        </w:tc>
        <w:tc>
          <w:tcPr>
            <w:tcW w:w="816" w:type="pct"/>
            <w:vAlign w:val="center"/>
          </w:tcPr>
          <w:p w:rsidR="005A1C01" w:rsidRDefault="005A1C01">
            <w:pPr>
              <w:spacing w:line="360" w:lineRule="auto"/>
              <w:jc w:val="center"/>
              <w:rPr>
                <w:rFonts w:ascii="宋体" w:hAnsi="宋体"/>
                <w:szCs w:val="21"/>
              </w:rPr>
            </w:pPr>
          </w:p>
        </w:tc>
        <w:tc>
          <w:tcPr>
            <w:tcW w:w="644" w:type="pct"/>
            <w:tcBorders>
              <w:right w:val="single" w:sz="6" w:space="0" w:color="auto"/>
            </w:tcBorders>
            <w:vAlign w:val="center"/>
          </w:tcPr>
          <w:p w:rsidR="005A1C01" w:rsidRDefault="005A1C01">
            <w:pPr>
              <w:spacing w:line="360" w:lineRule="auto"/>
              <w:jc w:val="center"/>
              <w:rPr>
                <w:rFonts w:ascii="宋体" w:hAnsi="宋体"/>
                <w:szCs w:val="21"/>
              </w:rPr>
            </w:pPr>
          </w:p>
        </w:tc>
        <w:tc>
          <w:tcPr>
            <w:tcW w:w="622" w:type="pct"/>
            <w:tcBorders>
              <w:left w:val="single" w:sz="6" w:space="0" w:color="auto"/>
            </w:tcBorders>
            <w:vAlign w:val="center"/>
          </w:tcPr>
          <w:p w:rsidR="005A1C01" w:rsidRDefault="005A1C01">
            <w:pPr>
              <w:spacing w:line="360" w:lineRule="auto"/>
              <w:jc w:val="center"/>
              <w:rPr>
                <w:rFonts w:ascii="宋体" w:hAnsi="宋体"/>
                <w:szCs w:val="21"/>
              </w:rPr>
            </w:pPr>
          </w:p>
        </w:tc>
        <w:tc>
          <w:tcPr>
            <w:tcW w:w="643" w:type="pct"/>
            <w:tcBorders>
              <w:left w:val="single" w:sz="6" w:space="0" w:color="auto"/>
            </w:tcBorders>
            <w:vAlign w:val="center"/>
          </w:tcPr>
          <w:p w:rsidR="005A1C01" w:rsidRDefault="005A1C01">
            <w:pPr>
              <w:spacing w:line="360" w:lineRule="auto"/>
              <w:jc w:val="center"/>
              <w:rPr>
                <w:rFonts w:ascii="宋体" w:hAnsi="宋体"/>
                <w:szCs w:val="21"/>
              </w:rPr>
            </w:pPr>
          </w:p>
        </w:tc>
        <w:tc>
          <w:tcPr>
            <w:tcW w:w="670" w:type="pct"/>
            <w:tcBorders>
              <w:right w:val="single" w:sz="6" w:space="0" w:color="auto"/>
            </w:tcBorders>
            <w:vAlign w:val="center"/>
          </w:tcPr>
          <w:p w:rsidR="005A1C01" w:rsidRDefault="005A1C01">
            <w:pPr>
              <w:spacing w:line="360" w:lineRule="auto"/>
              <w:jc w:val="center"/>
              <w:rPr>
                <w:rFonts w:ascii="宋体" w:hAnsi="宋体"/>
                <w:szCs w:val="21"/>
              </w:rPr>
            </w:pPr>
          </w:p>
        </w:tc>
      </w:tr>
      <w:tr w:rsidR="005A1C01">
        <w:trPr>
          <w:trHeight w:val="444"/>
          <w:jc w:val="center"/>
        </w:trPr>
        <w:tc>
          <w:tcPr>
            <w:tcW w:w="357" w:type="pct"/>
            <w:vAlign w:val="center"/>
          </w:tcPr>
          <w:p w:rsidR="005A1C01" w:rsidRDefault="005A1C01">
            <w:pPr>
              <w:pStyle w:val="af2"/>
              <w:numPr>
                <w:ilvl w:val="0"/>
                <w:numId w:val="35"/>
              </w:numPr>
              <w:spacing w:line="360" w:lineRule="auto"/>
              <w:ind w:firstLineChars="0"/>
              <w:jc w:val="center"/>
              <w:rPr>
                <w:rFonts w:ascii="宋体" w:hAnsi="宋体"/>
                <w:szCs w:val="21"/>
              </w:rPr>
            </w:pPr>
          </w:p>
        </w:tc>
        <w:tc>
          <w:tcPr>
            <w:tcW w:w="594" w:type="pct"/>
            <w:vAlign w:val="center"/>
          </w:tcPr>
          <w:p w:rsidR="005A1C01" w:rsidRDefault="005A1C01">
            <w:pPr>
              <w:spacing w:line="360" w:lineRule="auto"/>
              <w:jc w:val="center"/>
              <w:rPr>
                <w:rFonts w:ascii="宋体" w:hAnsi="宋体"/>
                <w:szCs w:val="21"/>
              </w:rPr>
            </w:pPr>
          </w:p>
        </w:tc>
        <w:tc>
          <w:tcPr>
            <w:tcW w:w="653" w:type="pct"/>
            <w:vAlign w:val="center"/>
          </w:tcPr>
          <w:p w:rsidR="005A1C01" w:rsidRDefault="005A1C01">
            <w:pPr>
              <w:spacing w:line="360" w:lineRule="auto"/>
              <w:jc w:val="center"/>
              <w:rPr>
                <w:rFonts w:ascii="宋体" w:hAnsi="宋体"/>
                <w:szCs w:val="21"/>
              </w:rPr>
            </w:pPr>
          </w:p>
        </w:tc>
        <w:tc>
          <w:tcPr>
            <w:tcW w:w="816" w:type="pct"/>
            <w:vAlign w:val="center"/>
          </w:tcPr>
          <w:p w:rsidR="005A1C01" w:rsidRDefault="005A1C01">
            <w:pPr>
              <w:spacing w:line="360" w:lineRule="auto"/>
              <w:jc w:val="center"/>
              <w:rPr>
                <w:rFonts w:ascii="宋体" w:hAnsi="宋体"/>
                <w:szCs w:val="21"/>
              </w:rPr>
            </w:pPr>
          </w:p>
        </w:tc>
        <w:tc>
          <w:tcPr>
            <w:tcW w:w="644" w:type="pct"/>
            <w:tcBorders>
              <w:right w:val="single" w:sz="6" w:space="0" w:color="auto"/>
            </w:tcBorders>
            <w:vAlign w:val="center"/>
          </w:tcPr>
          <w:p w:rsidR="005A1C01" w:rsidRDefault="005A1C01">
            <w:pPr>
              <w:spacing w:line="360" w:lineRule="auto"/>
              <w:jc w:val="center"/>
              <w:rPr>
                <w:rFonts w:ascii="宋体" w:hAnsi="宋体"/>
                <w:szCs w:val="21"/>
              </w:rPr>
            </w:pPr>
          </w:p>
        </w:tc>
        <w:tc>
          <w:tcPr>
            <w:tcW w:w="622" w:type="pct"/>
            <w:tcBorders>
              <w:left w:val="single" w:sz="6" w:space="0" w:color="auto"/>
            </w:tcBorders>
            <w:vAlign w:val="center"/>
          </w:tcPr>
          <w:p w:rsidR="005A1C01" w:rsidRDefault="005A1C01">
            <w:pPr>
              <w:spacing w:line="360" w:lineRule="auto"/>
              <w:jc w:val="center"/>
              <w:rPr>
                <w:rFonts w:ascii="宋体" w:hAnsi="宋体"/>
                <w:szCs w:val="21"/>
              </w:rPr>
            </w:pPr>
          </w:p>
        </w:tc>
        <w:tc>
          <w:tcPr>
            <w:tcW w:w="643" w:type="pct"/>
            <w:tcBorders>
              <w:left w:val="single" w:sz="6" w:space="0" w:color="auto"/>
            </w:tcBorders>
            <w:vAlign w:val="center"/>
          </w:tcPr>
          <w:p w:rsidR="005A1C01" w:rsidRDefault="005A1C01">
            <w:pPr>
              <w:spacing w:line="360" w:lineRule="auto"/>
              <w:jc w:val="center"/>
              <w:rPr>
                <w:rFonts w:ascii="宋体" w:hAnsi="宋体"/>
                <w:szCs w:val="21"/>
              </w:rPr>
            </w:pPr>
          </w:p>
        </w:tc>
        <w:tc>
          <w:tcPr>
            <w:tcW w:w="670" w:type="pct"/>
            <w:tcBorders>
              <w:right w:val="single" w:sz="6" w:space="0" w:color="auto"/>
            </w:tcBorders>
            <w:vAlign w:val="center"/>
          </w:tcPr>
          <w:p w:rsidR="005A1C01" w:rsidRDefault="005A1C01">
            <w:pPr>
              <w:spacing w:line="360" w:lineRule="auto"/>
              <w:jc w:val="center"/>
              <w:rPr>
                <w:rFonts w:ascii="宋体" w:hAnsi="宋体"/>
                <w:szCs w:val="21"/>
              </w:rPr>
            </w:pPr>
          </w:p>
        </w:tc>
      </w:tr>
    </w:tbl>
    <w:p w:rsidR="005A1C01" w:rsidRDefault="00D52583">
      <w:pPr>
        <w:spacing w:line="360" w:lineRule="auto"/>
        <w:rPr>
          <w:rFonts w:ascii="宋体" w:hAnsi="宋体"/>
          <w:szCs w:val="21"/>
        </w:rPr>
      </w:pPr>
      <w:r>
        <w:rPr>
          <w:rFonts w:ascii="宋体" w:hAnsi="宋体" w:hint="eastAsia"/>
          <w:bCs/>
        </w:rPr>
        <w:t>备注：</w:t>
      </w:r>
      <w:r>
        <w:rPr>
          <w:rFonts w:ascii="宋体" w:hAnsi="宋体" w:hint="eastAsia"/>
          <w:szCs w:val="21"/>
        </w:rPr>
        <w:t>根据综合评审文件的要求提交相应的资料。</w:t>
      </w:r>
    </w:p>
    <w:p w:rsidR="005A1C01" w:rsidRDefault="005A1C01">
      <w:pPr>
        <w:spacing w:line="360" w:lineRule="auto"/>
        <w:ind w:firstLineChars="50" w:firstLine="109"/>
        <w:rPr>
          <w:rFonts w:ascii="宋体" w:hAnsi="宋体"/>
          <w:spacing w:val="4"/>
        </w:rPr>
      </w:pPr>
    </w:p>
    <w:p w:rsidR="005A1C01" w:rsidRDefault="00D52583">
      <w:pPr>
        <w:spacing w:line="360" w:lineRule="auto"/>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rsidR="005A1C01" w:rsidRDefault="005A1C01">
      <w:pPr>
        <w:spacing w:line="360" w:lineRule="auto"/>
        <w:ind w:firstLineChars="50" w:firstLine="105"/>
        <w:jc w:val="right"/>
        <w:rPr>
          <w:rFonts w:ascii="宋体" w:hAnsi="宋体"/>
          <w:szCs w:val="21"/>
          <w:u w:val="single"/>
        </w:rPr>
      </w:pPr>
    </w:p>
    <w:p w:rsidR="005A1C01" w:rsidRDefault="00D52583">
      <w:pPr>
        <w:spacing w:line="360" w:lineRule="auto"/>
        <w:jc w:val="right"/>
        <w:rPr>
          <w:rFonts w:ascii="宋体" w:hAnsi="宋体"/>
          <w:szCs w:val="21"/>
          <w:u w:val="single"/>
        </w:rPr>
      </w:pPr>
      <w:r>
        <w:rPr>
          <w:rFonts w:ascii="宋体" w:hAnsi="宋体" w:hint="eastAsia"/>
          <w:spacing w:val="4"/>
          <w:szCs w:val="21"/>
        </w:rPr>
        <w:t>日期：</w:t>
      </w:r>
      <w:r>
        <w:rPr>
          <w:rFonts w:ascii="宋体" w:hAnsi="宋体" w:hint="eastAsia"/>
          <w:spacing w:val="4"/>
          <w:szCs w:val="21"/>
          <w:u w:val="single"/>
        </w:rPr>
        <w:t xml:space="preserve">          </w:t>
      </w:r>
    </w:p>
    <w:p w:rsidR="005A1C01" w:rsidRDefault="005A1C01">
      <w:pPr>
        <w:spacing w:line="360" w:lineRule="auto"/>
        <w:ind w:firstLineChars="100" w:firstLine="210"/>
        <w:rPr>
          <w:rFonts w:ascii="宋体" w:hAnsi="宋体"/>
        </w:rPr>
      </w:pPr>
    </w:p>
    <w:p w:rsidR="005A1C01" w:rsidRDefault="005A1C01"/>
    <w:p w:rsidR="005A1C01" w:rsidRDefault="005A1C01"/>
    <w:sectPr w:rsidR="005A1C01" w:rsidSect="005A1C01">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EE4D50" w15:done="0"/>
  <w15:commentEx w15:paraId="2A78163F" w15:done="0" w15:paraIdParent="49EE4D50"/>
  <w15:commentEx w15:paraId="75D7033C" w15:done="0"/>
  <w15:commentEx w15:paraId="738A2FBF" w15:done="0" w15:paraIdParent="75D7033C"/>
  <w15:commentEx w15:paraId="11701F92" w15:done="0"/>
  <w15:commentEx w15:paraId="0A720569" w15:done="0" w15:paraIdParent="11701F92"/>
  <w15:commentEx w15:paraId="5F825F69" w15:done="0"/>
  <w15:commentEx w15:paraId="1D6B20AF" w15:done="0" w15:paraIdParent="5F825F69"/>
  <w15:commentEx w15:paraId="7E48185D" w15:done="0"/>
  <w15:commentEx w15:paraId="2BA309B2" w15:done="0" w15:paraIdParent="7E48185D"/>
  <w15:commentEx w15:paraId="4E814635" w15:done="0"/>
  <w15:commentEx w15:paraId="44EE6205" w15:done="0"/>
  <w15:commentEx w15:paraId="50C41BC3" w15:done="0" w15:paraIdParent="44EE6205"/>
  <w15:commentEx w15:paraId="71BC1CB4" w15:done="0"/>
  <w15:commentEx w15:paraId="6D141B0C" w15:done="0" w15:paraIdParent="71BC1CB4"/>
  <w15:commentEx w15:paraId="57497785" w15:done="0"/>
  <w15:commentEx w15:paraId="58B478A9" w15:done="0"/>
  <w15:commentEx w15:paraId="6C13197D" w15:done="0" w15:paraIdParent="58B478A9"/>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73" w:rsidRDefault="004D6073" w:rsidP="005A1C01">
      <w:r>
        <w:separator/>
      </w:r>
    </w:p>
  </w:endnote>
  <w:endnote w:type="continuationSeparator" w:id="0">
    <w:p w:rsidR="004D6073" w:rsidRDefault="004D6073" w:rsidP="005A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73" w:rsidRDefault="004D6073" w:rsidP="005A1C01">
      <w:r>
        <w:separator/>
      </w:r>
    </w:p>
  </w:footnote>
  <w:footnote w:type="continuationSeparator" w:id="0">
    <w:p w:rsidR="004D6073" w:rsidRDefault="004D6073" w:rsidP="005A1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01" w:rsidRDefault="005A1C01">
    <w:pPr>
      <w:pStyle w:val="a9"/>
      <w:pBdr>
        <w:bottom w:val="none" w:sz="0" w:space="1"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01" w:rsidRDefault="005A1C01">
    <w:pPr>
      <w:pStyle w:val="a9"/>
      <w:pBdr>
        <w:bottom w:val="none" w:sz="0" w:space="1"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3DD5FD5"/>
    <w:multiLevelType w:val="multilevel"/>
    <w:tmpl w:val="03DD5FD5"/>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
    <w:nsid w:val="04AD10DA"/>
    <w:multiLevelType w:val="multilevel"/>
    <w:tmpl w:val="04AD10DA"/>
    <w:lvl w:ilvl="0">
      <w:start w:val="1"/>
      <w:numFmt w:val="decimal"/>
      <w:suff w:val="nothing"/>
      <w:lvlText w:val="(%1)"/>
      <w:lvlJc w:val="left"/>
      <w:pPr>
        <w:ind w:left="1260" w:hanging="420"/>
      </w:pPr>
      <w:rPr>
        <w:rFonts w:hint="default"/>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3">
    <w:nsid w:val="0ED93D96"/>
    <w:multiLevelType w:val="multilevel"/>
    <w:tmpl w:val="0ED93D96"/>
    <w:lvl w:ilvl="0">
      <w:start w:val="1"/>
      <w:numFmt w:val="japaneseCounting"/>
      <w:lvlText w:val="%1、"/>
      <w:lvlJc w:val="left"/>
      <w:pPr>
        <w:tabs>
          <w:tab w:val="left" w:pos="3398"/>
        </w:tabs>
        <w:ind w:left="3398" w:hanging="420"/>
      </w:pPr>
      <w:rPr>
        <w:rFonts w:hint="default"/>
        <w:b/>
      </w:rPr>
    </w:lvl>
    <w:lvl w:ilvl="1">
      <w:start w:val="1"/>
      <w:numFmt w:val="decimal"/>
      <w:lvlText w:val="%2."/>
      <w:lvlJc w:val="left"/>
      <w:pPr>
        <w:tabs>
          <w:tab w:val="left" w:pos="426"/>
        </w:tabs>
        <w:ind w:left="426" w:firstLine="0"/>
      </w:pPr>
      <w:rPr>
        <w:b w:val="0"/>
      </w:rPr>
    </w:lvl>
    <w:lvl w:ilvl="2">
      <w:start w:val="1"/>
      <w:numFmt w:val="decimal"/>
      <w:lvlText w:val="（%3）"/>
      <w:lvlJc w:val="left"/>
      <w:pPr>
        <w:tabs>
          <w:tab w:val="left" w:pos="943"/>
        </w:tabs>
        <w:ind w:left="1363" w:hanging="420"/>
      </w:pPr>
      <w:rPr>
        <w:rFonts w:hint="eastAsia"/>
        <w:b w:val="0"/>
      </w:rPr>
    </w:lvl>
    <w:lvl w:ilvl="3">
      <w:start w:val="1"/>
      <w:numFmt w:val="upperLetter"/>
      <w:lvlText w:val="%4、"/>
      <w:lvlJc w:val="left"/>
      <w:pPr>
        <w:ind w:left="1723" w:hanging="360"/>
      </w:pPr>
      <w:rPr>
        <w:rFonts w:hint="default"/>
      </w:rPr>
    </w:lvl>
    <w:lvl w:ilvl="4">
      <w:start w:val="1"/>
      <w:numFmt w:val="lowerLetter"/>
      <w:lvlText w:val="%5)"/>
      <w:lvlJc w:val="left"/>
      <w:pPr>
        <w:tabs>
          <w:tab w:val="left" w:pos="2203"/>
        </w:tabs>
        <w:ind w:left="2203" w:hanging="420"/>
      </w:pPr>
    </w:lvl>
    <w:lvl w:ilvl="5">
      <w:start w:val="1"/>
      <w:numFmt w:val="lowerRoman"/>
      <w:lvlText w:val="%6."/>
      <w:lvlJc w:val="right"/>
      <w:pPr>
        <w:tabs>
          <w:tab w:val="left" w:pos="2623"/>
        </w:tabs>
        <w:ind w:left="2623" w:hanging="420"/>
      </w:pPr>
    </w:lvl>
    <w:lvl w:ilvl="6">
      <w:start w:val="1"/>
      <w:numFmt w:val="decimal"/>
      <w:lvlText w:val="%7."/>
      <w:lvlJc w:val="left"/>
      <w:pPr>
        <w:tabs>
          <w:tab w:val="left" w:pos="3043"/>
        </w:tabs>
        <w:ind w:left="3043" w:hanging="420"/>
      </w:pPr>
    </w:lvl>
    <w:lvl w:ilvl="7">
      <w:start w:val="1"/>
      <w:numFmt w:val="lowerLetter"/>
      <w:lvlText w:val="%8)"/>
      <w:lvlJc w:val="left"/>
      <w:pPr>
        <w:tabs>
          <w:tab w:val="left" w:pos="3463"/>
        </w:tabs>
        <w:ind w:left="3463" w:hanging="420"/>
      </w:pPr>
    </w:lvl>
    <w:lvl w:ilvl="8">
      <w:start w:val="1"/>
      <w:numFmt w:val="lowerRoman"/>
      <w:lvlText w:val="%9."/>
      <w:lvlJc w:val="right"/>
      <w:pPr>
        <w:tabs>
          <w:tab w:val="left" w:pos="3883"/>
        </w:tabs>
        <w:ind w:left="3883" w:hanging="420"/>
      </w:pPr>
    </w:lvl>
  </w:abstractNum>
  <w:abstractNum w:abstractNumId="4">
    <w:nsid w:val="125214F2"/>
    <w:multiLevelType w:val="multilevel"/>
    <w:tmpl w:val="125214F2"/>
    <w:lvl w:ilvl="0">
      <w:start w:val="1"/>
      <w:numFmt w:val="decimal"/>
      <w:lvlText w:val="%1."/>
      <w:lvlJc w:val="left"/>
      <w:pPr>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5">
    <w:nsid w:val="140A6B21"/>
    <w:multiLevelType w:val="multilevel"/>
    <w:tmpl w:val="140A6B21"/>
    <w:lvl w:ilvl="0">
      <w:start w:val="1"/>
      <w:numFmt w:val="decimal"/>
      <w:lvlText w:val="%1."/>
      <w:lvlJc w:val="left"/>
      <w:pPr>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nsid w:val="167068A0"/>
    <w:multiLevelType w:val="multilevel"/>
    <w:tmpl w:val="167068A0"/>
    <w:lvl w:ilvl="0">
      <w:start w:val="1"/>
      <w:numFmt w:val="japaneseCounting"/>
      <w:lvlText w:val="%1、"/>
      <w:lvlJc w:val="left"/>
      <w:pPr>
        <w:tabs>
          <w:tab w:val="left" w:pos="704"/>
        </w:tabs>
        <w:ind w:left="704" w:hanging="420"/>
      </w:pPr>
      <w:rPr>
        <w:rFonts w:hint="default"/>
        <w:b/>
      </w:rPr>
    </w:lvl>
    <w:lvl w:ilvl="1">
      <w:start w:val="1"/>
      <w:numFmt w:val="decimal"/>
      <w:lvlText w:val="%2."/>
      <w:lvlJc w:val="left"/>
      <w:pPr>
        <w:tabs>
          <w:tab w:val="left" w:pos="284"/>
        </w:tabs>
        <w:ind w:left="284" w:firstLine="0"/>
      </w:pPr>
      <w:rPr>
        <w:b w:val="0"/>
      </w:rPr>
    </w:lvl>
    <w:lvl w:ilvl="2">
      <w:start w:val="1"/>
      <w:numFmt w:val="decimal"/>
      <w:lvlText w:val="（%3）"/>
      <w:lvlJc w:val="left"/>
      <w:pPr>
        <w:tabs>
          <w:tab w:val="left" w:pos="943"/>
        </w:tabs>
        <w:ind w:left="1363" w:hanging="420"/>
      </w:pPr>
      <w:rPr>
        <w:rFonts w:hint="eastAsia"/>
        <w:b w:val="0"/>
      </w:rPr>
    </w:lvl>
    <w:lvl w:ilvl="3">
      <w:start w:val="1"/>
      <w:numFmt w:val="upperLetter"/>
      <w:lvlText w:val="%4、"/>
      <w:lvlJc w:val="left"/>
      <w:pPr>
        <w:ind w:left="1723" w:hanging="360"/>
      </w:pPr>
      <w:rPr>
        <w:rFonts w:hint="default"/>
      </w:rPr>
    </w:lvl>
    <w:lvl w:ilvl="4">
      <w:start w:val="1"/>
      <w:numFmt w:val="lowerLetter"/>
      <w:lvlText w:val="%5)"/>
      <w:lvlJc w:val="left"/>
      <w:pPr>
        <w:tabs>
          <w:tab w:val="left" w:pos="2203"/>
        </w:tabs>
        <w:ind w:left="2203" w:hanging="420"/>
      </w:pPr>
    </w:lvl>
    <w:lvl w:ilvl="5">
      <w:start w:val="1"/>
      <w:numFmt w:val="lowerRoman"/>
      <w:lvlText w:val="%6."/>
      <w:lvlJc w:val="right"/>
      <w:pPr>
        <w:tabs>
          <w:tab w:val="left" w:pos="2623"/>
        </w:tabs>
        <w:ind w:left="2623" w:hanging="420"/>
      </w:pPr>
    </w:lvl>
    <w:lvl w:ilvl="6">
      <w:start w:val="1"/>
      <w:numFmt w:val="decimal"/>
      <w:lvlText w:val="%7."/>
      <w:lvlJc w:val="left"/>
      <w:pPr>
        <w:tabs>
          <w:tab w:val="left" w:pos="3043"/>
        </w:tabs>
        <w:ind w:left="3043" w:hanging="420"/>
      </w:pPr>
    </w:lvl>
    <w:lvl w:ilvl="7">
      <w:start w:val="1"/>
      <w:numFmt w:val="lowerLetter"/>
      <w:lvlText w:val="%8)"/>
      <w:lvlJc w:val="left"/>
      <w:pPr>
        <w:tabs>
          <w:tab w:val="left" w:pos="3463"/>
        </w:tabs>
        <w:ind w:left="3463" w:hanging="420"/>
      </w:pPr>
    </w:lvl>
    <w:lvl w:ilvl="8">
      <w:start w:val="1"/>
      <w:numFmt w:val="lowerRoman"/>
      <w:lvlText w:val="%9."/>
      <w:lvlJc w:val="right"/>
      <w:pPr>
        <w:tabs>
          <w:tab w:val="left" w:pos="3883"/>
        </w:tabs>
        <w:ind w:left="3883" w:hanging="420"/>
      </w:pPr>
    </w:lvl>
  </w:abstractNum>
  <w:abstractNum w:abstractNumId="7">
    <w:nsid w:val="227D41A0"/>
    <w:multiLevelType w:val="multilevel"/>
    <w:tmpl w:val="227D41A0"/>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8">
    <w:nsid w:val="24714A5A"/>
    <w:multiLevelType w:val="multilevel"/>
    <w:tmpl w:val="24714A5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4F45BFB"/>
    <w:multiLevelType w:val="multilevel"/>
    <w:tmpl w:val="24F45BF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0777A49"/>
    <w:multiLevelType w:val="multilevel"/>
    <w:tmpl w:val="30777A49"/>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1">
    <w:nsid w:val="34433F59"/>
    <w:multiLevelType w:val="multilevel"/>
    <w:tmpl w:val="34433F59"/>
    <w:lvl w:ilvl="0">
      <w:start w:val="1"/>
      <w:numFmt w:val="chineseCountingThousand"/>
      <w:suff w:val="nothing"/>
      <w:lvlText w:val="(%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36011065"/>
    <w:multiLevelType w:val="multilevel"/>
    <w:tmpl w:val="36011065"/>
    <w:lvl w:ilvl="0">
      <w:start w:val="1"/>
      <w:numFmt w:val="japaneseCounting"/>
      <w:lvlText w:val="%1、"/>
      <w:lvlJc w:val="left"/>
      <w:pPr>
        <w:tabs>
          <w:tab w:val="left" w:pos="3398"/>
        </w:tabs>
        <w:ind w:left="3398" w:hanging="420"/>
      </w:pPr>
      <w:rPr>
        <w:rFonts w:hint="default"/>
        <w:b/>
      </w:rPr>
    </w:lvl>
    <w:lvl w:ilvl="1">
      <w:start w:val="1"/>
      <w:numFmt w:val="decimal"/>
      <w:lvlText w:val="%2."/>
      <w:lvlJc w:val="left"/>
      <w:pPr>
        <w:tabs>
          <w:tab w:val="left" w:pos="426"/>
        </w:tabs>
        <w:ind w:left="426" w:firstLine="0"/>
      </w:pPr>
      <w:rPr>
        <w:b w:val="0"/>
      </w:rPr>
    </w:lvl>
    <w:lvl w:ilvl="2">
      <w:start w:val="1"/>
      <w:numFmt w:val="decimal"/>
      <w:lvlText w:val="（%3）"/>
      <w:lvlJc w:val="left"/>
      <w:pPr>
        <w:tabs>
          <w:tab w:val="left" w:pos="943"/>
        </w:tabs>
        <w:ind w:left="1363" w:hanging="420"/>
      </w:pPr>
      <w:rPr>
        <w:rFonts w:hint="eastAsia"/>
        <w:b w:val="0"/>
      </w:rPr>
    </w:lvl>
    <w:lvl w:ilvl="3">
      <w:start w:val="1"/>
      <w:numFmt w:val="upperLetter"/>
      <w:lvlText w:val="%4、"/>
      <w:lvlJc w:val="left"/>
      <w:pPr>
        <w:ind w:left="1723" w:hanging="360"/>
      </w:pPr>
      <w:rPr>
        <w:rFonts w:hint="default"/>
      </w:rPr>
    </w:lvl>
    <w:lvl w:ilvl="4">
      <w:start w:val="1"/>
      <w:numFmt w:val="lowerLetter"/>
      <w:lvlText w:val="%5)"/>
      <w:lvlJc w:val="left"/>
      <w:pPr>
        <w:tabs>
          <w:tab w:val="left" w:pos="2203"/>
        </w:tabs>
        <w:ind w:left="2203" w:hanging="420"/>
      </w:pPr>
    </w:lvl>
    <w:lvl w:ilvl="5">
      <w:start w:val="1"/>
      <w:numFmt w:val="lowerRoman"/>
      <w:lvlText w:val="%6."/>
      <w:lvlJc w:val="right"/>
      <w:pPr>
        <w:tabs>
          <w:tab w:val="left" w:pos="2623"/>
        </w:tabs>
        <w:ind w:left="2623" w:hanging="420"/>
      </w:pPr>
    </w:lvl>
    <w:lvl w:ilvl="6">
      <w:start w:val="1"/>
      <w:numFmt w:val="decimal"/>
      <w:lvlText w:val="%7."/>
      <w:lvlJc w:val="left"/>
      <w:pPr>
        <w:tabs>
          <w:tab w:val="left" w:pos="3043"/>
        </w:tabs>
        <w:ind w:left="3043" w:hanging="420"/>
      </w:pPr>
    </w:lvl>
    <w:lvl w:ilvl="7">
      <w:start w:val="1"/>
      <w:numFmt w:val="lowerLetter"/>
      <w:lvlText w:val="%8)"/>
      <w:lvlJc w:val="left"/>
      <w:pPr>
        <w:tabs>
          <w:tab w:val="left" w:pos="3463"/>
        </w:tabs>
        <w:ind w:left="3463" w:hanging="420"/>
      </w:pPr>
    </w:lvl>
    <w:lvl w:ilvl="8">
      <w:start w:val="1"/>
      <w:numFmt w:val="lowerRoman"/>
      <w:lvlText w:val="%9."/>
      <w:lvlJc w:val="right"/>
      <w:pPr>
        <w:tabs>
          <w:tab w:val="left" w:pos="3883"/>
        </w:tabs>
        <w:ind w:left="3883" w:hanging="420"/>
      </w:pPr>
    </w:lvl>
  </w:abstractNum>
  <w:abstractNum w:abstractNumId="13">
    <w:nsid w:val="36687367"/>
    <w:multiLevelType w:val="multilevel"/>
    <w:tmpl w:val="36687367"/>
    <w:lvl w:ilvl="0">
      <w:start w:val="1"/>
      <w:numFmt w:val="chineseCountingThousand"/>
      <w:suff w:val="nothing"/>
      <w:lvlText w:val="%1、"/>
      <w:lvlJc w:val="left"/>
      <w:pPr>
        <w:ind w:left="420" w:hanging="420"/>
      </w:pPr>
      <w:rPr>
        <w:rFonts w:hint="eastAsia"/>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D724EB"/>
    <w:multiLevelType w:val="multilevel"/>
    <w:tmpl w:val="36D724E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5">
    <w:nsid w:val="37271F26"/>
    <w:multiLevelType w:val="multilevel"/>
    <w:tmpl w:val="37271F2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385E2112"/>
    <w:multiLevelType w:val="multilevel"/>
    <w:tmpl w:val="385E211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CE44964"/>
    <w:multiLevelType w:val="multilevel"/>
    <w:tmpl w:val="3CE44964"/>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8">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0">
    <w:nsid w:val="50FD3F15"/>
    <w:multiLevelType w:val="multilevel"/>
    <w:tmpl w:val="50FD3F15"/>
    <w:lvl w:ilvl="0">
      <w:start w:val="1"/>
      <w:numFmt w:val="japaneseCounting"/>
      <w:lvlText w:val="%1、"/>
      <w:lvlJc w:val="left"/>
      <w:pPr>
        <w:tabs>
          <w:tab w:val="left" w:pos="3398"/>
        </w:tabs>
        <w:ind w:left="3398" w:hanging="420"/>
      </w:pPr>
      <w:rPr>
        <w:rFonts w:hint="default"/>
        <w:b/>
      </w:rPr>
    </w:lvl>
    <w:lvl w:ilvl="1">
      <w:start w:val="1"/>
      <w:numFmt w:val="decimal"/>
      <w:lvlText w:val="%2."/>
      <w:lvlJc w:val="left"/>
      <w:pPr>
        <w:tabs>
          <w:tab w:val="left" w:pos="426"/>
        </w:tabs>
        <w:ind w:left="426" w:firstLine="0"/>
      </w:pPr>
      <w:rPr>
        <w:b w:val="0"/>
      </w:rPr>
    </w:lvl>
    <w:lvl w:ilvl="2">
      <w:start w:val="1"/>
      <w:numFmt w:val="decimal"/>
      <w:lvlText w:val="（%3）"/>
      <w:lvlJc w:val="left"/>
      <w:pPr>
        <w:tabs>
          <w:tab w:val="left" w:pos="943"/>
        </w:tabs>
        <w:ind w:left="1363" w:hanging="420"/>
      </w:pPr>
      <w:rPr>
        <w:rFonts w:hint="eastAsia"/>
        <w:b w:val="0"/>
      </w:rPr>
    </w:lvl>
    <w:lvl w:ilvl="3">
      <w:start w:val="1"/>
      <w:numFmt w:val="upperLetter"/>
      <w:lvlText w:val="%4、"/>
      <w:lvlJc w:val="left"/>
      <w:pPr>
        <w:ind w:left="1723" w:hanging="360"/>
      </w:pPr>
      <w:rPr>
        <w:rFonts w:hint="default"/>
      </w:rPr>
    </w:lvl>
    <w:lvl w:ilvl="4">
      <w:start w:val="1"/>
      <w:numFmt w:val="lowerLetter"/>
      <w:lvlText w:val="%5)"/>
      <w:lvlJc w:val="left"/>
      <w:pPr>
        <w:tabs>
          <w:tab w:val="left" w:pos="2203"/>
        </w:tabs>
        <w:ind w:left="2203" w:hanging="420"/>
      </w:pPr>
    </w:lvl>
    <w:lvl w:ilvl="5">
      <w:start w:val="1"/>
      <w:numFmt w:val="lowerRoman"/>
      <w:lvlText w:val="%6."/>
      <w:lvlJc w:val="right"/>
      <w:pPr>
        <w:tabs>
          <w:tab w:val="left" w:pos="2623"/>
        </w:tabs>
        <w:ind w:left="2623" w:hanging="420"/>
      </w:pPr>
    </w:lvl>
    <w:lvl w:ilvl="6">
      <w:start w:val="1"/>
      <w:numFmt w:val="decimal"/>
      <w:lvlText w:val="%7."/>
      <w:lvlJc w:val="left"/>
      <w:pPr>
        <w:tabs>
          <w:tab w:val="left" w:pos="3043"/>
        </w:tabs>
        <w:ind w:left="3043" w:hanging="420"/>
      </w:pPr>
    </w:lvl>
    <w:lvl w:ilvl="7">
      <w:start w:val="1"/>
      <w:numFmt w:val="lowerLetter"/>
      <w:lvlText w:val="%8)"/>
      <w:lvlJc w:val="left"/>
      <w:pPr>
        <w:tabs>
          <w:tab w:val="left" w:pos="3463"/>
        </w:tabs>
        <w:ind w:left="3463" w:hanging="420"/>
      </w:pPr>
    </w:lvl>
    <w:lvl w:ilvl="8">
      <w:start w:val="1"/>
      <w:numFmt w:val="lowerRoman"/>
      <w:lvlText w:val="%9."/>
      <w:lvlJc w:val="right"/>
      <w:pPr>
        <w:tabs>
          <w:tab w:val="left" w:pos="3883"/>
        </w:tabs>
        <w:ind w:left="3883" w:hanging="420"/>
      </w:pPr>
    </w:lvl>
  </w:abstractNum>
  <w:abstractNum w:abstractNumId="21">
    <w:nsid w:val="53A538C8"/>
    <w:multiLevelType w:val="multilevel"/>
    <w:tmpl w:val="53A538C8"/>
    <w:lvl w:ilvl="0">
      <w:start w:val="1"/>
      <w:numFmt w:val="decimal"/>
      <w:lvlText w:val="%1."/>
      <w:lvlJc w:val="left"/>
      <w:pPr>
        <w:ind w:left="42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3DC66C2"/>
    <w:multiLevelType w:val="multilevel"/>
    <w:tmpl w:val="53DC66C2"/>
    <w:lvl w:ilvl="0">
      <w:start w:val="1"/>
      <w:numFmt w:val="decimal"/>
      <w:lvlText w:val="%1."/>
      <w:lvlJc w:val="left"/>
      <w:pPr>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23">
    <w:nsid w:val="547D002A"/>
    <w:multiLevelType w:val="multilevel"/>
    <w:tmpl w:val="547D002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553101FA"/>
    <w:multiLevelType w:val="multilevel"/>
    <w:tmpl w:val="553101F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59794862"/>
    <w:multiLevelType w:val="multilevel"/>
    <w:tmpl w:val="59794862"/>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6">
    <w:nsid w:val="5FEB78A1"/>
    <w:multiLevelType w:val="multilevel"/>
    <w:tmpl w:val="5FEB7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5791538"/>
    <w:multiLevelType w:val="multilevel"/>
    <w:tmpl w:val="65791538"/>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9">
    <w:nsid w:val="6C73457C"/>
    <w:multiLevelType w:val="multilevel"/>
    <w:tmpl w:val="6C73457C"/>
    <w:lvl w:ilvl="0">
      <w:start w:val="1"/>
      <w:numFmt w:val="chineseCountingThousand"/>
      <w:lvlText w:val="(%1)"/>
      <w:lvlJc w:val="left"/>
      <w:pPr>
        <w:ind w:left="420" w:hanging="42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1C013C3"/>
    <w:multiLevelType w:val="multilevel"/>
    <w:tmpl w:val="71C013C3"/>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74023768"/>
    <w:multiLevelType w:val="multilevel"/>
    <w:tmpl w:val="740237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6E92880"/>
    <w:multiLevelType w:val="multilevel"/>
    <w:tmpl w:val="76E92880"/>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34">
    <w:nsid w:val="7A0A1D8C"/>
    <w:multiLevelType w:val="multilevel"/>
    <w:tmpl w:val="7A0A1D8C"/>
    <w:lvl w:ilvl="0">
      <w:start w:val="1"/>
      <w:numFmt w:val="chineseCountingThousand"/>
      <w:suff w:val="nothing"/>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7"/>
  </w:num>
  <w:num w:numId="3">
    <w:abstractNumId w:val="11"/>
  </w:num>
  <w:num w:numId="4">
    <w:abstractNumId w:val="17"/>
  </w:num>
  <w:num w:numId="5">
    <w:abstractNumId w:val="22"/>
  </w:num>
  <w:num w:numId="6">
    <w:abstractNumId w:val="33"/>
  </w:num>
  <w:num w:numId="7">
    <w:abstractNumId w:val="25"/>
  </w:num>
  <w:num w:numId="8">
    <w:abstractNumId w:val="1"/>
  </w:num>
  <w:num w:numId="9">
    <w:abstractNumId w:val="4"/>
  </w:num>
  <w:num w:numId="10">
    <w:abstractNumId w:val="18"/>
  </w:num>
  <w:num w:numId="11">
    <w:abstractNumId w:val="5"/>
  </w:num>
  <w:num w:numId="12">
    <w:abstractNumId w:val="2"/>
  </w:num>
  <w:num w:numId="13">
    <w:abstractNumId w:val="7"/>
  </w:num>
  <w:num w:numId="14">
    <w:abstractNumId w:val="32"/>
  </w:num>
  <w:num w:numId="15">
    <w:abstractNumId w:val="13"/>
  </w:num>
  <w:num w:numId="16">
    <w:abstractNumId w:val="34"/>
  </w:num>
  <w:num w:numId="17">
    <w:abstractNumId w:val="31"/>
  </w:num>
  <w:num w:numId="18">
    <w:abstractNumId w:val="21"/>
  </w:num>
  <w:num w:numId="19">
    <w:abstractNumId w:val="6"/>
  </w:num>
  <w:num w:numId="20">
    <w:abstractNumId w:val="12"/>
  </w:num>
  <w:num w:numId="21">
    <w:abstractNumId w:val="20"/>
  </w:num>
  <w:num w:numId="22">
    <w:abstractNumId w:val="3"/>
  </w:num>
  <w:num w:numId="23">
    <w:abstractNumId w:val="23"/>
  </w:num>
  <w:num w:numId="24">
    <w:abstractNumId w:val="24"/>
  </w:num>
  <w:num w:numId="25">
    <w:abstractNumId w:val="15"/>
  </w:num>
  <w:num w:numId="26">
    <w:abstractNumId w:val="29"/>
  </w:num>
  <w:num w:numId="27">
    <w:abstractNumId w:val="8"/>
  </w:num>
  <w:num w:numId="28">
    <w:abstractNumId w:val="16"/>
  </w:num>
  <w:num w:numId="29">
    <w:abstractNumId w:val="9"/>
  </w:num>
  <w:num w:numId="30">
    <w:abstractNumId w:val="14"/>
  </w:num>
  <w:num w:numId="31">
    <w:abstractNumId w:val="10"/>
  </w:num>
  <w:num w:numId="32">
    <w:abstractNumId w:val="28"/>
  </w:num>
  <w:num w:numId="33">
    <w:abstractNumId w:val="30"/>
  </w:num>
  <w:num w:numId="34">
    <w:abstractNumId w:val="19"/>
  </w:num>
  <w:num w:numId="35">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管理者">
    <w15:presenceInfo w15:providerId="None" w15:userId="管理者"/>
  </w15:person>
  <w15:person w15:author="尹亚雄">
    <w15:presenceInfo w15:providerId="WPS Office" w15:userId="473434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xMDdmMjhiYzdmNzFkNGExODFjYTVkZDY3NjZiZGIifQ=="/>
  </w:docVars>
  <w:rsids>
    <w:rsidRoot w:val="00603670"/>
    <w:rsid w:val="00002771"/>
    <w:rsid w:val="0000298A"/>
    <w:rsid w:val="00003F81"/>
    <w:rsid w:val="00004935"/>
    <w:rsid w:val="000052C5"/>
    <w:rsid w:val="00011692"/>
    <w:rsid w:val="00011A82"/>
    <w:rsid w:val="0001614E"/>
    <w:rsid w:val="000163AB"/>
    <w:rsid w:val="00016F8B"/>
    <w:rsid w:val="000232DE"/>
    <w:rsid w:val="00027036"/>
    <w:rsid w:val="00030637"/>
    <w:rsid w:val="00031F11"/>
    <w:rsid w:val="00034E58"/>
    <w:rsid w:val="000379D5"/>
    <w:rsid w:val="00042B6B"/>
    <w:rsid w:val="000430C2"/>
    <w:rsid w:val="000431C9"/>
    <w:rsid w:val="00043E23"/>
    <w:rsid w:val="00045E6F"/>
    <w:rsid w:val="00050534"/>
    <w:rsid w:val="00053978"/>
    <w:rsid w:val="000565F1"/>
    <w:rsid w:val="00057C8B"/>
    <w:rsid w:val="00063108"/>
    <w:rsid w:val="00067297"/>
    <w:rsid w:val="000675A2"/>
    <w:rsid w:val="00067B49"/>
    <w:rsid w:val="00067F2B"/>
    <w:rsid w:val="00070B86"/>
    <w:rsid w:val="00071EA5"/>
    <w:rsid w:val="00072D57"/>
    <w:rsid w:val="00075391"/>
    <w:rsid w:val="000774DF"/>
    <w:rsid w:val="0008122A"/>
    <w:rsid w:val="00082CDE"/>
    <w:rsid w:val="00085E58"/>
    <w:rsid w:val="00091AC2"/>
    <w:rsid w:val="00096EF7"/>
    <w:rsid w:val="000979EF"/>
    <w:rsid w:val="00097A83"/>
    <w:rsid w:val="000A4A17"/>
    <w:rsid w:val="000A760A"/>
    <w:rsid w:val="000B040C"/>
    <w:rsid w:val="000B1955"/>
    <w:rsid w:val="000B1E70"/>
    <w:rsid w:val="000B3F59"/>
    <w:rsid w:val="000C2263"/>
    <w:rsid w:val="000C33C7"/>
    <w:rsid w:val="000C4086"/>
    <w:rsid w:val="000C5ABD"/>
    <w:rsid w:val="000C6002"/>
    <w:rsid w:val="000D1D92"/>
    <w:rsid w:val="000D3643"/>
    <w:rsid w:val="000D3C17"/>
    <w:rsid w:val="000D6F7B"/>
    <w:rsid w:val="000E1199"/>
    <w:rsid w:val="000E23AC"/>
    <w:rsid w:val="000E4ED8"/>
    <w:rsid w:val="000E7A36"/>
    <w:rsid w:val="000F07C6"/>
    <w:rsid w:val="000F3FDB"/>
    <w:rsid w:val="000F423D"/>
    <w:rsid w:val="000F62BE"/>
    <w:rsid w:val="00100C4D"/>
    <w:rsid w:val="00101E4F"/>
    <w:rsid w:val="0010210E"/>
    <w:rsid w:val="00104E43"/>
    <w:rsid w:val="00104EEA"/>
    <w:rsid w:val="00106F6E"/>
    <w:rsid w:val="00107E2D"/>
    <w:rsid w:val="00107EBB"/>
    <w:rsid w:val="0011200A"/>
    <w:rsid w:val="001134B8"/>
    <w:rsid w:val="00114C19"/>
    <w:rsid w:val="0011556A"/>
    <w:rsid w:val="00116EDF"/>
    <w:rsid w:val="00117DCB"/>
    <w:rsid w:val="00123BEA"/>
    <w:rsid w:val="001247A2"/>
    <w:rsid w:val="001268D7"/>
    <w:rsid w:val="001304CF"/>
    <w:rsid w:val="00134E12"/>
    <w:rsid w:val="00140AD2"/>
    <w:rsid w:val="001414A5"/>
    <w:rsid w:val="001417CE"/>
    <w:rsid w:val="00145CE8"/>
    <w:rsid w:val="00147CB2"/>
    <w:rsid w:val="00153001"/>
    <w:rsid w:val="001547DB"/>
    <w:rsid w:val="00157227"/>
    <w:rsid w:val="00157ADB"/>
    <w:rsid w:val="0016171E"/>
    <w:rsid w:val="00162926"/>
    <w:rsid w:val="00163A4E"/>
    <w:rsid w:val="001649AA"/>
    <w:rsid w:val="001663B1"/>
    <w:rsid w:val="00166547"/>
    <w:rsid w:val="0016676B"/>
    <w:rsid w:val="00166CEE"/>
    <w:rsid w:val="001734AD"/>
    <w:rsid w:val="001749B5"/>
    <w:rsid w:val="0017531A"/>
    <w:rsid w:val="00175ECB"/>
    <w:rsid w:val="00181094"/>
    <w:rsid w:val="00181BA0"/>
    <w:rsid w:val="00182BE9"/>
    <w:rsid w:val="00183DE7"/>
    <w:rsid w:val="00185A58"/>
    <w:rsid w:val="001863E0"/>
    <w:rsid w:val="00186517"/>
    <w:rsid w:val="00186F66"/>
    <w:rsid w:val="00187C7F"/>
    <w:rsid w:val="001913F1"/>
    <w:rsid w:val="001918B5"/>
    <w:rsid w:val="00194905"/>
    <w:rsid w:val="00194D4C"/>
    <w:rsid w:val="00195893"/>
    <w:rsid w:val="001968C7"/>
    <w:rsid w:val="001976E0"/>
    <w:rsid w:val="001A0DDF"/>
    <w:rsid w:val="001A19FF"/>
    <w:rsid w:val="001A5E24"/>
    <w:rsid w:val="001A6BBB"/>
    <w:rsid w:val="001A74F6"/>
    <w:rsid w:val="001A769F"/>
    <w:rsid w:val="001B097F"/>
    <w:rsid w:val="001B0A70"/>
    <w:rsid w:val="001B2366"/>
    <w:rsid w:val="001B3F73"/>
    <w:rsid w:val="001B4FDE"/>
    <w:rsid w:val="001B5429"/>
    <w:rsid w:val="001B64B3"/>
    <w:rsid w:val="001B74DB"/>
    <w:rsid w:val="001C071E"/>
    <w:rsid w:val="001C3770"/>
    <w:rsid w:val="001C3D61"/>
    <w:rsid w:val="001C415F"/>
    <w:rsid w:val="001C43C7"/>
    <w:rsid w:val="001C6BE3"/>
    <w:rsid w:val="001D1026"/>
    <w:rsid w:val="001D33E6"/>
    <w:rsid w:val="001E0EC3"/>
    <w:rsid w:val="001E48AC"/>
    <w:rsid w:val="001E571B"/>
    <w:rsid w:val="001E5C33"/>
    <w:rsid w:val="001F154E"/>
    <w:rsid w:val="001F1CF1"/>
    <w:rsid w:val="001F3F8C"/>
    <w:rsid w:val="002056C6"/>
    <w:rsid w:val="002110F6"/>
    <w:rsid w:val="00214953"/>
    <w:rsid w:val="002168FE"/>
    <w:rsid w:val="00217683"/>
    <w:rsid w:val="00217EFA"/>
    <w:rsid w:val="002206F1"/>
    <w:rsid w:val="00220815"/>
    <w:rsid w:val="00220825"/>
    <w:rsid w:val="002238E6"/>
    <w:rsid w:val="002243A3"/>
    <w:rsid w:val="00225FCA"/>
    <w:rsid w:val="002310C8"/>
    <w:rsid w:val="002339CF"/>
    <w:rsid w:val="00234D35"/>
    <w:rsid w:val="00236C6B"/>
    <w:rsid w:val="002379C7"/>
    <w:rsid w:val="00240F83"/>
    <w:rsid w:val="0024390D"/>
    <w:rsid w:val="00245845"/>
    <w:rsid w:val="00245D8C"/>
    <w:rsid w:val="00253352"/>
    <w:rsid w:val="002551B6"/>
    <w:rsid w:val="002558A7"/>
    <w:rsid w:val="002570A7"/>
    <w:rsid w:val="00261F16"/>
    <w:rsid w:val="00262DAA"/>
    <w:rsid w:val="0026399A"/>
    <w:rsid w:val="00266890"/>
    <w:rsid w:val="00267B1C"/>
    <w:rsid w:val="002700BD"/>
    <w:rsid w:val="00270E13"/>
    <w:rsid w:val="002739DA"/>
    <w:rsid w:val="002764C6"/>
    <w:rsid w:val="00277982"/>
    <w:rsid w:val="00282060"/>
    <w:rsid w:val="00283051"/>
    <w:rsid w:val="002834A2"/>
    <w:rsid w:val="00283853"/>
    <w:rsid w:val="00283A1B"/>
    <w:rsid w:val="00285B26"/>
    <w:rsid w:val="00285EB0"/>
    <w:rsid w:val="00291AB3"/>
    <w:rsid w:val="002920CA"/>
    <w:rsid w:val="00292D53"/>
    <w:rsid w:val="00295115"/>
    <w:rsid w:val="002A0241"/>
    <w:rsid w:val="002A052B"/>
    <w:rsid w:val="002A1FE5"/>
    <w:rsid w:val="002A45A4"/>
    <w:rsid w:val="002A50F6"/>
    <w:rsid w:val="002B0A8A"/>
    <w:rsid w:val="002B2142"/>
    <w:rsid w:val="002B2992"/>
    <w:rsid w:val="002B2F0E"/>
    <w:rsid w:val="002B3099"/>
    <w:rsid w:val="002B30A7"/>
    <w:rsid w:val="002B3282"/>
    <w:rsid w:val="002B364B"/>
    <w:rsid w:val="002B4077"/>
    <w:rsid w:val="002B40D9"/>
    <w:rsid w:val="002B4109"/>
    <w:rsid w:val="002B45AC"/>
    <w:rsid w:val="002B48F2"/>
    <w:rsid w:val="002B4DF8"/>
    <w:rsid w:val="002B6EEB"/>
    <w:rsid w:val="002C0683"/>
    <w:rsid w:val="002C2BCC"/>
    <w:rsid w:val="002C4C67"/>
    <w:rsid w:val="002C626A"/>
    <w:rsid w:val="002C665E"/>
    <w:rsid w:val="002C785F"/>
    <w:rsid w:val="002C7CC8"/>
    <w:rsid w:val="002D0A1E"/>
    <w:rsid w:val="002D1A18"/>
    <w:rsid w:val="002D4EBD"/>
    <w:rsid w:val="002D50CF"/>
    <w:rsid w:val="002E0263"/>
    <w:rsid w:val="002E61D3"/>
    <w:rsid w:val="002E66A9"/>
    <w:rsid w:val="002E675D"/>
    <w:rsid w:val="002F2167"/>
    <w:rsid w:val="002F2B6A"/>
    <w:rsid w:val="002F3335"/>
    <w:rsid w:val="002F33B6"/>
    <w:rsid w:val="002F352E"/>
    <w:rsid w:val="002F5E67"/>
    <w:rsid w:val="002F6A30"/>
    <w:rsid w:val="002F74FD"/>
    <w:rsid w:val="002F7F07"/>
    <w:rsid w:val="003059D6"/>
    <w:rsid w:val="00305C21"/>
    <w:rsid w:val="003117B1"/>
    <w:rsid w:val="00312A7A"/>
    <w:rsid w:val="00314001"/>
    <w:rsid w:val="00317974"/>
    <w:rsid w:val="003243B9"/>
    <w:rsid w:val="00326D89"/>
    <w:rsid w:val="003275CC"/>
    <w:rsid w:val="00327C22"/>
    <w:rsid w:val="0034259C"/>
    <w:rsid w:val="00342731"/>
    <w:rsid w:val="00342E19"/>
    <w:rsid w:val="00344652"/>
    <w:rsid w:val="003453E4"/>
    <w:rsid w:val="00345BB6"/>
    <w:rsid w:val="00350F27"/>
    <w:rsid w:val="00355C82"/>
    <w:rsid w:val="00355F34"/>
    <w:rsid w:val="003565F3"/>
    <w:rsid w:val="00360627"/>
    <w:rsid w:val="00364CE5"/>
    <w:rsid w:val="00366797"/>
    <w:rsid w:val="00366F3E"/>
    <w:rsid w:val="0036774A"/>
    <w:rsid w:val="003764E9"/>
    <w:rsid w:val="003800C4"/>
    <w:rsid w:val="00381846"/>
    <w:rsid w:val="003818F2"/>
    <w:rsid w:val="00383905"/>
    <w:rsid w:val="003870A8"/>
    <w:rsid w:val="00387558"/>
    <w:rsid w:val="00392522"/>
    <w:rsid w:val="00392847"/>
    <w:rsid w:val="003929D2"/>
    <w:rsid w:val="00392FC3"/>
    <w:rsid w:val="00393D24"/>
    <w:rsid w:val="00394537"/>
    <w:rsid w:val="00395A64"/>
    <w:rsid w:val="00395C9C"/>
    <w:rsid w:val="00396771"/>
    <w:rsid w:val="003A78C9"/>
    <w:rsid w:val="003B0A20"/>
    <w:rsid w:val="003B0FEE"/>
    <w:rsid w:val="003B25AF"/>
    <w:rsid w:val="003B2F30"/>
    <w:rsid w:val="003B3C3D"/>
    <w:rsid w:val="003B48C0"/>
    <w:rsid w:val="003B516A"/>
    <w:rsid w:val="003B60DD"/>
    <w:rsid w:val="003B68CB"/>
    <w:rsid w:val="003C07C3"/>
    <w:rsid w:val="003C2E0B"/>
    <w:rsid w:val="003C419C"/>
    <w:rsid w:val="003C5440"/>
    <w:rsid w:val="003C6EF6"/>
    <w:rsid w:val="003D125B"/>
    <w:rsid w:val="003D2DE8"/>
    <w:rsid w:val="003D4D73"/>
    <w:rsid w:val="003D53A7"/>
    <w:rsid w:val="003D588A"/>
    <w:rsid w:val="003D60D5"/>
    <w:rsid w:val="003D73A5"/>
    <w:rsid w:val="003E0626"/>
    <w:rsid w:val="003E273C"/>
    <w:rsid w:val="003E3562"/>
    <w:rsid w:val="003E3747"/>
    <w:rsid w:val="003F2FB5"/>
    <w:rsid w:val="003F38D5"/>
    <w:rsid w:val="003F4602"/>
    <w:rsid w:val="00403AB2"/>
    <w:rsid w:val="00411835"/>
    <w:rsid w:val="00412749"/>
    <w:rsid w:val="00416AEA"/>
    <w:rsid w:val="004211A3"/>
    <w:rsid w:val="004233CD"/>
    <w:rsid w:val="00425A09"/>
    <w:rsid w:val="00431DBE"/>
    <w:rsid w:val="00433B9F"/>
    <w:rsid w:val="00434E39"/>
    <w:rsid w:val="00435A72"/>
    <w:rsid w:val="00436403"/>
    <w:rsid w:val="004412CD"/>
    <w:rsid w:val="004430A8"/>
    <w:rsid w:val="004469CF"/>
    <w:rsid w:val="00447CD2"/>
    <w:rsid w:val="0045760A"/>
    <w:rsid w:val="004610D7"/>
    <w:rsid w:val="0046111D"/>
    <w:rsid w:val="00461280"/>
    <w:rsid w:val="004613B9"/>
    <w:rsid w:val="00462593"/>
    <w:rsid w:val="00466EBE"/>
    <w:rsid w:val="00466F3D"/>
    <w:rsid w:val="0047081D"/>
    <w:rsid w:val="00470AC6"/>
    <w:rsid w:val="00474D85"/>
    <w:rsid w:val="0047589A"/>
    <w:rsid w:val="00475E4A"/>
    <w:rsid w:val="004765F8"/>
    <w:rsid w:val="00476745"/>
    <w:rsid w:val="00481017"/>
    <w:rsid w:val="0048121F"/>
    <w:rsid w:val="0048684D"/>
    <w:rsid w:val="00492B35"/>
    <w:rsid w:val="00493336"/>
    <w:rsid w:val="00494623"/>
    <w:rsid w:val="00496883"/>
    <w:rsid w:val="00496B94"/>
    <w:rsid w:val="004A36A8"/>
    <w:rsid w:val="004A4D11"/>
    <w:rsid w:val="004A5883"/>
    <w:rsid w:val="004A680E"/>
    <w:rsid w:val="004B063F"/>
    <w:rsid w:val="004B4136"/>
    <w:rsid w:val="004B57DA"/>
    <w:rsid w:val="004B7182"/>
    <w:rsid w:val="004C7E5D"/>
    <w:rsid w:val="004D19DC"/>
    <w:rsid w:val="004D2165"/>
    <w:rsid w:val="004D2A3E"/>
    <w:rsid w:val="004D2CF0"/>
    <w:rsid w:val="004D54AA"/>
    <w:rsid w:val="004D6073"/>
    <w:rsid w:val="004D6D34"/>
    <w:rsid w:val="004D72A2"/>
    <w:rsid w:val="004D772B"/>
    <w:rsid w:val="004D7757"/>
    <w:rsid w:val="004E175C"/>
    <w:rsid w:val="004E3790"/>
    <w:rsid w:val="004E4FA6"/>
    <w:rsid w:val="004E6653"/>
    <w:rsid w:val="004E69D6"/>
    <w:rsid w:val="004F0034"/>
    <w:rsid w:val="004F1479"/>
    <w:rsid w:val="004F1D36"/>
    <w:rsid w:val="004F4FCE"/>
    <w:rsid w:val="004F69AE"/>
    <w:rsid w:val="004F6FFF"/>
    <w:rsid w:val="00500578"/>
    <w:rsid w:val="005016F2"/>
    <w:rsid w:val="00501F2E"/>
    <w:rsid w:val="0050564B"/>
    <w:rsid w:val="00513E8D"/>
    <w:rsid w:val="005144DD"/>
    <w:rsid w:val="005147CF"/>
    <w:rsid w:val="00514839"/>
    <w:rsid w:val="00516293"/>
    <w:rsid w:val="00521996"/>
    <w:rsid w:val="00522280"/>
    <w:rsid w:val="0052366D"/>
    <w:rsid w:val="0052392C"/>
    <w:rsid w:val="00524298"/>
    <w:rsid w:val="00527D6F"/>
    <w:rsid w:val="005316BD"/>
    <w:rsid w:val="00531C4B"/>
    <w:rsid w:val="00533B92"/>
    <w:rsid w:val="00534F6E"/>
    <w:rsid w:val="00535EEC"/>
    <w:rsid w:val="00535F1E"/>
    <w:rsid w:val="00536289"/>
    <w:rsid w:val="00537D65"/>
    <w:rsid w:val="00540707"/>
    <w:rsid w:val="00540808"/>
    <w:rsid w:val="00541F79"/>
    <w:rsid w:val="00543162"/>
    <w:rsid w:val="005437E2"/>
    <w:rsid w:val="005462F7"/>
    <w:rsid w:val="0055214A"/>
    <w:rsid w:val="005521A5"/>
    <w:rsid w:val="00554179"/>
    <w:rsid w:val="00554B9A"/>
    <w:rsid w:val="005553EE"/>
    <w:rsid w:val="00555B34"/>
    <w:rsid w:val="00563EC8"/>
    <w:rsid w:val="00565168"/>
    <w:rsid w:val="005656FE"/>
    <w:rsid w:val="005709C2"/>
    <w:rsid w:val="00571BF5"/>
    <w:rsid w:val="005733A5"/>
    <w:rsid w:val="00575647"/>
    <w:rsid w:val="005838C3"/>
    <w:rsid w:val="00583B18"/>
    <w:rsid w:val="00585A83"/>
    <w:rsid w:val="00586C1A"/>
    <w:rsid w:val="0058740F"/>
    <w:rsid w:val="00591BC0"/>
    <w:rsid w:val="00593F8C"/>
    <w:rsid w:val="0059774F"/>
    <w:rsid w:val="00597E9C"/>
    <w:rsid w:val="005A1C01"/>
    <w:rsid w:val="005A1F97"/>
    <w:rsid w:val="005A6A60"/>
    <w:rsid w:val="005A76DB"/>
    <w:rsid w:val="005A78C4"/>
    <w:rsid w:val="005B0186"/>
    <w:rsid w:val="005B1D70"/>
    <w:rsid w:val="005B24CC"/>
    <w:rsid w:val="005B30F6"/>
    <w:rsid w:val="005B5175"/>
    <w:rsid w:val="005B67BD"/>
    <w:rsid w:val="005B7ADB"/>
    <w:rsid w:val="005C0282"/>
    <w:rsid w:val="005C064C"/>
    <w:rsid w:val="005C243F"/>
    <w:rsid w:val="005C2737"/>
    <w:rsid w:val="005C3A40"/>
    <w:rsid w:val="005C4F9D"/>
    <w:rsid w:val="005C50C3"/>
    <w:rsid w:val="005C51F4"/>
    <w:rsid w:val="005D19DD"/>
    <w:rsid w:val="005D271F"/>
    <w:rsid w:val="005D485E"/>
    <w:rsid w:val="005D72B7"/>
    <w:rsid w:val="005D796C"/>
    <w:rsid w:val="005E1852"/>
    <w:rsid w:val="005E3AB0"/>
    <w:rsid w:val="005E4015"/>
    <w:rsid w:val="005E7397"/>
    <w:rsid w:val="005E748F"/>
    <w:rsid w:val="005E769A"/>
    <w:rsid w:val="005E780D"/>
    <w:rsid w:val="005E7D58"/>
    <w:rsid w:val="005F0098"/>
    <w:rsid w:val="005F5F27"/>
    <w:rsid w:val="005F60D6"/>
    <w:rsid w:val="005F63ED"/>
    <w:rsid w:val="005F6D53"/>
    <w:rsid w:val="005F71BE"/>
    <w:rsid w:val="006000DF"/>
    <w:rsid w:val="00600226"/>
    <w:rsid w:val="006013F2"/>
    <w:rsid w:val="00603670"/>
    <w:rsid w:val="00604432"/>
    <w:rsid w:val="00604FF2"/>
    <w:rsid w:val="006066B2"/>
    <w:rsid w:val="006110EB"/>
    <w:rsid w:val="0061172E"/>
    <w:rsid w:val="00612B0B"/>
    <w:rsid w:val="00616532"/>
    <w:rsid w:val="00616AE3"/>
    <w:rsid w:val="00620AE1"/>
    <w:rsid w:val="00627F1C"/>
    <w:rsid w:val="006358BC"/>
    <w:rsid w:val="006363CC"/>
    <w:rsid w:val="0064152B"/>
    <w:rsid w:val="006424B7"/>
    <w:rsid w:val="00642E2B"/>
    <w:rsid w:val="00644787"/>
    <w:rsid w:val="0064715C"/>
    <w:rsid w:val="00655039"/>
    <w:rsid w:val="0065730E"/>
    <w:rsid w:val="00657F5D"/>
    <w:rsid w:val="006613A3"/>
    <w:rsid w:val="0066157F"/>
    <w:rsid w:val="00667CE7"/>
    <w:rsid w:val="00670802"/>
    <w:rsid w:val="006731BC"/>
    <w:rsid w:val="006742E0"/>
    <w:rsid w:val="00676D89"/>
    <w:rsid w:val="00677F67"/>
    <w:rsid w:val="00680244"/>
    <w:rsid w:val="006817FD"/>
    <w:rsid w:val="00683912"/>
    <w:rsid w:val="00685650"/>
    <w:rsid w:val="00690B75"/>
    <w:rsid w:val="006921C5"/>
    <w:rsid w:val="006923B3"/>
    <w:rsid w:val="006A135E"/>
    <w:rsid w:val="006A4354"/>
    <w:rsid w:val="006A4A78"/>
    <w:rsid w:val="006A61C8"/>
    <w:rsid w:val="006B07B5"/>
    <w:rsid w:val="006B1BFB"/>
    <w:rsid w:val="006B2AA9"/>
    <w:rsid w:val="006B764E"/>
    <w:rsid w:val="006C0DD1"/>
    <w:rsid w:val="006C0E46"/>
    <w:rsid w:val="006C0FAB"/>
    <w:rsid w:val="006C1575"/>
    <w:rsid w:val="006C3890"/>
    <w:rsid w:val="006C78D6"/>
    <w:rsid w:val="006D1AD6"/>
    <w:rsid w:val="006D213E"/>
    <w:rsid w:val="006D5FC6"/>
    <w:rsid w:val="006D7E04"/>
    <w:rsid w:val="006E0D59"/>
    <w:rsid w:val="006E2BAF"/>
    <w:rsid w:val="006E30B4"/>
    <w:rsid w:val="006E35BC"/>
    <w:rsid w:val="006E6797"/>
    <w:rsid w:val="006E6998"/>
    <w:rsid w:val="006F218D"/>
    <w:rsid w:val="006F2B7A"/>
    <w:rsid w:val="006F4C90"/>
    <w:rsid w:val="00700C51"/>
    <w:rsid w:val="007015FE"/>
    <w:rsid w:val="007024A4"/>
    <w:rsid w:val="00702852"/>
    <w:rsid w:val="00704031"/>
    <w:rsid w:val="007056A1"/>
    <w:rsid w:val="0071097B"/>
    <w:rsid w:val="007128C2"/>
    <w:rsid w:val="007131C2"/>
    <w:rsid w:val="00713BF5"/>
    <w:rsid w:val="00715D44"/>
    <w:rsid w:val="00717FA5"/>
    <w:rsid w:val="007214B0"/>
    <w:rsid w:val="0072166D"/>
    <w:rsid w:val="0072296C"/>
    <w:rsid w:val="00722A48"/>
    <w:rsid w:val="007230D1"/>
    <w:rsid w:val="00723A3E"/>
    <w:rsid w:val="00724E13"/>
    <w:rsid w:val="00726EDF"/>
    <w:rsid w:val="0072717F"/>
    <w:rsid w:val="007342B9"/>
    <w:rsid w:val="007344DB"/>
    <w:rsid w:val="00737044"/>
    <w:rsid w:val="007434DB"/>
    <w:rsid w:val="007440B0"/>
    <w:rsid w:val="007470DA"/>
    <w:rsid w:val="00756CBA"/>
    <w:rsid w:val="00760C07"/>
    <w:rsid w:val="00761201"/>
    <w:rsid w:val="00761A04"/>
    <w:rsid w:val="00762620"/>
    <w:rsid w:val="007668C3"/>
    <w:rsid w:val="00766BD6"/>
    <w:rsid w:val="00767CC3"/>
    <w:rsid w:val="00772BBD"/>
    <w:rsid w:val="00776217"/>
    <w:rsid w:val="007769C5"/>
    <w:rsid w:val="00781957"/>
    <w:rsid w:val="00782788"/>
    <w:rsid w:val="00783B9B"/>
    <w:rsid w:val="0078704E"/>
    <w:rsid w:val="007872CD"/>
    <w:rsid w:val="00790604"/>
    <w:rsid w:val="007937F7"/>
    <w:rsid w:val="0079395C"/>
    <w:rsid w:val="007954C4"/>
    <w:rsid w:val="00797F70"/>
    <w:rsid w:val="007A0556"/>
    <w:rsid w:val="007A2E87"/>
    <w:rsid w:val="007A366C"/>
    <w:rsid w:val="007A6112"/>
    <w:rsid w:val="007A632F"/>
    <w:rsid w:val="007A6C40"/>
    <w:rsid w:val="007B06E7"/>
    <w:rsid w:val="007B1146"/>
    <w:rsid w:val="007B2987"/>
    <w:rsid w:val="007B4F41"/>
    <w:rsid w:val="007B5A4C"/>
    <w:rsid w:val="007B654B"/>
    <w:rsid w:val="007B72FA"/>
    <w:rsid w:val="007C0286"/>
    <w:rsid w:val="007C1AE0"/>
    <w:rsid w:val="007C3A07"/>
    <w:rsid w:val="007C5792"/>
    <w:rsid w:val="007D0120"/>
    <w:rsid w:val="007D09D8"/>
    <w:rsid w:val="007D0B49"/>
    <w:rsid w:val="007D1644"/>
    <w:rsid w:val="007D19ED"/>
    <w:rsid w:val="007D55D2"/>
    <w:rsid w:val="007D64D0"/>
    <w:rsid w:val="007E26FA"/>
    <w:rsid w:val="007E2C93"/>
    <w:rsid w:val="007E34DB"/>
    <w:rsid w:val="007E3EDE"/>
    <w:rsid w:val="007E4288"/>
    <w:rsid w:val="007F26F4"/>
    <w:rsid w:val="007F6B25"/>
    <w:rsid w:val="007F773B"/>
    <w:rsid w:val="0080065E"/>
    <w:rsid w:val="00801B49"/>
    <w:rsid w:val="00803248"/>
    <w:rsid w:val="008034FC"/>
    <w:rsid w:val="00803518"/>
    <w:rsid w:val="0080497C"/>
    <w:rsid w:val="008057FB"/>
    <w:rsid w:val="00811E08"/>
    <w:rsid w:val="00812470"/>
    <w:rsid w:val="008124C1"/>
    <w:rsid w:val="008136DD"/>
    <w:rsid w:val="008149D3"/>
    <w:rsid w:val="00815231"/>
    <w:rsid w:val="008152B5"/>
    <w:rsid w:val="00817B98"/>
    <w:rsid w:val="00824906"/>
    <w:rsid w:val="00825FF0"/>
    <w:rsid w:val="00830919"/>
    <w:rsid w:val="00835055"/>
    <w:rsid w:val="0083515F"/>
    <w:rsid w:val="00837670"/>
    <w:rsid w:val="0084085B"/>
    <w:rsid w:val="00845EE4"/>
    <w:rsid w:val="00847407"/>
    <w:rsid w:val="008537C7"/>
    <w:rsid w:val="00854E7B"/>
    <w:rsid w:val="008556E4"/>
    <w:rsid w:val="00856F2F"/>
    <w:rsid w:val="00870B80"/>
    <w:rsid w:val="00871199"/>
    <w:rsid w:val="008712DA"/>
    <w:rsid w:val="00871729"/>
    <w:rsid w:val="00872041"/>
    <w:rsid w:val="0087257B"/>
    <w:rsid w:val="00874416"/>
    <w:rsid w:val="00875023"/>
    <w:rsid w:val="00876813"/>
    <w:rsid w:val="00881257"/>
    <w:rsid w:val="00882269"/>
    <w:rsid w:val="00890A15"/>
    <w:rsid w:val="0089727F"/>
    <w:rsid w:val="008A17D7"/>
    <w:rsid w:val="008A29ED"/>
    <w:rsid w:val="008A36BB"/>
    <w:rsid w:val="008A5110"/>
    <w:rsid w:val="008A7093"/>
    <w:rsid w:val="008A75A4"/>
    <w:rsid w:val="008B23CC"/>
    <w:rsid w:val="008B34CD"/>
    <w:rsid w:val="008B62B5"/>
    <w:rsid w:val="008B7BAC"/>
    <w:rsid w:val="008B7C71"/>
    <w:rsid w:val="008C0CA5"/>
    <w:rsid w:val="008C1106"/>
    <w:rsid w:val="008C26F7"/>
    <w:rsid w:val="008C2AB1"/>
    <w:rsid w:val="008C3917"/>
    <w:rsid w:val="008C4EC2"/>
    <w:rsid w:val="008C7245"/>
    <w:rsid w:val="008D0947"/>
    <w:rsid w:val="008D5616"/>
    <w:rsid w:val="008E153E"/>
    <w:rsid w:val="008E1D74"/>
    <w:rsid w:val="008E30D5"/>
    <w:rsid w:val="008E3CD8"/>
    <w:rsid w:val="008E49E5"/>
    <w:rsid w:val="008E6EDC"/>
    <w:rsid w:val="008F1F15"/>
    <w:rsid w:val="008F2021"/>
    <w:rsid w:val="008F2F79"/>
    <w:rsid w:val="008F3BD8"/>
    <w:rsid w:val="008F3E0F"/>
    <w:rsid w:val="008F3F79"/>
    <w:rsid w:val="008F4808"/>
    <w:rsid w:val="008F480D"/>
    <w:rsid w:val="008F51D8"/>
    <w:rsid w:val="008F5BED"/>
    <w:rsid w:val="008F71D8"/>
    <w:rsid w:val="009003F4"/>
    <w:rsid w:val="0090206D"/>
    <w:rsid w:val="00903707"/>
    <w:rsid w:val="00903F73"/>
    <w:rsid w:val="00904D13"/>
    <w:rsid w:val="009074E6"/>
    <w:rsid w:val="0091053F"/>
    <w:rsid w:val="0091348C"/>
    <w:rsid w:val="009142ED"/>
    <w:rsid w:val="00914DE5"/>
    <w:rsid w:val="00915450"/>
    <w:rsid w:val="009214D7"/>
    <w:rsid w:val="009227C3"/>
    <w:rsid w:val="00923093"/>
    <w:rsid w:val="0092421F"/>
    <w:rsid w:val="009270E4"/>
    <w:rsid w:val="009277D1"/>
    <w:rsid w:val="00932D2E"/>
    <w:rsid w:val="00932E40"/>
    <w:rsid w:val="0093409B"/>
    <w:rsid w:val="00937082"/>
    <w:rsid w:val="0093743D"/>
    <w:rsid w:val="009378F3"/>
    <w:rsid w:val="00937F4D"/>
    <w:rsid w:val="009403CC"/>
    <w:rsid w:val="009415FF"/>
    <w:rsid w:val="00945FC8"/>
    <w:rsid w:val="009463F6"/>
    <w:rsid w:val="00946A50"/>
    <w:rsid w:val="00947218"/>
    <w:rsid w:val="00947348"/>
    <w:rsid w:val="00947CFB"/>
    <w:rsid w:val="009500CB"/>
    <w:rsid w:val="00950D89"/>
    <w:rsid w:val="00950FD5"/>
    <w:rsid w:val="00962375"/>
    <w:rsid w:val="00965F64"/>
    <w:rsid w:val="00966193"/>
    <w:rsid w:val="009666D4"/>
    <w:rsid w:val="00966BC8"/>
    <w:rsid w:val="00967F61"/>
    <w:rsid w:val="0097150B"/>
    <w:rsid w:val="00972D3B"/>
    <w:rsid w:val="00973346"/>
    <w:rsid w:val="00973E2E"/>
    <w:rsid w:val="0097460F"/>
    <w:rsid w:val="0097508B"/>
    <w:rsid w:val="0097530D"/>
    <w:rsid w:val="00977403"/>
    <w:rsid w:val="0098017D"/>
    <w:rsid w:val="009804C6"/>
    <w:rsid w:val="00981FCF"/>
    <w:rsid w:val="009877F1"/>
    <w:rsid w:val="00990253"/>
    <w:rsid w:val="00991C83"/>
    <w:rsid w:val="00992144"/>
    <w:rsid w:val="0099316F"/>
    <w:rsid w:val="009979AD"/>
    <w:rsid w:val="009A1019"/>
    <w:rsid w:val="009A1B71"/>
    <w:rsid w:val="009A1B83"/>
    <w:rsid w:val="009A21C0"/>
    <w:rsid w:val="009A48E2"/>
    <w:rsid w:val="009A4BF3"/>
    <w:rsid w:val="009A4F3E"/>
    <w:rsid w:val="009B1E99"/>
    <w:rsid w:val="009B315C"/>
    <w:rsid w:val="009B4D41"/>
    <w:rsid w:val="009B5D9A"/>
    <w:rsid w:val="009B6E0A"/>
    <w:rsid w:val="009B7574"/>
    <w:rsid w:val="009C08A4"/>
    <w:rsid w:val="009C2D78"/>
    <w:rsid w:val="009D00ED"/>
    <w:rsid w:val="009D0793"/>
    <w:rsid w:val="009D0859"/>
    <w:rsid w:val="009D0A06"/>
    <w:rsid w:val="009D0A57"/>
    <w:rsid w:val="009D4EE9"/>
    <w:rsid w:val="009D4FC9"/>
    <w:rsid w:val="009D5C56"/>
    <w:rsid w:val="009D744D"/>
    <w:rsid w:val="009E089B"/>
    <w:rsid w:val="009E0907"/>
    <w:rsid w:val="009E0C1F"/>
    <w:rsid w:val="009E4703"/>
    <w:rsid w:val="009E5075"/>
    <w:rsid w:val="009E51F2"/>
    <w:rsid w:val="009E5296"/>
    <w:rsid w:val="009E596C"/>
    <w:rsid w:val="009E5F7B"/>
    <w:rsid w:val="009E7A00"/>
    <w:rsid w:val="009E7D83"/>
    <w:rsid w:val="009F050D"/>
    <w:rsid w:val="009F100B"/>
    <w:rsid w:val="009F1260"/>
    <w:rsid w:val="009F22AA"/>
    <w:rsid w:val="009F4B4D"/>
    <w:rsid w:val="009F62A9"/>
    <w:rsid w:val="00A00AC8"/>
    <w:rsid w:val="00A01B99"/>
    <w:rsid w:val="00A03820"/>
    <w:rsid w:val="00A042E3"/>
    <w:rsid w:val="00A0461C"/>
    <w:rsid w:val="00A0472A"/>
    <w:rsid w:val="00A05D2C"/>
    <w:rsid w:val="00A062D1"/>
    <w:rsid w:val="00A10911"/>
    <w:rsid w:val="00A13934"/>
    <w:rsid w:val="00A16824"/>
    <w:rsid w:val="00A16C1A"/>
    <w:rsid w:val="00A16CB0"/>
    <w:rsid w:val="00A17A7E"/>
    <w:rsid w:val="00A24DEA"/>
    <w:rsid w:val="00A25EB6"/>
    <w:rsid w:val="00A26032"/>
    <w:rsid w:val="00A30C64"/>
    <w:rsid w:val="00A34E88"/>
    <w:rsid w:val="00A356AD"/>
    <w:rsid w:val="00A36329"/>
    <w:rsid w:val="00A423A1"/>
    <w:rsid w:val="00A45A6D"/>
    <w:rsid w:val="00A50749"/>
    <w:rsid w:val="00A544C8"/>
    <w:rsid w:val="00A56FDE"/>
    <w:rsid w:val="00A576C7"/>
    <w:rsid w:val="00A603D8"/>
    <w:rsid w:val="00A623B2"/>
    <w:rsid w:val="00A70E34"/>
    <w:rsid w:val="00A758DC"/>
    <w:rsid w:val="00A76A71"/>
    <w:rsid w:val="00A76ECA"/>
    <w:rsid w:val="00A77330"/>
    <w:rsid w:val="00A82740"/>
    <w:rsid w:val="00A82E9B"/>
    <w:rsid w:val="00A868C5"/>
    <w:rsid w:val="00A92492"/>
    <w:rsid w:val="00A941E2"/>
    <w:rsid w:val="00A95391"/>
    <w:rsid w:val="00A96346"/>
    <w:rsid w:val="00A979EE"/>
    <w:rsid w:val="00AA1527"/>
    <w:rsid w:val="00AA265A"/>
    <w:rsid w:val="00AA52C2"/>
    <w:rsid w:val="00AA67D2"/>
    <w:rsid w:val="00AB21B0"/>
    <w:rsid w:val="00AB2CDB"/>
    <w:rsid w:val="00AB6019"/>
    <w:rsid w:val="00AB6105"/>
    <w:rsid w:val="00AC1298"/>
    <w:rsid w:val="00AC2AF9"/>
    <w:rsid w:val="00AC3945"/>
    <w:rsid w:val="00AC5C2D"/>
    <w:rsid w:val="00AD08E8"/>
    <w:rsid w:val="00AD09EF"/>
    <w:rsid w:val="00AD2A4B"/>
    <w:rsid w:val="00AD3C05"/>
    <w:rsid w:val="00AD4022"/>
    <w:rsid w:val="00AD6219"/>
    <w:rsid w:val="00AD7162"/>
    <w:rsid w:val="00AE0282"/>
    <w:rsid w:val="00AE1637"/>
    <w:rsid w:val="00AE1DAE"/>
    <w:rsid w:val="00AE270A"/>
    <w:rsid w:val="00AE32B2"/>
    <w:rsid w:val="00AE33E4"/>
    <w:rsid w:val="00AF1D6C"/>
    <w:rsid w:val="00AF2EA6"/>
    <w:rsid w:val="00AF3648"/>
    <w:rsid w:val="00AF4372"/>
    <w:rsid w:val="00AF5EA9"/>
    <w:rsid w:val="00B0099A"/>
    <w:rsid w:val="00B01C19"/>
    <w:rsid w:val="00B03A9E"/>
    <w:rsid w:val="00B04099"/>
    <w:rsid w:val="00B0574F"/>
    <w:rsid w:val="00B06AE0"/>
    <w:rsid w:val="00B076F7"/>
    <w:rsid w:val="00B0793D"/>
    <w:rsid w:val="00B110BE"/>
    <w:rsid w:val="00B11176"/>
    <w:rsid w:val="00B11BDC"/>
    <w:rsid w:val="00B1278F"/>
    <w:rsid w:val="00B1320F"/>
    <w:rsid w:val="00B13BD4"/>
    <w:rsid w:val="00B16927"/>
    <w:rsid w:val="00B16B88"/>
    <w:rsid w:val="00B2334E"/>
    <w:rsid w:val="00B30F5F"/>
    <w:rsid w:val="00B310A6"/>
    <w:rsid w:val="00B358FC"/>
    <w:rsid w:val="00B41D4A"/>
    <w:rsid w:val="00B41F7C"/>
    <w:rsid w:val="00B432B3"/>
    <w:rsid w:val="00B439A2"/>
    <w:rsid w:val="00B44587"/>
    <w:rsid w:val="00B46807"/>
    <w:rsid w:val="00B4687C"/>
    <w:rsid w:val="00B504D9"/>
    <w:rsid w:val="00B50C41"/>
    <w:rsid w:val="00B50F6F"/>
    <w:rsid w:val="00B517C4"/>
    <w:rsid w:val="00B519ED"/>
    <w:rsid w:val="00B5406D"/>
    <w:rsid w:val="00B5573E"/>
    <w:rsid w:val="00B6074F"/>
    <w:rsid w:val="00B609D9"/>
    <w:rsid w:val="00B617FE"/>
    <w:rsid w:val="00B6276D"/>
    <w:rsid w:val="00B6323A"/>
    <w:rsid w:val="00B6519F"/>
    <w:rsid w:val="00B65DC9"/>
    <w:rsid w:val="00B7194D"/>
    <w:rsid w:val="00B72328"/>
    <w:rsid w:val="00B753DA"/>
    <w:rsid w:val="00B761B0"/>
    <w:rsid w:val="00B764E6"/>
    <w:rsid w:val="00B765FE"/>
    <w:rsid w:val="00B8354A"/>
    <w:rsid w:val="00B85FC9"/>
    <w:rsid w:val="00B8628E"/>
    <w:rsid w:val="00B91252"/>
    <w:rsid w:val="00B9732A"/>
    <w:rsid w:val="00BA1245"/>
    <w:rsid w:val="00BA140F"/>
    <w:rsid w:val="00BA3AFA"/>
    <w:rsid w:val="00BA578C"/>
    <w:rsid w:val="00BA726C"/>
    <w:rsid w:val="00BB1611"/>
    <w:rsid w:val="00BB3060"/>
    <w:rsid w:val="00BB3B35"/>
    <w:rsid w:val="00BB45E3"/>
    <w:rsid w:val="00BB48B6"/>
    <w:rsid w:val="00BB4C3D"/>
    <w:rsid w:val="00BB566D"/>
    <w:rsid w:val="00BB67EB"/>
    <w:rsid w:val="00BC20B1"/>
    <w:rsid w:val="00BC24A0"/>
    <w:rsid w:val="00BC4505"/>
    <w:rsid w:val="00BC483B"/>
    <w:rsid w:val="00BD3301"/>
    <w:rsid w:val="00BD334F"/>
    <w:rsid w:val="00BD4CD9"/>
    <w:rsid w:val="00BD70DD"/>
    <w:rsid w:val="00BE0384"/>
    <w:rsid w:val="00BE2866"/>
    <w:rsid w:val="00BE394F"/>
    <w:rsid w:val="00BE544D"/>
    <w:rsid w:val="00BE79AD"/>
    <w:rsid w:val="00BE7F10"/>
    <w:rsid w:val="00BF04FE"/>
    <w:rsid w:val="00BF1573"/>
    <w:rsid w:val="00BF2732"/>
    <w:rsid w:val="00BF28B1"/>
    <w:rsid w:val="00BF2C84"/>
    <w:rsid w:val="00BF352D"/>
    <w:rsid w:val="00BF568B"/>
    <w:rsid w:val="00BF6AA1"/>
    <w:rsid w:val="00BF7F3B"/>
    <w:rsid w:val="00C00098"/>
    <w:rsid w:val="00C02598"/>
    <w:rsid w:val="00C04420"/>
    <w:rsid w:val="00C063A1"/>
    <w:rsid w:val="00C06ADE"/>
    <w:rsid w:val="00C103B1"/>
    <w:rsid w:val="00C10B55"/>
    <w:rsid w:val="00C12114"/>
    <w:rsid w:val="00C2026A"/>
    <w:rsid w:val="00C21B82"/>
    <w:rsid w:val="00C2775B"/>
    <w:rsid w:val="00C30B22"/>
    <w:rsid w:val="00C31252"/>
    <w:rsid w:val="00C327EA"/>
    <w:rsid w:val="00C3336E"/>
    <w:rsid w:val="00C368FE"/>
    <w:rsid w:val="00C37017"/>
    <w:rsid w:val="00C40805"/>
    <w:rsid w:val="00C408D9"/>
    <w:rsid w:val="00C41F6C"/>
    <w:rsid w:val="00C439F8"/>
    <w:rsid w:val="00C456E0"/>
    <w:rsid w:val="00C46C02"/>
    <w:rsid w:val="00C476C2"/>
    <w:rsid w:val="00C51A1D"/>
    <w:rsid w:val="00C55BF8"/>
    <w:rsid w:val="00C569A8"/>
    <w:rsid w:val="00C6345F"/>
    <w:rsid w:val="00C65092"/>
    <w:rsid w:val="00C65789"/>
    <w:rsid w:val="00C65847"/>
    <w:rsid w:val="00C66E48"/>
    <w:rsid w:val="00C67888"/>
    <w:rsid w:val="00C71626"/>
    <w:rsid w:val="00C731F6"/>
    <w:rsid w:val="00C73BCE"/>
    <w:rsid w:val="00C74BEB"/>
    <w:rsid w:val="00C776A4"/>
    <w:rsid w:val="00C81C8A"/>
    <w:rsid w:val="00C90DA1"/>
    <w:rsid w:val="00C92C39"/>
    <w:rsid w:val="00C95153"/>
    <w:rsid w:val="00CA090A"/>
    <w:rsid w:val="00CA0FD7"/>
    <w:rsid w:val="00CA1BEB"/>
    <w:rsid w:val="00CA3AF8"/>
    <w:rsid w:val="00CB25C7"/>
    <w:rsid w:val="00CB3124"/>
    <w:rsid w:val="00CB7FB6"/>
    <w:rsid w:val="00CC04CD"/>
    <w:rsid w:val="00CC0D53"/>
    <w:rsid w:val="00CC4889"/>
    <w:rsid w:val="00CD143C"/>
    <w:rsid w:val="00CD32FF"/>
    <w:rsid w:val="00CD38FF"/>
    <w:rsid w:val="00CD4B4E"/>
    <w:rsid w:val="00CD57F2"/>
    <w:rsid w:val="00CE1225"/>
    <w:rsid w:val="00CE5E42"/>
    <w:rsid w:val="00CF2666"/>
    <w:rsid w:val="00D002F2"/>
    <w:rsid w:val="00D015A2"/>
    <w:rsid w:val="00D02A64"/>
    <w:rsid w:val="00D0334B"/>
    <w:rsid w:val="00D03508"/>
    <w:rsid w:val="00D074EE"/>
    <w:rsid w:val="00D10E67"/>
    <w:rsid w:val="00D11729"/>
    <w:rsid w:val="00D12B9F"/>
    <w:rsid w:val="00D14171"/>
    <w:rsid w:val="00D170C3"/>
    <w:rsid w:val="00D2020D"/>
    <w:rsid w:val="00D20C61"/>
    <w:rsid w:val="00D21A33"/>
    <w:rsid w:val="00D22092"/>
    <w:rsid w:val="00D221F4"/>
    <w:rsid w:val="00D22DCC"/>
    <w:rsid w:val="00D23ADD"/>
    <w:rsid w:val="00D24487"/>
    <w:rsid w:val="00D2464C"/>
    <w:rsid w:val="00D25475"/>
    <w:rsid w:val="00D26C80"/>
    <w:rsid w:val="00D32910"/>
    <w:rsid w:val="00D3326E"/>
    <w:rsid w:val="00D36A69"/>
    <w:rsid w:val="00D40DB7"/>
    <w:rsid w:val="00D467C0"/>
    <w:rsid w:val="00D501F8"/>
    <w:rsid w:val="00D52583"/>
    <w:rsid w:val="00D533FC"/>
    <w:rsid w:val="00D53679"/>
    <w:rsid w:val="00D5531C"/>
    <w:rsid w:val="00D57F59"/>
    <w:rsid w:val="00D61271"/>
    <w:rsid w:val="00D638E3"/>
    <w:rsid w:val="00D66DCF"/>
    <w:rsid w:val="00D7179D"/>
    <w:rsid w:val="00D71805"/>
    <w:rsid w:val="00D73439"/>
    <w:rsid w:val="00D73A8E"/>
    <w:rsid w:val="00D74076"/>
    <w:rsid w:val="00D747D9"/>
    <w:rsid w:val="00D80E4D"/>
    <w:rsid w:val="00D82418"/>
    <w:rsid w:val="00D8277B"/>
    <w:rsid w:val="00D82804"/>
    <w:rsid w:val="00D82EF0"/>
    <w:rsid w:val="00D8482A"/>
    <w:rsid w:val="00D85C50"/>
    <w:rsid w:val="00D90E0A"/>
    <w:rsid w:val="00D9127D"/>
    <w:rsid w:val="00D916F0"/>
    <w:rsid w:val="00D92717"/>
    <w:rsid w:val="00D93FEB"/>
    <w:rsid w:val="00D9501D"/>
    <w:rsid w:val="00D953AB"/>
    <w:rsid w:val="00D95FC8"/>
    <w:rsid w:val="00D96CBE"/>
    <w:rsid w:val="00D9724B"/>
    <w:rsid w:val="00DA2D72"/>
    <w:rsid w:val="00DA5447"/>
    <w:rsid w:val="00DB2148"/>
    <w:rsid w:val="00DB3A7F"/>
    <w:rsid w:val="00DB3E9B"/>
    <w:rsid w:val="00DC1003"/>
    <w:rsid w:val="00DC2030"/>
    <w:rsid w:val="00DC73A1"/>
    <w:rsid w:val="00DD1D2F"/>
    <w:rsid w:val="00DD1F0C"/>
    <w:rsid w:val="00DD2887"/>
    <w:rsid w:val="00DD3557"/>
    <w:rsid w:val="00DD4221"/>
    <w:rsid w:val="00DD6EDE"/>
    <w:rsid w:val="00DD7DB0"/>
    <w:rsid w:val="00DE0A41"/>
    <w:rsid w:val="00DE21CF"/>
    <w:rsid w:val="00DE74A9"/>
    <w:rsid w:val="00DF1BAD"/>
    <w:rsid w:val="00DF2D93"/>
    <w:rsid w:val="00DF43A7"/>
    <w:rsid w:val="00DF46FC"/>
    <w:rsid w:val="00DF665F"/>
    <w:rsid w:val="00E013FA"/>
    <w:rsid w:val="00E01F9F"/>
    <w:rsid w:val="00E03214"/>
    <w:rsid w:val="00E054AB"/>
    <w:rsid w:val="00E06B9D"/>
    <w:rsid w:val="00E06F98"/>
    <w:rsid w:val="00E07AB9"/>
    <w:rsid w:val="00E106F9"/>
    <w:rsid w:val="00E127FA"/>
    <w:rsid w:val="00E1538E"/>
    <w:rsid w:val="00E228F6"/>
    <w:rsid w:val="00E23AFA"/>
    <w:rsid w:val="00E2446F"/>
    <w:rsid w:val="00E24A3F"/>
    <w:rsid w:val="00E2586E"/>
    <w:rsid w:val="00E300EB"/>
    <w:rsid w:val="00E308D8"/>
    <w:rsid w:val="00E33E2A"/>
    <w:rsid w:val="00E3421A"/>
    <w:rsid w:val="00E43177"/>
    <w:rsid w:val="00E43C2C"/>
    <w:rsid w:val="00E441CF"/>
    <w:rsid w:val="00E4552F"/>
    <w:rsid w:val="00E45ADB"/>
    <w:rsid w:val="00E46CFE"/>
    <w:rsid w:val="00E50A3C"/>
    <w:rsid w:val="00E5195C"/>
    <w:rsid w:val="00E5519B"/>
    <w:rsid w:val="00E56CFD"/>
    <w:rsid w:val="00E70313"/>
    <w:rsid w:val="00E7056C"/>
    <w:rsid w:val="00E716FB"/>
    <w:rsid w:val="00E73B0B"/>
    <w:rsid w:val="00E7515F"/>
    <w:rsid w:val="00E75B35"/>
    <w:rsid w:val="00E7666E"/>
    <w:rsid w:val="00E77A5F"/>
    <w:rsid w:val="00E81292"/>
    <w:rsid w:val="00E81F84"/>
    <w:rsid w:val="00E84F37"/>
    <w:rsid w:val="00E856C8"/>
    <w:rsid w:val="00E91982"/>
    <w:rsid w:val="00E958A0"/>
    <w:rsid w:val="00E95EF4"/>
    <w:rsid w:val="00E96067"/>
    <w:rsid w:val="00E96561"/>
    <w:rsid w:val="00E96562"/>
    <w:rsid w:val="00EA08B8"/>
    <w:rsid w:val="00EA154E"/>
    <w:rsid w:val="00EA1F64"/>
    <w:rsid w:val="00EA4001"/>
    <w:rsid w:val="00EA431A"/>
    <w:rsid w:val="00EB0650"/>
    <w:rsid w:val="00EB099D"/>
    <w:rsid w:val="00EB1030"/>
    <w:rsid w:val="00EB35EF"/>
    <w:rsid w:val="00EB3E5D"/>
    <w:rsid w:val="00EB4812"/>
    <w:rsid w:val="00EB577F"/>
    <w:rsid w:val="00EB6B22"/>
    <w:rsid w:val="00EB73EA"/>
    <w:rsid w:val="00EC3580"/>
    <w:rsid w:val="00EC4087"/>
    <w:rsid w:val="00EC6A4D"/>
    <w:rsid w:val="00EC6B71"/>
    <w:rsid w:val="00EC6DE1"/>
    <w:rsid w:val="00ED114B"/>
    <w:rsid w:val="00ED5181"/>
    <w:rsid w:val="00EE02B8"/>
    <w:rsid w:val="00EE08C8"/>
    <w:rsid w:val="00EE203B"/>
    <w:rsid w:val="00EE22B8"/>
    <w:rsid w:val="00EE2D9E"/>
    <w:rsid w:val="00EE5888"/>
    <w:rsid w:val="00EE6332"/>
    <w:rsid w:val="00EE7206"/>
    <w:rsid w:val="00EE736B"/>
    <w:rsid w:val="00EE7439"/>
    <w:rsid w:val="00EF1B95"/>
    <w:rsid w:val="00EF2859"/>
    <w:rsid w:val="00EF3AA1"/>
    <w:rsid w:val="00EF3E3E"/>
    <w:rsid w:val="00EF5F21"/>
    <w:rsid w:val="00F11F4D"/>
    <w:rsid w:val="00F12405"/>
    <w:rsid w:val="00F124EF"/>
    <w:rsid w:val="00F125BE"/>
    <w:rsid w:val="00F13E28"/>
    <w:rsid w:val="00F14A8B"/>
    <w:rsid w:val="00F15985"/>
    <w:rsid w:val="00F1651A"/>
    <w:rsid w:val="00F16A55"/>
    <w:rsid w:val="00F21DD8"/>
    <w:rsid w:val="00F22192"/>
    <w:rsid w:val="00F23D0C"/>
    <w:rsid w:val="00F264F6"/>
    <w:rsid w:val="00F276B6"/>
    <w:rsid w:val="00F31E19"/>
    <w:rsid w:val="00F33875"/>
    <w:rsid w:val="00F4130A"/>
    <w:rsid w:val="00F41F61"/>
    <w:rsid w:val="00F434B8"/>
    <w:rsid w:val="00F462AD"/>
    <w:rsid w:val="00F4747C"/>
    <w:rsid w:val="00F47DCA"/>
    <w:rsid w:val="00F47F32"/>
    <w:rsid w:val="00F5165D"/>
    <w:rsid w:val="00F51815"/>
    <w:rsid w:val="00F523A2"/>
    <w:rsid w:val="00F53476"/>
    <w:rsid w:val="00F5767A"/>
    <w:rsid w:val="00F5777B"/>
    <w:rsid w:val="00F61564"/>
    <w:rsid w:val="00F61DA9"/>
    <w:rsid w:val="00F67ABD"/>
    <w:rsid w:val="00F705B7"/>
    <w:rsid w:val="00F72CC9"/>
    <w:rsid w:val="00F73A42"/>
    <w:rsid w:val="00F74919"/>
    <w:rsid w:val="00F775A8"/>
    <w:rsid w:val="00F809E3"/>
    <w:rsid w:val="00F8675A"/>
    <w:rsid w:val="00F8713B"/>
    <w:rsid w:val="00FB42F3"/>
    <w:rsid w:val="00FC0183"/>
    <w:rsid w:val="00FC24A8"/>
    <w:rsid w:val="00FC54E6"/>
    <w:rsid w:val="00FD0EAD"/>
    <w:rsid w:val="00FD12C6"/>
    <w:rsid w:val="00FD18D8"/>
    <w:rsid w:val="00FD2818"/>
    <w:rsid w:val="00FD2C99"/>
    <w:rsid w:val="00FD56B9"/>
    <w:rsid w:val="00FD7F20"/>
    <w:rsid w:val="00FE01AD"/>
    <w:rsid w:val="00FE0FC4"/>
    <w:rsid w:val="00FE1170"/>
    <w:rsid w:val="00FE13CE"/>
    <w:rsid w:val="00FE79A0"/>
    <w:rsid w:val="00FF0085"/>
    <w:rsid w:val="00FF04E2"/>
    <w:rsid w:val="00FF0A9B"/>
    <w:rsid w:val="00FF1323"/>
    <w:rsid w:val="00FF29A4"/>
    <w:rsid w:val="00FF3AC2"/>
    <w:rsid w:val="00FF424F"/>
    <w:rsid w:val="00FF5144"/>
    <w:rsid w:val="00FF6A8D"/>
    <w:rsid w:val="00FF76B2"/>
    <w:rsid w:val="00FF7FDD"/>
    <w:rsid w:val="06663053"/>
    <w:rsid w:val="06FD14B3"/>
    <w:rsid w:val="0AF16B66"/>
    <w:rsid w:val="0B2E2BFE"/>
    <w:rsid w:val="0B3F6582"/>
    <w:rsid w:val="0C51113D"/>
    <w:rsid w:val="0EAF021D"/>
    <w:rsid w:val="1AAE513C"/>
    <w:rsid w:val="1E105E04"/>
    <w:rsid w:val="1EC12E97"/>
    <w:rsid w:val="210A4D06"/>
    <w:rsid w:val="261A5CAB"/>
    <w:rsid w:val="28B57DC5"/>
    <w:rsid w:val="2B327AAD"/>
    <w:rsid w:val="2D2345C4"/>
    <w:rsid w:val="33932A53"/>
    <w:rsid w:val="40F46E32"/>
    <w:rsid w:val="40FB6B30"/>
    <w:rsid w:val="440F4A4B"/>
    <w:rsid w:val="458B4B5F"/>
    <w:rsid w:val="469F626A"/>
    <w:rsid w:val="492F2B77"/>
    <w:rsid w:val="4BD61EF6"/>
    <w:rsid w:val="551E4F70"/>
    <w:rsid w:val="55591F6E"/>
    <w:rsid w:val="561A5128"/>
    <w:rsid w:val="5A1A3F6B"/>
    <w:rsid w:val="5B361B17"/>
    <w:rsid w:val="62F41207"/>
    <w:rsid w:val="68A10A84"/>
    <w:rsid w:val="6EC46AC7"/>
    <w:rsid w:val="70CA38FB"/>
    <w:rsid w:val="74306B75"/>
    <w:rsid w:val="76083D29"/>
    <w:rsid w:val="790D4B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uiPriority="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1C01"/>
    <w:pPr>
      <w:widowControl w:val="0"/>
      <w:jc w:val="both"/>
    </w:pPr>
    <w:rPr>
      <w:kern w:val="2"/>
      <w:sz w:val="21"/>
      <w:szCs w:val="22"/>
    </w:rPr>
  </w:style>
  <w:style w:type="paragraph" w:styleId="1">
    <w:name w:val="heading 1"/>
    <w:basedOn w:val="a"/>
    <w:next w:val="a"/>
    <w:link w:val="1Char"/>
    <w:uiPriority w:val="9"/>
    <w:qFormat/>
    <w:rsid w:val="005A1C0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A1C01"/>
    <w:pPr>
      <w:keepNext/>
      <w:keepLines/>
      <w:spacing w:before="260" w:after="260" w:line="416" w:lineRule="auto"/>
      <w:outlineLvl w:val="1"/>
    </w:pPr>
    <w:rPr>
      <w:rFonts w:ascii="Arial" w:eastAsia="黑体" w:hAnsi="Arial"/>
      <w:b/>
      <w:bCs/>
      <w:kern w:val="0"/>
      <w:sz w:val="32"/>
      <w:szCs w:val="32"/>
      <w:lang w:val="zh-CN"/>
    </w:rPr>
  </w:style>
  <w:style w:type="paragraph" w:styleId="3">
    <w:name w:val="heading 3"/>
    <w:basedOn w:val="a"/>
    <w:next w:val="a"/>
    <w:link w:val="3Char"/>
    <w:uiPriority w:val="9"/>
    <w:unhideWhenUsed/>
    <w:qFormat/>
    <w:rsid w:val="005A1C01"/>
    <w:pPr>
      <w:keepNext/>
      <w:keepLines/>
      <w:spacing w:before="260" w:after="260" w:line="416" w:lineRule="auto"/>
      <w:outlineLvl w:val="2"/>
    </w:pPr>
    <w:rPr>
      <w:b/>
      <w:bCs/>
      <w:sz w:val="32"/>
      <w:szCs w:val="32"/>
    </w:rPr>
  </w:style>
  <w:style w:type="paragraph" w:styleId="40">
    <w:name w:val="heading 4"/>
    <w:basedOn w:val="a"/>
    <w:next w:val="a"/>
    <w:link w:val="4Char"/>
    <w:uiPriority w:val="9"/>
    <w:unhideWhenUsed/>
    <w:qFormat/>
    <w:rsid w:val="005A1C01"/>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5A1C01"/>
    <w:pPr>
      <w:adjustRightInd w:val="0"/>
      <w:spacing w:after="120" w:line="360" w:lineRule="atLeast"/>
      <w:textAlignment w:val="baseline"/>
    </w:pPr>
    <w:rPr>
      <w:rFonts w:ascii="Times New Roman" w:hAnsi="Times New Roman"/>
      <w:kern w:val="0"/>
      <w:sz w:val="20"/>
      <w:szCs w:val="24"/>
      <w:lang w:val="zh-CN"/>
    </w:rPr>
  </w:style>
  <w:style w:type="paragraph" w:styleId="a4">
    <w:name w:val="annotation text"/>
    <w:basedOn w:val="a"/>
    <w:link w:val="Char0"/>
    <w:unhideWhenUsed/>
    <w:qFormat/>
    <w:rsid w:val="005A1C01"/>
    <w:pPr>
      <w:jc w:val="left"/>
    </w:pPr>
  </w:style>
  <w:style w:type="paragraph" w:styleId="a5">
    <w:name w:val="Body Text Indent"/>
    <w:basedOn w:val="a"/>
    <w:link w:val="Char1"/>
    <w:uiPriority w:val="99"/>
    <w:semiHidden/>
    <w:unhideWhenUsed/>
    <w:rsid w:val="005A1C01"/>
    <w:pPr>
      <w:spacing w:after="120"/>
      <w:ind w:leftChars="200" w:left="420"/>
    </w:pPr>
  </w:style>
  <w:style w:type="paragraph" w:styleId="a6">
    <w:name w:val="Plain Text"/>
    <w:basedOn w:val="a"/>
    <w:link w:val="Char2"/>
    <w:qFormat/>
    <w:rsid w:val="005A1C01"/>
    <w:rPr>
      <w:rFonts w:ascii="宋体" w:hAnsi="Courier New"/>
      <w:kern w:val="0"/>
      <w:sz w:val="20"/>
      <w:szCs w:val="21"/>
      <w:lang w:val="zh-CN"/>
    </w:rPr>
  </w:style>
  <w:style w:type="paragraph" w:styleId="a7">
    <w:name w:val="Balloon Text"/>
    <w:basedOn w:val="a"/>
    <w:link w:val="Char3"/>
    <w:uiPriority w:val="99"/>
    <w:semiHidden/>
    <w:unhideWhenUsed/>
    <w:qFormat/>
    <w:rsid w:val="005A1C01"/>
    <w:rPr>
      <w:kern w:val="0"/>
      <w:sz w:val="18"/>
      <w:szCs w:val="18"/>
      <w:lang w:val="zh-CN"/>
    </w:rPr>
  </w:style>
  <w:style w:type="paragraph" w:styleId="a8">
    <w:name w:val="footer"/>
    <w:basedOn w:val="a"/>
    <w:link w:val="Char4"/>
    <w:unhideWhenUsed/>
    <w:qFormat/>
    <w:rsid w:val="005A1C01"/>
    <w:pPr>
      <w:tabs>
        <w:tab w:val="center" w:pos="4153"/>
        <w:tab w:val="right" w:pos="8306"/>
      </w:tabs>
      <w:snapToGrid w:val="0"/>
      <w:jc w:val="left"/>
    </w:pPr>
    <w:rPr>
      <w:kern w:val="0"/>
      <w:sz w:val="18"/>
      <w:szCs w:val="18"/>
      <w:lang w:val="zh-CN"/>
    </w:rPr>
  </w:style>
  <w:style w:type="paragraph" w:styleId="a9">
    <w:name w:val="header"/>
    <w:basedOn w:val="a"/>
    <w:link w:val="Char5"/>
    <w:uiPriority w:val="99"/>
    <w:unhideWhenUsed/>
    <w:qFormat/>
    <w:rsid w:val="005A1C01"/>
    <w:pPr>
      <w:pBdr>
        <w:bottom w:val="single" w:sz="6" w:space="1" w:color="auto"/>
      </w:pBdr>
      <w:tabs>
        <w:tab w:val="center" w:pos="4153"/>
        <w:tab w:val="right" w:pos="8306"/>
      </w:tabs>
      <w:snapToGrid w:val="0"/>
      <w:jc w:val="center"/>
    </w:pPr>
    <w:rPr>
      <w:kern w:val="0"/>
      <w:sz w:val="18"/>
      <w:szCs w:val="18"/>
      <w:lang w:val="zh-CN"/>
    </w:rPr>
  </w:style>
  <w:style w:type="paragraph" w:styleId="aa">
    <w:name w:val="Normal (Web)"/>
    <w:basedOn w:val="a"/>
    <w:uiPriority w:val="99"/>
    <w:unhideWhenUsed/>
    <w:qFormat/>
    <w:rsid w:val="005A1C01"/>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rsid w:val="005A1C01"/>
    <w:pPr>
      <w:spacing w:before="240" w:after="60"/>
      <w:jc w:val="center"/>
      <w:outlineLvl w:val="0"/>
    </w:pPr>
    <w:rPr>
      <w:rFonts w:ascii="Cambria" w:hAnsi="Cambria"/>
      <w:b/>
      <w:bCs/>
      <w:kern w:val="0"/>
      <w:sz w:val="32"/>
      <w:szCs w:val="32"/>
      <w:lang w:val="zh-CN"/>
    </w:rPr>
  </w:style>
  <w:style w:type="paragraph" w:styleId="ac">
    <w:name w:val="annotation subject"/>
    <w:basedOn w:val="a4"/>
    <w:next w:val="a4"/>
    <w:link w:val="Char7"/>
    <w:uiPriority w:val="99"/>
    <w:semiHidden/>
    <w:unhideWhenUsed/>
    <w:qFormat/>
    <w:rsid w:val="005A1C01"/>
    <w:rPr>
      <w:b/>
      <w:bCs/>
      <w:kern w:val="0"/>
      <w:sz w:val="20"/>
      <w:szCs w:val="20"/>
      <w:lang w:val="zh-CN"/>
    </w:rPr>
  </w:style>
  <w:style w:type="paragraph" w:styleId="20">
    <w:name w:val="Body Text First Indent 2"/>
    <w:basedOn w:val="a5"/>
    <w:link w:val="2Char0"/>
    <w:uiPriority w:val="99"/>
    <w:semiHidden/>
    <w:unhideWhenUsed/>
    <w:rsid w:val="005A1C01"/>
    <w:pPr>
      <w:ind w:firstLineChars="200" w:firstLine="420"/>
    </w:pPr>
  </w:style>
  <w:style w:type="table" w:styleId="ad">
    <w:name w:val="Table Grid"/>
    <w:basedOn w:val="a2"/>
    <w:qFormat/>
    <w:rsid w:val="005A1C0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5A1C01"/>
    <w:rPr>
      <w:b/>
      <w:bCs/>
    </w:rPr>
  </w:style>
  <w:style w:type="character" w:styleId="af">
    <w:name w:val="FollowedHyperlink"/>
    <w:uiPriority w:val="99"/>
    <w:semiHidden/>
    <w:unhideWhenUsed/>
    <w:qFormat/>
    <w:rsid w:val="005A1C01"/>
    <w:rPr>
      <w:color w:val="954F72"/>
      <w:u w:val="single"/>
    </w:rPr>
  </w:style>
  <w:style w:type="character" w:styleId="af0">
    <w:name w:val="Hyperlink"/>
    <w:uiPriority w:val="99"/>
    <w:semiHidden/>
    <w:unhideWhenUsed/>
    <w:qFormat/>
    <w:rsid w:val="005A1C01"/>
    <w:rPr>
      <w:color w:val="0563C1"/>
      <w:u w:val="single"/>
    </w:rPr>
  </w:style>
  <w:style w:type="character" w:styleId="af1">
    <w:name w:val="annotation reference"/>
    <w:unhideWhenUsed/>
    <w:qFormat/>
    <w:rsid w:val="005A1C01"/>
    <w:rPr>
      <w:sz w:val="21"/>
      <w:szCs w:val="21"/>
    </w:rPr>
  </w:style>
  <w:style w:type="character" w:customStyle="1" w:styleId="Char5">
    <w:name w:val="页眉 Char"/>
    <w:link w:val="a9"/>
    <w:uiPriority w:val="99"/>
    <w:qFormat/>
    <w:rsid w:val="005A1C01"/>
    <w:rPr>
      <w:sz w:val="18"/>
      <w:szCs w:val="18"/>
    </w:rPr>
  </w:style>
  <w:style w:type="character" w:customStyle="1" w:styleId="Char4">
    <w:name w:val="页脚 Char"/>
    <w:link w:val="a8"/>
    <w:qFormat/>
    <w:rsid w:val="005A1C01"/>
    <w:rPr>
      <w:sz w:val="18"/>
      <w:szCs w:val="18"/>
    </w:rPr>
  </w:style>
  <w:style w:type="paragraph" w:styleId="af2">
    <w:name w:val="List Paragraph"/>
    <w:basedOn w:val="a"/>
    <w:link w:val="Char8"/>
    <w:uiPriority w:val="99"/>
    <w:qFormat/>
    <w:rsid w:val="005A1C01"/>
    <w:pPr>
      <w:ind w:firstLineChars="200" w:firstLine="420"/>
    </w:pPr>
  </w:style>
  <w:style w:type="character" w:customStyle="1" w:styleId="Char0">
    <w:name w:val="批注文字 Char"/>
    <w:basedOn w:val="a1"/>
    <w:link w:val="a4"/>
    <w:qFormat/>
    <w:rsid w:val="005A1C01"/>
  </w:style>
  <w:style w:type="character" w:customStyle="1" w:styleId="Char3">
    <w:name w:val="批注框文本 Char"/>
    <w:link w:val="a7"/>
    <w:uiPriority w:val="99"/>
    <w:semiHidden/>
    <w:qFormat/>
    <w:rsid w:val="005A1C01"/>
    <w:rPr>
      <w:sz w:val="18"/>
      <w:szCs w:val="18"/>
    </w:rPr>
  </w:style>
  <w:style w:type="character" w:customStyle="1" w:styleId="Char7">
    <w:name w:val="批注主题 Char"/>
    <w:link w:val="ac"/>
    <w:uiPriority w:val="99"/>
    <w:semiHidden/>
    <w:qFormat/>
    <w:rsid w:val="005A1C01"/>
    <w:rPr>
      <w:b/>
      <w:bCs/>
    </w:rPr>
  </w:style>
  <w:style w:type="character" w:customStyle="1" w:styleId="Char6">
    <w:name w:val="标题 Char"/>
    <w:link w:val="ab"/>
    <w:uiPriority w:val="10"/>
    <w:qFormat/>
    <w:rsid w:val="005A1C01"/>
    <w:rPr>
      <w:rFonts w:ascii="Cambria" w:eastAsia="宋体" w:hAnsi="Cambria" w:cs="Times New Roman"/>
      <w:b/>
      <w:bCs/>
      <w:sz w:val="32"/>
      <w:szCs w:val="32"/>
    </w:rPr>
  </w:style>
  <w:style w:type="character" w:customStyle="1" w:styleId="2Char">
    <w:name w:val="标题 2 Char"/>
    <w:link w:val="2"/>
    <w:qFormat/>
    <w:rsid w:val="005A1C01"/>
    <w:rPr>
      <w:rFonts w:ascii="Arial" w:eastAsia="黑体" w:hAnsi="Arial" w:cs="Times New Roman"/>
      <w:b/>
      <w:bCs/>
      <w:sz w:val="32"/>
      <w:szCs w:val="32"/>
    </w:rPr>
  </w:style>
  <w:style w:type="character" w:customStyle="1" w:styleId="Char2">
    <w:name w:val="纯文本 Char"/>
    <w:link w:val="a6"/>
    <w:qFormat/>
    <w:rsid w:val="005A1C01"/>
    <w:rPr>
      <w:rFonts w:ascii="宋体" w:eastAsia="宋体" w:hAnsi="Courier New" w:cs="Times New Roman"/>
      <w:kern w:val="0"/>
      <w:sz w:val="20"/>
      <w:szCs w:val="21"/>
    </w:rPr>
  </w:style>
  <w:style w:type="paragraph" w:customStyle="1" w:styleId="af3">
    <w:name w:val="图"/>
    <w:basedOn w:val="a"/>
    <w:qFormat/>
    <w:rsid w:val="005A1C01"/>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8">
    <w:name w:val="列出段落 Char"/>
    <w:link w:val="af2"/>
    <w:uiPriority w:val="99"/>
    <w:qFormat/>
    <w:rsid w:val="005A1C01"/>
  </w:style>
  <w:style w:type="paragraph" w:customStyle="1" w:styleId="4">
    <w:name w:val="样式4"/>
    <w:basedOn w:val="a"/>
    <w:qFormat/>
    <w:rsid w:val="005A1C01"/>
    <w:pPr>
      <w:numPr>
        <w:ilvl w:val="3"/>
        <w:numId w:val="1"/>
      </w:numPr>
      <w:tabs>
        <w:tab w:val="clear" w:pos="851"/>
        <w:tab w:val="left" w:pos="425"/>
        <w:tab w:val="left" w:pos="1984"/>
      </w:tabs>
    </w:pPr>
    <w:rPr>
      <w:rFonts w:ascii="Times New Roman" w:hAnsi="Times New Roman"/>
      <w:szCs w:val="24"/>
    </w:rPr>
  </w:style>
  <w:style w:type="paragraph" w:customStyle="1" w:styleId="10">
    <w:name w:val="列出段落1"/>
    <w:basedOn w:val="a"/>
    <w:link w:val="ListParagraphChar"/>
    <w:uiPriority w:val="99"/>
    <w:qFormat/>
    <w:rsid w:val="005A1C01"/>
    <w:pPr>
      <w:ind w:firstLineChars="200" w:firstLine="420"/>
    </w:pPr>
    <w:rPr>
      <w:rFonts w:ascii="Times New Roman" w:hAnsi="Times New Roman"/>
      <w:kern w:val="0"/>
      <w:sz w:val="20"/>
      <w:szCs w:val="21"/>
      <w:lang w:val="zh-CN"/>
    </w:rPr>
  </w:style>
  <w:style w:type="character" w:customStyle="1" w:styleId="ListParagraphChar">
    <w:name w:val="List Paragraph Char"/>
    <w:link w:val="10"/>
    <w:uiPriority w:val="99"/>
    <w:qFormat/>
    <w:locked/>
    <w:rsid w:val="005A1C01"/>
    <w:rPr>
      <w:rFonts w:ascii="Times New Roman" w:eastAsia="宋体" w:hAnsi="Times New Roman" w:cs="Times New Roman"/>
      <w:szCs w:val="21"/>
    </w:rPr>
  </w:style>
  <w:style w:type="paragraph" w:customStyle="1" w:styleId="Style121">
    <w:name w:val="_Style 121"/>
    <w:basedOn w:val="a"/>
    <w:next w:val="af2"/>
    <w:uiPriority w:val="34"/>
    <w:qFormat/>
    <w:rsid w:val="005A1C01"/>
    <w:pPr>
      <w:ind w:firstLineChars="200" w:firstLine="420"/>
    </w:pPr>
  </w:style>
  <w:style w:type="character" w:customStyle="1" w:styleId="Char">
    <w:name w:val="正文文本 Char"/>
    <w:link w:val="a0"/>
    <w:uiPriority w:val="99"/>
    <w:qFormat/>
    <w:rsid w:val="005A1C01"/>
    <w:rPr>
      <w:rFonts w:ascii="Times New Roman" w:eastAsia="宋体" w:hAnsi="Times New Roman" w:cs="Times New Roman"/>
      <w:kern w:val="0"/>
      <w:sz w:val="20"/>
      <w:szCs w:val="24"/>
    </w:rPr>
  </w:style>
  <w:style w:type="paragraph" w:customStyle="1" w:styleId="21">
    <w:name w:val="列出段落2"/>
    <w:basedOn w:val="a"/>
    <w:next w:val="af2"/>
    <w:uiPriority w:val="34"/>
    <w:qFormat/>
    <w:rsid w:val="005A1C01"/>
    <w:pPr>
      <w:ind w:firstLineChars="200" w:firstLine="420"/>
    </w:pPr>
    <w:rPr>
      <w:rFonts w:eastAsia="黑体"/>
      <w:bCs/>
      <w:sz w:val="30"/>
      <w:szCs w:val="30"/>
    </w:rPr>
  </w:style>
  <w:style w:type="paragraph" w:customStyle="1" w:styleId="11">
    <w:name w:val="修订1"/>
    <w:hidden/>
    <w:uiPriority w:val="99"/>
    <w:semiHidden/>
    <w:qFormat/>
    <w:rsid w:val="005A1C01"/>
    <w:rPr>
      <w:kern w:val="2"/>
      <w:sz w:val="21"/>
      <w:szCs w:val="22"/>
    </w:rPr>
  </w:style>
  <w:style w:type="paragraph" w:customStyle="1" w:styleId="22">
    <w:name w:val="修订2"/>
    <w:hidden/>
    <w:uiPriority w:val="99"/>
    <w:semiHidden/>
    <w:qFormat/>
    <w:rsid w:val="005A1C01"/>
    <w:rPr>
      <w:kern w:val="2"/>
      <w:sz w:val="21"/>
      <w:szCs w:val="22"/>
    </w:rPr>
  </w:style>
  <w:style w:type="character" w:customStyle="1" w:styleId="cf01">
    <w:name w:val="cf01"/>
    <w:qFormat/>
    <w:rsid w:val="005A1C01"/>
    <w:rPr>
      <w:rFonts w:ascii="Microsoft YaHei UI" w:eastAsia="Microsoft YaHei UI" w:hAnsi="Microsoft YaHei UI" w:hint="eastAsia"/>
      <w:sz w:val="18"/>
      <w:szCs w:val="18"/>
    </w:rPr>
  </w:style>
  <w:style w:type="paragraph" w:customStyle="1" w:styleId="30">
    <w:name w:val="修订3"/>
    <w:hidden/>
    <w:uiPriority w:val="99"/>
    <w:semiHidden/>
    <w:qFormat/>
    <w:rsid w:val="005A1C01"/>
    <w:rPr>
      <w:kern w:val="2"/>
      <w:sz w:val="21"/>
      <w:szCs w:val="22"/>
    </w:rPr>
  </w:style>
  <w:style w:type="paragraph" w:customStyle="1" w:styleId="41">
    <w:name w:val="修订4"/>
    <w:hidden/>
    <w:uiPriority w:val="99"/>
    <w:semiHidden/>
    <w:qFormat/>
    <w:rsid w:val="005A1C01"/>
    <w:rPr>
      <w:kern w:val="2"/>
      <w:sz w:val="21"/>
      <w:szCs w:val="22"/>
    </w:rPr>
  </w:style>
  <w:style w:type="paragraph" w:customStyle="1" w:styleId="5">
    <w:name w:val="修订5"/>
    <w:hidden/>
    <w:uiPriority w:val="99"/>
    <w:semiHidden/>
    <w:qFormat/>
    <w:rsid w:val="005A1C01"/>
    <w:rPr>
      <w:kern w:val="2"/>
      <w:sz w:val="21"/>
      <w:szCs w:val="22"/>
    </w:rPr>
  </w:style>
  <w:style w:type="paragraph" w:customStyle="1" w:styleId="6">
    <w:name w:val="修订6"/>
    <w:hidden/>
    <w:uiPriority w:val="99"/>
    <w:semiHidden/>
    <w:qFormat/>
    <w:rsid w:val="005A1C01"/>
    <w:rPr>
      <w:kern w:val="2"/>
      <w:sz w:val="21"/>
      <w:szCs w:val="22"/>
    </w:rPr>
  </w:style>
  <w:style w:type="character" w:customStyle="1" w:styleId="cf11">
    <w:name w:val="cf11"/>
    <w:qFormat/>
    <w:rsid w:val="005A1C01"/>
    <w:rPr>
      <w:rFonts w:ascii="Microsoft YaHei UI" w:eastAsia="Microsoft YaHei UI" w:hAnsi="Microsoft YaHei UI" w:hint="eastAsia"/>
      <w:sz w:val="18"/>
      <w:szCs w:val="18"/>
    </w:rPr>
  </w:style>
  <w:style w:type="paragraph" w:customStyle="1" w:styleId="Af4">
    <w:name w:val="正文 A"/>
    <w:qFormat/>
    <w:rsid w:val="005A1C01"/>
    <w:pPr>
      <w:widowControl w:val="0"/>
      <w:jc w:val="both"/>
    </w:pPr>
    <w:rPr>
      <w:rFonts w:eastAsia="Calibri" w:cs="Calibri"/>
      <w:color w:val="000000"/>
      <w:kern w:val="2"/>
      <w:sz w:val="21"/>
      <w:szCs w:val="21"/>
      <w:u w:color="000000"/>
    </w:rPr>
  </w:style>
  <w:style w:type="paragraph" w:customStyle="1" w:styleId="font5">
    <w:name w:val="font5"/>
    <w:basedOn w:val="a"/>
    <w:qFormat/>
    <w:rsid w:val="005A1C01"/>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
    <w:qFormat/>
    <w:rsid w:val="005A1C01"/>
    <w:pPr>
      <w:widowControl/>
      <w:spacing w:before="100" w:beforeAutospacing="1" w:after="100" w:afterAutospacing="1"/>
      <w:jc w:val="left"/>
    </w:pPr>
    <w:rPr>
      <w:rFonts w:ascii="宋体" w:hAnsi="宋体" w:cs="宋体"/>
      <w:b/>
      <w:bCs/>
      <w:color w:val="000000"/>
      <w:kern w:val="0"/>
      <w:sz w:val="20"/>
      <w:szCs w:val="20"/>
    </w:rPr>
  </w:style>
  <w:style w:type="paragraph" w:customStyle="1" w:styleId="xl65">
    <w:name w:val="xl65"/>
    <w:basedOn w:val="a"/>
    <w:qFormat/>
    <w:rsid w:val="005A1C01"/>
    <w:pPr>
      <w:widowControl/>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rsid w:val="005A1C01"/>
    <w:pPr>
      <w:widowControl/>
      <w:shd w:val="clear" w:color="000000" w:fill="FBE4D5"/>
      <w:spacing w:before="100" w:beforeAutospacing="1" w:after="100" w:afterAutospacing="1"/>
      <w:jc w:val="left"/>
    </w:pPr>
    <w:rPr>
      <w:rFonts w:ascii="宋体" w:hAnsi="宋体" w:cs="宋体"/>
      <w:color w:val="000000"/>
      <w:kern w:val="0"/>
      <w:sz w:val="20"/>
      <w:szCs w:val="20"/>
    </w:rPr>
  </w:style>
  <w:style w:type="paragraph" w:customStyle="1" w:styleId="xl67">
    <w:name w:val="xl67"/>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8">
    <w:name w:val="xl68"/>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70">
    <w:name w:val="xl70"/>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3">
    <w:name w:val="xl73"/>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4">
    <w:name w:val="xl74"/>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b/>
      <w:bCs/>
      <w:color w:val="000000"/>
      <w:kern w:val="0"/>
      <w:sz w:val="20"/>
      <w:szCs w:val="20"/>
    </w:rPr>
  </w:style>
  <w:style w:type="paragraph" w:customStyle="1" w:styleId="xl76">
    <w:name w:val="xl76"/>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szCs w:val="24"/>
    </w:rPr>
  </w:style>
  <w:style w:type="paragraph" w:customStyle="1" w:styleId="xl77">
    <w:name w:val="xl77"/>
    <w:basedOn w:val="a"/>
    <w:qFormat/>
    <w:rsid w:val="005A1C01"/>
    <w:pPr>
      <w:widowControl/>
      <w:spacing w:before="100" w:beforeAutospacing="1" w:after="100" w:afterAutospacing="1"/>
      <w:jc w:val="left"/>
    </w:pPr>
    <w:rPr>
      <w:rFonts w:ascii="宋体" w:hAnsi="宋体" w:cs="宋体"/>
      <w:color w:val="FF0000"/>
      <w:kern w:val="0"/>
      <w:sz w:val="24"/>
      <w:szCs w:val="24"/>
    </w:rPr>
  </w:style>
  <w:style w:type="paragraph" w:customStyle="1" w:styleId="xl78">
    <w:name w:val="xl78"/>
    <w:basedOn w:val="a"/>
    <w:qFormat/>
    <w:rsid w:val="005A1C01"/>
    <w:pPr>
      <w:widowControl/>
      <w:pBdr>
        <w:top w:val="single" w:sz="4" w:space="0" w:color="auto"/>
        <w:left w:val="single" w:sz="4" w:space="0" w:color="auto"/>
        <w:bottom w:val="single" w:sz="4" w:space="0" w:color="auto"/>
        <w:right w:val="single" w:sz="4" w:space="0" w:color="auto"/>
      </w:pBdr>
      <w:shd w:val="clear" w:color="000000" w:fill="9DC3E5"/>
      <w:spacing w:before="100" w:beforeAutospacing="1" w:after="100" w:afterAutospacing="1"/>
      <w:jc w:val="left"/>
    </w:pPr>
    <w:rPr>
      <w:rFonts w:ascii="宋体" w:hAnsi="宋体" w:cs="宋体"/>
      <w:color w:val="000000"/>
      <w:kern w:val="0"/>
      <w:sz w:val="20"/>
      <w:szCs w:val="20"/>
    </w:rPr>
  </w:style>
  <w:style w:type="paragraph" w:customStyle="1" w:styleId="xl79">
    <w:name w:val="xl79"/>
    <w:basedOn w:val="a"/>
    <w:qFormat/>
    <w:rsid w:val="005A1C01"/>
    <w:pPr>
      <w:widowControl/>
      <w:pBdr>
        <w:top w:val="single" w:sz="4" w:space="0" w:color="auto"/>
        <w:left w:val="single" w:sz="4" w:space="0" w:color="auto"/>
        <w:bottom w:val="single" w:sz="4" w:space="0" w:color="auto"/>
        <w:right w:val="single" w:sz="4" w:space="0" w:color="auto"/>
      </w:pBdr>
      <w:shd w:val="clear" w:color="000000" w:fill="9DC3E5"/>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rsid w:val="005A1C01"/>
    <w:pPr>
      <w:widowControl/>
      <w:pBdr>
        <w:top w:val="single" w:sz="4" w:space="0" w:color="auto"/>
        <w:left w:val="single" w:sz="4" w:space="0" w:color="auto"/>
        <w:bottom w:val="single" w:sz="4" w:space="0" w:color="auto"/>
        <w:right w:val="single" w:sz="4" w:space="0" w:color="auto"/>
      </w:pBdr>
      <w:shd w:val="clear" w:color="000000" w:fill="9DC3E5"/>
      <w:spacing w:before="100" w:beforeAutospacing="1" w:after="100" w:afterAutospacing="1"/>
      <w:jc w:val="left"/>
    </w:pPr>
    <w:rPr>
      <w:rFonts w:ascii="宋体" w:hAnsi="宋体" w:cs="宋体"/>
      <w:color w:val="000000"/>
      <w:kern w:val="0"/>
      <w:sz w:val="20"/>
      <w:szCs w:val="20"/>
    </w:rPr>
  </w:style>
  <w:style w:type="paragraph" w:customStyle="1" w:styleId="xl81">
    <w:name w:val="xl81"/>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2">
    <w:name w:val="xl82"/>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3">
    <w:name w:val="xl83"/>
    <w:basedOn w:val="a"/>
    <w:qFormat/>
    <w:rsid w:val="005A1C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1Char">
    <w:name w:val="标题 1 Char"/>
    <w:link w:val="1"/>
    <w:uiPriority w:val="9"/>
    <w:qFormat/>
    <w:rsid w:val="005A1C01"/>
    <w:rPr>
      <w:b/>
      <w:bCs/>
      <w:kern w:val="44"/>
      <w:sz w:val="44"/>
      <w:szCs w:val="44"/>
    </w:rPr>
  </w:style>
  <w:style w:type="character" w:customStyle="1" w:styleId="3Char">
    <w:name w:val="标题 3 Char"/>
    <w:link w:val="3"/>
    <w:uiPriority w:val="9"/>
    <w:qFormat/>
    <w:rsid w:val="005A1C01"/>
    <w:rPr>
      <w:b/>
      <w:bCs/>
      <w:kern w:val="2"/>
      <w:sz w:val="32"/>
      <w:szCs w:val="32"/>
    </w:rPr>
  </w:style>
  <w:style w:type="character" w:customStyle="1" w:styleId="4Char">
    <w:name w:val="标题 4 Char"/>
    <w:link w:val="40"/>
    <w:uiPriority w:val="9"/>
    <w:qFormat/>
    <w:rsid w:val="005A1C01"/>
    <w:rPr>
      <w:rFonts w:ascii="Cambria" w:eastAsia="宋体" w:hAnsi="Cambria" w:cs="Times New Roman"/>
      <w:b/>
      <w:bCs/>
      <w:kern w:val="2"/>
      <w:sz w:val="28"/>
      <w:szCs w:val="28"/>
    </w:rPr>
  </w:style>
  <w:style w:type="character" w:customStyle="1" w:styleId="Char1">
    <w:name w:val="正文文本缩进 Char"/>
    <w:basedOn w:val="a1"/>
    <w:link w:val="a5"/>
    <w:uiPriority w:val="99"/>
    <w:semiHidden/>
    <w:rsid w:val="005A1C01"/>
    <w:rPr>
      <w:kern w:val="2"/>
      <w:sz w:val="21"/>
      <w:szCs w:val="22"/>
    </w:rPr>
  </w:style>
  <w:style w:type="character" w:customStyle="1" w:styleId="2Char0">
    <w:name w:val="正文首行缩进 2 Char"/>
    <w:basedOn w:val="Char1"/>
    <w:link w:val="20"/>
    <w:uiPriority w:val="99"/>
    <w:semiHidden/>
    <w:rsid w:val="005A1C0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71C8-5B38-4AC6-9B6B-D2102710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1393</Words>
  <Characters>7946</Characters>
  <Application>Microsoft Office Word</Application>
  <DocSecurity>0</DocSecurity>
  <Lines>66</Lines>
  <Paragraphs>18</Paragraphs>
  <ScaleCrop>false</ScaleCrop>
  <Company>Sky123.Org</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9</cp:revision>
  <cp:lastPrinted>2022-06-29T11:41:00Z</cp:lastPrinted>
  <dcterms:created xsi:type="dcterms:W3CDTF">2024-06-13T01:46:00Z</dcterms:created>
  <dcterms:modified xsi:type="dcterms:W3CDTF">2024-06-13T04:19:00Z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73E4A6D3AB3C4393BF9B9A2ED25C0957_13</vt:lpwstr>
  </property>
</Properties>
</file>