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9174">
      <w:pPr>
        <w:snapToGrid w:val="0"/>
        <w:spacing w:before="156" w:beforeLines="50"/>
        <w:rPr>
          <w:rFonts w:ascii="宋体" w:hAnsi="宋体"/>
          <w:b/>
          <w:color w:val="auto"/>
          <w:sz w:val="84"/>
          <w:szCs w:val="84"/>
          <w:highlight w:val="none"/>
        </w:rPr>
      </w:pPr>
      <w:bookmarkStart w:id="0" w:name="PO_t_封面"/>
      <w:bookmarkEnd w:id="0"/>
      <w:bookmarkStart w:id="1" w:name="_Toc512613206"/>
      <w:bookmarkStart w:id="2" w:name="_Toc502845064"/>
    </w:p>
    <w:p w14:paraId="2A57F693">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784305DC">
      <w:pPr>
        <w:spacing w:line="360" w:lineRule="auto"/>
        <w:jc w:val="center"/>
        <w:rPr>
          <w:rFonts w:ascii="宋体" w:hAnsi="宋体"/>
          <w:b/>
          <w:bCs/>
          <w:color w:val="auto"/>
          <w:sz w:val="24"/>
          <w:szCs w:val="24"/>
          <w:highlight w:val="none"/>
        </w:rPr>
      </w:pPr>
    </w:p>
    <w:p w14:paraId="11212820">
      <w:pPr>
        <w:spacing w:line="360" w:lineRule="auto"/>
        <w:rPr>
          <w:rFonts w:ascii="宋体" w:hAnsi="宋体"/>
          <w:color w:val="auto"/>
          <w:sz w:val="28"/>
          <w:szCs w:val="28"/>
          <w:highlight w:val="none"/>
        </w:rPr>
      </w:pPr>
    </w:p>
    <w:p w14:paraId="17164764">
      <w:pPr>
        <w:spacing w:line="360" w:lineRule="auto"/>
        <w:rPr>
          <w:rFonts w:ascii="宋体" w:hAnsi="宋体"/>
          <w:color w:val="auto"/>
          <w:sz w:val="30"/>
          <w:szCs w:val="30"/>
          <w:highlight w:val="none"/>
        </w:rPr>
      </w:pPr>
    </w:p>
    <w:p w14:paraId="7000E8F3">
      <w:pPr>
        <w:spacing w:line="360" w:lineRule="auto"/>
        <w:rPr>
          <w:rFonts w:ascii="宋体" w:hAnsi="宋体"/>
          <w:color w:val="auto"/>
          <w:sz w:val="30"/>
          <w:szCs w:val="30"/>
          <w:highlight w:val="none"/>
        </w:rPr>
      </w:pPr>
    </w:p>
    <w:p w14:paraId="5360C0B8">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5983CCA3">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cs="宋体"/>
          <w:b/>
          <w:bCs/>
          <w:color w:val="auto"/>
          <w:sz w:val="28"/>
          <w:szCs w:val="28"/>
          <w:highlight w:val="none"/>
          <w:lang w:val="en-US" w:eastAsia="zh-CN"/>
        </w:rPr>
        <w:t>2025年揭阳站第三批消耗品采购项目</w:t>
      </w:r>
    </w:p>
    <w:p w14:paraId="6A777C3F">
      <w:pPr>
        <w:snapToGrid w:val="0"/>
        <w:spacing w:before="156" w:beforeLines="50" w:after="156" w:afterLines="50" w:line="360" w:lineRule="auto"/>
        <w:jc w:val="center"/>
        <w:rPr>
          <w:rFonts w:ascii="宋体" w:hAnsi="宋体" w:cs="华文中宋"/>
          <w:color w:val="auto"/>
          <w:sz w:val="30"/>
          <w:szCs w:val="30"/>
          <w:highlight w:val="none"/>
        </w:rPr>
      </w:pPr>
    </w:p>
    <w:p w14:paraId="64622C1F">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623694D2">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7C8574E4">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A15D270">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67B88F2">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317AF711">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3" w:name="PO_te_采购单位_3_1"/>
      <w:r>
        <w:rPr>
          <w:rFonts w:hint="eastAsia"/>
          <w:b/>
          <w:bCs/>
          <w:color w:val="auto"/>
          <w:sz w:val="30"/>
          <w:highlight w:val="none"/>
          <w:lang w:val="en-US" w:eastAsia="zh-CN"/>
        </w:rPr>
        <w:t>广东省揭阳生态环境监测站</w:t>
      </w:r>
      <w:bookmarkEnd w:id="3"/>
    </w:p>
    <w:p w14:paraId="7F6FB4AA">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代理机构_4_1"/>
      <w:r>
        <w:rPr>
          <w:rFonts w:hint="eastAsia"/>
          <w:b/>
          <w:bCs/>
          <w:color w:val="auto"/>
          <w:sz w:val="30"/>
          <w:highlight w:val="none"/>
          <w:lang w:val="en-US" w:eastAsia="zh-CN"/>
        </w:rPr>
        <w:t>云采链（广州）信息科技有限公司</w:t>
      </w:r>
      <w:bookmarkEnd w:id="4"/>
    </w:p>
    <w:p w14:paraId="69F4485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5" w:name="PO_te_文件编制时间_5_1"/>
      <w:r>
        <w:rPr>
          <w:rFonts w:hint="eastAsia" w:ascii="宋体" w:hAnsi="宋体"/>
          <w:b/>
          <w:bCs/>
          <w:color w:val="auto"/>
          <w:sz w:val="28"/>
          <w:highlight w:val="none"/>
          <w:lang w:eastAsia="zh-CN"/>
        </w:rPr>
        <w:t>二零二</w:t>
      </w:r>
      <w:r>
        <w:rPr>
          <w:rFonts w:hint="eastAsia" w:ascii="宋体" w:hAnsi="宋体"/>
          <w:b/>
          <w:bCs/>
          <w:color w:val="auto"/>
          <w:sz w:val="28"/>
          <w:highlight w:val="none"/>
          <w:lang w:val="en-US" w:eastAsia="zh-CN"/>
        </w:rPr>
        <w:t>五</w:t>
      </w:r>
      <w:r>
        <w:rPr>
          <w:rFonts w:hint="eastAsia" w:ascii="宋体" w:hAnsi="宋体"/>
          <w:b/>
          <w:bCs/>
          <w:color w:val="auto"/>
          <w:sz w:val="28"/>
          <w:highlight w:val="none"/>
          <w:lang w:eastAsia="zh-CN"/>
        </w:rPr>
        <w:t>年</w:t>
      </w:r>
      <w:r>
        <w:rPr>
          <w:rFonts w:hint="eastAsia" w:ascii="宋体" w:hAnsi="宋体"/>
          <w:b/>
          <w:bCs/>
          <w:color w:val="auto"/>
          <w:sz w:val="28"/>
          <w:highlight w:val="none"/>
          <w:lang w:val="en-US" w:eastAsia="zh-CN"/>
        </w:rPr>
        <w:t>七</w:t>
      </w:r>
      <w:r>
        <w:rPr>
          <w:rFonts w:hint="eastAsia" w:ascii="宋体" w:hAnsi="宋体"/>
          <w:b/>
          <w:bCs/>
          <w:color w:val="auto"/>
          <w:sz w:val="28"/>
          <w:highlight w:val="none"/>
          <w:lang w:eastAsia="zh-CN"/>
        </w:rPr>
        <w:t>月</w:t>
      </w:r>
      <w:bookmarkEnd w:id="5"/>
    </w:p>
    <w:p w14:paraId="6FA8803C">
      <w:pPr>
        <w:jc w:val="center"/>
        <w:outlineLvl w:val="0"/>
        <w:rPr>
          <w:rFonts w:hint="eastAsia" w:ascii="宋体" w:hAnsi="宋体" w:cs="宋体"/>
          <w:b/>
          <w:bCs/>
          <w:color w:val="auto"/>
          <w:kern w:val="0"/>
          <w:sz w:val="32"/>
          <w:szCs w:val="32"/>
          <w:highlight w:val="none"/>
        </w:rPr>
        <w:sectPr>
          <w:headerReference r:id="rId3" w:type="default"/>
          <w:pgSz w:w="11906" w:h="16838"/>
          <w:pgMar w:top="1440" w:right="1134" w:bottom="1440" w:left="1134" w:header="851" w:footer="992" w:gutter="0"/>
          <w:pgNumType w:start="1"/>
          <w:cols w:space="425" w:num="1"/>
          <w:docGrid w:type="lines" w:linePitch="312" w:charSpace="0"/>
        </w:sectPr>
      </w:pPr>
      <w:bookmarkStart w:id="6" w:name="PO_t_第一章零散采购须知_1"/>
    </w:p>
    <w:p w14:paraId="7A0FF7B3">
      <w:pPr>
        <w:jc w:val="center"/>
        <w:outlineLvl w:val="0"/>
        <w:rPr>
          <w:rFonts w:hint="eastAsia" w:ascii="宋体" w:hAnsi="宋体" w:eastAsia="宋体"/>
          <w:b/>
          <w:bCs/>
          <w:color w:val="auto"/>
          <w:kern w:val="0"/>
          <w:sz w:val="32"/>
          <w:szCs w:val="32"/>
          <w:highlight w:val="none"/>
          <w:lang w:val="en-US" w:eastAsia="zh-CN"/>
        </w:rPr>
      </w:pPr>
      <w:r>
        <w:rPr>
          <w:rFonts w:hint="eastAsia" w:ascii="宋体" w:hAnsi="宋体" w:cs="宋体"/>
          <w:b/>
          <w:bCs/>
          <w:color w:val="auto"/>
          <w:kern w:val="0"/>
          <w:sz w:val="32"/>
          <w:szCs w:val="32"/>
          <w:highlight w:val="none"/>
        </w:rPr>
        <w:t>第一章 零散采购须知</w:t>
      </w: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适用于各包组</w:t>
      </w:r>
      <w:r>
        <w:rPr>
          <w:rFonts w:hint="eastAsia" w:ascii="宋体" w:hAnsi="宋体" w:cs="宋体"/>
          <w:b/>
          <w:bCs/>
          <w:color w:val="auto"/>
          <w:kern w:val="0"/>
          <w:sz w:val="32"/>
          <w:szCs w:val="32"/>
          <w:highlight w:val="none"/>
          <w:lang w:eastAsia="zh-CN"/>
        </w:rPr>
        <w:t>）</w:t>
      </w:r>
    </w:p>
    <w:bookmarkEnd w:id="6"/>
    <w:p w14:paraId="6064BD79">
      <w:pPr>
        <w:pStyle w:val="42"/>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b w:val="0"/>
          <w:bCs w:val="0"/>
          <w:color w:val="auto"/>
          <w:kern w:val="0"/>
          <w:sz w:val="21"/>
          <w:szCs w:val="21"/>
          <w:highlight w:val="none"/>
        </w:rPr>
        <w:t>零散采购</w:t>
      </w:r>
      <w:r>
        <w:rPr>
          <w:rFonts w:hint="eastAsia" w:ascii="宋体" w:hAnsi="宋体" w:cs="宋体"/>
          <w:color w:val="auto"/>
          <w:highlight w:val="none"/>
        </w:rPr>
        <w:t>，参与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69E7B281">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7D1AFA0D">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DFFF9B5">
      <w:pPr>
        <w:widowControl/>
        <w:numPr>
          <w:ilvl w:val="0"/>
          <w:numId w:val="2"/>
        </w:numPr>
        <w:spacing w:line="360" w:lineRule="auto"/>
        <w:ind w:left="420" w:leftChars="0" w:hanging="420" w:firstLineChars="0"/>
        <w:jc w:val="left"/>
        <w:rPr>
          <w:rFonts w:ascii="宋体" w:hAnsi="宋体"/>
          <w:b/>
          <w:bCs/>
          <w:color w:val="auto"/>
          <w:highlight w:val="none"/>
        </w:rPr>
      </w:pPr>
      <w:r>
        <w:rPr>
          <w:rFonts w:hint="eastAsia" w:ascii="宋体" w:hAnsi="宋体" w:cs="宋体"/>
          <w:b/>
          <w:bCs/>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4E29ADD7">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51AD6E90">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24263077">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66E0EBE9">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5E56CB0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1F4EA19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5632A2C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25EC33C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6CBFC5B5">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2DA9025C">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57E16B6C">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求的供应商作为成交人。</w:t>
      </w:r>
    </w:p>
    <w:p w14:paraId="545DF4BA">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4DA073FA">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1A5D2170">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03B97EE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0007B50E">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37AA32D0">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2EDAC7A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21A881BF">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657A7329">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08DA0514">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r>
        <w:rPr>
          <w:rFonts w:hint="eastAsia" w:ascii="宋体" w:hAnsi="宋体" w:cs="宋体"/>
          <w:color w:val="auto"/>
          <w:kern w:val="0"/>
          <w:highlight w:val="none"/>
          <w:lang w:eastAsia="zh-CN"/>
        </w:rPr>
        <w:t>。</w:t>
      </w:r>
    </w:p>
    <w:p w14:paraId="2F985B0B">
      <w:pPr>
        <w:widowControl/>
        <w:numPr>
          <w:ilvl w:val="0"/>
          <w:numId w:val="4"/>
        </w:numPr>
        <w:spacing w:line="360" w:lineRule="auto"/>
        <w:jc w:val="left"/>
        <w:rPr>
          <w:rFonts w:ascii="宋体" w:hAnsi="宋体"/>
          <w:b/>
          <w:bCs/>
          <w:color w:val="auto"/>
          <w:highlight w:val="none"/>
        </w:rPr>
      </w:pP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天内与采购单位签订书面合同并按合同约定完成成交项目</w:t>
      </w:r>
      <w:r>
        <w:rPr>
          <w:rFonts w:hint="eastAsia" w:ascii="宋体" w:hAnsi="宋体"/>
          <w:b/>
          <w:bCs/>
          <w:color w:val="auto"/>
          <w:highlight w:val="none"/>
          <w:lang w:eastAsia="zh-CN"/>
        </w:rPr>
        <w:t>；若采购单位无签</w:t>
      </w:r>
      <w:r>
        <w:rPr>
          <w:rFonts w:hint="eastAsia" w:ascii="宋体" w:hAnsi="宋体"/>
          <w:b/>
          <w:bCs/>
          <w:color w:val="auto"/>
          <w:highlight w:val="none"/>
          <w:lang w:val="en-US" w:eastAsia="zh-CN"/>
        </w:rPr>
        <w:t>订合同的</w:t>
      </w:r>
      <w:r>
        <w:rPr>
          <w:rFonts w:hint="eastAsia" w:ascii="宋体" w:hAnsi="宋体"/>
          <w:b/>
          <w:bCs/>
          <w:color w:val="auto"/>
          <w:highlight w:val="none"/>
          <w:lang w:eastAsia="zh-CN"/>
        </w:rPr>
        <w:t>要求，</w:t>
      </w: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w:t>
      </w:r>
      <w:r>
        <w:rPr>
          <w:rFonts w:hint="eastAsia" w:ascii="宋体" w:hAnsi="宋体"/>
          <w:b/>
          <w:bCs/>
          <w:color w:val="auto"/>
          <w:highlight w:val="none"/>
          <w:lang w:val="en-US" w:eastAsia="zh-CN"/>
        </w:rPr>
        <w:t>与</w:t>
      </w:r>
      <w:r>
        <w:rPr>
          <w:rFonts w:hint="eastAsia" w:ascii="宋体" w:hAnsi="宋体"/>
          <w:b/>
          <w:bCs/>
          <w:color w:val="auto"/>
          <w:highlight w:val="none"/>
          <w:lang w:eastAsia="zh-CN"/>
        </w:rPr>
        <w:t>采购单位</w:t>
      </w:r>
      <w:r>
        <w:rPr>
          <w:rFonts w:hint="eastAsia" w:ascii="宋体" w:hAnsi="宋体"/>
          <w:b/>
          <w:bCs/>
          <w:color w:val="auto"/>
          <w:highlight w:val="none"/>
          <w:lang w:val="en-US" w:eastAsia="zh-CN"/>
        </w:rPr>
        <w:t>约定项目执行事宜；否则将有可能被取消成交资格</w:t>
      </w:r>
      <w:r>
        <w:rPr>
          <w:rFonts w:hint="eastAsia" w:ascii="宋体" w:hAnsi="宋体"/>
          <w:b/>
          <w:bCs/>
          <w:color w:val="auto"/>
          <w:highlight w:val="none"/>
          <w:lang w:eastAsia="zh-CN"/>
        </w:rPr>
        <w:t>。</w:t>
      </w:r>
    </w:p>
    <w:p w14:paraId="1B00B834">
      <w:pPr>
        <w:pStyle w:val="52"/>
        <w:numPr>
          <w:ilvl w:val="0"/>
          <w:numId w:val="4"/>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1F3BE7A8">
      <w:pPr>
        <w:pStyle w:val="52"/>
        <w:numPr>
          <w:ilvl w:val="0"/>
          <w:numId w:val="4"/>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w:t>
      </w:r>
      <w:r>
        <w:rPr>
          <w:rFonts w:hint="eastAsia" w:asciiTheme="minorEastAsia" w:hAnsiTheme="minorEastAsia"/>
          <w:b/>
          <w:color w:val="auto"/>
          <w:highlight w:val="none"/>
          <w:lang w:eastAsia="zh-CN"/>
        </w:rPr>
        <w:t>项目</w:t>
      </w:r>
      <w:r>
        <w:rPr>
          <w:rFonts w:hint="eastAsia" w:asciiTheme="minorEastAsia" w:hAnsiTheme="minorEastAsia"/>
          <w:b/>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6A0AC08">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275B48D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04CEB33F">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0CB244D4">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5B77C7E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349AF28C">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0ECE029B">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61613487">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51779C64">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43F5F123">
      <w:pPr>
        <w:pStyle w:val="52"/>
        <w:numPr>
          <w:ilvl w:val="0"/>
          <w:numId w:val="3"/>
        </w:numPr>
        <w:spacing w:line="360" w:lineRule="auto"/>
        <w:ind w:firstLineChars="0"/>
        <w:rPr>
          <w:rFonts w:ascii="宋体" w:hAnsi="宋体"/>
          <w:b/>
          <w:color w:val="auto"/>
          <w:highlight w:val="none"/>
        </w:rPr>
      </w:pPr>
      <w:r>
        <w:rPr>
          <w:rFonts w:hint="eastAsia" w:ascii="宋体" w:hAnsi="宋体" w:cs="宋体"/>
          <w:color w:val="auto"/>
          <w:highlight w:val="none"/>
        </w:rPr>
        <w:t>如有要求缴纳</w:t>
      </w:r>
      <w:r>
        <w:rPr>
          <w:rFonts w:hint="eastAsia" w:ascii="宋体" w:hAnsi="宋体" w:cs="宋体"/>
          <w:color w:val="auto"/>
          <w:highlight w:val="none"/>
          <w:lang w:val="en-US" w:eastAsia="zh-CN"/>
        </w:rPr>
        <w:t>平台保障金</w:t>
      </w:r>
      <w:r>
        <w:rPr>
          <w:rFonts w:hint="eastAsia" w:ascii="宋体" w:hAnsi="宋体" w:cs="宋体"/>
          <w:color w:val="auto"/>
          <w:highlight w:val="none"/>
        </w:rPr>
        <w:t>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w:t>
      </w:r>
      <w:r>
        <w:rPr>
          <w:rFonts w:hint="eastAsia" w:ascii="宋体" w:hAnsi="宋体" w:cs="宋体"/>
          <w:color w:val="auto"/>
          <w:highlight w:val="none"/>
          <w:lang w:val="en-US" w:eastAsia="zh-CN"/>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0792B31C">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r>
        <w:rPr>
          <w:rFonts w:hint="eastAsia" w:ascii="宋体" w:hAnsi="宋体"/>
          <w:color w:val="auto"/>
          <w:highlight w:val="none"/>
          <w:lang w:eastAsia="zh-CN"/>
        </w:rPr>
        <w:t>。</w:t>
      </w:r>
    </w:p>
    <w:p w14:paraId="5120ABB4">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rPr>
        <w:t>成交人</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r>
        <w:rPr>
          <w:rFonts w:hint="eastAsia" w:ascii="宋体" w:hAnsi="宋体"/>
          <w:color w:val="auto"/>
          <w:highlight w:val="none"/>
          <w:lang w:eastAsia="zh-CN"/>
        </w:rPr>
        <w:t>。</w:t>
      </w:r>
    </w:p>
    <w:p w14:paraId="7645C4F6">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其他因成交人的原因被认定取消成交资格的。</w:t>
      </w:r>
    </w:p>
    <w:p w14:paraId="27452405">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6CEC6D1D">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提供在中华人民共和国境内注册的法人或其他组织的营业执照或事业单位法人证书或社会</w:t>
      </w:r>
    </w:p>
    <w:p w14:paraId="38AB6334">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5311C581">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szCs w:val="21"/>
          <w:highlight w:val="none"/>
        </w:rPr>
        <w:t>本项目不允许分包，不接受联合</w:t>
      </w:r>
      <w:r>
        <w:rPr>
          <w:rFonts w:hint="eastAsia" w:ascii="宋体" w:hAnsi="宋体" w:cs="宋体"/>
          <w:color w:val="auto"/>
          <w:kern w:val="0"/>
          <w:szCs w:val="21"/>
          <w:highlight w:val="none"/>
          <w:lang w:eastAsia="zh-CN"/>
        </w:rPr>
        <w:t>项</w:t>
      </w:r>
    </w:p>
    <w:p w14:paraId="403DFCE7">
      <w:pPr>
        <w:widowControl/>
        <w:numPr>
          <w:ilvl w:val="0"/>
          <w:numId w:val="0"/>
        </w:numPr>
        <w:spacing w:line="360" w:lineRule="auto"/>
        <w:ind w:left="420" w:leftChars="0" w:firstLine="210" w:firstLineChars="100"/>
        <w:jc w:val="left"/>
        <w:rPr>
          <w:rFonts w:ascii="宋体" w:hAnsi="宋体" w:cs="宋体"/>
          <w:color w:val="auto"/>
          <w:highlight w:val="none"/>
        </w:rPr>
      </w:pPr>
      <w:r>
        <w:rPr>
          <w:rFonts w:hint="eastAsia" w:ascii="宋体" w:hAnsi="宋体" w:cs="宋体"/>
          <w:color w:val="auto"/>
          <w:kern w:val="0"/>
          <w:szCs w:val="21"/>
          <w:highlight w:val="none"/>
          <w:lang w:eastAsia="zh-CN"/>
        </w:rPr>
        <w:t>目</w:t>
      </w:r>
      <w:r>
        <w:rPr>
          <w:rFonts w:hint="eastAsia" w:ascii="宋体" w:hAnsi="宋体" w:cs="宋体"/>
          <w:color w:val="auto"/>
          <w:kern w:val="0"/>
          <w:szCs w:val="21"/>
          <w:highlight w:val="none"/>
        </w:rPr>
        <w:t>；</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6DB80CDF">
      <w:pPr>
        <w:widowControl/>
        <w:numPr>
          <w:ilvl w:val="0"/>
          <w:numId w:val="7"/>
        </w:numPr>
        <w:spacing w:line="360" w:lineRule="auto"/>
        <w:jc w:val="left"/>
        <w:rPr>
          <w:rFonts w:ascii="宋体" w:hAnsi="宋体" w:cs="宋体"/>
          <w:b/>
          <w:color w:val="auto"/>
          <w:highlight w:val="none"/>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6B782680">
      <w:pPr>
        <w:widowControl/>
        <w:numPr>
          <w:ilvl w:val="0"/>
          <w:numId w:val="0"/>
        </w:numPr>
        <w:spacing w:line="360" w:lineRule="auto"/>
        <w:ind w:left="420" w:leftChars="0" w:firstLine="211" w:firstLineChars="100"/>
        <w:jc w:val="left"/>
        <w:rPr>
          <w:rFonts w:hint="eastAsia" w:ascii="宋体" w:hAnsi="宋体" w:cs="宋体"/>
          <w:b/>
          <w:bCs/>
          <w:color w:val="auto"/>
          <w:highlight w:val="none"/>
          <w:lang w:eastAsia="zh-CN"/>
        </w:rPr>
      </w:pPr>
      <w:r>
        <w:rPr>
          <w:rFonts w:hint="eastAsia" w:ascii="宋体" w:hAnsi="宋体" w:cs="宋体"/>
          <w:b/>
          <w:bCs/>
          <w:color w:val="auto"/>
          <w:highlight w:val="none"/>
        </w:rPr>
        <w:t>件</w:t>
      </w:r>
      <w:r>
        <w:rPr>
          <w:rFonts w:hint="eastAsia" w:ascii="宋体" w:hAnsi="宋体" w:cs="宋体"/>
          <w:b/>
          <w:bCs/>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23EAE7D2">
      <w:pPr>
        <w:pStyle w:val="42"/>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09FB61EC">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5851418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0659E1A5">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378ED709">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0E5A44BA">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6AA0A86B">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各包组</w:t>
      </w:r>
      <w:r>
        <w:rPr>
          <w:rFonts w:hint="eastAsia" w:ascii="宋体" w:hAnsi="宋体" w:cs="宋体"/>
          <w:color w:val="auto"/>
          <w:highlight w:val="none"/>
        </w:rPr>
        <w:t>以最低价成交的方式确定成交供应商。报价时间截止后，系统按报价（经价格核准后</w:t>
      </w:r>
    </w:p>
    <w:p w14:paraId="0E5DE75A">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rPr>
        <w:t>的价格）由低到高顺序排列，报价最低的为第一成交候选人，报价相同的，按报价时间在前的为第一成交候选人；报价次低的为第二成交候选人，以此类推。</w:t>
      </w:r>
    </w:p>
    <w:p w14:paraId="6A5B63FA">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7FE25B99">
      <w:pPr>
        <w:pStyle w:val="45"/>
        <w:numPr>
          <w:ilvl w:val="0"/>
          <w:numId w:val="10"/>
        </w:numPr>
        <w:spacing w:line="360" w:lineRule="auto"/>
        <w:ind w:firstLineChars="0"/>
        <w:rPr>
          <w:rFonts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的供应商报价超过最高限价或超过项目对应产品单项最高限价的视为无效报价。</w:t>
      </w:r>
    </w:p>
    <w:p w14:paraId="5D87BE46">
      <w:pPr>
        <w:widowControl/>
        <w:numPr>
          <w:ilvl w:val="0"/>
          <w:numId w:val="10"/>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6B47AD57">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37D1FD75">
      <w:pPr>
        <w:widowControl/>
        <w:numPr>
          <w:ilvl w:val="0"/>
          <w:numId w:val="10"/>
        </w:numPr>
        <w:spacing w:line="360" w:lineRule="auto"/>
        <w:jc w:val="left"/>
        <w:rPr>
          <w:rFonts w:hint="eastAsia"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3FD4863A">
      <w:pPr>
        <w:widowControl/>
        <w:numPr>
          <w:ilvl w:val="0"/>
          <w:numId w:val="0"/>
        </w:numPr>
        <w:spacing w:line="360" w:lineRule="auto"/>
        <w:ind w:left="420" w:leftChars="0" w:firstLine="210" w:firstLineChars="100"/>
        <w:jc w:val="left"/>
        <w:rPr>
          <w:rFonts w:hint="eastAsia" w:ascii="宋体" w:hAnsi="宋体" w:cs="宋体"/>
          <w:color w:val="auto"/>
          <w:highlight w:val="none"/>
        </w:rPr>
      </w:pPr>
      <w:r>
        <w:rPr>
          <w:rFonts w:hint="eastAsia" w:ascii="宋体" w:hAnsi="宋体" w:cs="宋体"/>
          <w:color w:val="auto"/>
          <w:highlight w:val="none"/>
        </w:rPr>
        <w:t>为无效报价。</w:t>
      </w:r>
    </w:p>
    <w:p w14:paraId="45C8C440">
      <w:pPr>
        <w:pStyle w:val="42"/>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3B25E178">
      <w:pPr>
        <w:pStyle w:val="47"/>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159AD75A">
      <w:pPr>
        <w:pStyle w:val="47"/>
        <w:numPr>
          <w:ilvl w:val="0"/>
          <w:numId w:val="0"/>
        </w:numPr>
        <w:spacing w:line="360" w:lineRule="auto"/>
        <w:ind w:left="630" w:leftChars="300" w:firstLine="0" w:firstLineChars="0"/>
        <w:rPr>
          <w:rFonts w:ascii="宋体" w:hAnsi="宋体" w:cs="宋体"/>
          <w:color w:val="auto"/>
          <w:kern w:val="0"/>
          <w:highlight w:val="none"/>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1EE67C70">
      <w:pPr>
        <w:pStyle w:val="42"/>
        <w:numPr>
          <w:ilvl w:val="0"/>
          <w:numId w:val="10"/>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1DA0A578">
      <w:pPr>
        <w:widowControl/>
        <w:numPr>
          <w:ilvl w:val="0"/>
          <w:numId w:val="10"/>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1D14B97D">
      <w:pPr>
        <w:widowControl/>
        <w:numPr>
          <w:ilvl w:val="2"/>
          <w:numId w:val="11"/>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4B625087">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2EF5A397">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7C40B326">
      <w:pPr>
        <w:widowControl/>
        <w:numPr>
          <w:ilvl w:val="2"/>
          <w:numId w:val="11"/>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w:t>
      </w:r>
      <w:r>
        <w:rPr>
          <w:rFonts w:hint="eastAsia" w:ascii="宋体" w:hAnsi="宋体" w:cs="宋体"/>
          <w:b/>
          <w:bCs/>
          <w:color w:val="auto"/>
          <w:highlight w:val="none"/>
          <w:u w:val="double"/>
          <w:lang w:eastAsia="zh-CN"/>
        </w:rPr>
        <w:t>项目</w:t>
      </w:r>
      <w:r>
        <w:rPr>
          <w:rFonts w:hint="eastAsia" w:ascii="宋体" w:hAnsi="宋体" w:cs="宋体"/>
          <w:b/>
          <w:bCs/>
          <w:color w:val="auto"/>
          <w:highlight w:val="none"/>
          <w:u w:val="double"/>
        </w:rPr>
        <w:t>；</w:t>
      </w:r>
    </w:p>
    <w:p w14:paraId="76984B73">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46F42CB9">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13BE8294">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6399CC27">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16F950FF">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3A0D1D78">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3205BEA9">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41DB509D">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报价供应商不足3家</w:t>
      </w:r>
      <w:r>
        <w:rPr>
          <w:rFonts w:hint="eastAsia" w:ascii="宋体" w:hAnsi="宋体" w:cs="宋体"/>
          <w:color w:val="auto"/>
          <w:highlight w:val="none"/>
          <w:lang w:eastAsia="zh-CN"/>
        </w:rPr>
        <w:t>。</w:t>
      </w:r>
    </w:p>
    <w:p w14:paraId="5C6A7423">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lang w:eastAsia="zh-CN"/>
        </w:rPr>
        <w:t>。</w:t>
      </w:r>
    </w:p>
    <w:p w14:paraId="70899644">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29FC47DE">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5DED46FB">
      <w:pPr>
        <w:pStyle w:val="42"/>
        <w:numPr>
          <w:ilvl w:val="0"/>
          <w:numId w:val="14"/>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w:t>
      </w:r>
      <w:r>
        <w:rPr>
          <w:rFonts w:hint="eastAsia" w:ascii="宋体" w:hAnsi="宋体"/>
          <w:color w:val="auto"/>
          <w:kern w:val="0"/>
          <w:highlight w:val="none"/>
          <w:lang w:val="en-US" w:eastAsia="zh-CN"/>
        </w:rPr>
        <w:t>包组一定额收取人民币</w:t>
      </w:r>
    </w:p>
    <w:p w14:paraId="1C09D2DE">
      <w:pPr>
        <w:pStyle w:val="42"/>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lang w:val="en-US" w:eastAsia="zh-CN"/>
        </w:rPr>
        <w:t>200元；包组二收取对应包组</w:t>
      </w:r>
      <w:r>
        <w:rPr>
          <w:rFonts w:hint="eastAsia" w:ascii="宋体" w:hAnsi="宋体"/>
          <w:color w:val="auto"/>
          <w:kern w:val="0"/>
          <w:highlight w:val="none"/>
        </w:rPr>
        <w:t>成交金额的1.5%（四舍五入取整数）</w:t>
      </w:r>
      <w:r>
        <w:rPr>
          <w:rFonts w:hint="eastAsia" w:asciiTheme="minorEastAsia" w:hAnsiTheme="minorEastAsia"/>
          <w:color w:val="auto"/>
          <w:highlight w:val="none"/>
        </w:rPr>
        <w:t>，不足1000元收1000元</w:t>
      </w:r>
      <w:r>
        <w:rPr>
          <w:rFonts w:hint="eastAsia" w:ascii="宋体" w:hAnsi="宋体"/>
          <w:color w:val="auto"/>
          <w:kern w:val="0"/>
          <w:highlight w:val="none"/>
        </w:rPr>
        <w:t>。</w:t>
      </w:r>
    </w:p>
    <w:p w14:paraId="63E7E732">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190D3606">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w:t>
      </w:r>
    </w:p>
    <w:p w14:paraId="29DBEB1B">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供相关的证明；如逾期，采购代理机构不予退还平台使用费。</w:t>
      </w:r>
    </w:p>
    <w:p w14:paraId="5CB8B796">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576E2A98">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7E7E7417">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1DF5D17">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5AE0613">
      <w:pPr>
        <w:snapToGrid w:val="0"/>
        <w:spacing w:line="360" w:lineRule="auto"/>
        <w:jc w:val="center"/>
        <w:outlineLvl w:val="0"/>
        <w:rPr>
          <w:rFonts w:hint="eastAsia" w:ascii="宋体" w:hAnsi="宋体" w:cs="宋体"/>
          <w:b/>
          <w:bCs/>
          <w:color w:val="auto"/>
          <w:sz w:val="28"/>
          <w:szCs w:val="28"/>
          <w:highlight w:val="none"/>
        </w:rPr>
        <w:sectPr>
          <w:footerReference r:id="rId4" w:type="default"/>
          <w:pgSz w:w="11906" w:h="16838"/>
          <w:pgMar w:top="1440" w:right="1134" w:bottom="1440" w:left="1134" w:header="851" w:footer="992" w:gutter="0"/>
          <w:pgNumType w:fmt="decimal" w:start="1"/>
          <w:cols w:space="425" w:num="1"/>
          <w:docGrid w:type="lines" w:linePitch="312" w:charSpace="0"/>
        </w:sectPr>
      </w:pPr>
      <w:bookmarkStart w:id="7" w:name="PO_t_第二章用户需求书_2"/>
    </w:p>
    <w:p w14:paraId="6691CF0E">
      <w:pPr>
        <w:snapToGrid w:val="0"/>
        <w:spacing w:line="360" w:lineRule="auto"/>
        <w:jc w:val="center"/>
        <w:outlineLvl w:val="0"/>
        <w:rPr>
          <w:rFonts w:ascii="宋体" w:hAnsi="宋体" w:cs="Times New Roman"/>
          <w:color w:val="auto"/>
          <w:sz w:val="28"/>
          <w:szCs w:val="28"/>
          <w:highlight w:val="none"/>
        </w:rPr>
      </w:pPr>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7"/>
    <w:p w14:paraId="1F64075B">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74223589">
      <w:pPr>
        <w:numPr>
          <w:ilvl w:val="0"/>
          <w:numId w:val="15"/>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252EAF12">
      <w:pPr>
        <w:pStyle w:val="7"/>
        <w:numPr>
          <w:ilvl w:val="0"/>
          <w:numId w:val="16"/>
        </w:numPr>
        <w:tabs>
          <w:tab w:val="left" w:pos="540"/>
        </w:tabs>
        <w:adjustRightInd w:val="0"/>
        <w:snapToGrid w:val="0"/>
        <w:spacing w:line="360" w:lineRule="auto"/>
        <w:rPr>
          <w:rFonts w:hAnsi="宋体" w:cs="Times New Roman"/>
          <w:b/>
          <w:bCs/>
          <w:color w:val="auto"/>
          <w:highlight w:val="none"/>
        </w:rPr>
      </w:pPr>
      <w:bookmarkStart w:id="8" w:name="PO_t_一、项目一览表_3"/>
      <w:r>
        <w:rPr>
          <w:rFonts w:hint="eastAsia" w:hAnsi="宋体"/>
          <w:b/>
          <w:bCs/>
          <w:color w:val="auto"/>
          <w:highlight w:val="none"/>
        </w:rPr>
        <w:t>项目一览表</w:t>
      </w:r>
    </w:p>
    <w:bookmarkEnd w:id="8"/>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081"/>
        <w:gridCol w:w="864"/>
        <w:gridCol w:w="3045"/>
        <w:gridCol w:w="2445"/>
      </w:tblGrid>
      <w:tr w14:paraId="4B6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54" w:type="dxa"/>
            <w:shd w:val="clear" w:color="auto" w:fill="EEECE1"/>
            <w:vAlign w:val="center"/>
          </w:tcPr>
          <w:p w14:paraId="63BDF112">
            <w:pPr>
              <w:spacing w:line="240" w:lineRule="auto"/>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包组号</w:t>
            </w:r>
          </w:p>
        </w:tc>
        <w:tc>
          <w:tcPr>
            <w:tcW w:w="1081" w:type="dxa"/>
            <w:shd w:val="clear" w:color="auto" w:fill="EEECE1"/>
            <w:vAlign w:val="center"/>
          </w:tcPr>
          <w:p w14:paraId="4D31A010">
            <w:pPr>
              <w:spacing w:line="240" w:lineRule="auto"/>
              <w:jc w:val="center"/>
              <w:rPr>
                <w:rFonts w:ascii="宋体" w:hAnsi="宋体" w:cs="宋体"/>
                <w:b/>
                <w:color w:val="auto"/>
                <w:highlight w:val="none"/>
              </w:rPr>
            </w:pPr>
            <w:r>
              <w:rPr>
                <w:rFonts w:hint="eastAsia" w:ascii="宋体" w:hAnsi="宋体" w:cs="宋体"/>
                <w:b/>
                <w:color w:val="auto"/>
                <w:highlight w:val="none"/>
              </w:rPr>
              <w:t>采购内容</w:t>
            </w:r>
          </w:p>
        </w:tc>
        <w:tc>
          <w:tcPr>
            <w:tcW w:w="864" w:type="dxa"/>
            <w:shd w:val="clear" w:color="auto" w:fill="EEECE1"/>
            <w:vAlign w:val="center"/>
          </w:tcPr>
          <w:p w14:paraId="6805DA81">
            <w:pPr>
              <w:spacing w:line="240" w:lineRule="auto"/>
              <w:jc w:val="center"/>
              <w:rPr>
                <w:rFonts w:ascii="宋体" w:hAnsi="宋体" w:cs="宋体"/>
                <w:b/>
                <w:color w:val="auto"/>
                <w:highlight w:val="none"/>
              </w:rPr>
            </w:pPr>
            <w:r>
              <w:rPr>
                <w:rFonts w:hint="eastAsia" w:ascii="宋体" w:hAnsi="宋体" w:cs="宋体"/>
                <w:b/>
                <w:color w:val="auto"/>
                <w:highlight w:val="none"/>
              </w:rPr>
              <w:t>数量</w:t>
            </w:r>
          </w:p>
        </w:tc>
        <w:tc>
          <w:tcPr>
            <w:tcW w:w="3045" w:type="dxa"/>
            <w:shd w:val="clear" w:color="auto" w:fill="EEECE1"/>
            <w:vAlign w:val="center"/>
          </w:tcPr>
          <w:p w14:paraId="65A60AF7">
            <w:pPr>
              <w:spacing w:line="240" w:lineRule="auto"/>
              <w:jc w:val="center"/>
              <w:rPr>
                <w:rFonts w:ascii="宋体" w:hAnsi="宋体" w:cs="宋体"/>
                <w:b/>
                <w:color w:val="auto"/>
                <w:highlight w:val="none"/>
              </w:rPr>
            </w:pPr>
            <w:r>
              <w:rPr>
                <w:rFonts w:hint="eastAsia" w:ascii="宋体" w:hAnsi="宋体" w:cs="宋体"/>
                <w:b/>
                <w:color w:val="auto"/>
                <w:highlight w:val="none"/>
              </w:rPr>
              <w:t>交货期</w:t>
            </w:r>
          </w:p>
        </w:tc>
        <w:tc>
          <w:tcPr>
            <w:tcW w:w="2445" w:type="dxa"/>
            <w:shd w:val="clear" w:color="auto" w:fill="EEECE1"/>
            <w:vAlign w:val="center"/>
          </w:tcPr>
          <w:p w14:paraId="0A64B7C7">
            <w:pPr>
              <w:spacing w:line="240" w:lineRule="auto"/>
              <w:jc w:val="center"/>
              <w:rPr>
                <w:rFonts w:ascii="宋体" w:hAnsi="宋体" w:cs="宋体"/>
                <w:color w:val="auto"/>
                <w:highlight w:val="none"/>
              </w:rPr>
            </w:pPr>
            <w:r>
              <w:rPr>
                <w:rFonts w:hint="eastAsia" w:ascii="宋体" w:hAnsi="宋体" w:cs="宋体"/>
                <w:b/>
                <w:color w:val="auto"/>
                <w:highlight w:val="none"/>
              </w:rPr>
              <w:t>最高限价</w:t>
            </w:r>
          </w:p>
        </w:tc>
      </w:tr>
      <w:tr w14:paraId="24B4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54" w:type="dxa"/>
            <w:vAlign w:val="center"/>
          </w:tcPr>
          <w:p w14:paraId="2F11CCA1">
            <w:pPr>
              <w:spacing w:line="240" w:lineRule="auto"/>
              <w:jc w:val="center"/>
              <w:rPr>
                <w:rFonts w:hint="default" w:ascii="宋体" w:hAnsi="宋体" w:eastAsia="宋体" w:cs="宋体"/>
                <w:color w:val="auto"/>
                <w:sz w:val="21"/>
                <w:szCs w:val="21"/>
                <w:highlight w:val="none"/>
                <w:lang w:val="en-US" w:eastAsia="zh-CN"/>
              </w:rPr>
            </w:pPr>
            <w:bookmarkStart w:id="9" w:name="PO_te_项目名称_1_2"/>
            <w:r>
              <w:rPr>
                <w:rFonts w:hint="eastAsia" w:ascii="宋体" w:hAnsi="宋体" w:cs="宋体"/>
                <w:color w:val="auto"/>
                <w:sz w:val="21"/>
                <w:szCs w:val="21"/>
                <w:highlight w:val="none"/>
                <w:lang w:val="en-US" w:eastAsia="zh-CN"/>
              </w:rPr>
              <w:t>包组一</w:t>
            </w:r>
          </w:p>
          <w:bookmarkEnd w:id="9"/>
        </w:tc>
        <w:tc>
          <w:tcPr>
            <w:tcW w:w="1081" w:type="dxa"/>
            <w:vAlign w:val="center"/>
          </w:tcPr>
          <w:p w14:paraId="3C491447">
            <w:pPr>
              <w:spacing w:line="24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u w:val="none"/>
              </w:rPr>
              <w:t>物品</w:t>
            </w:r>
          </w:p>
        </w:tc>
        <w:tc>
          <w:tcPr>
            <w:tcW w:w="864" w:type="dxa"/>
            <w:vAlign w:val="center"/>
          </w:tcPr>
          <w:p w14:paraId="18E1EFCC">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045" w:type="dxa"/>
            <w:vAlign w:val="center"/>
          </w:tcPr>
          <w:p w14:paraId="5ED041A5">
            <w:pPr>
              <w:pStyle w:val="29"/>
              <w:spacing w:line="240" w:lineRule="auto"/>
              <w:ind w:right="-82" w:rightChars="-39" w:hanging="54"/>
              <w:jc w:val="cente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自合同签订日起</w:t>
            </w:r>
            <w:r>
              <w:rPr>
                <w:rFonts w:hint="eastAsia" w:ascii="宋体" w:hAnsi="宋体" w:cs="宋体"/>
                <w:color w:val="auto"/>
                <w:spacing w:val="0"/>
                <w:kern w:val="2"/>
                <w:sz w:val="21"/>
                <w:szCs w:val="21"/>
                <w:highlight w:val="none"/>
                <w:u w:val="single"/>
                <w:lang w:val="en-US" w:eastAsia="zh-CN"/>
              </w:rPr>
              <w:t>15</w:t>
            </w:r>
            <w:r>
              <w:rPr>
                <w:rFonts w:hint="eastAsia" w:ascii="宋体" w:hAnsi="宋体" w:eastAsia="宋体" w:cs="宋体"/>
                <w:color w:val="auto"/>
                <w:spacing w:val="0"/>
                <w:kern w:val="2"/>
                <w:sz w:val="21"/>
                <w:szCs w:val="21"/>
                <w:highlight w:val="none"/>
                <w:lang w:val="en-US" w:eastAsia="zh-CN"/>
              </w:rPr>
              <w:t>个工作日内</w:t>
            </w:r>
          </w:p>
        </w:tc>
        <w:tc>
          <w:tcPr>
            <w:tcW w:w="2445" w:type="dxa"/>
            <w:vAlign w:val="center"/>
          </w:tcPr>
          <w:p w14:paraId="4BB69F7D">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bookmarkStart w:id="10" w:name="PO_te_采购预算_6_1"/>
            <w:bookmarkEnd w:id="10"/>
            <w:r>
              <w:rPr>
                <w:rFonts w:hint="eastAsia" w:ascii="宋体" w:hAnsi="宋体" w:eastAsia="宋体" w:cs="宋体"/>
                <w:color w:val="auto"/>
                <w:sz w:val="21"/>
                <w:szCs w:val="21"/>
                <w:highlight w:val="none"/>
                <w:lang w:val="en-US" w:eastAsia="zh-CN"/>
              </w:rPr>
              <w:t>14166</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元</w:t>
            </w:r>
          </w:p>
        </w:tc>
      </w:tr>
      <w:tr w14:paraId="046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54" w:type="dxa"/>
            <w:vAlign w:val="center"/>
          </w:tcPr>
          <w:p w14:paraId="4FF3407D">
            <w:pPr>
              <w:spacing w:line="240" w:lineRule="auto"/>
              <w:jc w:val="center"/>
              <w:rPr>
                <w:rFonts w:hint="eastAsia" w:ascii="宋体" w:hAnsi="宋体" w:eastAsia="宋体" w:cs="宋体"/>
                <w:color w:val="auto"/>
                <w:sz w:val="21"/>
                <w:szCs w:val="21"/>
                <w:highlight w:val="none"/>
                <w:lang w:val="en-US" w:eastAsia="zh-CN"/>
              </w:rPr>
            </w:pPr>
            <w:bookmarkStart w:id="11" w:name="PO_t_二、采购清单及要求_4"/>
            <w:r>
              <w:rPr>
                <w:rFonts w:hint="eastAsia" w:ascii="宋体" w:hAnsi="宋体" w:cs="宋体"/>
                <w:color w:val="auto"/>
                <w:sz w:val="21"/>
                <w:szCs w:val="21"/>
                <w:highlight w:val="none"/>
                <w:lang w:val="en-US" w:eastAsia="zh-CN"/>
              </w:rPr>
              <w:t>包组二</w:t>
            </w:r>
          </w:p>
        </w:tc>
        <w:tc>
          <w:tcPr>
            <w:tcW w:w="1081" w:type="dxa"/>
            <w:vAlign w:val="center"/>
          </w:tcPr>
          <w:p w14:paraId="0906B670">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u w:val="none"/>
              </w:rPr>
              <w:t>万通耗材</w:t>
            </w:r>
          </w:p>
        </w:tc>
        <w:tc>
          <w:tcPr>
            <w:tcW w:w="864" w:type="dxa"/>
            <w:vAlign w:val="center"/>
          </w:tcPr>
          <w:p w14:paraId="4AFAEA5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045" w:type="dxa"/>
            <w:vAlign w:val="center"/>
          </w:tcPr>
          <w:p w14:paraId="443BFCB8">
            <w:pPr>
              <w:spacing w:line="240" w:lineRule="auto"/>
              <w:ind w:right="-82" w:rightChars="-39" w:hanging="54"/>
              <w:jc w:val="cente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自合同签订日起</w:t>
            </w:r>
            <w:r>
              <w:rPr>
                <w:rFonts w:hint="eastAsia" w:ascii="宋体" w:hAnsi="宋体" w:cs="宋体"/>
                <w:color w:val="auto"/>
                <w:spacing w:val="0"/>
                <w:kern w:val="2"/>
                <w:sz w:val="21"/>
                <w:szCs w:val="21"/>
                <w:highlight w:val="none"/>
                <w:u w:val="single"/>
                <w:lang w:val="en-US" w:eastAsia="zh-CN"/>
              </w:rPr>
              <w:t>15</w:t>
            </w:r>
            <w:r>
              <w:rPr>
                <w:rFonts w:hint="eastAsia" w:ascii="宋体" w:hAnsi="宋体" w:eastAsia="宋体" w:cs="宋体"/>
                <w:color w:val="auto"/>
                <w:spacing w:val="0"/>
                <w:kern w:val="2"/>
                <w:sz w:val="21"/>
                <w:szCs w:val="21"/>
                <w:highlight w:val="none"/>
                <w:lang w:val="en-US" w:eastAsia="zh-CN"/>
              </w:rPr>
              <w:t>个工作日内</w:t>
            </w:r>
          </w:p>
        </w:tc>
        <w:tc>
          <w:tcPr>
            <w:tcW w:w="2445" w:type="dxa"/>
            <w:vAlign w:val="center"/>
          </w:tcPr>
          <w:p w14:paraId="66F6E06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人民币95547</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元</w:t>
            </w:r>
          </w:p>
        </w:tc>
      </w:tr>
    </w:tbl>
    <w:p w14:paraId="1A4E170F">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Ansi="宋体"/>
          <w:b/>
          <w:bCs/>
          <w:color w:val="auto"/>
          <w:highlight w:val="none"/>
        </w:rPr>
      </w:pPr>
      <w:r>
        <w:rPr>
          <w:rFonts w:hint="eastAsia" w:hAnsi="宋体"/>
          <w:b/>
          <w:bCs/>
          <w:color w:val="auto"/>
          <w:highlight w:val="none"/>
        </w:rPr>
        <w:t>采购清单及要求</w:t>
      </w:r>
    </w:p>
    <w:p w14:paraId="34C13221">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ind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包组一：物品</w:t>
      </w:r>
    </w:p>
    <w:tbl>
      <w:tblPr>
        <w:tblStyle w:val="14"/>
        <w:tblW w:w="8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966"/>
        <w:gridCol w:w="1575"/>
        <w:gridCol w:w="870"/>
        <w:gridCol w:w="1605"/>
        <w:gridCol w:w="840"/>
        <w:gridCol w:w="1005"/>
        <w:gridCol w:w="1155"/>
      </w:tblGrid>
      <w:tr w14:paraId="7FBB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B08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43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267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E3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8A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1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EC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C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2E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EC86">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FD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2层双扶手静音搬运小推车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0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C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76×95×50</w:t>
            </w:r>
            <w:r>
              <w:rPr>
                <w:rFonts w:hint="eastAsia"/>
                <w:color w:val="auto"/>
                <w:highlight w:val="none"/>
                <w:lang w:val="en-US" w:eastAsia="zh-CN"/>
              </w:rPr>
              <w:t>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9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7B0A">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69D2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2B2A">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34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E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塑料样品瓶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D6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E3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50ml</w:t>
            </w:r>
            <w:r>
              <w:rPr>
                <w:rFonts w:hint="eastAsia" w:ascii="宋体" w:hAnsi="宋体" w:cs="宋体"/>
                <w:i w:val="0"/>
                <w:iCs w:val="0"/>
                <w:color w:val="auto"/>
                <w:kern w:val="0"/>
                <w:sz w:val="21"/>
                <w:szCs w:val="21"/>
                <w:highlight w:val="none"/>
                <w:u w:val="none"/>
                <w:lang w:val="en-US" w:eastAsia="zh-CN" w:bidi="ar"/>
              </w:rPr>
              <w:t>，一袋50只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2B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843">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32E1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504D">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5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A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3M防毒面罩（防酸气体）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7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F8D5">
            <w:pPr>
              <w:jc w:val="center"/>
              <w:rPr>
                <w:rFonts w:hint="eastAsia" w:ascii="宋体" w:hAnsi="宋体" w:eastAsia="宋体" w:cs="宋体"/>
                <w:i w:val="0"/>
                <w:iCs w:val="0"/>
                <w:color w:val="auto"/>
                <w:sz w:val="21"/>
                <w:szCs w:val="21"/>
                <w:highlight w:val="none"/>
                <w:u w:val="none"/>
                <w:lang w:val="en-US" w:eastAsia="zh-CN"/>
              </w:rPr>
            </w:pPr>
            <w:r>
              <w:rPr>
                <w:rFonts w:hint="eastAsia"/>
                <w:color w:val="auto"/>
                <w:highlight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1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7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83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5C3D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A7A5">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9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玻璃及其他器皿类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8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双管路储液瓶含盖（2升）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2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Ger-tech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A45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C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E9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ABD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57EC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6B4">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5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3M防毒面罩（防有机气体和苯同系气体）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9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40E3383A">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B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2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377E">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14B4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42C3">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6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27EF6E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3M防毒面罩（防有机和氯气）</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43C75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nil"/>
              <w:left w:val="single" w:color="000000" w:sz="4" w:space="0"/>
              <w:bottom w:val="single" w:color="000000" w:sz="4" w:space="0"/>
              <w:right w:val="nil"/>
            </w:tcBorders>
            <w:shd w:val="clear" w:color="auto" w:fill="auto"/>
            <w:vAlign w:val="center"/>
          </w:tcPr>
          <w:p w14:paraId="1062894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6200+6003</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3DA9F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5F1239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46901C8E">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4EC1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3B13">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7E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7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真空泵油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62014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B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0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 产品号：418-10-406-251</w:t>
            </w:r>
          </w:p>
        </w:tc>
      </w:tr>
      <w:bookmarkEnd w:id="11"/>
    </w:tbl>
    <w:p w14:paraId="19571E1D">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ind w:leftChars="0"/>
        <w:jc w:val="center"/>
        <w:textAlignment w:val="auto"/>
        <w:rPr>
          <w:rFonts w:hint="eastAsia" w:ascii="宋体" w:hAnsi="宋体" w:eastAsia="宋体" w:cs="宋体"/>
          <w:b/>
          <w:bCs/>
          <w:i w:val="0"/>
          <w:iCs w:val="0"/>
          <w:color w:val="auto"/>
          <w:sz w:val="21"/>
          <w:szCs w:val="21"/>
          <w:highlight w:val="none"/>
          <w:u w:val="none"/>
        </w:rPr>
      </w:pPr>
      <w:r>
        <w:rPr>
          <w:rFonts w:hint="eastAsia" w:hAnsi="宋体"/>
          <w:b/>
          <w:bCs/>
          <w:color w:val="auto"/>
          <w:highlight w:val="none"/>
          <w:lang w:val="en-US" w:eastAsia="zh-CN"/>
        </w:rPr>
        <w:t>包组二：</w:t>
      </w:r>
      <w:r>
        <w:rPr>
          <w:rFonts w:hint="eastAsia" w:ascii="宋体" w:hAnsi="宋体" w:eastAsia="宋体" w:cs="宋体"/>
          <w:b/>
          <w:bCs/>
          <w:i w:val="0"/>
          <w:iCs w:val="0"/>
          <w:color w:val="auto"/>
          <w:sz w:val="21"/>
          <w:szCs w:val="21"/>
          <w:highlight w:val="none"/>
          <w:u w:val="none"/>
        </w:rPr>
        <w:t>耗材</w:t>
      </w:r>
    </w:p>
    <w:tbl>
      <w:tblPr>
        <w:tblStyle w:val="14"/>
        <w:tblW w:w="8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95"/>
        <w:gridCol w:w="1807"/>
        <w:gridCol w:w="1523"/>
        <w:gridCol w:w="1545"/>
        <w:gridCol w:w="795"/>
        <w:gridCol w:w="960"/>
      </w:tblGrid>
      <w:tr w14:paraId="79FF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F6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331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007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耗材名称</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618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966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88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85E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3D61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EAF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AE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F5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密封圈</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0A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0210A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6.2741.020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D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5C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9B9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A1A">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9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E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色谱柱883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4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FFB1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6.1006.520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5FA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E469">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4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9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离子色谱仪ECOIC色谱柱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8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5D13C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6.1051.420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C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501A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7BBD">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9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9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离子色谱仪ECOIC保护柱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63530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6.1051.500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B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3220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1699">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85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8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0E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6E7D1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6.1006.500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1C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8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bl>
    <w:p w14:paraId="05D16AC6">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int="eastAsia" w:hAnsi="宋体"/>
          <w:b/>
          <w:bCs/>
          <w:color w:val="auto"/>
          <w:highlight w:val="none"/>
        </w:rPr>
      </w:pPr>
      <w:r>
        <w:rPr>
          <w:rFonts w:hint="eastAsia" w:hAnsi="宋体"/>
          <w:b/>
          <w:bCs/>
          <w:color w:val="auto"/>
          <w:sz w:val="21"/>
          <w:szCs w:val="21"/>
          <w:highlight w:val="none"/>
        </w:rPr>
        <w:t>商务要求</w:t>
      </w:r>
      <w:r>
        <w:rPr>
          <w:rFonts w:hint="eastAsia"/>
          <w:b/>
          <w:bCs/>
          <w:color w:val="auto"/>
          <w:sz w:val="21"/>
          <w:szCs w:val="21"/>
          <w:highlight w:val="none"/>
          <w:lang w:eastAsia="zh-CN"/>
        </w:rPr>
        <w:t>（</w:t>
      </w:r>
      <w:r>
        <w:rPr>
          <w:rFonts w:hint="eastAsia"/>
          <w:b/>
          <w:bCs/>
          <w:color w:val="auto"/>
          <w:sz w:val="21"/>
          <w:szCs w:val="21"/>
          <w:highlight w:val="none"/>
          <w:lang w:val="en-US" w:eastAsia="zh-CN"/>
        </w:rPr>
        <w:t>适用于各包组</w:t>
      </w:r>
      <w:r>
        <w:rPr>
          <w:rFonts w:hint="eastAsia"/>
          <w:b/>
          <w:bCs/>
          <w:color w:val="auto"/>
          <w:sz w:val="21"/>
          <w:szCs w:val="21"/>
          <w:highlight w:val="none"/>
          <w:lang w:eastAsia="zh-CN"/>
        </w:rPr>
        <w:t>）</w:t>
      </w:r>
    </w:p>
    <w:p w14:paraId="5EE6EDDD">
      <w:pPr>
        <w:pStyle w:val="7"/>
        <w:numPr>
          <w:ilvl w:val="0"/>
          <w:numId w:val="19"/>
        </w:numPr>
        <w:tabs>
          <w:tab w:val="left" w:pos="54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质保期及售后服务要求</w:t>
      </w:r>
    </w:p>
    <w:p w14:paraId="1B2C53D4">
      <w:pPr>
        <w:pStyle w:val="7"/>
        <w:numPr>
          <w:ilvl w:val="0"/>
          <w:numId w:val="20"/>
        </w:numPr>
        <w:tabs>
          <w:tab w:val="left" w:pos="234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质量保证期（简称“质保期”）为</w:t>
      </w:r>
      <w:r>
        <w:rPr>
          <w:rStyle w:val="77"/>
          <w:rFonts w:hint="eastAsia" w:ascii="宋体" w:hAnsi="宋体" w:eastAsia="宋体" w:cs="宋体"/>
          <w:color w:val="auto"/>
          <w:sz w:val="21"/>
          <w:szCs w:val="21"/>
          <w:highlight w:val="none"/>
        </w:rPr>
        <w:t>按厂家承诺的质保时间</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对所供货物实行包换、包退。</w:t>
      </w:r>
    </w:p>
    <w:p w14:paraId="0DCA2AEC">
      <w:pPr>
        <w:numPr>
          <w:ilvl w:val="0"/>
          <w:numId w:val="20"/>
        </w:numPr>
        <w:autoSpaceDE w:val="0"/>
        <w:autoSpaceDN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对采购人的服务通知，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在接报后1小时内响应，4小时内到达现场，48小时内处理完毕。若在48小时内仍未能有效解决，</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须免费提供同档次的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予采购人临时使用。</w:t>
      </w:r>
    </w:p>
    <w:p w14:paraId="2D0E45D0">
      <w:pPr>
        <w:pStyle w:val="7"/>
        <w:numPr>
          <w:ilvl w:val="0"/>
          <w:numId w:val="19"/>
        </w:numPr>
        <w:tabs>
          <w:tab w:val="left" w:pos="54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包装、保险及发运、保管要求</w:t>
      </w:r>
    </w:p>
    <w:p w14:paraId="7889894B">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材料的包装必须是制造商原厂包装，其包装均应有良好的防湿、防锈、防潮、防雨、防腐及防碰撞的措施。凡由于包装不良造成的损失和由此产生的费用均由供应商承担。</w:t>
      </w:r>
    </w:p>
    <w:p w14:paraId="6E8B00DA">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负责将</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货到现场过程中的全部运输，包括装卸车、货物现场的搬运。</w:t>
      </w:r>
    </w:p>
    <w:p w14:paraId="6BD8364F">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必须提供装箱清单，按装箱清单验收货物。</w:t>
      </w:r>
    </w:p>
    <w:p w14:paraId="2872354B">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货物在现场的保管由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负责，直至项目验收完毕。</w:t>
      </w:r>
    </w:p>
    <w:p w14:paraId="1189CDF2">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至采购人指定的使用现场的包装、保险及发运等环节和费用均由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p>
    <w:p w14:paraId="248D674A">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配送地址：</w:t>
      </w:r>
      <w:r>
        <w:rPr>
          <w:rFonts w:hint="eastAsia" w:ascii="宋体" w:hAnsi="宋体" w:eastAsia="宋体" w:cs="宋体"/>
          <w:color w:val="auto"/>
          <w:sz w:val="21"/>
          <w:szCs w:val="21"/>
          <w:highlight w:val="none"/>
        </w:rPr>
        <w:t>揭阳市榕城区东升揭阳大道惠民东路331号</w:t>
      </w:r>
      <w:r>
        <w:rPr>
          <w:rFonts w:hint="eastAsia" w:ascii="宋体" w:hAnsi="宋体" w:eastAsia="宋体" w:cs="宋体"/>
          <w:color w:val="auto"/>
          <w:sz w:val="21"/>
          <w:szCs w:val="21"/>
          <w:highlight w:val="none"/>
          <w:lang w:eastAsia="zh-CN"/>
        </w:rPr>
        <w:t>。</w:t>
      </w:r>
    </w:p>
    <w:p w14:paraId="2F310715">
      <w:pPr>
        <w:pStyle w:val="7"/>
        <w:numPr>
          <w:ilvl w:val="0"/>
          <w:numId w:val="19"/>
        </w:numPr>
        <w:tabs>
          <w:tab w:val="left" w:pos="54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p>
    <w:p w14:paraId="39C99A38">
      <w:pPr>
        <w:numPr>
          <w:ilvl w:val="0"/>
          <w:numId w:val="0"/>
        </w:numPr>
        <w:adjustRightInd w:val="0"/>
        <w:snapToGrid w:val="0"/>
        <w:spacing w:line="360"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货物运送至交货地点后，由采购人进行验收。货物的外包装应牢固、完好，符合储存运输要求。在此期间如发现货物有破损，成交供应商应立即予以更换（费用由成交供应商承担）。如上述要求不合格，采购人可拒绝接收。</w:t>
      </w:r>
    </w:p>
    <w:p w14:paraId="51BF0317">
      <w:pPr>
        <w:numPr>
          <w:ilvl w:val="0"/>
          <w:numId w:val="0"/>
        </w:numPr>
        <w:adjustRightInd w:val="0"/>
        <w:snapToGrid w:val="0"/>
        <w:spacing w:line="360"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 货物通过交货验收后，按照本合同规定的技术规格进行验收。</w:t>
      </w:r>
    </w:p>
    <w:p w14:paraId="25AAA6ED">
      <w:pPr>
        <w:numPr>
          <w:ilvl w:val="0"/>
          <w:numId w:val="0"/>
        </w:numPr>
        <w:adjustRightInd w:val="0"/>
        <w:snapToGrid w:val="0"/>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lang w:eastAsia="zh-CN"/>
        </w:rPr>
        <w:t>在有关部门进行的验收时，成交供应商应及时配合采购人，如成交供应商在采购人通知后仍不及时到场配合验收，则</w:t>
      </w:r>
      <w:r>
        <w:rPr>
          <w:rFonts w:hint="eastAsia" w:ascii="宋体" w:hAnsi="宋体" w:eastAsia="宋体" w:cs="宋体"/>
          <w:color w:val="auto"/>
          <w:sz w:val="21"/>
          <w:szCs w:val="21"/>
          <w:highlight w:val="none"/>
        </w:rPr>
        <w:t>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的合同义务未完成，由此造成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有权提出索赔。</w:t>
      </w:r>
    </w:p>
    <w:p w14:paraId="52B148A1">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int="eastAsia" w:hAnsi="宋体"/>
          <w:b/>
          <w:bCs/>
          <w:color w:val="auto"/>
          <w:highlight w:val="none"/>
        </w:rPr>
      </w:pPr>
      <w:r>
        <w:rPr>
          <w:rFonts w:hint="eastAsia" w:hAnsi="宋体"/>
          <w:b/>
          <w:bCs/>
          <w:color w:val="auto"/>
          <w:highlight w:val="none"/>
        </w:rPr>
        <w:t>付款方式</w:t>
      </w:r>
    </w:p>
    <w:p w14:paraId="4F56048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由采购人按下列程序付款：</w:t>
      </w:r>
    </w:p>
    <w:p w14:paraId="6DF69CE3">
      <w:pPr>
        <w:numPr>
          <w:ilvl w:val="0"/>
          <w:numId w:val="22"/>
        </w:num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rPr>
        <w:t>采购人收到货并验收合格后，十个工作日内办理支付手续</w:t>
      </w:r>
      <w:r>
        <w:rPr>
          <w:rFonts w:hint="eastAsia" w:ascii="宋体" w:hAnsi="宋体" w:eastAsia="宋体" w:cs="宋体"/>
          <w:color w:val="auto"/>
          <w:sz w:val="21"/>
          <w:szCs w:val="21"/>
          <w:highlight w:val="none"/>
        </w:rPr>
        <w:t>。</w:t>
      </w:r>
    </w:p>
    <w:p w14:paraId="14DDA07D">
      <w:pPr>
        <w:numPr>
          <w:ilvl w:val="0"/>
          <w:numId w:val="22"/>
        </w:num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lang w:eastAsia="zh-CN"/>
        </w:rPr>
        <w:t>成交供应商</w:t>
      </w:r>
      <w:r>
        <w:rPr>
          <w:rFonts w:hint="eastAsia" w:ascii="宋体" w:hAnsi="宋体" w:eastAsia="宋体" w:cs="宋体"/>
          <w:color w:val="auto"/>
          <w:kern w:val="21"/>
          <w:sz w:val="21"/>
          <w:szCs w:val="21"/>
          <w:highlight w:val="none"/>
        </w:rPr>
        <w:t>凭以下有效文件与采购人结算：</w:t>
      </w:r>
    </w:p>
    <w:p w14:paraId="16A3AD76">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p>
    <w:p w14:paraId="329EA877">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开具的正式发票；</w:t>
      </w:r>
    </w:p>
    <w:p w14:paraId="237EC1B0">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货物交验完毕并验收合格后，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验收人签名的送货凭证。</w:t>
      </w:r>
    </w:p>
    <w:p w14:paraId="509E141D">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sectPr>
          <w:pgSz w:w="11906" w:h="16838"/>
          <w:pgMar w:top="1440" w:right="1633" w:bottom="1440" w:left="1633" w:header="850" w:footer="992"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14:paraId="69B0D05B">
      <w:pPr>
        <w:snapToGrid w:val="0"/>
        <w:spacing w:line="360" w:lineRule="auto"/>
        <w:jc w:val="center"/>
        <w:outlineLvl w:val="0"/>
        <w:rPr>
          <w:rFonts w:ascii="宋体" w:hAnsi="宋体" w:cs="Times New Roman"/>
          <w:b/>
          <w:bCs/>
          <w:color w:val="auto"/>
          <w:sz w:val="32"/>
          <w:szCs w:val="32"/>
          <w:highlight w:val="none"/>
        </w:rPr>
      </w:pPr>
      <w:bookmarkStart w:id="12" w:name="PO_t_第三章零散采购附件_7"/>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2"/>
    <w:p w14:paraId="3E109E38">
      <w:pPr>
        <w:keepNext/>
        <w:keepLines/>
        <w:spacing w:line="416" w:lineRule="auto"/>
        <w:jc w:val="center"/>
        <w:outlineLvl w:val="1"/>
        <w:rPr>
          <w:rFonts w:hint="eastAsia" w:ascii="宋体" w:hAnsi="宋体" w:cs="Times New Roman"/>
          <w:b/>
          <w:bCs/>
          <w:color w:val="auto"/>
          <w:kern w:val="0"/>
          <w:sz w:val="32"/>
          <w:szCs w:val="32"/>
          <w:highlight w:val="none"/>
          <w:lang w:val="zh-CN"/>
        </w:rPr>
      </w:pPr>
      <w:bookmarkStart w:id="13" w:name="PO_t_报价表_8"/>
      <w:r>
        <w:rPr>
          <w:rFonts w:hint="eastAsia" w:ascii="宋体" w:hAnsi="宋体" w:cs="Times New Roman"/>
          <w:b/>
          <w:bCs/>
          <w:color w:val="auto"/>
          <w:kern w:val="0"/>
          <w:sz w:val="32"/>
          <w:szCs w:val="32"/>
          <w:highlight w:val="none"/>
          <w:lang w:val="zh-CN"/>
        </w:rPr>
        <w:t>报价表（</w:t>
      </w:r>
      <w:r>
        <w:rPr>
          <w:rFonts w:hint="eastAsia" w:ascii="宋体" w:hAnsi="宋体" w:cs="Times New Roman"/>
          <w:b/>
          <w:bCs/>
          <w:color w:val="auto"/>
          <w:kern w:val="0"/>
          <w:sz w:val="32"/>
          <w:szCs w:val="32"/>
          <w:highlight w:val="none"/>
          <w:lang w:val="en-US" w:eastAsia="zh-CN"/>
        </w:rPr>
        <w:t>适用于包组一</w:t>
      </w:r>
      <w:r>
        <w:rPr>
          <w:rFonts w:hint="eastAsia" w:ascii="宋体" w:hAnsi="宋体" w:cs="Times New Roman"/>
          <w:b/>
          <w:bCs/>
          <w:color w:val="auto"/>
          <w:kern w:val="0"/>
          <w:sz w:val="32"/>
          <w:szCs w:val="32"/>
          <w:highlight w:val="none"/>
          <w:lang w:val="zh-CN"/>
        </w:rPr>
        <w:t>）</w:t>
      </w:r>
    </w:p>
    <w:tbl>
      <w:tblPr>
        <w:tblStyle w:val="14"/>
        <w:tblW w:w="12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966"/>
        <w:gridCol w:w="1575"/>
        <w:gridCol w:w="870"/>
        <w:gridCol w:w="1605"/>
        <w:gridCol w:w="840"/>
        <w:gridCol w:w="1005"/>
        <w:gridCol w:w="1155"/>
        <w:gridCol w:w="1155"/>
        <w:gridCol w:w="1155"/>
        <w:gridCol w:w="1155"/>
      </w:tblGrid>
      <w:tr w14:paraId="07E4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93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8D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77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8D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BD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BF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61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2B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E9AC">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2A2E2016">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EA8">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58017611">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rPr>
              <w:t>数量）</w:t>
            </w:r>
          </w:p>
          <w:p w14:paraId="2F3ABEA2">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DA62">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其他</w:t>
            </w:r>
            <w:r>
              <w:rPr>
                <w:rFonts w:hint="eastAsia" w:asciiTheme="minorEastAsia" w:hAnsiTheme="minorEastAsia"/>
                <w:b/>
                <w:color w:val="auto"/>
                <w:szCs w:val="21"/>
                <w:highlight w:val="none"/>
              </w:rPr>
              <w:t>备注</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lang w:val="en-US" w:eastAsia="zh-CN"/>
              </w:rPr>
              <w:t>如有</w:t>
            </w:r>
            <w:r>
              <w:rPr>
                <w:rFonts w:hint="eastAsia" w:asciiTheme="minorEastAsia" w:hAnsiTheme="minorEastAsia"/>
                <w:b/>
                <w:color w:val="auto"/>
                <w:szCs w:val="21"/>
                <w:highlight w:val="none"/>
                <w:lang w:eastAsia="zh-CN"/>
              </w:rPr>
              <w:t>）</w:t>
            </w:r>
          </w:p>
        </w:tc>
      </w:tr>
      <w:tr w14:paraId="37CF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3F80">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6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C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2层双扶手静音搬运小推车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D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76×95×50</w:t>
            </w:r>
            <w:r>
              <w:rPr>
                <w:rFonts w:hint="eastAsia"/>
                <w:color w:val="auto"/>
                <w:highlight w:val="none"/>
                <w:lang w:val="en-US" w:eastAsia="zh-CN"/>
              </w:rPr>
              <w:t>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0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2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4E5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F830">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7A4">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D64">
            <w:pPr>
              <w:jc w:val="center"/>
              <w:rPr>
                <w:rFonts w:hint="eastAsia" w:ascii="宋体" w:hAnsi="宋体" w:eastAsia="宋体" w:cs="宋体"/>
                <w:i w:val="0"/>
                <w:iCs w:val="0"/>
                <w:color w:val="auto"/>
                <w:sz w:val="21"/>
                <w:szCs w:val="21"/>
                <w:highlight w:val="none"/>
                <w:u w:val="none"/>
                <w:lang w:val="en-US" w:eastAsia="zh-CN"/>
              </w:rPr>
            </w:pPr>
          </w:p>
        </w:tc>
      </w:tr>
      <w:tr w14:paraId="5EE3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A3C7">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9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E9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塑料样品瓶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C4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81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50ml</w:t>
            </w:r>
            <w:r>
              <w:rPr>
                <w:rFonts w:hint="eastAsia" w:ascii="宋体" w:hAnsi="宋体" w:cs="宋体"/>
                <w:i w:val="0"/>
                <w:iCs w:val="0"/>
                <w:color w:val="auto"/>
                <w:kern w:val="0"/>
                <w:sz w:val="21"/>
                <w:szCs w:val="21"/>
                <w:highlight w:val="none"/>
                <w:u w:val="none"/>
                <w:lang w:val="en-US" w:eastAsia="zh-CN" w:bidi="ar"/>
              </w:rPr>
              <w:t>，一袋50只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C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894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44E9">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7FB">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779A">
            <w:pPr>
              <w:jc w:val="center"/>
              <w:rPr>
                <w:rFonts w:hint="eastAsia" w:ascii="宋体" w:hAnsi="宋体" w:eastAsia="宋体" w:cs="宋体"/>
                <w:i w:val="0"/>
                <w:iCs w:val="0"/>
                <w:color w:val="auto"/>
                <w:sz w:val="21"/>
                <w:szCs w:val="21"/>
                <w:highlight w:val="none"/>
                <w:u w:val="none"/>
                <w:lang w:val="en-US" w:eastAsia="zh-CN"/>
              </w:rPr>
            </w:pPr>
          </w:p>
        </w:tc>
      </w:tr>
      <w:tr w14:paraId="164C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5BA8">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E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D7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3M防毒面罩（防酸气体）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D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0D51">
            <w:pPr>
              <w:jc w:val="center"/>
              <w:rPr>
                <w:rFonts w:hint="eastAsia" w:ascii="宋体" w:hAnsi="宋体" w:eastAsia="宋体" w:cs="宋体"/>
                <w:i w:val="0"/>
                <w:iCs w:val="0"/>
                <w:color w:val="auto"/>
                <w:sz w:val="21"/>
                <w:szCs w:val="21"/>
                <w:highlight w:val="none"/>
                <w:u w:val="none"/>
                <w:lang w:val="en-US" w:eastAsia="zh-CN"/>
              </w:rPr>
            </w:pPr>
            <w:r>
              <w:rPr>
                <w:rFonts w:hint="eastAsia"/>
                <w:color w:val="auto"/>
                <w:highlight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1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E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26F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BE8E">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0348">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B87">
            <w:pPr>
              <w:jc w:val="center"/>
              <w:rPr>
                <w:rFonts w:hint="eastAsia" w:ascii="宋体" w:hAnsi="宋体" w:eastAsia="宋体" w:cs="宋体"/>
                <w:i w:val="0"/>
                <w:iCs w:val="0"/>
                <w:color w:val="auto"/>
                <w:sz w:val="21"/>
                <w:szCs w:val="21"/>
                <w:highlight w:val="none"/>
                <w:u w:val="none"/>
                <w:lang w:val="en-US" w:eastAsia="zh-CN"/>
              </w:rPr>
            </w:pPr>
          </w:p>
        </w:tc>
      </w:tr>
      <w:tr w14:paraId="20BE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1FF">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4C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玻璃及其他器皿类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4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双管路储液瓶含盖（2升）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Ger-tech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AE9D">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40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F8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29C8">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29B">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EAEC">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E79">
            <w:pPr>
              <w:jc w:val="center"/>
              <w:rPr>
                <w:rFonts w:hint="eastAsia" w:ascii="宋体" w:hAnsi="宋体" w:eastAsia="宋体" w:cs="宋体"/>
                <w:i w:val="0"/>
                <w:iCs w:val="0"/>
                <w:color w:val="auto"/>
                <w:sz w:val="21"/>
                <w:szCs w:val="21"/>
                <w:highlight w:val="none"/>
                <w:u w:val="none"/>
                <w:lang w:val="en-US" w:eastAsia="zh-CN"/>
              </w:rPr>
            </w:pPr>
          </w:p>
        </w:tc>
      </w:tr>
      <w:tr w14:paraId="2E7E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B53">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bookmarkStart w:id="20" w:name="_GoBack" w:colFirst="4" w:colLast="4"/>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9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3M防毒面罩（防有机气体和苯同系气体）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D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700209C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5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2078">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E68">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356">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2B4">
            <w:pPr>
              <w:jc w:val="center"/>
              <w:rPr>
                <w:rFonts w:hint="eastAsia" w:ascii="宋体" w:hAnsi="宋体" w:eastAsia="宋体" w:cs="宋体"/>
                <w:i w:val="0"/>
                <w:iCs w:val="0"/>
                <w:color w:val="auto"/>
                <w:sz w:val="21"/>
                <w:szCs w:val="21"/>
                <w:highlight w:val="none"/>
                <w:u w:val="none"/>
                <w:lang w:val="en-US" w:eastAsia="zh-CN"/>
              </w:rPr>
            </w:pPr>
          </w:p>
        </w:tc>
      </w:tr>
      <w:tr w14:paraId="3897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6D38">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4CAA6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3M防毒面罩（防有机和氯气）</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5D9D8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nil"/>
              <w:left w:val="single" w:color="000000" w:sz="4" w:space="0"/>
              <w:bottom w:val="single" w:color="000000" w:sz="4" w:space="0"/>
              <w:right w:val="nil"/>
            </w:tcBorders>
            <w:shd w:val="clear" w:color="auto" w:fill="auto"/>
            <w:vAlign w:val="center"/>
          </w:tcPr>
          <w:p w14:paraId="772B38E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6200+6003</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550B50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66EA52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76184F9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787BB610">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064A7152">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42440B1C">
            <w:pPr>
              <w:jc w:val="center"/>
              <w:rPr>
                <w:rFonts w:hint="eastAsia" w:ascii="宋体" w:hAnsi="宋体" w:eastAsia="宋体" w:cs="宋体"/>
                <w:i w:val="0"/>
                <w:iCs w:val="0"/>
                <w:color w:val="auto"/>
                <w:sz w:val="21"/>
                <w:szCs w:val="21"/>
                <w:highlight w:val="none"/>
                <w:u w:val="none"/>
                <w:lang w:val="en-US" w:eastAsia="zh-CN"/>
              </w:rPr>
            </w:pPr>
          </w:p>
        </w:tc>
      </w:tr>
      <w:bookmarkEnd w:id="20"/>
      <w:tr w14:paraId="2FB4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4BD">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67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4B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真空泵油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1D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4027A5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0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2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 产品号：418-10-406-251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85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63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D1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84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23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0D68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bookmarkEnd w:id="13"/>
    </w:tbl>
    <w:p w14:paraId="02E89C75">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7AD97137">
      <w:pPr>
        <w:pStyle w:val="52"/>
        <w:numPr>
          <w:ilvl w:val="0"/>
          <w:numId w:val="25"/>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供应商必须按报价表的格式填写，不得增加或删除表格内容。除单价、金额或项目要求填写的内容外，不得擅自改动报价表内容，否则将有可能影响</w:t>
      </w:r>
    </w:p>
    <w:p w14:paraId="6CA31F12">
      <w:pPr>
        <w:pStyle w:val="52"/>
        <w:numPr>
          <w:ilvl w:val="0"/>
          <w:numId w:val="0"/>
        </w:numPr>
        <w:spacing w:line="360" w:lineRule="auto"/>
        <w:ind w:leftChars="0" w:firstLine="211" w:firstLineChars="100"/>
        <w:rPr>
          <w:rFonts w:ascii="宋体" w:hAnsi="宋体" w:cs="宋体"/>
          <w:b/>
          <w:bCs/>
          <w:color w:val="auto"/>
          <w:kern w:val="0"/>
          <w:highlight w:val="none"/>
        </w:rPr>
      </w:pPr>
      <w:r>
        <w:rPr>
          <w:rFonts w:hint="eastAsia" w:ascii="宋体" w:hAnsi="宋体" w:cs="宋体"/>
          <w:b/>
          <w:bCs/>
          <w:color w:val="auto"/>
          <w:kern w:val="0"/>
          <w:highlight w:val="none"/>
        </w:rPr>
        <w:t>成交结果，不推荐为成交候选人；</w:t>
      </w:r>
    </w:p>
    <w:p w14:paraId="149AD3FD">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所有价格均系用人民币表示，单位为元，均为含税价；</w:t>
      </w:r>
    </w:p>
    <w:p w14:paraId="52104D50">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w:t>
      </w:r>
      <w:r>
        <w:rPr>
          <w:rFonts w:hint="eastAsia" w:ascii="宋体" w:hAnsi="宋体" w:cs="宋体"/>
          <w:b/>
          <w:bCs/>
          <w:color w:val="auto"/>
          <w:kern w:val="0"/>
          <w:highlight w:val="none"/>
          <w:lang w:val="en-US" w:eastAsia="zh-CN"/>
        </w:rPr>
        <w:t>填报合计金额，</w:t>
      </w:r>
      <w:r>
        <w:rPr>
          <w:rFonts w:hint="eastAsia" w:ascii="宋体" w:hAnsi="宋体" w:cs="宋体"/>
          <w:b/>
          <w:bCs/>
          <w:color w:val="auto"/>
          <w:kern w:val="0"/>
          <w:highlight w:val="none"/>
        </w:rPr>
        <w:t>报价与上表合计不一致的，以报价表合计（经价格核准后的价格）为准</w:t>
      </w:r>
      <w:r>
        <w:rPr>
          <w:rFonts w:hint="eastAsia" w:ascii="宋体" w:hAnsi="宋体" w:cs="宋体"/>
          <w:b/>
          <w:bCs/>
          <w:color w:val="auto"/>
          <w:kern w:val="0"/>
          <w:highlight w:val="none"/>
          <w:lang w:eastAsia="zh-CN"/>
        </w:rPr>
        <w:t>；</w:t>
      </w:r>
    </w:p>
    <w:p w14:paraId="50CC4A14">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263B2C26">
      <w:pPr>
        <w:spacing w:line="360" w:lineRule="auto"/>
        <w:rPr>
          <w:rFonts w:ascii="宋体" w:hAnsi="宋体"/>
          <w:color w:val="auto"/>
          <w:spacing w:val="4"/>
          <w:highlight w:val="none"/>
        </w:rPr>
      </w:pPr>
    </w:p>
    <w:p w14:paraId="5871854F">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04485E75">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p>
    <w:p w14:paraId="0D11505B">
      <w:pPr>
        <w:spacing w:line="360" w:lineRule="auto"/>
        <w:rPr>
          <w:rFonts w:ascii="宋体" w:hAnsi="宋体"/>
          <w:color w:val="auto"/>
          <w:spacing w:val="4"/>
          <w:highlight w:val="none"/>
          <w:u w:val="single"/>
        </w:rPr>
        <w:sectPr>
          <w:pgSz w:w="16838" w:h="11906" w:orient="landscape"/>
          <w:pgMar w:top="1633" w:right="1440" w:bottom="1633" w:left="1440" w:header="850" w:footer="992" w:gutter="0"/>
          <w:pgNumType w:fmt="decimal"/>
          <w:cols w:space="0" w:num="1"/>
          <w:titlePg/>
          <w:rtlGutter w:val="0"/>
          <w:docGrid w:type="lines" w:linePitch="332" w:charSpace="0"/>
        </w:sectPr>
      </w:pPr>
    </w:p>
    <w:p w14:paraId="7E4BF255">
      <w:pPr>
        <w:keepNext/>
        <w:keepLines/>
        <w:spacing w:line="416" w:lineRule="auto"/>
        <w:jc w:val="center"/>
        <w:outlineLvl w:val="1"/>
        <w:rPr>
          <w:rFonts w:hint="eastAsia" w:ascii="宋体" w:hAnsi="宋体" w:cs="Times New Roman"/>
          <w:b/>
          <w:bCs/>
          <w:color w:val="auto"/>
          <w:kern w:val="0"/>
          <w:sz w:val="32"/>
          <w:szCs w:val="32"/>
          <w:highlight w:val="none"/>
          <w:lang w:val="zh-CN"/>
        </w:rPr>
      </w:pPr>
      <w:r>
        <w:rPr>
          <w:rFonts w:hint="eastAsia" w:ascii="宋体" w:hAnsi="宋体" w:cs="Times New Roman"/>
          <w:b/>
          <w:bCs/>
          <w:color w:val="auto"/>
          <w:kern w:val="0"/>
          <w:sz w:val="32"/>
          <w:szCs w:val="32"/>
          <w:highlight w:val="none"/>
          <w:lang w:val="zh-CN"/>
        </w:rPr>
        <w:t>报价表（</w:t>
      </w:r>
      <w:r>
        <w:rPr>
          <w:rFonts w:hint="eastAsia" w:ascii="宋体" w:hAnsi="宋体" w:cs="Times New Roman"/>
          <w:b/>
          <w:bCs/>
          <w:color w:val="auto"/>
          <w:kern w:val="0"/>
          <w:sz w:val="32"/>
          <w:szCs w:val="32"/>
          <w:highlight w:val="none"/>
          <w:lang w:val="en-US" w:eastAsia="zh-CN"/>
        </w:rPr>
        <w:t>适用于包组二</w:t>
      </w:r>
      <w:r>
        <w:rPr>
          <w:rFonts w:hint="eastAsia" w:ascii="宋体" w:hAnsi="宋体" w:cs="Times New Roman"/>
          <w:b/>
          <w:bCs/>
          <w:color w:val="auto"/>
          <w:kern w:val="0"/>
          <w:sz w:val="32"/>
          <w:szCs w:val="32"/>
          <w:highlight w:val="none"/>
          <w:lang w:val="zh-CN"/>
        </w:rPr>
        <w:t>）</w:t>
      </w:r>
    </w:p>
    <w:tbl>
      <w:tblPr>
        <w:tblStyle w:val="14"/>
        <w:tblW w:w="12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95"/>
        <w:gridCol w:w="1807"/>
        <w:gridCol w:w="1523"/>
        <w:gridCol w:w="1545"/>
        <w:gridCol w:w="795"/>
        <w:gridCol w:w="960"/>
        <w:gridCol w:w="1569"/>
        <w:gridCol w:w="1110"/>
        <w:gridCol w:w="1017"/>
      </w:tblGrid>
      <w:tr w14:paraId="3109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68F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0FB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D14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耗材名称</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DB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4E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88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C9A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4997">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74795A3E">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EF4D">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722DF312">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rPr>
              <w:t>数量）</w:t>
            </w:r>
          </w:p>
          <w:p w14:paraId="4BC3CB1B">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D433">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其他</w:t>
            </w:r>
            <w:r>
              <w:rPr>
                <w:rFonts w:hint="eastAsia" w:asciiTheme="minorEastAsia" w:hAnsiTheme="minorEastAsia"/>
                <w:b/>
                <w:color w:val="auto"/>
                <w:szCs w:val="21"/>
                <w:highlight w:val="none"/>
              </w:rPr>
              <w:t>备注</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lang w:val="en-US" w:eastAsia="zh-CN"/>
              </w:rPr>
              <w:t>如有</w:t>
            </w:r>
            <w:r>
              <w:rPr>
                <w:rFonts w:hint="eastAsia" w:asciiTheme="minorEastAsia" w:hAnsiTheme="minorEastAsia"/>
                <w:b/>
                <w:color w:val="auto"/>
                <w:szCs w:val="21"/>
                <w:highlight w:val="none"/>
                <w:lang w:eastAsia="zh-CN"/>
              </w:rPr>
              <w:t>）</w:t>
            </w:r>
          </w:p>
        </w:tc>
      </w:tr>
      <w:tr w14:paraId="00C0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869">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59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C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密封圈</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2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8422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6.2741.020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B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3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50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24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1C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AEE2">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70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色谱柱883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4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DF86F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6.1006.520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7A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4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01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75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D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F9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2A89">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46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离子色谱仪ECOIC色谱柱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29C65F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6.1051.420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41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8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7D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C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C9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D8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C726">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B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离子色谱仪ECOIC保护柱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5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75DA4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C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3A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A0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B4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3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0CD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923">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2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3B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76C3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3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6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E9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0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38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37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6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E899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20EC670F">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53077765">
      <w:pPr>
        <w:pStyle w:val="52"/>
        <w:numPr>
          <w:ilvl w:val="0"/>
          <w:numId w:val="27"/>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供应商必须按报价表的格式填写，不得增加或删除表格内容。除单价、金额或项目要求填写的内容外，不得擅自改动报价表内容，否则将</w:t>
      </w:r>
    </w:p>
    <w:p w14:paraId="4C759B2E">
      <w:pPr>
        <w:pStyle w:val="52"/>
        <w:numPr>
          <w:ilvl w:val="0"/>
          <w:numId w:val="0"/>
        </w:numPr>
        <w:spacing w:line="360" w:lineRule="auto"/>
        <w:ind w:leftChars="0" w:firstLine="211" w:firstLineChars="100"/>
        <w:rPr>
          <w:rFonts w:ascii="宋体" w:hAnsi="宋体" w:cs="宋体"/>
          <w:b/>
          <w:bCs/>
          <w:color w:val="auto"/>
          <w:kern w:val="0"/>
          <w:highlight w:val="none"/>
        </w:rPr>
      </w:pPr>
      <w:r>
        <w:rPr>
          <w:rFonts w:hint="eastAsia" w:ascii="宋体" w:hAnsi="宋体" w:cs="宋体"/>
          <w:b/>
          <w:bCs/>
          <w:color w:val="auto"/>
          <w:kern w:val="0"/>
          <w:highlight w:val="none"/>
        </w:rPr>
        <w:t>有可能影响成交结果，不推荐为成交候选人；</w:t>
      </w:r>
    </w:p>
    <w:p w14:paraId="2DA19070">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所有价格均系用人民币表示，单位为元，均为含税价；</w:t>
      </w:r>
    </w:p>
    <w:p w14:paraId="0B260F47">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平台上报价与上表合计不一致的，以报价表合计（经价格核准后的价格）为准。</w:t>
      </w:r>
    </w:p>
    <w:p w14:paraId="0D3BA2E4">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0DCE54A8">
      <w:pPr>
        <w:spacing w:line="360" w:lineRule="auto"/>
        <w:rPr>
          <w:rFonts w:ascii="宋体" w:hAnsi="宋体"/>
          <w:color w:val="auto"/>
          <w:spacing w:val="4"/>
          <w:highlight w:val="none"/>
        </w:rPr>
      </w:pPr>
    </w:p>
    <w:p w14:paraId="05B76C4F">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43B9F67B">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125AE528">
      <w:pPr>
        <w:spacing w:line="360" w:lineRule="auto"/>
        <w:rPr>
          <w:rFonts w:ascii="宋体" w:hAnsi="宋体"/>
          <w:color w:val="auto"/>
          <w:spacing w:val="4"/>
          <w:highlight w:val="none"/>
          <w:u w:val="single"/>
        </w:rPr>
        <w:sectPr>
          <w:pgSz w:w="16838" w:h="11906" w:orient="landscape"/>
          <w:pgMar w:top="1633" w:right="1440" w:bottom="1633" w:left="1440" w:header="850" w:footer="992" w:gutter="0"/>
          <w:pgNumType w:fmt="decimal"/>
          <w:cols w:space="0" w:num="1"/>
          <w:titlePg/>
          <w:rtlGutter w:val="0"/>
          <w:docGrid w:type="lines" w:linePitch="332" w:charSpace="0"/>
        </w:sectPr>
      </w:pPr>
    </w:p>
    <w:p w14:paraId="3F5AA898">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4" w:name="PO_t_用户需求书响应声明函_11"/>
      <w:r>
        <w:rPr>
          <w:rFonts w:hint="eastAsia" w:ascii="宋体" w:hAnsi="宋体" w:cs="Times New Roman"/>
          <w:b/>
          <w:bCs/>
          <w:color w:val="auto"/>
          <w:kern w:val="0"/>
          <w:sz w:val="32"/>
          <w:szCs w:val="32"/>
          <w:highlight w:val="none"/>
        </w:rPr>
        <w:t>用户需求书响应声明函</w:t>
      </w:r>
    </w:p>
    <w:bookmarkEnd w:id="14"/>
    <w:p w14:paraId="6660CFE4">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5" w:name="PO_te_采购单位_3_2"/>
      <w:r>
        <w:rPr>
          <w:rFonts w:hint="eastAsia" w:ascii="宋体" w:hAnsi="宋体" w:cs="Times New Roman"/>
          <w:b/>
          <w:color w:val="auto"/>
          <w:highlight w:val="none"/>
          <w:lang w:eastAsia="zh-CN"/>
        </w:rPr>
        <w:t>广东省揭阳生态环境监测站</w:t>
      </w:r>
      <w:bookmarkEnd w:id="15"/>
      <w:r>
        <w:rPr>
          <w:rFonts w:hint="eastAsia" w:ascii="宋体" w:hAnsi="宋体" w:cs="Times New Roman"/>
          <w:b/>
          <w:color w:val="auto"/>
          <w:highlight w:val="none"/>
        </w:rPr>
        <w:t>、</w:t>
      </w:r>
      <w:bookmarkStart w:id="16" w:name="PO_te_代理机构_4_2"/>
      <w:r>
        <w:rPr>
          <w:rFonts w:hint="eastAsia" w:ascii="宋体" w:hAnsi="宋体" w:cs="Times New Roman"/>
          <w:b/>
          <w:color w:val="auto"/>
          <w:highlight w:val="none"/>
          <w:lang w:eastAsia="zh-CN"/>
        </w:rPr>
        <w:t>云采链（广州）信息科技有限公司</w:t>
      </w:r>
      <w:bookmarkEnd w:id="16"/>
    </w:p>
    <w:p w14:paraId="56BC9850">
      <w:pPr>
        <w:spacing w:line="360" w:lineRule="auto"/>
        <w:ind w:firstLine="420" w:firstLineChars="200"/>
        <w:rPr>
          <w:rFonts w:ascii="宋体" w:hAnsi="宋体" w:cs="Times New Roman"/>
          <w:color w:val="auto"/>
          <w:szCs w:val="22"/>
          <w:highlight w:val="none"/>
          <w:lang w:val="zh-CN"/>
        </w:rPr>
      </w:pPr>
    </w:p>
    <w:p w14:paraId="126D12DA">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2025年揭阳站第三批消耗品采购项目</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18B8291E">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66B5244D">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538CEC15">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6E8E9EBE">
      <w:pPr>
        <w:widowControl/>
        <w:numPr>
          <w:ilvl w:val="0"/>
          <w:numId w:val="28"/>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2FF09547">
      <w:pPr>
        <w:widowControl/>
        <w:numPr>
          <w:ilvl w:val="0"/>
          <w:numId w:val="28"/>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168FDB3A">
      <w:pPr>
        <w:widowControl/>
        <w:spacing w:line="360" w:lineRule="auto"/>
        <w:ind w:firstLine="643" w:firstLineChars="200"/>
        <w:jc w:val="left"/>
        <w:rPr>
          <w:rFonts w:ascii="宋体" w:hAnsi="宋体" w:cs="Times New Roman"/>
          <w:b/>
          <w:bCs/>
          <w:color w:val="auto"/>
          <w:kern w:val="0"/>
          <w:sz w:val="32"/>
          <w:szCs w:val="32"/>
          <w:highlight w:val="none"/>
        </w:rPr>
      </w:pPr>
    </w:p>
    <w:p w14:paraId="330790BC">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0FCB25DF">
      <w:pPr>
        <w:spacing w:line="360" w:lineRule="auto"/>
        <w:ind w:firstLine="420" w:firstLineChars="200"/>
        <w:jc w:val="right"/>
        <w:rPr>
          <w:rFonts w:ascii="宋体" w:hAnsi="宋体" w:cs="Times New Roman"/>
          <w:color w:val="auto"/>
          <w:szCs w:val="22"/>
          <w:highlight w:val="none"/>
        </w:rPr>
      </w:pPr>
    </w:p>
    <w:p w14:paraId="2301A5F8">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270755BB">
      <w:pPr>
        <w:rPr>
          <w:rFonts w:hint="eastAsia" w:ascii="宋体" w:hAnsi="宋体" w:eastAsia="宋体"/>
          <w:color w:val="auto"/>
          <w:highlight w:val="none"/>
        </w:rPr>
      </w:pPr>
      <w:r>
        <w:rPr>
          <w:rFonts w:hint="eastAsia" w:ascii="宋体" w:hAnsi="宋体" w:eastAsia="宋体"/>
          <w:color w:val="auto"/>
          <w:highlight w:val="none"/>
        </w:rPr>
        <w:br w:type="page"/>
      </w:r>
    </w:p>
    <w:p w14:paraId="5B9F3376">
      <w:pPr>
        <w:pStyle w:val="3"/>
        <w:keepLines w:val="0"/>
        <w:spacing w:before="0" w:after="0" w:line="360" w:lineRule="auto"/>
        <w:ind w:firstLine="643" w:firstLineChars="200"/>
        <w:jc w:val="center"/>
        <w:rPr>
          <w:rFonts w:ascii="宋体" w:hAnsi="宋体" w:eastAsia="宋体"/>
          <w:color w:val="auto"/>
          <w:highlight w:val="none"/>
        </w:rPr>
      </w:pPr>
      <w:bookmarkStart w:id="17" w:name="PO_t_供应商资格声明函_12"/>
      <w:r>
        <w:rPr>
          <w:rFonts w:hint="eastAsia" w:ascii="宋体" w:hAnsi="宋体" w:eastAsia="宋体"/>
          <w:color w:val="auto"/>
          <w:highlight w:val="none"/>
        </w:rPr>
        <w:t>供应商资格声明函</w:t>
      </w:r>
    </w:p>
    <w:bookmarkEnd w:id="17"/>
    <w:p w14:paraId="62A4EA33">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18" w:name="PO_te_采购单位_3_3"/>
      <w:r>
        <w:rPr>
          <w:rFonts w:hint="eastAsia" w:ascii="宋体" w:hAnsi="宋体"/>
          <w:b/>
          <w:color w:val="auto"/>
          <w:highlight w:val="none"/>
          <w:lang w:eastAsia="zh-CN"/>
        </w:rPr>
        <w:t>广东省揭阳生态环境监测站</w:t>
      </w:r>
      <w:bookmarkEnd w:id="18"/>
      <w:r>
        <w:rPr>
          <w:rFonts w:hint="eastAsia" w:ascii="宋体" w:hAnsi="宋体"/>
          <w:b/>
          <w:color w:val="auto"/>
          <w:highlight w:val="none"/>
        </w:rPr>
        <w:t>、</w:t>
      </w:r>
      <w:bookmarkStart w:id="19" w:name="PO_te_代理机构_4_3"/>
      <w:r>
        <w:rPr>
          <w:rFonts w:hint="eastAsia" w:ascii="宋体" w:hAnsi="宋体"/>
          <w:b/>
          <w:color w:val="auto"/>
          <w:highlight w:val="none"/>
          <w:lang w:eastAsia="zh-CN"/>
        </w:rPr>
        <w:t>云采链（广州）信息科技有限公司</w:t>
      </w:r>
      <w:bookmarkEnd w:id="19"/>
    </w:p>
    <w:p w14:paraId="1DE1B4AA">
      <w:pPr>
        <w:spacing w:line="360" w:lineRule="auto"/>
        <w:ind w:firstLine="422" w:firstLineChars="200"/>
        <w:rPr>
          <w:rFonts w:ascii="宋体" w:hAnsi="宋体"/>
          <w:b/>
          <w:color w:val="auto"/>
          <w:highlight w:val="none"/>
        </w:rPr>
      </w:pPr>
    </w:p>
    <w:p w14:paraId="0C8A5D55">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2025年揭阳站第三批消耗品采购项目</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28D3D22C">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75DA8AF1">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601ECCB9">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76E64076">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44B687E2">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21F8D3BC">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2F83455B">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7FA81FD6">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43C3A13F">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789409EE">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15FEF4F7">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19AB6FE5">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4D5B22F5">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477A921D">
      <w:pPr>
        <w:pStyle w:val="52"/>
        <w:numPr>
          <w:ilvl w:val="0"/>
          <w:numId w:val="29"/>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6D6003A2">
      <w:pPr>
        <w:pStyle w:val="52"/>
        <w:numPr>
          <w:ilvl w:val="0"/>
          <w:numId w:val="29"/>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7BF46951">
      <w:pPr>
        <w:spacing w:line="360" w:lineRule="auto"/>
        <w:ind w:firstLine="420" w:firstLineChars="200"/>
        <w:rPr>
          <w:rFonts w:ascii="宋体" w:hAnsi="宋体"/>
          <w:color w:val="auto"/>
          <w:highlight w:val="none"/>
        </w:rPr>
      </w:pPr>
    </w:p>
    <w:p w14:paraId="119B3255">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09EC6E40">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359AEA97">
      <w:pPr>
        <w:widowControl/>
        <w:jc w:val="left"/>
        <w:rPr>
          <w:rFonts w:ascii="宋体" w:hAnsi="宋体"/>
          <w:color w:val="auto"/>
          <w:highlight w:val="none"/>
        </w:rPr>
      </w:pPr>
    </w:p>
    <w:sectPr>
      <w:pgSz w:w="11906" w:h="16838"/>
      <w:pgMar w:top="1440" w:right="1633" w:bottom="1440" w:left="1633" w:header="850" w:footer="992" w:gutter="0"/>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B39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FD1A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EFD1A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A204">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B4F46E9"/>
    <w:multiLevelType w:val="singleLevel"/>
    <w:tmpl w:val="BB4F46E9"/>
    <w:lvl w:ilvl="0" w:tentative="0">
      <w:start w:val="1"/>
      <w:numFmt w:val="decimal"/>
      <w:lvlText w:val="%1."/>
      <w:lvlJc w:val="left"/>
      <w:pPr>
        <w:ind w:left="425" w:hanging="425"/>
      </w:pPr>
      <w:rPr>
        <w:rFonts w:hint="default"/>
      </w:rPr>
    </w:lvl>
  </w:abstractNum>
  <w:abstractNum w:abstractNumId="2">
    <w:nsid w:val="D65A8EEB"/>
    <w:multiLevelType w:val="singleLevel"/>
    <w:tmpl w:val="D65A8EEB"/>
    <w:lvl w:ilvl="0" w:tentative="0">
      <w:start w:val="1"/>
      <w:numFmt w:val="decimal"/>
      <w:lvlText w:val="%1."/>
      <w:lvlJc w:val="left"/>
      <w:pPr>
        <w:ind w:left="425" w:hanging="425"/>
      </w:pPr>
      <w:rPr>
        <w:rFonts w:hint="default"/>
      </w:rPr>
    </w:lvl>
  </w:abstractNum>
  <w:abstractNum w:abstractNumId="3">
    <w:nsid w:val="0000000C"/>
    <w:multiLevelType w:val="multilevel"/>
    <w:tmpl w:val="0000000C"/>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F793A52"/>
    <w:multiLevelType w:val="singleLevel"/>
    <w:tmpl w:val="0F793A52"/>
    <w:lvl w:ilvl="0" w:tentative="0">
      <w:start w:val="1"/>
      <w:numFmt w:val="decimal"/>
      <w:lvlText w:val="%1."/>
      <w:lvlJc w:val="left"/>
      <w:pPr>
        <w:ind w:left="425" w:hanging="425"/>
      </w:pPr>
      <w:rPr>
        <w:rFonts w:hint="default"/>
      </w:rPr>
    </w:lvl>
  </w:abstractNum>
  <w:abstractNum w:abstractNumId="7">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3ADE44E"/>
    <w:multiLevelType w:val="singleLevel"/>
    <w:tmpl w:val="13ADE44E"/>
    <w:lvl w:ilvl="0" w:tentative="0">
      <w:start w:val="1"/>
      <w:numFmt w:val="decimal"/>
      <w:lvlText w:val="%1."/>
      <w:lvlJc w:val="left"/>
      <w:pPr>
        <w:ind w:left="425" w:hanging="425"/>
      </w:pPr>
      <w:rPr>
        <w:rFonts w:hint="default"/>
      </w:rPr>
    </w:lvl>
  </w:abstractNum>
  <w:abstractNum w:abstractNumId="10">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4433F59"/>
    <w:multiLevelType w:val="multilevel"/>
    <w:tmpl w:val="34433F59"/>
    <w:lvl w:ilvl="0" w:tentative="0">
      <w:start w:val="1"/>
      <w:numFmt w:val="chineseCountingThousand"/>
      <w:suff w:val="nothing"/>
      <w:lvlText w:val="(%1)"/>
      <w:lvlJc w:val="left"/>
      <w:pPr>
        <w:ind w:left="420" w:hanging="420"/>
      </w:pPr>
      <w:rPr>
        <w:rFonts w:hint="eastAsia" w:ascii="宋体" w:hAnsi="宋体" w:eastAsia="宋体" w:cs="宋体"/>
        <w:b w:val="0"/>
        <w:bCs w:val="0"/>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F5862CA"/>
    <w:multiLevelType w:val="multilevel"/>
    <w:tmpl w:val="3F5862CA"/>
    <w:lvl w:ilvl="0" w:tentative="0">
      <w:start w:val="1"/>
      <w:numFmt w:val="decimal"/>
      <w:suff w:val="nothing"/>
      <w:lvlText w:val="%1."/>
      <w:lvlJc w:val="left"/>
      <w:pPr>
        <w:ind w:left="360" w:hanging="360"/>
      </w:pPr>
      <w:rPr>
        <w:rFonts w:hint="default"/>
        <w:b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3FFA1C3D"/>
    <w:multiLevelType w:val="multilevel"/>
    <w:tmpl w:val="3FFA1C3D"/>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1">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9543DF3"/>
    <w:multiLevelType w:val="multilevel"/>
    <w:tmpl w:val="49543DF3"/>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5">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6E012B38"/>
    <w:multiLevelType w:val="multilevel"/>
    <w:tmpl w:val="6E012B38"/>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4"/>
  </w:num>
  <w:num w:numId="2">
    <w:abstractNumId w:val="0"/>
  </w:num>
  <w:num w:numId="3">
    <w:abstractNumId w:val="15"/>
  </w:num>
  <w:num w:numId="4">
    <w:abstractNumId w:val="17"/>
  </w:num>
  <w:num w:numId="5">
    <w:abstractNumId w:val="11"/>
  </w:num>
  <w:num w:numId="6">
    <w:abstractNumId w:val="23"/>
  </w:num>
  <w:num w:numId="7">
    <w:abstractNumId w:val="24"/>
  </w:num>
  <w:num w:numId="8">
    <w:abstractNumId w:val="16"/>
  </w:num>
  <w:num w:numId="9">
    <w:abstractNumId w:val="5"/>
  </w:num>
  <w:num w:numId="10">
    <w:abstractNumId w:val="8"/>
  </w:num>
  <w:num w:numId="11">
    <w:abstractNumId w:val="18"/>
  </w:num>
  <w:num w:numId="12">
    <w:abstractNumId w:val="7"/>
  </w:num>
  <w:num w:numId="13">
    <w:abstractNumId w:val="10"/>
  </w:num>
  <w:num w:numId="14">
    <w:abstractNumId w:val="12"/>
  </w:num>
  <w:num w:numId="15">
    <w:abstractNumId w:val="22"/>
  </w:num>
  <w:num w:numId="16">
    <w:abstractNumId w:val="13"/>
  </w:num>
  <w:num w:numId="17">
    <w:abstractNumId w:val="6"/>
  </w:num>
  <w:num w:numId="18">
    <w:abstractNumId w:val="1"/>
  </w:num>
  <w:num w:numId="19">
    <w:abstractNumId w:val="28"/>
  </w:num>
  <w:num w:numId="20">
    <w:abstractNumId w:val="25"/>
  </w:num>
  <w:num w:numId="21">
    <w:abstractNumId w:val="19"/>
  </w:num>
  <w:num w:numId="22">
    <w:abstractNumId w:val="3"/>
  </w:num>
  <w:num w:numId="23">
    <w:abstractNumId w:val="20"/>
  </w:num>
  <w:num w:numId="24">
    <w:abstractNumId w:val="9"/>
  </w:num>
  <w:num w:numId="25">
    <w:abstractNumId w:val="27"/>
  </w:num>
  <w:num w:numId="26">
    <w:abstractNumId w:val="2"/>
  </w:num>
  <w:num w:numId="27">
    <w:abstractNumId w:val="26"/>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6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160F0D"/>
    <w:rsid w:val="01E272A3"/>
    <w:rsid w:val="028832B4"/>
    <w:rsid w:val="02962D99"/>
    <w:rsid w:val="02A50666"/>
    <w:rsid w:val="030B388D"/>
    <w:rsid w:val="03850C4A"/>
    <w:rsid w:val="04212DFA"/>
    <w:rsid w:val="042A22B1"/>
    <w:rsid w:val="04E2157A"/>
    <w:rsid w:val="056212C6"/>
    <w:rsid w:val="058654AC"/>
    <w:rsid w:val="05965971"/>
    <w:rsid w:val="05FA0A21"/>
    <w:rsid w:val="062F190E"/>
    <w:rsid w:val="063C49CA"/>
    <w:rsid w:val="0687696B"/>
    <w:rsid w:val="06A27BF1"/>
    <w:rsid w:val="06B55198"/>
    <w:rsid w:val="0731093E"/>
    <w:rsid w:val="07614F64"/>
    <w:rsid w:val="079610C8"/>
    <w:rsid w:val="079F2B5D"/>
    <w:rsid w:val="07B74F40"/>
    <w:rsid w:val="082D79A0"/>
    <w:rsid w:val="083B2EDA"/>
    <w:rsid w:val="087319E5"/>
    <w:rsid w:val="08765D39"/>
    <w:rsid w:val="09207477"/>
    <w:rsid w:val="09277590"/>
    <w:rsid w:val="09487638"/>
    <w:rsid w:val="096E5E5D"/>
    <w:rsid w:val="097E3822"/>
    <w:rsid w:val="097F7CCD"/>
    <w:rsid w:val="09AD60D4"/>
    <w:rsid w:val="0A7D30D8"/>
    <w:rsid w:val="0A9469B8"/>
    <w:rsid w:val="0AA7455D"/>
    <w:rsid w:val="0AC53B39"/>
    <w:rsid w:val="0B8734B5"/>
    <w:rsid w:val="0CD7414E"/>
    <w:rsid w:val="0D1D0211"/>
    <w:rsid w:val="0D7978AA"/>
    <w:rsid w:val="0D930BD9"/>
    <w:rsid w:val="0DE46F59"/>
    <w:rsid w:val="0E2261C6"/>
    <w:rsid w:val="0E584241"/>
    <w:rsid w:val="0E6D5BB9"/>
    <w:rsid w:val="0E995783"/>
    <w:rsid w:val="0E9B0C86"/>
    <w:rsid w:val="0EF16F64"/>
    <w:rsid w:val="0F112C3E"/>
    <w:rsid w:val="0F1526F9"/>
    <w:rsid w:val="0F222EF3"/>
    <w:rsid w:val="101575C4"/>
    <w:rsid w:val="1065238B"/>
    <w:rsid w:val="106946FA"/>
    <w:rsid w:val="107C5919"/>
    <w:rsid w:val="11404772"/>
    <w:rsid w:val="1219663F"/>
    <w:rsid w:val="12270D4F"/>
    <w:rsid w:val="123B29E4"/>
    <w:rsid w:val="12581B67"/>
    <w:rsid w:val="1295356A"/>
    <w:rsid w:val="13043C7D"/>
    <w:rsid w:val="131A28DE"/>
    <w:rsid w:val="136566A4"/>
    <w:rsid w:val="13E45327"/>
    <w:rsid w:val="145F42FA"/>
    <w:rsid w:val="1533599C"/>
    <w:rsid w:val="1546693A"/>
    <w:rsid w:val="155804D7"/>
    <w:rsid w:val="157939CB"/>
    <w:rsid w:val="159B470D"/>
    <w:rsid w:val="1614333A"/>
    <w:rsid w:val="16303767"/>
    <w:rsid w:val="163A4F5E"/>
    <w:rsid w:val="164067DD"/>
    <w:rsid w:val="16984E9E"/>
    <w:rsid w:val="16A135AF"/>
    <w:rsid w:val="176853F5"/>
    <w:rsid w:val="176C6C76"/>
    <w:rsid w:val="1780534F"/>
    <w:rsid w:val="17C65910"/>
    <w:rsid w:val="17FA0B61"/>
    <w:rsid w:val="19011DE9"/>
    <w:rsid w:val="193F5E49"/>
    <w:rsid w:val="19707CBC"/>
    <w:rsid w:val="19A8694B"/>
    <w:rsid w:val="19B376BA"/>
    <w:rsid w:val="19E826BA"/>
    <w:rsid w:val="1A053738"/>
    <w:rsid w:val="1A1E6446"/>
    <w:rsid w:val="1A537EC8"/>
    <w:rsid w:val="1A7309F2"/>
    <w:rsid w:val="1AE72E39"/>
    <w:rsid w:val="1AE856E5"/>
    <w:rsid w:val="1B2319A4"/>
    <w:rsid w:val="1B352660"/>
    <w:rsid w:val="1BC4291D"/>
    <w:rsid w:val="1BCD79A9"/>
    <w:rsid w:val="1BCE5649"/>
    <w:rsid w:val="1CF63F94"/>
    <w:rsid w:val="1CFD0A67"/>
    <w:rsid w:val="1D13456F"/>
    <w:rsid w:val="1D240F57"/>
    <w:rsid w:val="1DC24961"/>
    <w:rsid w:val="1DC82614"/>
    <w:rsid w:val="1DDA4206"/>
    <w:rsid w:val="1E29560A"/>
    <w:rsid w:val="1E3C056A"/>
    <w:rsid w:val="1E3F5B84"/>
    <w:rsid w:val="1E7D4396"/>
    <w:rsid w:val="1EA63B58"/>
    <w:rsid w:val="1EB0283F"/>
    <w:rsid w:val="1EB06BFB"/>
    <w:rsid w:val="1EED3670"/>
    <w:rsid w:val="1F043922"/>
    <w:rsid w:val="1F161B67"/>
    <w:rsid w:val="1F3233D2"/>
    <w:rsid w:val="1F435A8D"/>
    <w:rsid w:val="1F5A11FF"/>
    <w:rsid w:val="1F5A6DEE"/>
    <w:rsid w:val="1F863DF9"/>
    <w:rsid w:val="1FCA16D1"/>
    <w:rsid w:val="2049701E"/>
    <w:rsid w:val="20A8480D"/>
    <w:rsid w:val="20AF45AF"/>
    <w:rsid w:val="20B71657"/>
    <w:rsid w:val="20B7743F"/>
    <w:rsid w:val="213F3B84"/>
    <w:rsid w:val="21430D20"/>
    <w:rsid w:val="21645F5A"/>
    <w:rsid w:val="219D74BC"/>
    <w:rsid w:val="21D267A7"/>
    <w:rsid w:val="220152DE"/>
    <w:rsid w:val="22396826"/>
    <w:rsid w:val="225678E3"/>
    <w:rsid w:val="22CF679B"/>
    <w:rsid w:val="22E81FAE"/>
    <w:rsid w:val="23241235"/>
    <w:rsid w:val="24207C9D"/>
    <w:rsid w:val="24463A48"/>
    <w:rsid w:val="250F6BB2"/>
    <w:rsid w:val="253D0ED3"/>
    <w:rsid w:val="25B94550"/>
    <w:rsid w:val="25C12F0C"/>
    <w:rsid w:val="25D90FE1"/>
    <w:rsid w:val="263404C4"/>
    <w:rsid w:val="264334D7"/>
    <w:rsid w:val="26806A39"/>
    <w:rsid w:val="26993D37"/>
    <w:rsid w:val="26DD57A0"/>
    <w:rsid w:val="27BA2F3E"/>
    <w:rsid w:val="283E2C54"/>
    <w:rsid w:val="2842411B"/>
    <w:rsid w:val="284657F9"/>
    <w:rsid w:val="284E51ED"/>
    <w:rsid w:val="28694820"/>
    <w:rsid w:val="28B210E0"/>
    <w:rsid w:val="28B740DA"/>
    <w:rsid w:val="28C433F0"/>
    <w:rsid w:val="28DB0637"/>
    <w:rsid w:val="28ED45B4"/>
    <w:rsid w:val="28FF7D52"/>
    <w:rsid w:val="292A0AA4"/>
    <w:rsid w:val="295377DC"/>
    <w:rsid w:val="298D02AE"/>
    <w:rsid w:val="2A1D1FAB"/>
    <w:rsid w:val="2A8638C3"/>
    <w:rsid w:val="2AF77E8C"/>
    <w:rsid w:val="2B232D5C"/>
    <w:rsid w:val="2B326508"/>
    <w:rsid w:val="2B3E30FF"/>
    <w:rsid w:val="2BBC23FC"/>
    <w:rsid w:val="2BCC4267"/>
    <w:rsid w:val="2C832E96"/>
    <w:rsid w:val="2C9640B5"/>
    <w:rsid w:val="2CD37E1B"/>
    <w:rsid w:val="2DD70495"/>
    <w:rsid w:val="2DDA5463"/>
    <w:rsid w:val="2E7C2C51"/>
    <w:rsid w:val="2ED346AB"/>
    <w:rsid w:val="2EE85B84"/>
    <w:rsid w:val="2EFE3FF7"/>
    <w:rsid w:val="2F3E64AA"/>
    <w:rsid w:val="2F660650"/>
    <w:rsid w:val="2F9405A4"/>
    <w:rsid w:val="2FD729D5"/>
    <w:rsid w:val="315C308A"/>
    <w:rsid w:val="31664C4D"/>
    <w:rsid w:val="31B04D12"/>
    <w:rsid w:val="31CB5550"/>
    <w:rsid w:val="3249776B"/>
    <w:rsid w:val="324A0104"/>
    <w:rsid w:val="329C5C14"/>
    <w:rsid w:val="32A777DC"/>
    <w:rsid w:val="32CC5873"/>
    <w:rsid w:val="333A66AB"/>
    <w:rsid w:val="337C4353"/>
    <w:rsid w:val="33C551F0"/>
    <w:rsid w:val="34151083"/>
    <w:rsid w:val="34956991"/>
    <w:rsid w:val="34AA710F"/>
    <w:rsid w:val="34E1555E"/>
    <w:rsid w:val="34E34BD5"/>
    <w:rsid w:val="34F87471"/>
    <w:rsid w:val="352C2A4A"/>
    <w:rsid w:val="35324954"/>
    <w:rsid w:val="35453974"/>
    <w:rsid w:val="35991C4E"/>
    <w:rsid w:val="35A43FA1"/>
    <w:rsid w:val="35C44201"/>
    <w:rsid w:val="361C2353"/>
    <w:rsid w:val="363072E7"/>
    <w:rsid w:val="365C6106"/>
    <w:rsid w:val="36713A13"/>
    <w:rsid w:val="3676691E"/>
    <w:rsid w:val="36A37D04"/>
    <w:rsid w:val="36AD1667"/>
    <w:rsid w:val="377B38C9"/>
    <w:rsid w:val="37F054B7"/>
    <w:rsid w:val="37F30DCD"/>
    <w:rsid w:val="383F2D7A"/>
    <w:rsid w:val="38481B38"/>
    <w:rsid w:val="38D47AC3"/>
    <w:rsid w:val="395D3729"/>
    <w:rsid w:val="398049DD"/>
    <w:rsid w:val="3A5B1E81"/>
    <w:rsid w:val="3A993EAE"/>
    <w:rsid w:val="3B7F4054"/>
    <w:rsid w:val="3BA810F0"/>
    <w:rsid w:val="3BE23F08"/>
    <w:rsid w:val="3C07763C"/>
    <w:rsid w:val="3C10781A"/>
    <w:rsid w:val="3C187C15"/>
    <w:rsid w:val="3C8B1ACD"/>
    <w:rsid w:val="3CD26CA1"/>
    <w:rsid w:val="3CFD3CC3"/>
    <w:rsid w:val="3D430E91"/>
    <w:rsid w:val="3DAC503D"/>
    <w:rsid w:val="3DF8141D"/>
    <w:rsid w:val="3E072546"/>
    <w:rsid w:val="3E0E185F"/>
    <w:rsid w:val="3E515386"/>
    <w:rsid w:val="3E9C3F6D"/>
    <w:rsid w:val="3ED65A24"/>
    <w:rsid w:val="3EDB572F"/>
    <w:rsid w:val="3F372608"/>
    <w:rsid w:val="3F410957"/>
    <w:rsid w:val="3FD218C5"/>
    <w:rsid w:val="3FFC1D9C"/>
    <w:rsid w:val="4003666B"/>
    <w:rsid w:val="409D15AB"/>
    <w:rsid w:val="40A05FB8"/>
    <w:rsid w:val="41015C65"/>
    <w:rsid w:val="41065AEE"/>
    <w:rsid w:val="41A74135"/>
    <w:rsid w:val="41FD11C6"/>
    <w:rsid w:val="4243375C"/>
    <w:rsid w:val="427D2F55"/>
    <w:rsid w:val="42FF46C0"/>
    <w:rsid w:val="43247649"/>
    <w:rsid w:val="4343312E"/>
    <w:rsid w:val="43663054"/>
    <w:rsid w:val="43A03175"/>
    <w:rsid w:val="443A3251"/>
    <w:rsid w:val="44C744E6"/>
    <w:rsid w:val="44E36C8A"/>
    <w:rsid w:val="44F512D3"/>
    <w:rsid w:val="45270BE0"/>
    <w:rsid w:val="455E1F7C"/>
    <w:rsid w:val="456E0177"/>
    <w:rsid w:val="45A2514E"/>
    <w:rsid w:val="46215D3E"/>
    <w:rsid w:val="46282A86"/>
    <w:rsid w:val="46783E99"/>
    <w:rsid w:val="46AA3589"/>
    <w:rsid w:val="46B92717"/>
    <w:rsid w:val="46CE293F"/>
    <w:rsid w:val="46DE1856"/>
    <w:rsid w:val="473B19EC"/>
    <w:rsid w:val="476B7BE1"/>
    <w:rsid w:val="48077E3B"/>
    <w:rsid w:val="482D3E87"/>
    <w:rsid w:val="48587156"/>
    <w:rsid w:val="48BF6C4F"/>
    <w:rsid w:val="495A5150"/>
    <w:rsid w:val="497C50C6"/>
    <w:rsid w:val="49B16FB4"/>
    <w:rsid w:val="4A1D07F5"/>
    <w:rsid w:val="4A2C089A"/>
    <w:rsid w:val="4A5803F5"/>
    <w:rsid w:val="4AE3085C"/>
    <w:rsid w:val="4AEC5B6B"/>
    <w:rsid w:val="4B2E1A92"/>
    <w:rsid w:val="4BD5771E"/>
    <w:rsid w:val="4BDB7C5A"/>
    <w:rsid w:val="4C4E0BF5"/>
    <w:rsid w:val="4CB43E5E"/>
    <w:rsid w:val="4CE727CC"/>
    <w:rsid w:val="4CFD207A"/>
    <w:rsid w:val="4D336325"/>
    <w:rsid w:val="4D524AEA"/>
    <w:rsid w:val="4D53256B"/>
    <w:rsid w:val="4D87403A"/>
    <w:rsid w:val="4DAC6AC3"/>
    <w:rsid w:val="4DF73DFA"/>
    <w:rsid w:val="4E181019"/>
    <w:rsid w:val="4E2D698F"/>
    <w:rsid w:val="4E3866B7"/>
    <w:rsid w:val="4E691DE1"/>
    <w:rsid w:val="4E74672A"/>
    <w:rsid w:val="4EB94ABD"/>
    <w:rsid w:val="4F3B061B"/>
    <w:rsid w:val="4F454F19"/>
    <w:rsid w:val="4F783B5C"/>
    <w:rsid w:val="4F78446F"/>
    <w:rsid w:val="4FC3106B"/>
    <w:rsid w:val="4FEA6D2C"/>
    <w:rsid w:val="500A2F67"/>
    <w:rsid w:val="5026673A"/>
    <w:rsid w:val="50414974"/>
    <w:rsid w:val="504B3BB6"/>
    <w:rsid w:val="50E81293"/>
    <w:rsid w:val="52481000"/>
    <w:rsid w:val="52653BBD"/>
    <w:rsid w:val="529E1798"/>
    <w:rsid w:val="52CB6DE5"/>
    <w:rsid w:val="52FB3500"/>
    <w:rsid w:val="534D2BDA"/>
    <w:rsid w:val="538708F0"/>
    <w:rsid w:val="53B04AD9"/>
    <w:rsid w:val="53FD045B"/>
    <w:rsid w:val="54B96610"/>
    <w:rsid w:val="55280FC5"/>
    <w:rsid w:val="552A50E3"/>
    <w:rsid w:val="556D11D3"/>
    <w:rsid w:val="55707E34"/>
    <w:rsid w:val="559F0338"/>
    <w:rsid w:val="55B96AD9"/>
    <w:rsid w:val="563D098A"/>
    <w:rsid w:val="565A24B9"/>
    <w:rsid w:val="566B3F3F"/>
    <w:rsid w:val="56AD4B11"/>
    <w:rsid w:val="56B6339E"/>
    <w:rsid w:val="56D136AC"/>
    <w:rsid w:val="56F349C6"/>
    <w:rsid w:val="56F62F3D"/>
    <w:rsid w:val="56FF2E0B"/>
    <w:rsid w:val="573F72B3"/>
    <w:rsid w:val="57945CD1"/>
    <w:rsid w:val="58104109"/>
    <w:rsid w:val="581A7886"/>
    <w:rsid w:val="586924F3"/>
    <w:rsid w:val="58A55113"/>
    <w:rsid w:val="58C40D3E"/>
    <w:rsid w:val="58D15408"/>
    <w:rsid w:val="58EB08C9"/>
    <w:rsid w:val="593F3A1A"/>
    <w:rsid w:val="594F6875"/>
    <w:rsid w:val="5977030B"/>
    <w:rsid w:val="59882670"/>
    <w:rsid w:val="598C5A03"/>
    <w:rsid w:val="599D2D9A"/>
    <w:rsid w:val="59C808E2"/>
    <w:rsid w:val="5A0A1945"/>
    <w:rsid w:val="5A0C0648"/>
    <w:rsid w:val="5AF84BA4"/>
    <w:rsid w:val="5B243750"/>
    <w:rsid w:val="5BC26C69"/>
    <w:rsid w:val="5BF63A6F"/>
    <w:rsid w:val="5C137226"/>
    <w:rsid w:val="5C526932"/>
    <w:rsid w:val="5C7259AC"/>
    <w:rsid w:val="5CA8211B"/>
    <w:rsid w:val="5D8E49E7"/>
    <w:rsid w:val="5DB42C29"/>
    <w:rsid w:val="5DDB1B42"/>
    <w:rsid w:val="5E004414"/>
    <w:rsid w:val="5E011052"/>
    <w:rsid w:val="5EFF7ED4"/>
    <w:rsid w:val="5F4236BC"/>
    <w:rsid w:val="5F583B22"/>
    <w:rsid w:val="5F5E78C9"/>
    <w:rsid w:val="5F93686E"/>
    <w:rsid w:val="5FAB0C22"/>
    <w:rsid w:val="5FC8632D"/>
    <w:rsid w:val="5FF40A7C"/>
    <w:rsid w:val="604D1FAD"/>
    <w:rsid w:val="60832FC6"/>
    <w:rsid w:val="61946EA3"/>
    <w:rsid w:val="61AB4343"/>
    <w:rsid w:val="61B77AEA"/>
    <w:rsid w:val="62093867"/>
    <w:rsid w:val="621E6E07"/>
    <w:rsid w:val="626C0814"/>
    <w:rsid w:val="62D578C9"/>
    <w:rsid w:val="62F94650"/>
    <w:rsid w:val="63517077"/>
    <w:rsid w:val="636F425E"/>
    <w:rsid w:val="63D0686F"/>
    <w:rsid w:val="63EE6117"/>
    <w:rsid w:val="641E1BCD"/>
    <w:rsid w:val="64BB2F53"/>
    <w:rsid w:val="64C309A5"/>
    <w:rsid w:val="64D74FB5"/>
    <w:rsid w:val="64ED39EC"/>
    <w:rsid w:val="65672542"/>
    <w:rsid w:val="65736F26"/>
    <w:rsid w:val="658E700A"/>
    <w:rsid w:val="660C4F39"/>
    <w:rsid w:val="663C65F2"/>
    <w:rsid w:val="66763229"/>
    <w:rsid w:val="66CA0DC7"/>
    <w:rsid w:val="67110EA9"/>
    <w:rsid w:val="686F135E"/>
    <w:rsid w:val="690647DC"/>
    <w:rsid w:val="69271D31"/>
    <w:rsid w:val="69360310"/>
    <w:rsid w:val="6937082E"/>
    <w:rsid w:val="6949654A"/>
    <w:rsid w:val="697119CE"/>
    <w:rsid w:val="697967C2"/>
    <w:rsid w:val="69E23B4F"/>
    <w:rsid w:val="69F753E9"/>
    <w:rsid w:val="6A0A6CE5"/>
    <w:rsid w:val="6A0C687B"/>
    <w:rsid w:val="6A5247FE"/>
    <w:rsid w:val="6A9522E0"/>
    <w:rsid w:val="6AC34B1A"/>
    <w:rsid w:val="6AE23D31"/>
    <w:rsid w:val="6B15282D"/>
    <w:rsid w:val="6B3425B0"/>
    <w:rsid w:val="6B3B477B"/>
    <w:rsid w:val="6B7C465A"/>
    <w:rsid w:val="6B845E74"/>
    <w:rsid w:val="6C5042C3"/>
    <w:rsid w:val="6C7D4B28"/>
    <w:rsid w:val="6CB674EB"/>
    <w:rsid w:val="6D6E6C99"/>
    <w:rsid w:val="6D6F2986"/>
    <w:rsid w:val="6DD75352"/>
    <w:rsid w:val="6DDA3DCA"/>
    <w:rsid w:val="6DEB6263"/>
    <w:rsid w:val="6E1B015A"/>
    <w:rsid w:val="6E3B660C"/>
    <w:rsid w:val="6E4F3D89"/>
    <w:rsid w:val="6E6670AF"/>
    <w:rsid w:val="6E6C4629"/>
    <w:rsid w:val="6EC95C51"/>
    <w:rsid w:val="70650EF5"/>
    <w:rsid w:val="71383E94"/>
    <w:rsid w:val="713940BB"/>
    <w:rsid w:val="718D01A1"/>
    <w:rsid w:val="719A4CA2"/>
    <w:rsid w:val="721A4B78"/>
    <w:rsid w:val="723D413A"/>
    <w:rsid w:val="72574287"/>
    <w:rsid w:val="72766C52"/>
    <w:rsid w:val="72AE3C93"/>
    <w:rsid w:val="72D04804"/>
    <w:rsid w:val="72E61BF7"/>
    <w:rsid w:val="7347011F"/>
    <w:rsid w:val="737775B8"/>
    <w:rsid w:val="738D38A8"/>
    <w:rsid w:val="73B433C4"/>
    <w:rsid w:val="741E2752"/>
    <w:rsid w:val="74361F9F"/>
    <w:rsid w:val="743A2B40"/>
    <w:rsid w:val="7445245D"/>
    <w:rsid w:val="74702E1F"/>
    <w:rsid w:val="74BF7515"/>
    <w:rsid w:val="75982A7C"/>
    <w:rsid w:val="759B13C8"/>
    <w:rsid w:val="759F3DD1"/>
    <w:rsid w:val="75AE51B3"/>
    <w:rsid w:val="75C15A8B"/>
    <w:rsid w:val="75C27C4D"/>
    <w:rsid w:val="75E937ED"/>
    <w:rsid w:val="75FF7653"/>
    <w:rsid w:val="76484E1E"/>
    <w:rsid w:val="76617192"/>
    <w:rsid w:val="7730641D"/>
    <w:rsid w:val="777B6495"/>
    <w:rsid w:val="7791148D"/>
    <w:rsid w:val="77B238DE"/>
    <w:rsid w:val="77C866E7"/>
    <w:rsid w:val="77E464C0"/>
    <w:rsid w:val="78066079"/>
    <w:rsid w:val="78233A45"/>
    <w:rsid w:val="783B0E0E"/>
    <w:rsid w:val="787850B3"/>
    <w:rsid w:val="7888653E"/>
    <w:rsid w:val="78AD7B0B"/>
    <w:rsid w:val="791252B1"/>
    <w:rsid w:val="79535D21"/>
    <w:rsid w:val="79795F5A"/>
    <w:rsid w:val="7998758B"/>
    <w:rsid w:val="79AC0F4F"/>
    <w:rsid w:val="79C24E54"/>
    <w:rsid w:val="7A68361F"/>
    <w:rsid w:val="7A78287F"/>
    <w:rsid w:val="7AA30EC0"/>
    <w:rsid w:val="7AA51E44"/>
    <w:rsid w:val="7AFD3E6A"/>
    <w:rsid w:val="7B641393"/>
    <w:rsid w:val="7B785A20"/>
    <w:rsid w:val="7B9A5BD4"/>
    <w:rsid w:val="7BD13B30"/>
    <w:rsid w:val="7BDA2241"/>
    <w:rsid w:val="7C4518F1"/>
    <w:rsid w:val="7C630EA1"/>
    <w:rsid w:val="7C961A20"/>
    <w:rsid w:val="7CB124D1"/>
    <w:rsid w:val="7CCF4F32"/>
    <w:rsid w:val="7D5D1634"/>
    <w:rsid w:val="7D6623BF"/>
    <w:rsid w:val="7DBB40B8"/>
    <w:rsid w:val="7DC11138"/>
    <w:rsid w:val="7E142C45"/>
    <w:rsid w:val="7E3B0727"/>
    <w:rsid w:val="7F6F6BBE"/>
    <w:rsid w:val="7FC3786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Char"/>
    <w:basedOn w:val="16"/>
    <w:link w:val="2"/>
    <w:qFormat/>
    <w:locked/>
    <w:uiPriority w:val="99"/>
    <w:rPr>
      <w:rFonts w:ascii="Calibri" w:hAnsi="Calibri" w:eastAsia="宋体" w:cs="Calibri"/>
      <w:b/>
      <w:bCs/>
      <w:kern w:val="44"/>
      <w:sz w:val="44"/>
      <w:szCs w:val="44"/>
    </w:rPr>
  </w:style>
  <w:style w:type="character" w:customStyle="1" w:styleId="20">
    <w:name w:val="标题 2 Char"/>
    <w:basedOn w:val="16"/>
    <w:link w:val="3"/>
    <w:qFormat/>
    <w:locked/>
    <w:uiPriority w:val="9"/>
    <w:rPr>
      <w:rFonts w:ascii="Arial" w:hAnsi="Arial" w:eastAsia="黑体" w:cs="Arial"/>
      <w:b/>
      <w:bCs/>
      <w:sz w:val="32"/>
      <w:szCs w:val="32"/>
    </w:rPr>
  </w:style>
  <w:style w:type="character" w:customStyle="1" w:styleId="21">
    <w:name w:val="批注文字 Char"/>
    <w:basedOn w:val="16"/>
    <w:link w:val="6"/>
    <w:qFormat/>
    <w:locked/>
    <w:uiPriority w:val="0"/>
  </w:style>
  <w:style w:type="character" w:customStyle="1" w:styleId="22">
    <w:name w:val="批注主题 Char"/>
    <w:basedOn w:val="21"/>
    <w:link w:val="13"/>
    <w:semiHidden/>
    <w:qFormat/>
    <w:locked/>
    <w:uiPriority w:val="99"/>
    <w:rPr>
      <w:b/>
      <w:bCs/>
    </w:rPr>
  </w:style>
  <w:style w:type="character" w:customStyle="1" w:styleId="23">
    <w:name w:val="纯文本 Char"/>
    <w:basedOn w:val="16"/>
    <w:link w:val="7"/>
    <w:qFormat/>
    <w:locked/>
    <w:uiPriority w:val="0"/>
    <w:rPr>
      <w:rFonts w:ascii="宋体" w:hAnsi="Courier New" w:eastAsia="宋体" w:cs="宋体"/>
      <w:kern w:val="0"/>
      <w:sz w:val="21"/>
      <w:szCs w:val="21"/>
    </w:rPr>
  </w:style>
  <w:style w:type="character" w:customStyle="1" w:styleId="24">
    <w:name w:val="批注框文本 Char"/>
    <w:basedOn w:val="16"/>
    <w:link w:val="8"/>
    <w:semiHidden/>
    <w:qFormat/>
    <w:locked/>
    <w:uiPriority w:val="99"/>
    <w:rPr>
      <w:sz w:val="18"/>
      <w:szCs w:val="18"/>
    </w:rPr>
  </w:style>
  <w:style w:type="character" w:customStyle="1" w:styleId="25">
    <w:name w:val="页脚 Char"/>
    <w:basedOn w:val="16"/>
    <w:link w:val="9"/>
    <w:qFormat/>
    <w:locked/>
    <w:uiPriority w:val="99"/>
    <w:rPr>
      <w:sz w:val="18"/>
      <w:szCs w:val="18"/>
    </w:rPr>
  </w:style>
  <w:style w:type="character" w:customStyle="1" w:styleId="26">
    <w:name w:val="页眉 Char"/>
    <w:basedOn w:val="16"/>
    <w:link w:val="10"/>
    <w:qFormat/>
    <w:locked/>
    <w:uiPriority w:val="99"/>
    <w:rPr>
      <w:sz w:val="18"/>
      <w:szCs w:val="18"/>
    </w:rPr>
  </w:style>
  <w:style w:type="character" w:customStyle="1" w:styleId="27">
    <w:name w:val="标题 Char"/>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cf0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6152</Words>
  <Characters>6420</Characters>
  <Lines>44</Lines>
  <Paragraphs>12</Paragraphs>
  <TotalTime>0</TotalTime>
  <ScaleCrop>false</ScaleCrop>
  <LinksUpToDate>false</LinksUpToDate>
  <CharactersWithSpaces>6543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2025-07-29T02:49:25Z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eyJoZGlkIjoiMjBiMzM3MzE3ZjRkN2VmNDQ5NmMzZDdjMmIwMDZkZGIiLCJ1c2VySWQiOiI0MDkwNDAzNDUifQ==</vt:lpwstr>
  </property>
</Properties>
</file>