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D5649">
      <w:pPr>
        <w:pStyle w:val="34"/>
        <w:spacing w:before="0" w:after="0"/>
        <w:rPr>
          <w:rFonts w:ascii="宋体" w:hAnsi="宋体"/>
          <w:sz w:val="28"/>
          <w:szCs w:val="28"/>
        </w:rPr>
      </w:pPr>
      <w:bookmarkStart w:id="5" w:name="_GoBack"/>
      <w:bookmarkEnd w:id="5"/>
      <w:r>
        <w:rPr>
          <w:rFonts w:hint="eastAsia" w:asciiTheme="minorEastAsia" w:hAnsiTheme="minorEastAsia" w:eastAsiaTheme="minorEastAsia"/>
        </w:rPr>
        <w:t>参加市场调研提交材料要求</w:t>
      </w:r>
    </w:p>
    <w:p w14:paraId="0B16567C">
      <w:pPr>
        <w:jc w:val="left"/>
        <w:outlineLvl w:val="0"/>
        <w:rPr>
          <w:rFonts w:ascii="宋体" w:hAnsi="宋体"/>
          <w:sz w:val="44"/>
          <w:szCs w:val="44"/>
        </w:rPr>
      </w:pPr>
      <w:r>
        <w:rPr>
          <w:rFonts w:hint="eastAsia" w:ascii="宋体" w:hAnsi="宋体"/>
          <w:b/>
          <w:sz w:val="44"/>
          <w:szCs w:val="44"/>
        </w:rPr>
        <w:t>附件</w:t>
      </w:r>
      <w:r>
        <w:rPr>
          <w:rFonts w:ascii="宋体" w:hAnsi="宋体"/>
          <w:b/>
          <w:sz w:val="44"/>
          <w:szCs w:val="44"/>
        </w:rPr>
        <w:t xml:space="preserve">1  </w:t>
      </w:r>
      <w:r>
        <w:rPr>
          <w:rFonts w:hint="eastAsia" w:ascii="宋体" w:hAnsi="宋体"/>
          <w:b/>
          <w:sz w:val="44"/>
          <w:szCs w:val="44"/>
        </w:rPr>
        <w:t>项目报价书</w:t>
      </w:r>
      <w:r>
        <w:rPr>
          <w:rFonts w:ascii="宋体" w:hAnsi="宋体"/>
          <w:b/>
          <w:sz w:val="44"/>
          <w:szCs w:val="44"/>
        </w:rPr>
        <w:br w:type="textWrapping"/>
      </w:r>
    </w:p>
    <w:p w14:paraId="0CA82838">
      <w:pPr>
        <w:spacing w:line="360" w:lineRule="auto"/>
        <w:rPr>
          <w:rFonts w:ascii="宋体" w:hAnsi="宋体" w:cs="Arial"/>
          <w:szCs w:val="21"/>
        </w:rPr>
      </w:pPr>
      <w:r>
        <w:rPr>
          <w:rFonts w:hint="eastAsia" w:ascii="宋体" w:hAnsi="宋体" w:cs="Arial"/>
          <w:szCs w:val="21"/>
        </w:rPr>
        <w:t>致：广州医科大学附属番禺中心医院</w:t>
      </w:r>
    </w:p>
    <w:p w14:paraId="1BB8D228">
      <w:pPr>
        <w:spacing w:line="360" w:lineRule="auto"/>
        <w:ind w:firstLine="420"/>
        <w:rPr>
          <w:rFonts w:ascii="宋体" w:hAnsi="宋体" w:cs="Arial"/>
          <w:szCs w:val="21"/>
        </w:rPr>
      </w:pPr>
      <w:r>
        <w:rPr>
          <w:rFonts w:ascii="宋体" w:hAnsi="宋体" w:cs="Arial"/>
          <w:szCs w:val="21"/>
        </w:rPr>
        <w:t xml:space="preserve"> </w:t>
      </w:r>
    </w:p>
    <w:p w14:paraId="56C75416">
      <w:pPr>
        <w:spacing w:line="360" w:lineRule="auto"/>
        <w:ind w:firstLine="420" w:firstLineChars="200"/>
        <w:rPr>
          <w:rFonts w:ascii="宋体" w:hAnsi="宋体" w:cs="Arial"/>
          <w:szCs w:val="21"/>
        </w:rPr>
      </w:pPr>
      <w:r>
        <w:rPr>
          <w:rFonts w:hint="eastAsia" w:ascii="宋体" w:hAnsi="宋体" w:cs="Arial"/>
          <w:szCs w:val="21"/>
        </w:rPr>
        <w:t>根据贵方发布的《广州医科大学附属番禺中心医院桌面设备驻点人员运维服务及医疗集团打印机租赁项目》市场价格调研，本人代表供应商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14:paraId="54F5D637">
      <w:pPr>
        <w:spacing w:line="360" w:lineRule="auto"/>
        <w:ind w:firstLine="840" w:firstLineChars="400"/>
        <w:rPr>
          <w:rFonts w:ascii="宋体" w:hAnsi="宋体" w:cs="Arial"/>
          <w:szCs w:val="21"/>
        </w:rPr>
      </w:pPr>
      <w:r>
        <w:rPr>
          <w:rFonts w:hint="eastAsia" w:ascii="宋体" w:hAnsi="宋体" w:cs="Arial"/>
          <w:szCs w:val="21"/>
        </w:rPr>
        <w:t>据此函，本人宣布同意如下：</w:t>
      </w:r>
    </w:p>
    <w:p w14:paraId="0F7E041D">
      <w:pPr>
        <w:pStyle w:val="48"/>
        <w:numPr>
          <w:ilvl w:val="0"/>
          <w:numId w:val="5"/>
        </w:numPr>
        <w:spacing w:line="360" w:lineRule="auto"/>
        <w:ind w:firstLineChars="0"/>
        <w:rPr>
          <w:rFonts w:hint="eastAsia" w:ascii="宋体" w:hAnsi="宋体" w:cs="Arial"/>
          <w:szCs w:val="21"/>
        </w:rPr>
      </w:pPr>
      <w:r>
        <w:rPr>
          <w:rFonts w:hint="eastAsia" w:ascii="宋体" w:hAnsi="宋体" w:cs="Arial"/>
          <w:szCs w:val="21"/>
        </w:rPr>
        <w:t>本项目提供和交付的系统总价为：</w:t>
      </w:r>
    </w:p>
    <w:p w14:paraId="5622200C">
      <w:pPr>
        <w:spacing w:line="360" w:lineRule="auto"/>
        <w:rPr>
          <w:rFonts w:hint="eastAsia" w:ascii="宋体" w:hAnsi="宋体" w:cs="Arial"/>
          <w:szCs w:val="21"/>
        </w:rPr>
      </w:pPr>
      <w:r>
        <w:rPr>
          <w:rFonts w:hint="eastAsia" w:ascii="宋体" w:hAnsi="宋体" w:cs="Arial"/>
          <w:szCs w:val="21"/>
        </w:rPr>
        <w:t>（第一部分）：《</w:t>
      </w:r>
      <w:r>
        <w:rPr>
          <w:rFonts w:hint="eastAsia"/>
        </w:rPr>
        <w:t>广医附属番禺中心医院驻点运维服务</w:t>
      </w:r>
      <w:r>
        <w:rPr>
          <w:rFonts w:hint="eastAsia" w:ascii="宋体" w:hAnsi="宋体" w:cs="Arial"/>
          <w:szCs w:val="21"/>
        </w:rPr>
        <w:t>》</w:t>
      </w:r>
      <w:r>
        <w:rPr>
          <w:rFonts w:hint="eastAsia"/>
        </w:rPr>
        <w:t>报价：</w:t>
      </w:r>
    </w:p>
    <w:p w14:paraId="49119E27">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14:paraId="6B9A8B13">
      <w:pPr>
        <w:spacing w:line="360" w:lineRule="auto"/>
        <w:rPr>
          <w:rFonts w:hint="eastAsia" w:ascii="宋体" w:hAnsi="宋体" w:cs="Arial"/>
          <w:szCs w:val="21"/>
        </w:rPr>
      </w:pPr>
    </w:p>
    <w:p w14:paraId="1DC43FA1">
      <w:pPr>
        <w:spacing w:line="360" w:lineRule="auto"/>
        <w:rPr>
          <w:rFonts w:ascii="宋体" w:hAnsi="宋体" w:cs="Arial"/>
          <w:szCs w:val="21"/>
        </w:rPr>
      </w:pPr>
      <w:r>
        <w:rPr>
          <w:rFonts w:hint="eastAsia" w:ascii="宋体" w:hAnsi="宋体" w:cs="Arial"/>
          <w:szCs w:val="21"/>
        </w:rPr>
        <w:t>（第二部分）：《广医附属番禺中心医院打印机租赁》报价：</w:t>
      </w:r>
    </w:p>
    <w:p w14:paraId="5AD15A5A">
      <w:pPr>
        <w:spacing w:line="360" w:lineRule="auto"/>
        <w:ind w:firstLine="210" w:firstLineChars="100"/>
        <w:rPr>
          <w:rFonts w:ascii="宋体" w:hAnsi="宋体" w:cs="Arial"/>
          <w:szCs w:val="21"/>
        </w:rPr>
      </w:pP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14:paraId="7D2EA14E">
      <w:pPr>
        <w:spacing w:line="360" w:lineRule="auto"/>
        <w:ind w:firstLine="210" w:firstLineChars="100"/>
        <w:rPr>
          <w:rFonts w:hint="eastAsia" w:ascii="宋体" w:hAnsi="宋体" w:cs="Arial"/>
          <w:szCs w:val="21"/>
        </w:rPr>
      </w:pPr>
    </w:p>
    <w:p w14:paraId="1BC195E6">
      <w:pPr>
        <w:spacing w:line="360" w:lineRule="auto"/>
      </w:pPr>
      <w:r>
        <w:rPr>
          <w:rFonts w:hint="eastAsia" w:ascii="宋体" w:hAnsi="宋体" w:cs="Arial"/>
          <w:szCs w:val="21"/>
        </w:rPr>
        <w:t>（第三部分）：《</w:t>
      </w:r>
      <w:r>
        <w:rPr>
          <w:rFonts w:hint="eastAsia"/>
        </w:rPr>
        <w:t>广州市番禺区第七人民医院打印机租赁</w:t>
      </w:r>
      <w:r>
        <w:rPr>
          <w:rFonts w:hint="eastAsia" w:ascii="宋体" w:hAnsi="宋体" w:cs="Arial"/>
          <w:szCs w:val="21"/>
        </w:rPr>
        <w:t>》</w:t>
      </w:r>
      <w:r>
        <w:rPr>
          <w:rFonts w:hint="eastAsia"/>
        </w:rPr>
        <w:t>报价</w:t>
      </w:r>
    </w:p>
    <w:p w14:paraId="65C603E0">
      <w:pPr>
        <w:spacing w:line="360" w:lineRule="auto"/>
        <w:ind w:firstLine="210" w:firstLineChars="100"/>
        <w:rPr>
          <w:rFonts w:ascii="宋体" w:hAnsi="宋体" w:cs="Arial"/>
          <w:szCs w:val="21"/>
        </w:rPr>
      </w:pP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14:paraId="0D48B530">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14:paraId="25DED545">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w:t>
      </w:r>
      <w:r>
        <w:rPr>
          <w:rFonts w:hint="eastAsia" w:ascii="宋体" w:hAnsi="宋体" w:cs="Arial"/>
          <w:szCs w:val="21"/>
        </w:rPr>
        <w:t>年。</w:t>
      </w:r>
    </w:p>
    <w:p w14:paraId="5BDCD044">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14:paraId="786E2F63">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14:paraId="27ABA78D">
      <w:pPr>
        <w:spacing w:line="360" w:lineRule="auto"/>
        <w:rPr>
          <w:rFonts w:ascii="宋体" w:hAnsi="宋体" w:cs="Arial"/>
          <w:szCs w:val="21"/>
        </w:rPr>
      </w:pPr>
    </w:p>
    <w:p w14:paraId="42CD7B97">
      <w:pPr>
        <w:spacing w:line="360" w:lineRule="auto"/>
        <w:rPr>
          <w:rFonts w:ascii="宋体" w:hAnsi="宋体" w:cs="Arial"/>
          <w:szCs w:val="21"/>
        </w:rPr>
      </w:pPr>
    </w:p>
    <w:p w14:paraId="651E9062">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14:paraId="0B1A265B">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14:paraId="62F3FE8B">
      <w:pPr>
        <w:spacing w:line="360" w:lineRule="auto"/>
        <w:ind w:firstLine="420"/>
        <w:rPr>
          <w:rFonts w:ascii="宋体" w:hAnsi="宋体" w:cs="Arial"/>
          <w:szCs w:val="21"/>
        </w:rPr>
      </w:pPr>
      <w:r>
        <w:rPr>
          <w:rFonts w:hint="eastAsia" w:ascii="宋体" w:hAnsi="宋体" w:cs="Arial"/>
          <w:szCs w:val="21"/>
        </w:rPr>
        <w:t>供应商法定代表人姓名、职务（印刷体）：</w:t>
      </w:r>
    </w:p>
    <w:p w14:paraId="3A3A2EC9">
      <w:pPr>
        <w:spacing w:line="360" w:lineRule="auto"/>
        <w:ind w:firstLine="420"/>
        <w:rPr>
          <w:rFonts w:ascii="宋体" w:hAnsi="宋体" w:cs="Arial"/>
          <w:szCs w:val="21"/>
        </w:rPr>
      </w:pPr>
      <w:r>
        <w:rPr>
          <w:rFonts w:hint="eastAsia" w:ascii="宋体" w:hAnsi="宋体" w:cs="Arial"/>
          <w:szCs w:val="21"/>
        </w:rPr>
        <w:t>移动电话：</w:t>
      </w:r>
    </w:p>
    <w:p w14:paraId="1B30A70A">
      <w:pPr>
        <w:spacing w:line="360" w:lineRule="auto"/>
        <w:ind w:firstLine="420"/>
        <w:rPr>
          <w:rFonts w:hint="eastAsia"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14:paraId="563BFC91">
      <w:pPr>
        <w:pStyle w:val="2"/>
        <w:keepNext w:val="0"/>
        <w:keepLines w:val="0"/>
        <w:spacing w:before="0" w:after="0"/>
        <w:rPr>
          <w:rFonts w:ascii="宋体" w:hAnsi="宋体" w:cs="Arial"/>
          <w:bCs w:val="0"/>
          <w:kern w:val="2"/>
        </w:rPr>
      </w:pPr>
      <w:r>
        <w:rPr>
          <w:rFonts w:hint="eastAsia" w:ascii="宋体" w:hAnsi="宋体"/>
          <w:bCs w:val="0"/>
          <w:kern w:val="2"/>
        </w:rPr>
        <w:t>附件2  授权委托书</w:t>
      </w:r>
    </w:p>
    <w:p w14:paraId="558EC5D8">
      <w:pPr>
        <w:spacing w:line="360" w:lineRule="auto"/>
        <w:ind w:firstLine="539" w:firstLineChars="257"/>
        <w:rPr>
          <w:rFonts w:ascii="宋体" w:hAnsi="宋体" w:cs="Arial"/>
          <w:szCs w:val="24"/>
        </w:rPr>
      </w:pPr>
    </w:p>
    <w:p w14:paraId="2F2C3AD2">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14:paraId="39576E00">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14:paraId="3424E65D">
      <w:pPr>
        <w:spacing w:line="360" w:lineRule="auto"/>
        <w:ind w:firstLine="539" w:firstLineChars="257"/>
        <w:rPr>
          <w:rFonts w:ascii="宋体" w:hAnsi="宋体" w:cs="Arial"/>
        </w:rPr>
      </w:pPr>
    </w:p>
    <w:p w14:paraId="0705F001">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《广州医科大学附属番禺中心医院桌面设备驻点人员运维服务及医疗集团打印机租赁项目》</w:t>
      </w:r>
      <w:r>
        <w:rPr>
          <w:rFonts w:ascii="宋体" w:hAnsi="宋体" w:cs="Arial"/>
        </w:rPr>
        <w:t>市场价格调研</w:t>
      </w:r>
      <w:r>
        <w:rPr>
          <w:rFonts w:hint="eastAsia" w:ascii="宋体" w:hAnsi="宋体" w:cs="Arial"/>
        </w:rPr>
        <w:t>活动。受委托人代理权限如下：</w:t>
      </w:r>
    </w:p>
    <w:p w14:paraId="4114DCE5">
      <w:pPr>
        <w:numPr>
          <w:ilvl w:val="0"/>
          <w:numId w:val="6"/>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14:paraId="6F5ABEED">
      <w:pPr>
        <w:numPr>
          <w:ilvl w:val="0"/>
          <w:numId w:val="6"/>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14:paraId="347386C4">
      <w:pPr>
        <w:numPr>
          <w:ilvl w:val="0"/>
          <w:numId w:val="6"/>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14:paraId="3768FEB6">
      <w:pPr>
        <w:numPr>
          <w:ilvl w:val="0"/>
          <w:numId w:val="6"/>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14:paraId="4A64473B">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14:paraId="38771796">
      <w:pPr>
        <w:spacing w:line="360" w:lineRule="auto"/>
        <w:ind w:firstLine="420" w:firstLineChars="200"/>
        <w:rPr>
          <w:rFonts w:ascii="宋体" w:hAnsi="宋体" w:cs="Arial"/>
        </w:rPr>
      </w:pPr>
    </w:p>
    <w:p w14:paraId="67017859">
      <w:pPr>
        <w:spacing w:line="360" w:lineRule="auto"/>
        <w:ind w:firstLine="3780" w:firstLineChars="1800"/>
        <w:rPr>
          <w:rFonts w:ascii="宋体" w:hAnsi="宋体" w:cs="Arial"/>
        </w:rPr>
      </w:pPr>
    </w:p>
    <w:p w14:paraId="58BBF044">
      <w:pPr>
        <w:spacing w:line="360" w:lineRule="auto"/>
        <w:ind w:firstLine="3780" w:firstLineChars="1800"/>
        <w:rPr>
          <w:rFonts w:ascii="宋体" w:hAnsi="宋体" w:cs="Arial"/>
        </w:rPr>
      </w:pPr>
    </w:p>
    <w:p w14:paraId="1685501C">
      <w:pPr>
        <w:spacing w:line="360" w:lineRule="auto"/>
        <w:rPr>
          <w:rFonts w:ascii="宋体" w:hAnsi="宋体" w:cs="Arial"/>
        </w:rPr>
      </w:pPr>
    </w:p>
    <w:p w14:paraId="4C91A779">
      <w:pPr>
        <w:spacing w:line="360" w:lineRule="auto"/>
        <w:rPr>
          <w:rFonts w:ascii="宋体" w:hAnsi="宋体" w:cs="Arial"/>
        </w:rPr>
      </w:pPr>
    </w:p>
    <w:p w14:paraId="3BD5B890">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14:paraId="49A66920">
      <w:pPr>
        <w:spacing w:line="360" w:lineRule="auto"/>
        <w:rPr>
          <w:rFonts w:ascii="宋体" w:hAnsi="宋体" w:cs="Arial"/>
        </w:rPr>
      </w:pPr>
    </w:p>
    <w:p w14:paraId="3E7736A2">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14:paraId="4488DF40">
      <w:pPr>
        <w:spacing w:line="360" w:lineRule="auto"/>
        <w:ind w:firstLine="3780" w:firstLineChars="1800"/>
        <w:rPr>
          <w:rFonts w:ascii="宋体" w:hAnsi="宋体"/>
          <w:szCs w:val="24"/>
        </w:rPr>
      </w:pPr>
    </w:p>
    <w:p w14:paraId="3458F571">
      <w:pPr>
        <w:pStyle w:val="2"/>
        <w:keepNext w:val="0"/>
        <w:keepLines w:val="0"/>
        <w:spacing w:before="0" w:after="0"/>
        <w:rPr>
          <w:rFonts w:ascii="宋体" w:hAnsi="宋体" w:cs="Arial"/>
          <w:bCs w:val="0"/>
          <w:kern w:val="2"/>
        </w:rPr>
      </w:pPr>
      <w:r>
        <w:rPr>
          <w:rFonts w:ascii="宋体" w:hAnsi="宋体"/>
          <w:b w:val="0"/>
        </w:rPr>
        <w:br w:type="page"/>
      </w:r>
      <w:r>
        <w:rPr>
          <w:rFonts w:hint="eastAsia" w:ascii="宋体" w:hAnsi="宋体"/>
          <w:bCs w:val="0"/>
          <w:kern w:val="2"/>
        </w:rPr>
        <w:t>附件3</w:t>
      </w:r>
      <w:r>
        <w:rPr>
          <w:rFonts w:ascii="宋体" w:hAnsi="宋体"/>
          <w:bCs w:val="0"/>
          <w:kern w:val="2"/>
        </w:rPr>
        <w:t>-1</w:t>
      </w:r>
      <w:r>
        <w:rPr>
          <w:rFonts w:hint="eastAsia" w:ascii="宋体" w:hAnsi="宋体"/>
          <w:bCs w:val="0"/>
          <w:kern w:val="2"/>
        </w:rPr>
        <w:t xml:space="preserve">  报价一览表</w:t>
      </w:r>
    </w:p>
    <w:p w14:paraId="455F1740">
      <w:pPr>
        <w:spacing w:line="360" w:lineRule="auto"/>
        <w:rPr>
          <w:rFonts w:ascii="宋体" w:hAnsi="宋体" w:cs="Arial"/>
          <w:szCs w:val="21"/>
        </w:rPr>
      </w:pPr>
      <w:r>
        <w:rPr>
          <w:rFonts w:hint="eastAsia" w:ascii="宋体" w:hAnsi="宋体" w:cs="Arial"/>
          <w:szCs w:val="21"/>
        </w:rPr>
        <w:t>广州医科大学附属番禺中心医院：</w:t>
      </w:r>
    </w:p>
    <w:p w14:paraId="7E7DEA29">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在研究了方案和有关文件后，我们《广州医科大学附属番禺中心医院桌面设备驻点人员运维服务及医疗集团打印机租赁项目》报价如下：</w:t>
      </w:r>
    </w:p>
    <w:p w14:paraId="17BBD82B">
      <w:pPr>
        <w:pStyle w:val="4"/>
        <w:rPr>
          <w:sz w:val="28"/>
          <w:szCs w:val="28"/>
        </w:rPr>
      </w:pPr>
      <w:r>
        <w:rPr>
          <w:rFonts w:hint="eastAsia"/>
          <w:sz w:val="28"/>
          <w:szCs w:val="28"/>
        </w:rPr>
        <w:t>第一部分：广医附属番禺中心医院驻点运维服务</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085"/>
        <w:gridCol w:w="1050"/>
        <w:gridCol w:w="1480"/>
        <w:gridCol w:w="3138"/>
        <w:gridCol w:w="1051"/>
      </w:tblGrid>
      <w:tr w14:paraId="3EA2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33" w:type="pct"/>
            <w:tcBorders>
              <w:top w:val="single" w:color="auto" w:sz="4" w:space="0"/>
              <w:left w:val="single" w:color="auto" w:sz="4" w:space="0"/>
              <w:bottom w:val="single" w:color="auto" w:sz="4" w:space="0"/>
              <w:right w:val="single" w:color="auto" w:sz="4" w:space="0"/>
            </w:tcBorders>
            <w:vAlign w:val="center"/>
          </w:tcPr>
          <w:p w14:paraId="44651820">
            <w:pPr>
              <w:jc w:val="center"/>
              <w:rPr>
                <w:b/>
              </w:rPr>
            </w:pPr>
            <w:bookmarkStart w:id="0" w:name="OLE_LINK2"/>
            <w:bookmarkStart w:id="1" w:name="OLE_LINK1"/>
            <w:r>
              <w:rPr>
                <w:rFonts w:hint="eastAsia"/>
                <w:b/>
              </w:rPr>
              <w:t>序号</w:t>
            </w:r>
          </w:p>
        </w:tc>
        <w:tc>
          <w:tcPr>
            <w:tcW w:w="1058" w:type="pct"/>
            <w:tcBorders>
              <w:top w:val="single" w:color="auto" w:sz="4" w:space="0"/>
              <w:left w:val="single" w:color="auto" w:sz="4" w:space="0"/>
              <w:bottom w:val="single" w:color="auto" w:sz="4" w:space="0"/>
              <w:right w:val="single" w:color="auto" w:sz="4" w:space="0"/>
            </w:tcBorders>
            <w:vAlign w:val="center"/>
          </w:tcPr>
          <w:p w14:paraId="4F85C7C7">
            <w:pPr>
              <w:jc w:val="center"/>
              <w:rPr>
                <w:rFonts w:ascii="等线" w:hAnsi="等线" w:eastAsia="等线"/>
                <w:b/>
                <w:szCs w:val="21"/>
              </w:rPr>
            </w:pPr>
            <w:r>
              <w:rPr>
                <w:rFonts w:hint="eastAsia"/>
                <w:b/>
              </w:rPr>
              <w:t>采购内容</w:t>
            </w:r>
          </w:p>
        </w:tc>
        <w:tc>
          <w:tcPr>
            <w:tcW w:w="533" w:type="pct"/>
            <w:tcBorders>
              <w:top w:val="single" w:color="auto" w:sz="4" w:space="0"/>
              <w:left w:val="single" w:color="auto" w:sz="4" w:space="0"/>
              <w:bottom w:val="single" w:color="auto" w:sz="4" w:space="0"/>
              <w:right w:val="single" w:color="auto" w:sz="4" w:space="0"/>
            </w:tcBorders>
            <w:vAlign w:val="center"/>
          </w:tcPr>
          <w:p w14:paraId="45747842">
            <w:pPr>
              <w:jc w:val="center"/>
              <w:rPr>
                <w:rFonts w:ascii="等线" w:hAnsi="等线" w:eastAsia="等线"/>
                <w:b/>
                <w:szCs w:val="21"/>
              </w:rPr>
            </w:pPr>
            <w:r>
              <w:rPr>
                <w:rFonts w:hint="eastAsia"/>
                <w:b/>
              </w:rPr>
              <w:t>数量</w:t>
            </w:r>
          </w:p>
        </w:tc>
        <w:tc>
          <w:tcPr>
            <w:tcW w:w="751" w:type="pct"/>
            <w:tcBorders>
              <w:top w:val="single" w:color="auto" w:sz="4" w:space="0"/>
              <w:left w:val="single" w:color="auto" w:sz="4" w:space="0"/>
              <w:bottom w:val="single" w:color="auto" w:sz="4" w:space="0"/>
              <w:right w:val="single" w:color="auto" w:sz="4" w:space="0"/>
            </w:tcBorders>
            <w:vAlign w:val="center"/>
          </w:tcPr>
          <w:p w14:paraId="58ED1868">
            <w:pPr>
              <w:jc w:val="center"/>
              <w:rPr>
                <w:rFonts w:ascii="等线" w:hAnsi="等线" w:eastAsia="等线"/>
                <w:b/>
                <w:szCs w:val="21"/>
              </w:rPr>
            </w:pPr>
            <w:r>
              <w:rPr>
                <w:rFonts w:hint="eastAsia"/>
                <w:b/>
              </w:rPr>
              <w:t>服务期</w:t>
            </w:r>
          </w:p>
        </w:tc>
        <w:tc>
          <w:tcPr>
            <w:tcW w:w="1592" w:type="pct"/>
            <w:tcBorders>
              <w:top w:val="single" w:color="auto" w:sz="4" w:space="0"/>
              <w:left w:val="single" w:color="auto" w:sz="4" w:space="0"/>
              <w:bottom w:val="single" w:color="auto" w:sz="4" w:space="0"/>
              <w:right w:val="single" w:color="auto" w:sz="4" w:space="0"/>
            </w:tcBorders>
            <w:vAlign w:val="center"/>
          </w:tcPr>
          <w:p w14:paraId="63B747A9">
            <w:pPr>
              <w:jc w:val="center"/>
              <w:rPr>
                <w:rFonts w:ascii="等线" w:hAnsi="等线" w:eastAsia="等线"/>
                <w:b/>
                <w:szCs w:val="21"/>
              </w:rPr>
            </w:pPr>
            <w:r>
              <w:rPr>
                <w:rFonts w:hint="eastAsia"/>
                <w:b/>
              </w:rPr>
              <w:t>每人每月驻点费用</w:t>
            </w:r>
          </w:p>
        </w:tc>
        <w:tc>
          <w:tcPr>
            <w:tcW w:w="533" w:type="pct"/>
            <w:tcBorders>
              <w:top w:val="single" w:color="auto" w:sz="4" w:space="0"/>
              <w:left w:val="single" w:color="auto" w:sz="4" w:space="0"/>
              <w:bottom w:val="single" w:color="auto" w:sz="4" w:space="0"/>
              <w:right w:val="single" w:color="auto" w:sz="4" w:space="0"/>
            </w:tcBorders>
            <w:vAlign w:val="center"/>
          </w:tcPr>
          <w:p w14:paraId="578690D8">
            <w:pPr>
              <w:jc w:val="center"/>
              <w:rPr>
                <w:rFonts w:ascii="等线" w:hAnsi="等线" w:eastAsia="等线"/>
                <w:b/>
                <w:szCs w:val="21"/>
              </w:rPr>
            </w:pPr>
            <w:r>
              <w:rPr>
                <w:rFonts w:hint="eastAsia"/>
                <w:b/>
              </w:rPr>
              <w:t>合计</w:t>
            </w:r>
          </w:p>
        </w:tc>
      </w:tr>
      <w:tr w14:paraId="255A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33" w:type="pct"/>
            <w:tcBorders>
              <w:top w:val="single" w:color="auto" w:sz="4" w:space="0"/>
              <w:left w:val="single" w:color="auto" w:sz="4" w:space="0"/>
              <w:bottom w:val="single" w:color="auto" w:sz="4" w:space="0"/>
              <w:right w:val="single" w:color="auto" w:sz="4" w:space="0"/>
            </w:tcBorders>
            <w:vAlign w:val="center"/>
          </w:tcPr>
          <w:p w14:paraId="721D6918">
            <w:pPr>
              <w:jc w:val="center"/>
              <w:rPr>
                <w:rFonts w:ascii="等线" w:hAnsi="等线" w:eastAsia="等线"/>
                <w:bCs/>
                <w:szCs w:val="21"/>
              </w:rPr>
            </w:pPr>
            <w:r>
              <w:rPr>
                <w:rFonts w:ascii="等线" w:hAnsi="等线" w:eastAsia="等线"/>
                <w:bCs/>
                <w:szCs w:val="21"/>
              </w:rPr>
              <w:t>1</w:t>
            </w:r>
          </w:p>
        </w:tc>
        <w:tc>
          <w:tcPr>
            <w:tcW w:w="1058" w:type="pct"/>
            <w:tcBorders>
              <w:top w:val="single" w:color="auto" w:sz="4" w:space="0"/>
              <w:left w:val="single" w:color="auto" w:sz="4" w:space="0"/>
              <w:bottom w:val="single" w:color="auto" w:sz="4" w:space="0"/>
              <w:right w:val="single" w:color="auto" w:sz="4" w:space="0"/>
            </w:tcBorders>
            <w:vAlign w:val="center"/>
          </w:tcPr>
          <w:p w14:paraId="3B72B6EA">
            <w:pPr>
              <w:spacing w:line="360" w:lineRule="auto"/>
              <w:jc w:val="center"/>
              <w:rPr>
                <w:rFonts w:ascii="宋体" w:hAnsi="宋体"/>
              </w:rPr>
            </w:pPr>
            <w:r>
              <w:rPr>
                <w:rFonts w:hint="eastAsia" w:ascii="宋体" w:hAnsi="宋体"/>
              </w:rPr>
              <w:t>组长</w:t>
            </w:r>
          </w:p>
        </w:tc>
        <w:tc>
          <w:tcPr>
            <w:tcW w:w="533" w:type="pct"/>
            <w:tcBorders>
              <w:top w:val="single" w:color="auto" w:sz="4" w:space="0"/>
              <w:left w:val="single" w:color="auto" w:sz="4" w:space="0"/>
              <w:bottom w:val="single" w:color="auto" w:sz="4" w:space="0"/>
              <w:right w:val="single" w:color="auto" w:sz="4" w:space="0"/>
            </w:tcBorders>
            <w:vAlign w:val="center"/>
          </w:tcPr>
          <w:p w14:paraId="3450246A">
            <w:pPr>
              <w:spacing w:line="360" w:lineRule="auto"/>
              <w:jc w:val="center"/>
              <w:rPr>
                <w:rFonts w:ascii="宋体" w:hAnsi="宋体"/>
              </w:rPr>
            </w:pPr>
            <w:r>
              <w:rPr>
                <w:rFonts w:hint="eastAsia" w:ascii="宋体" w:hAnsi="宋体"/>
              </w:rPr>
              <w:t>1名</w:t>
            </w:r>
          </w:p>
        </w:tc>
        <w:tc>
          <w:tcPr>
            <w:tcW w:w="751" w:type="pct"/>
            <w:tcBorders>
              <w:top w:val="single" w:color="auto" w:sz="4" w:space="0"/>
              <w:left w:val="single" w:color="auto" w:sz="4" w:space="0"/>
              <w:bottom w:val="single" w:color="auto" w:sz="4" w:space="0"/>
              <w:right w:val="single" w:color="auto" w:sz="4" w:space="0"/>
            </w:tcBorders>
            <w:vAlign w:val="center"/>
          </w:tcPr>
          <w:p w14:paraId="562DF7E7">
            <w:pPr>
              <w:jc w:val="center"/>
              <w:rPr>
                <w:rFonts w:ascii="等线" w:hAnsi="等线" w:eastAsia="等线"/>
                <w:bCs/>
                <w:szCs w:val="21"/>
              </w:rPr>
            </w:pPr>
            <w:r>
              <w:rPr>
                <w:bCs/>
              </w:rPr>
              <w:t>24</w:t>
            </w:r>
            <w:r>
              <w:rPr>
                <w:rFonts w:hint="eastAsia"/>
                <w:bCs/>
              </w:rPr>
              <w:t>个月</w:t>
            </w:r>
          </w:p>
        </w:tc>
        <w:tc>
          <w:tcPr>
            <w:tcW w:w="1592" w:type="pct"/>
            <w:tcBorders>
              <w:top w:val="single" w:color="auto" w:sz="4" w:space="0"/>
              <w:left w:val="single" w:color="auto" w:sz="4" w:space="0"/>
              <w:bottom w:val="single" w:color="auto" w:sz="4" w:space="0"/>
              <w:right w:val="single" w:color="auto" w:sz="4" w:space="0"/>
            </w:tcBorders>
            <w:vAlign w:val="center"/>
          </w:tcPr>
          <w:p w14:paraId="1D741908">
            <w:pPr>
              <w:jc w:val="center"/>
              <w:rPr>
                <w:rFonts w:ascii="等线" w:hAnsi="等线" w:eastAsia="等线"/>
                <w:bCs/>
                <w:szCs w:val="21"/>
              </w:rPr>
            </w:pPr>
          </w:p>
        </w:tc>
        <w:tc>
          <w:tcPr>
            <w:tcW w:w="533" w:type="pct"/>
            <w:tcBorders>
              <w:top w:val="single" w:color="auto" w:sz="4" w:space="0"/>
              <w:left w:val="single" w:color="auto" w:sz="4" w:space="0"/>
              <w:bottom w:val="single" w:color="auto" w:sz="4" w:space="0"/>
              <w:right w:val="single" w:color="auto" w:sz="4" w:space="0"/>
            </w:tcBorders>
            <w:vAlign w:val="center"/>
          </w:tcPr>
          <w:p w14:paraId="2C44FA7D">
            <w:pPr>
              <w:jc w:val="center"/>
              <w:rPr>
                <w:rFonts w:ascii="等线" w:hAnsi="等线" w:eastAsia="等线"/>
                <w:bCs/>
                <w:szCs w:val="21"/>
              </w:rPr>
            </w:pPr>
          </w:p>
        </w:tc>
      </w:tr>
      <w:tr w14:paraId="3989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33" w:type="pct"/>
            <w:tcBorders>
              <w:top w:val="single" w:color="auto" w:sz="4" w:space="0"/>
              <w:left w:val="single" w:color="auto" w:sz="4" w:space="0"/>
              <w:bottom w:val="single" w:color="auto" w:sz="4" w:space="0"/>
              <w:right w:val="single" w:color="auto" w:sz="4" w:space="0"/>
            </w:tcBorders>
            <w:vAlign w:val="center"/>
          </w:tcPr>
          <w:p w14:paraId="2DD15721">
            <w:pPr>
              <w:jc w:val="center"/>
              <w:rPr>
                <w:rFonts w:ascii="等线" w:hAnsi="等线" w:eastAsia="等线"/>
                <w:bCs/>
                <w:szCs w:val="21"/>
              </w:rPr>
            </w:pPr>
            <w:r>
              <w:rPr>
                <w:rFonts w:ascii="等线" w:hAnsi="等线" w:eastAsia="等线"/>
                <w:bCs/>
                <w:szCs w:val="21"/>
              </w:rPr>
              <w:t>2</w:t>
            </w:r>
          </w:p>
        </w:tc>
        <w:tc>
          <w:tcPr>
            <w:tcW w:w="1058" w:type="pct"/>
            <w:tcBorders>
              <w:top w:val="single" w:color="auto" w:sz="4" w:space="0"/>
              <w:left w:val="single" w:color="auto" w:sz="4" w:space="0"/>
              <w:bottom w:val="single" w:color="auto" w:sz="4" w:space="0"/>
              <w:right w:val="single" w:color="auto" w:sz="4" w:space="0"/>
            </w:tcBorders>
            <w:vAlign w:val="center"/>
          </w:tcPr>
          <w:p w14:paraId="7A3A27F3">
            <w:pPr>
              <w:spacing w:line="360" w:lineRule="auto"/>
              <w:jc w:val="center"/>
              <w:rPr>
                <w:rFonts w:ascii="宋体" w:hAnsi="宋体"/>
              </w:rPr>
            </w:pPr>
            <w:r>
              <w:rPr>
                <w:rFonts w:hint="eastAsia" w:ascii="宋体" w:hAnsi="宋体"/>
              </w:rPr>
              <w:t>网络技术员</w:t>
            </w:r>
          </w:p>
        </w:tc>
        <w:tc>
          <w:tcPr>
            <w:tcW w:w="533" w:type="pct"/>
            <w:tcBorders>
              <w:top w:val="single" w:color="auto" w:sz="4" w:space="0"/>
              <w:left w:val="single" w:color="auto" w:sz="4" w:space="0"/>
              <w:bottom w:val="single" w:color="auto" w:sz="4" w:space="0"/>
              <w:right w:val="single" w:color="auto" w:sz="4" w:space="0"/>
            </w:tcBorders>
            <w:vAlign w:val="center"/>
          </w:tcPr>
          <w:p w14:paraId="36BAA8F0">
            <w:pPr>
              <w:spacing w:line="360" w:lineRule="auto"/>
              <w:jc w:val="center"/>
              <w:rPr>
                <w:rFonts w:ascii="宋体" w:hAnsi="宋体"/>
              </w:rPr>
            </w:pPr>
            <w:r>
              <w:rPr>
                <w:rFonts w:hint="eastAsia" w:ascii="宋体" w:hAnsi="宋体"/>
              </w:rPr>
              <w:t>1名</w:t>
            </w:r>
          </w:p>
        </w:tc>
        <w:tc>
          <w:tcPr>
            <w:tcW w:w="751" w:type="pct"/>
            <w:tcBorders>
              <w:top w:val="single" w:color="auto" w:sz="4" w:space="0"/>
              <w:left w:val="single" w:color="auto" w:sz="4" w:space="0"/>
              <w:bottom w:val="single" w:color="auto" w:sz="4" w:space="0"/>
              <w:right w:val="single" w:color="auto" w:sz="4" w:space="0"/>
            </w:tcBorders>
            <w:vAlign w:val="center"/>
          </w:tcPr>
          <w:p w14:paraId="498E48B1">
            <w:pPr>
              <w:jc w:val="center"/>
              <w:rPr>
                <w:rFonts w:ascii="等线" w:hAnsi="等线" w:eastAsia="等线"/>
                <w:bCs/>
                <w:szCs w:val="21"/>
              </w:rPr>
            </w:pPr>
            <w:r>
              <w:rPr>
                <w:bCs/>
              </w:rPr>
              <w:t>24</w:t>
            </w:r>
            <w:r>
              <w:rPr>
                <w:rFonts w:hint="eastAsia"/>
                <w:bCs/>
              </w:rPr>
              <w:t>个月</w:t>
            </w:r>
          </w:p>
        </w:tc>
        <w:tc>
          <w:tcPr>
            <w:tcW w:w="1592" w:type="pct"/>
            <w:tcBorders>
              <w:top w:val="single" w:color="auto" w:sz="4" w:space="0"/>
              <w:left w:val="single" w:color="auto" w:sz="4" w:space="0"/>
              <w:bottom w:val="single" w:color="auto" w:sz="4" w:space="0"/>
              <w:right w:val="single" w:color="auto" w:sz="4" w:space="0"/>
            </w:tcBorders>
            <w:vAlign w:val="center"/>
          </w:tcPr>
          <w:p w14:paraId="0819E96C">
            <w:pPr>
              <w:jc w:val="center"/>
              <w:rPr>
                <w:rFonts w:ascii="等线" w:hAnsi="等线" w:eastAsia="等线"/>
                <w:bCs/>
                <w:szCs w:val="21"/>
              </w:rPr>
            </w:pPr>
          </w:p>
        </w:tc>
        <w:tc>
          <w:tcPr>
            <w:tcW w:w="533" w:type="pct"/>
            <w:tcBorders>
              <w:top w:val="single" w:color="auto" w:sz="4" w:space="0"/>
              <w:left w:val="single" w:color="auto" w:sz="4" w:space="0"/>
              <w:bottom w:val="single" w:color="auto" w:sz="4" w:space="0"/>
              <w:right w:val="single" w:color="auto" w:sz="4" w:space="0"/>
            </w:tcBorders>
            <w:vAlign w:val="center"/>
          </w:tcPr>
          <w:p w14:paraId="421AF3C6">
            <w:pPr>
              <w:jc w:val="center"/>
              <w:rPr>
                <w:rFonts w:ascii="等线" w:hAnsi="等线" w:eastAsia="等线"/>
                <w:bCs/>
                <w:szCs w:val="21"/>
              </w:rPr>
            </w:pPr>
          </w:p>
        </w:tc>
      </w:tr>
      <w:tr w14:paraId="43F5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33" w:type="pct"/>
            <w:tcBorders>
              <w:top w:val="single" w:color="auto" w:sz="4" w:space="0"/>
              <w:left w:val="single" w:color="auto" w:sz="4" w:space="0"/>
              <w:bottom w:val="single" w:color="auto" w:sz="4" w:space="0"/>
              <w:right w:val="single" w:color="auto" w:sz="4" w:space="0"/>
            </w:tcBorders>
            <w:vAlign w:val="center"/>
          </w:tcPr>
          <w:p w14:paraId="0ECA905E">
            <w:pPr>
              <w:jc w:val="center"/>
              <w:rPr>
                <w:bCs/>
              </w:rPr>
            </w:pPr>
            <w:r>
              <w:rPr>
                <w:rFonts w:hint="eastAsia"/>
                <w:bCs/>
              </w:rPr>
              <w:t>3</w:t>
            </w:r>
          </w:p>
        </w:tc>
        <w:tc>
          <w:tcPr>
            <w:tcW w:w="1058" w:type="pct"/>
            <w:tcBorders>
              <w:top w:val="single" w:color="auto" w:sz="4" w:space="0"/>
              <w:left w:val="single" w:color="auto" w:sz="4" w:space="0"/>
              <w:bottom w:val="single" w:color="auto" w:sz="4" w:space="0"/>
              <w:right w:val="single" w:color="auto" w:sz="4" w:space="0"/>
            </w:tcBorders>
            <w:vAlign w:val="center"/>
          </w:tcPr>
          <w:p w14:paraId="1968E09A">
            <w:pPr>
              <w:spacing w:line="360" w:lineRule="auto"/>
              <w:jc w:val="center"/>
              <w:rPr>
                <w:rFonts w:ascii="宋体" w:hAnsi="宋体"/>
              </w:rPr>
            </w:pPr>
            <w:r>
              <w:rPr>
                <w:rFonts w:hint="eastAsia" w:ascii="宋体" w:hAnsi="宋体"/>
              </w:rPr>
              <w:t>维护工程师</w:t>
            </w:r>
          </w:p>
        </w:tc>
        <w:tc>
          <w:tcPr>
            <w:tcW w:w="533" w:type="pct"/>
            <w:tcBorders>
              <w:top w:val="single" w:color="auto" w:sz="4" w:space="0"/>
              <w:left w:val="single" w:color="auto" w:sz="4" w:space="0"/>
              <w:bottom w:val="single" w:color="auto" w:sz="4" w:space="0"/>
              <w:right w:val="single" w:color="auto" w:sz="4" w:space="0"/>
            </w:tcBorders>
            <w:vAlign w:val="center"/>
          </w:tcPr>
          <w:p w14:paraId="31EAF68B">
            <w:pPr>
              <w:spacing w:line="360" w:lineRule="auto"/>
              <w:jc w:val="center"/>
              <w:rPr>
                <w:rFonts w:ascii="宋体" w:hAnsi="宋体"/>
              </w:rPr>
            </w:pPr>
            <w:r>
              <w:rPr>
                <w:rFonts w:hint="eastAsia" w:ascii="宋体" w:hAnsi="宋体"/>
              </w:rPr>
              <w:t>6名</w:t>
            </w:r>
          </w:p>
        </w:tc>
        <w:tc>
          <w:tcPr>
            <w:tcW w:w="751" w:type="pct"/>
            <w:tcBorders>
              <w:top w:val="single" w:color="auto" w:sz="4" w:space="0"/>
              <w:left w:val="single" w:color="auto" w:sz="4" w:space="0"/>
              <w:bottom w:val="single" w:color="auto" w:sz="4" w:space="0"/>
              <w:right w:val="single" w:color="auto" w:sz="4" w:space="0"/>
            </w:tcBorders>
            <w:vAlign w:val="center"/>
          </w:tcPr>
          <w:p w14:paraId="311C2E68">
            <w:pPr>
              <w:jc w:val="center"/>
              <w:rPr>
                <w:bCs/>
              </w:rPr>
            </w:pPr>
            <w:r>
              <w:rPr>
                <w:bCs/>
              </w:rPr>
              <w:t>24</w:t>
            </w:r>
            <w:r>
              <w:rPr>
                <w:rFonts w:hint="eastAsia"/>
                <w:bCs/>
              </w:rPr>
              <w:t>个月</w:t>
            </w:r>
          </w:p>
        </w:tc>
        <w:tc>
          <w:tcPr>
            <w:tcW w:w="1592" w:type="pct"/>
            <w:tcBorders>
              <w:top w:val="single" w:color="auto" w:sz="4" w:space="0"/>
              <w:left w:val="single" w:color="auto" w:sz="4" w:space="0"/>
              <w:bottom w:val="single" w:color="auto" w:sz="4" w:space="0"/>
              <w:right w:val="single" w:color="auto" w:sz="4" w:space="0"/>
            </w:tcBorders>
            <w:vAlign w:val="center"/>
          </w:tcPr>
          <w:p w14:paraId="7727C77C">
            <w:pPr>
              <w:jc w:val="center"/>
              <w:rPr>
                <w:rFonts w:ascii="等线" w:hAnsi="等线" w:eastAsia="等线"/>
                <w:bCs/>
                <w:szCs w:val="21"/>
              </w:rPr>
            </w:pPr>
          </w:p>
        </w:tc>
        <w:tc>
          <w:tcPr>
            <w:tcW w:w="533" w:type="pct"/>
            <w:tcBorders>
              <w:top w:val="single" w:color="auto" w:sz="4" w:space="0"/>
              <w:left w:val="single" w:color="auto" w:sz="4" w:space="0"/>
              <w:bottom w:val="single" w:color="auto" w:sz="4" w:space="0"/>
              <w:right w:val="single" w:color="auto" w:sz="4" w:space="0"/>
            </w:tcBorders>
            <w:vAlign w:val="center"/>
          </w:tcPr>
          <w:p w14:paraId="05AF22A5">
            <w:pPr>
              <w:jc w:val="center"/>
              <w:rPr>
                <w:rFonts w:ascii="等线" w:hAnsi="等线" w:eastAsia="等线"/>
                <w:bCs/>
                <w:szCs w:val="21"/>
              </w:rPr>
            </w:pPr>
          </w:p>
        </w:tc>
      </w:tr>
      <w:tr w14:paraId="5FDB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467" w:type="pct"/>
            <w:gridSpan w:val="5"/>
            <w:tcBorders>
              <w:top w:val="single" w:color="auto" w:sz="4" w:space="0"/>
              <w:left w:val="single" w:color="auto" w:sz="4" w:space="0"/>
              <w:bottom w:val="single" w:color="auto" w:sz="4" w:space="0"/>
              <w:right w:val="single" w:color="auto" w:sz="4" w:space="0"/>
            </w:tcBorders>
            <w:vAlign w:val="center"/>
          </w:tcPr>
          <w:p w14:paraId="0F357810">
            <w:pPr>
              <w:jc w:val="center"/>
              <w:rPr>
                <w:rFonts w:ascii="等线" w:hAnsi="等线" w:eastAsia="等线"/>
                <w:bCs/>
                <w:szCs w:val="21"/>
              </w:rPr>
            </w:pPr>
            <w:bookmarkStart w:id="2" w:name="OLE_LINK36"/>
            <w:bookmarkStart w:id="3" w:name="OLE_LINK41"/>
            <w:r>
              <w:rPr>
                <w:rFonts w:hint="eastAsia" w:ascii="等线" w:hAnsi="等线" w:eastAsia="等线"/>
                <w:bCs/>
                <w:szCs w:val="21"/>
              </w:rPr>
              <w:t>合计</w:t>
            </w:r>
          </w:p>
        </w:tc>
        <w:tc>
          <w:tcPr>
            <w:tcW w:w="533" w:type="pct"/>
            <w:tcBorders>
              <w:top w:val="single" w:color="auto" w:sz="4" w:space="0"/>
              <w:left w:val="single" w:color="auto" w:sz="4" w:space="0"/>
              <w:bottom w:val="single" w:color="auto" w:sz="4" w:space="0"/>
              <w:right w:val="single" w:color="auto" w:sz="4" w:space="0"/>
            </w:tcBorders>
            <w:vAlign w:val="center"/>
          </w:tcPr>
          <w:p w14:paraId="3326074F">
            <w:pPr>
              <w:jc w:val="center"/>
              <w:rPr>
                <w:rFonts w:ascii="等线" w:hAnsi="等线" w:eastAsia="等线"/>
                <w:bCs/>
                <w:szCs w:val="21"/>
              </w:rPr>
            </w:pPr>
          </w:p>
        </w:tc>
      </w:tr>
      <w:bookmarkEnd w:id="0"/>
      <w:bookmarkEnd w:id="1"/>
      <w:bookmarkEnd w:id="2"/>
      <w:bookmarkEnd w:id="3"/>
    </w:tbl>
    <w:p w14:paraId="4103E2D8">
      <w:pPr>
        <w:rPr>
          <w:rFonts w:hint="eastAsia"/>
        </w:rPr>
      </w:pPr>
      <w:r>
        <w:rPr>
          <w:rFonts w:hint="eastAsia"/>
        </w:rPr>
        <w:t>提供报价依据不限于基本工资、五险一金、所得税等</w:t>
      </w:r>
    </w:p>
    <w:p w14:paraId="09D1DC94">
      <w:pPr>
        <w:spacing w:line="360" w:lineRule="auto"/>
        <w:rPr>
          <w:rFonts w:ascii="宋体" w:hAnsi="宋体" w:cs="Arial"/>
          <w:color w:val="FF0000"/>
          <w:szCs w:val="21"/>
        </w:rPr>
      </w:pPr>
      <w:r>
        <w:rPr>
          <w:rFonts w:hint="eastAsia" w:ascii="宋体" w:hAnsi="宋体"/>
          <w:b/>
          <w:color w:val="FF0000"/>
          <w:szCs w:val="21"/>
        </w:rPr>
        <w:t>★</w:t>
      </w:r>
      <w:r>
        <w:rPr>
          <w:rFonts w:hint="eastAsia" w:ascii="宋体" w:hAnsi="宋体"/>
          <w:bCs/>
          <w:color w:val="FF0000"/>
          <w:szCs w:val="21"/>
        </w:rPr>
        <w:t>已过保修期的电脑、打印机、显示器、键盘鼠标等由投标供应商提供全免费维修及配件更换服务，请供应商充分评估风险</w:t>
      </w:r>
    </w:p>
    <w:p w14:paraId="3584EB6F">
      <w:pPr>
        <w:spacing w:line="360" w:lineRule="auto"/>
        <w:rPr>
          <w:rFonts w:hint="eastAsia" w:ascii="宋体" w:hAnsi="宋体" w:cs="Arial"/>
          <w:szCs w:val="21"/>
        </w:rPr>
      </w:pPr>
    </w:p>
    <w:p w14:paraId="0022C894">
      <w:pPr>
        <w:pStyle w:val="33"/>
        <w:ind w:firstLine="480"/>
        <w:rPr>
          <w:rFonts w:ascii="宋体" w:hAnsi="宋体" w:cs="宋体"/>
          <w:sz w:val="24"/>
        </w:rPr>
      </w:pPr>
      <w:r>
        <w:rPr>
          <w:rFonts w:hint="eastAsia" w:ascii="宋体" w:hAnsi="宋体" w:cs="宋体"/>
          <w:sz w:val="24"/>
        </w:rPr>
        <w:t>说明：1、此表可延长，</w:t>
      </w:r>
    </w:p>
    <w:p w14:paraId="70926334">
      <w:pPr>
        <w:spacing w:line="360" w:lineRule="auto"/>
        <w:rPr>
          <w:rFonts w:ascii="宋体" w:hAnsi="宋体" w:cs="Arial"/>
          <w:szCs w:val="21"/>
        </w:rPr>
      </w:pPr>
      <w:r>
        <w:rPr>
          <w:rFonts w:hint="eastAsia" w:ascii="宋体" w:hAnsi="宋体" w:cs="Arial"/>
          <w:szCs w:val="21"/>
        </w:rPr>
        <w:t>3、服务期（</w:t>
      </w:r>
      <w:r>
        <w:rPr>
          <w:rFonts w:ascii="宋体" w:hAnsi="宋体" w:cs="Arial"/>
          <w:szCs w:val="21"/>
        </w:rPr>
        <w:t>2</w:t>
      </w:r>
      <w:r>
        <w:rPr>
          <w:rFonts w:hint="eastAsia" w:ascii="宋体" w:hAnsi="宋体" w:cs="Arial"/>
          <w:szCs w:val="21"/>
        </w:rPr>
        <w:t>年）</w:t>
      </w:r>
    </w:p>
    <w:p w14:paraId="0C3C4A4F">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总计：￥_</w:t>
      </w:r>
      <w:r>
        <w:rPr>
          <w:rFonts w:ascii="宋体" w:hAnsi="宋体" w:cs="Arial"/>
          <w:szCs w:val="21"/>
        </w:rPr>
        <w:t>____________</w:t>
      </w:r>
    </w:p>
    <w:p w14:paraId="4E372081">
      <w:pPr>
        <w:spacing w:line="360" w:lineRule="auto"/>
        <w:rPr>
          <w:rFonts w:ascii="宋体" w:hAnsi="宋体" w:cs="Arial"/>
          <w:szCs w:val="21"/>
        </w:rPr>
      </w:pPr>
    </w:p>
    <w:p w14:paraId="4295D1AE">
      <w:pPr>
        <w:spacing w:line="360" w:lineRule="auto"/>
        <w:rPr>
          <w:rFonts w:ascii="宋体" w:hAnsi="宋体" w:cs="Arial"/>
          <w:szCs w:val="21"/>
        </w:rPr>
      </w:pPr>
    </w:p>
    <w:p w14:paraId="3C7E6E56">
      <w:pPr>
        <w:spacing w:line="360" w:lineRule="auto"/>
        <w:rPr>
          <w:rFonts w:ascii="宋体" w:hAnsi="宋体" w:cs="Arial"/>
          <w:szCs w:val="21"/>
        </w:rPr>
      </w:pPr>
    </w:p>
    <w:p w14:paraId="317F63E4">
      <w:pPr>
        <w:spacing w:line="360" w:lineRule="auto"/>
        <w:rPr>
          <w:rFonts w:ascii="宋体" w:hAnsi="宋体" w:cs="Arial"/>
          <w:szCs w:val="21"/>
        </w:rPr>
      </w:pPr>
    </w:p>
    <w:p w14:paraId="38508D29">
      <w:pPr>
        <w:spacing w:line="360" w:lineRule="auto"/>
        <w:rPr>
          <w:rFonts w:ascii="宋体" w:hAnsi="宋体" w:cs="Arial"/>
          <w:szCs w:val="21"/>
        </w:rPr>
      </w:pPr>
    </w:p>
    <w:p w14:paraId="145A6BCD">
      <w:pPr>
        <w:spacing w:line="360" w:lineRule="auto"/>
        <w:rPr>
          <w:rFonts w:ascii="宋体" w:hAnsi="宋体" w:cs="Arial"/>
          <w:szCs w:val="21"/>
        </w:rPr>
      </w:pPr>
    </w:p>
    <w:p w14:paraId="13E06791">
      <w:pPr>
        <w:spacing w:line="360" w:lineRule="auto"/>
        <w:rPr>
          <w:rFonts w:ascii="宋体" w:hAnsi="宋体" w:cs="Arial"/>
          <w:szCs w:val="21"/>
        </w:rPr>
      </w:pPr>
    </w:p>
    <w:p w14:paraId="30726D93">
      <w:pPr>
        <w:spacing w:line="360" w:lineRule="auto"/>
        <w:rPr>
          <w:rFonts w:ascii="宋体" w:hAnsi="宋体" w:cs="Arial"/>
          <w:szCs w:val="21"/>
        </w:rPr>
      </w:pPr>
    </w:p>
    <w:p w14:paraId="19366B37">
      <w:pPr>
        <w:spacing w:line="360" w:lineRule="auto"/>
        <w:rPr>
          <w:rFonts w:ascii="宋体" w:hAnsi="宋体" w:cs="Arial"/>
          <w:szCs w:val="21"/>
        </w:rPr>
      </w:pPr>
    </w:p>
    <w:p w14:paraId="42D99601">
      <w:pPr>
        <w:spacing w:line="360" w:lineRule="auto"/>
        <w:rPr>
          <w:rFonts w:ascii="宋体" w:hAnsi="宋体" w:cs="Arial"/>
          <w:szCs w:val="21"/>
        </w:rPr>
      </w:pPr>
    </w:p>
    <w:p w14:paraId="5B4C2E18">
      <w:pPr>
        <w:pStyle w:val="2"/>
        <w:keepNext w:val="0"/>
        <w:keepLines w:val="0"/>
        <w:spacing w:before="0" w:after="0"/>
        <w:rPr>
          <w:rFonts w:ascii="宋体" w:hAnsi="宋体" w:cs="Arial"/>
          <w:bCs w:val="0"/>
          <w:kern w:val="2"/>
        </w:rPr>
      </w:pPr>
      <w:r>
        <w:rPr>
          <w:rFonts w:hint="eastAsia" w:ascii="宋体" w:hAnsi="宋体"/>
          <w:bCs w:val="0"/>
          <w:kern w:val="2"/>
        </w:rPr>
        <w:t>附件3</w:t>
      </w:r>
      <w:r>
        <w:rPr>
          <w:rFonts w:ascii="宋体" w:hAnsi="宋体"/>
          <w:bCs w:val="0"/>
          <w:kern w:val="2"/>
        </w:rPr>
        <w:t>-2</w:t>
      </w:r>
      <w:r>
        <w:rPr>
          <w:rFonts w:hint="eastAsia" w:ascii="宋体" w:hAnsi="宋体"/>
          <w:bCs w:val="0"/>
          <w:kern w:val="2"/>
        </w:rPr>
        <w:t xml:space="preserve">  报价一览表</w:t>
      </w:r>
    </w:p>
    <w:p w14:paraId="37FFFB5F">
      <w:pPr>
        <w:spacing w:line="360" w:lineRule="auto"/>
        <w:rPr>
          <w:rFonts w:ascii="宋体" w:hAnsi="宋体" w:cs="Arial"/>
          <w:szCs w:val="21"/>
        </w:rPr>
      </w:pPr>
      <w:r>
        <w:rPr>
          <w:rFonts w:hint="eastAsia" w:ascii="宋体" w:hAnsi="宋体" w:cs="Arial"/>
          <w:szCs w:val="21"/>
        </w:rPr>
        <w:t>广州医科大学附属番禺中心医院：</w:t>
      </w:r>
    </w:p>
    <w:p w14:paraId="0A7F9AC8">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在研究了方案和有关文件后，我们《广州医科大学附属番禺中心医院桌面设备驻点人员运维服务及医疗集团打印机租赁项目》报价如下：</w:t>
      </w:r>
    </w:p>
    <w:p w14:paraId="51EDFFF6">
      <w:pPr>
        <w:pStyle w:val="4"/>
        <w:rPr>
          <w:sz w:val="28"/>
          <w:szCs w:val="28"/>
        </w:rPr>
      </w:pPr>
      <w:r>
        <w:rPr>
          <w:rFonts w:hint="eastAsia"/>
          <w:sz w:val="28"/>
          <w:szCs w:val="28"/>
        </w:rPr>
        <w:t>第二部分：广医附属番禺中心医院打印机租赁</w:t>
      </w:r>
    </w:p>
    <w:tbl>
      <w:tblPr>
        <w:tblStyle w:val="38"/>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6"/>
        <w:gridCol w:w="1863"/>
        <w:gridCol w:w="1365"/>
        <w:gridCol w:w="1156"/>
        <w:gridCol w:w="1644"/>
        <w:gridCol w:w="1440"/>
        <w:gridCol w:w="1650"/>
        <w:gridCol w:w="14"/>
      </w:tblGrid>
      <w:tr w14:paraId="0BB4FA0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 w:type="pct"/>
        </w:trPr>
        <w:tc>
          <w:tcPr>
            <w:tcW w:w="378"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4C7BA5A2">
            <w:pPr>
              <w:widowControl/>
              <w:spacing w:line="480" w:lineRule="atLeast"/>
              <w:jc w:val="center"/>
              <w:rPr>
                <w:rFonts w:ascii="宋体" w:hAnsi="宋体" w:cs="宋体"/>
                <w:kern w:val="0"/>
                <w:szCs w:val="21"/>
              </w:rPr>
            </w:pPr>
            <w:bookmarkStart w:id="4" w:name="OLE_LINK37"/>
            <w:r>
              <w:rPr>
                <w:rFonts w:hint="eastAsia" w:ascii="宋体" w:hAnsi="宋体" w:cs="宋体"/>
                <w:kern w:val="0"/>
                <w:szCs w:val="21"/>
              </w:rPr>
              <w:t>序号</w:t>
            </w:r>
          </w:p>
        </w:tc>
        <w:tc>
          <w:tcPr>
            <w:tcW w:w="943"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54DB1C29">
            <w:pPr>
              <w:widowControl/>
              <w:wordWrap w:val="0"/>
              <w:spacing w:line="480" w:lineRule="atLeast"/>
              <w:jc w:val="center"/>
              <w:rPr>
                <w:rFonts w:ascii="宋体" w:hAnsi="宋体" w:cs="宋体"/>
                <w:kern w:val="0"/>
                <w:szCs w:val="21"/>
              </w:rPr>
            </w:pPr>
            <w:r>
              <w:rPr>
                <w:rFonts w:hint="eastAsia" w:ascii="宋体" w:hAnsi="宋体" w:cs="宋体"/>
                <w:kern w:val="0"/>
                <w:szCs w:val="21"/>
              </w:rPr>
              <w:t>租赁设备</w:t>
            </w:r>
          </w:p>
        </w:tc>
        <w:tc>
          <w:tcPr>
            <w:tcW w:w="691" w:type="pct"/>
            <w:tcBorders>
              <w:top w:val="single" w:color="000000" w:sz="6" w:space="0"/>
              <w:left w:val="single" w:color="000000" w:sz="6" w:space="0"/>
              <w:bottom w:val="single" w:color="000000" w:sz="6" w:space="0"/>
              <w:right w:val="single" w:color="000000" w:sz="6" w:space="0"/>
            </w:tcBorders>
            <w:shd w:val="clear" w:color="auto" w:fill="F5F5F5"/>
            <w:vAlign w:val="center"/>
          </w:tcPr>
          <w:p w14:paraId="057D4A93">
            <w:pPr>
              <w:widowControl/>
              <w:wordWrap w:val="0"/>
              <w:spacing w:line="480" w:lineRule="atLeast"/>
              <w:ind w:firstLine="210" w:firstLineChars="100"/>
              <w:rPr>
                <w:rFonts w:hint="eastAsia" w:ascii="宋体" w:hAnsi="宋体" w:cs="宋体"/>
                <w:kern w:val="0"/>
                <w:szCs w:val="21"/>
              </w:rPr>
            </w:pPr>
            <w:r>
              <w:rPr>
                <w:rFonts w:hint="eastAsia" w:ascii="宋体" w:hAnsi="宋体" w:cs="宋体"/>
                <w:kern w:val="0"/>
                <w:szCs w:val="21"/>
              </w:rPr>
              <w:t>品牌/型号</w:t>
            </w:r>
          </w:p>
        </w:tc>
        <w:tc>
          <w:tcPr>
            <w:tcW w:w="585"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2D2996DD">
            <w:pPr>
              <w:widowControl/>
              <w:wordWrap w:val="0"/>
              <w:spacing w:line="480" w:lineRule="atLeast"/>
              <w:jc w:val="center"/>
              <w:rPr>
                <w:rFonts w:ascii="宋体" w:hAnsi="宋体" w:cs="宋体"/>
                <w:kern w:val="0"/>
                <w:szCs w:val="21"/>
              </w:rPr>
            </w:pPr>
            <w:r>
              <w:rPr>
                <w:rFonts w:hint="eastAsia" w:ascii="宋体" w:hAnsi="宋体" w:cs="宋体"/>
                <w:kern w:val="0"/>
                <w:szCs w:val="21"/>
              </w:rPr>
              <w:t>服务期限</w:t>
            </w:r>
          </w:p>
        </w:tc>
        <w:tc>
          <w:tcPr>
            <w:tcW w:w="832"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07009994">
            <w:pPr>
              <w:widowControl/>
              <w:wordWrap w:val="0"/>
              <w:spacing w:line="480" w:lineRule="atLeast"/>
              <w:jc w:val="center"/>
              <w:rPr>
                <w:rFonts w:ascii="宋体" w:hAnsi="宋体" w:cs="宋体"/>
                <w:kern w:val="0"/>
                <w:szCs w:val="21"/>
              </w:rPr>
            </w:pPr>
            <w:r>
              <w:rPr>
                <w:rFonts w:hint="eastAsia" w:ascii="宋体" w:hAnsi="宋体" w:cs="宋体"/>
                <w:kern w:val="0"/>
                <w:szCs w:val="21"/>
              </w:rPr>
              <w:t>数量</w:t>
            </w:r>
          </w:p>
        </w:tc>
        <w:tc>
          <w:tcPr>
            <w:tcW w:w="729"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1FA9451B">
            <w:pPr>
              <w:jc w:val="center"/>
            </w:pPr>
            <w:r>
              <w:rPr>
                <w:rFonts w:hint="eastAsia" w:ascii="宋体" w:hAnsi="宋体"/>
              </w:rPr>
              <w:t>每月每台租赁费单价（元）</w:t>
            </w:r>
          </w:p>
        </w:tc>
        <w:tc>
          <w:tcPr>
            <w:tcW w:w="835"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56C0802C">
            <w:pPr>
              <w:widowControl/>
              <w:wordWrap w:val="0"/>
              <w:spacing w:line="480" w:lineRule="atLeast"/>
              <w:jc w:val="center"/>
              <w:rPr>
                <w:rFonts w:ascii="宋体" w:hAnsi="宋体" w:cs="宋体"/>
                <w:kern w:val="0"/>
                <w:szCs w:val="21"/>
              </w:rPr>
            </w:pPr>
            <w:r>
              <w:rPr>
                <w:rFonts w:hint="eastAsia" w:ascii="宋体" w:hAnsi="宋体" w:cs="宋体"/>
                <w:kern w:val="0"/>
                <w:szCs w:val="21"/>
              </w:rPr>
              <w:t>总价（元）</w:t>
            </w:r>
          </w:p>
        </w:tc>
      </w:tr>
      <w:tr w14:paraId="272E5D24">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pct"/>
        </w:trPr>
        <w:tc>
          <w:tcPr>
            <w:tcW w:w="37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65D3CD9">
            <w:pPr>
              <w:widowControl/>
              <w:wordWrap w:val="0"/>
              <w:spacing w:line="480" w:lineRule="atLeast"/>
              <w:jc w:val="center"/>
              <w:rPr>
                <w:rFonts w:ascii="宋体" w:hAnsi="宋体" w:cs="宋体"/>
                <w:kern w:val="0"/>
                <w:szCs w:val="21"/>
              </w:rPr>
            </w:pPr>
            <w:r>
              <w:rPr>
                <w:rFonts w:ascii="宋体" w:hAnsi="宋体" w:cs="宋体"/>
                <w:kern w:val="0"/>
                <w:szCs w:val="21"/>
              </w:rPr>
              <w:t>1</w:t>
            </w:r>
          </w:p>
        </w:tc>
        <w:tc>
          <w:tcPr>
            <w:tcW w:w="9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0510B48">
            <w:pPr>
              <w:widowControl/>
              <w:wordWrap w:val="0"/>
              <w:spacing w:line="480" w:lineRule="atLeast"/>
              <w:jc w:val="left"/>
              <w:rPr>
                <w:rFonts w:ascii="宋体" w:hAnsi="宋体" w:cs="宋体"/>
                <w:kern w:val="0"/>
                <w:szCs w:val="21"/>
              </w:rPr>
            </w:pPr>
            <w:r>
              <w:rPr>
                <w:rFonts w:hint="eastAsia" w:ascii="宋体" w:hAnsi="宋体" w:cs="宋体"/>
                <w:szCs w:val="21"/>
              </w:rPr>
              <w:t>喷墨黑白打印机</w:t>
            </w:r>
          </w:p>
        </w:tc>
        <w:tc>
          <w:tcPr>
            <w:tcW w:w="691" w:type="pct"/>
            <w:tcBorders>
              <w:top w:val="single" w:color="000000" w:sz="6" w:space="0"/>
              <w:left w:val="single" w:color="000000" w:sz="6" w:space="0"/>
              <w:bottom w:val="single" w:color="000000" w:sz="6" w:space="0"/>
              <w:right w:val="single" w:color="000000" w:sz="6" w:space="0"/>
            </w:tcBorders>
            <w:shd w:val="clear" w:color="auto" w:fill="FFFFFF"/>
            <w:vAlign w:val="center"/>
          </w:tcPr>
          <w:p w14:paraId="0D2DF913">
            <w:pPr>
              <w:widowControl/>
              <w:spacing w:line="480" w:lineRule="atLeast"/>
              <w:jc w:val="center"/>
              <w:rPr>
                <w:rFonts w:hint="eastAsia" w:ascii="宋体" w:hAnsi="宋体" w:cs="宋体"/>
                <w:szCs w:val="21"/>
              </w:rPr>
            </w:pPr>
          </w:p>
        </w:tc>
        <w:tc>
          <w:tcPr>
            <w:tcW w:w="58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7AB20B9">
            <w:pPr>
              <w:widowControl/>
              <w:spacing w:line="480" w:lineRule="atLeast"/>
              <w:jc w:val="center"/>
              <w:rPr>
                <w:rFonts w:ascii="宋体" w:hAnsi="宋体" w:cs="宋体"/>
                <w:kern w:val="0"/>
                <w:szCs w:val="21"/>
              </w:rPr>
            </w:pPr>
            <w:r>
              <w:rPr>
                <w:rFonts w:hint="eastAsia" w:ascii="宋体" w:hAnsi="宋体" w:cs="宋体"/>
                <w:szCs w:val="21"/>
              </w:rPr>
              <w:t>12个月</w:t>
            </w:r>
          </w:p>
        </w:tc>
        <w:tc>
          <w:tcPr>
            <w:tcW w:w="8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4309053">
            <w:pPr>
              <w:widowControl/>
              <w:spacing w:line="480" w:lineRule="atLeast"/>
              <w:jc w:val="center"/>
              <w:rPr>
                <w:rFonts w:ascii="宋体" w:hAnsi="宋体" w:cs="宋体"/>
                <w:kern w:val="0"/>
                <w:szCs w:val="21"/>
              </w:rPr>
            </w:pPr>
            <w:r>
              <w:rPr>
                <w:rFonts w:hint="eastAsia" w:ascii="宋体" w:hAnsi="宋体"/>
                <w:bCs/>
                <w:sz w:val="22"/>
              </w:rPr>
              <w:t>408</w:t>
            </w:r>
            <w:r>
              <w:rPr>
                <w:rFonts w:hint="eastAsia" w:ascii="宋体" w:hAnsi="宋体" w:cs="宋体"/>
                <w:szCs w:val="21"/>
              </w:rPr>
              <w:t>台</w:t>
            </w:r>
          </w:p>
        </w:tc>
        <w:tc>
          <w:tcPr>
            <w:tcW w:w="7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A53BA52">
            <w:pPr>
              <w:widowControl/>
              <w:wordWrap w:val="0"/>
              <w:spacing w:line="480" w:lineRule="atLeast"/>
              <w:jc w:val="left"/>
              <w:rPr>
                <w:rFonts w:ascii="宋体" w:hAnsi="宋体" w:cs="宋体"/>
                <w:kern w:val="0"/>
                <w:szCs w:val="21"/>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25EFF2D">
            <w:pPr>
              <w:widowControl/>
              <w:wordWrap w:val="0"/>
              <w:spacing w:line="480" w:lineRule="atLeast"/>
              <w:jc w:val="left"/>
              <w:rPr>
                <w:rFonts w:ascii="宋体" w:hAnsi="宋体" w:cs="宋体"/>
                <w:kern w:val="0"/>
                <w:szCs w:val="21"/>
              </w:rPr>
            </w:pPr>
          </w:p>
        </w:tc>
      </w:tr>
      <w:tr w14:paraId="763AB297">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pct"/>
        </w:trPr>
        <w:tc>
          <w:tcPr>
            <w:tcW w:w="37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9FA5C6A">
            <w:pPr>
              <w:widowControl/>
              <w:wordWrap w:val="0"/>
              <w:spacing w:line="480" w:lineRule="atLeast"/>
              <w:jc w:val="center"/>
              <w:rPr>
                <w:rFonts w:ascii="宋体" w:hAnsi="宋体" w:cs="宋体"/>
                <w:kern w:val="0"/>
                <w:szCs w:val="21"/>
              </w:rPr>
            </w:pPr>
            <w:r>
              <w:rPr>
                <w:rFonts w:ascii="宋体" w:hAnsi="宋体" w:cs="宋体"/>
                <w:kern w:val="0"/>
                <w:szCs w:val="21"/>
              </w:rPr>
              <w:t>2</w:t>
            </w:r>
          </w:p>
        </w:tc>
        <w:tc>
          <w:tcPr>
            <w:tcW w:w="9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7DE5F44">
            <w:pPr>
              <w:widowControl/>
              <w:wordWrap w:val="0"/>
              <w:spacing w:line="480" w:lineRule="atLeast"/>
              <w:jc w:val="left"/>
              <w:rPr>
                <w:rFonts w:ascii="宋体" w:hAnsi="宋体" w:cs="宋体"/>
                <w:kern w:val="0"/>
                <w:szCs w:val="21"/>
              </w:rPr>
            </w:pPr>
            <w:r>
              <w:rPr>
                <w:rFonts w:hint="eastAsia" w:ascii="宋体" w:hAnsi="宋体" w:cs="宋体"/>
                <w:szCs w:val="21"/>
              </w:rPr>
              <w:t>喷墨彩色打印机</w:t>
            </w:r>
          </w:p>
        </w:tc>
        <w:tc>
          <w:tcPr>
            <w:tcW w:w="691" w:type="pct"/>
            <w:tcBorders>
              <w:top w:val="single" w:color="000000" w:sz="6" w:space="0"/>
              <w:left w:val="single" w:color="000000" w:sz="6" w:space="0"/>
              <w:bottom w:val="single" w:color="000000" w:sz="6" w:space="0"/>
              <w:right w:val="single" w:color="000000" w:sz="6" w:space="0"/>
            </w:tcBorders>
            <w:shd w:val="clear" w:color="auto" w:fill="FFFFFF"/>
            <w:vAlign w:val="center"/>
          </w:tcPr>
          <w:p w14:paraId="698F270D">
            <w:pPr>
              <w:widowControl/>
              <w:wordWrap w:val="0"/>
              <w:spacing w:line="480" w:lineRule="atLeast"/>
              <w:jc w:val="center"/>
              <w:rPr>
                <w:rFonts w:hint="eastAsia" w:ascii="宋体" w:hAnsi="宋体" w:cs="宋体"/>
                <w:szCs w:val="21"/>
              </w:rPr>
            </w:pPr>
          </w:p>
        </w:tc>
        <w:tc>
          <w:tcPr>
            <w:tcW w:w="58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CF3B523">
            <w:pPr>
              <w:widowControl/>
              <w:wordWrap w:val="0"/>
              <w:spacing w:line="480" w:lineRule="atLeast"/>
              <w:jc w:val="center"/>
              <w:rPr>
                <w:rFonts w:ascii="宋体" w:hAnsi="宋体" w:cs="宋体"/>
                <w:kern w:val="0"/>
                <w:szCs w:val="21"/>
              </w:rPr>
            </w:pPr>
            <w:r>
              <w:rPr>
                <w:rFonts w:hint="eastAsia" w:ascii="宋体" w:hAnsi="宋体" w:cs="宋体"/>
                <w:szCs w:val="21"/>
              </w:rPr>
              <w:t>12个月</w:t>
            </w:r>
          </w:p>
        </w:tc>
        <w:tc>
          <w:tcPr>
            <w:tcW w:w="8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EC0313B">
            <w:pPr>
              <w:widowControl/>
              <w:wordWrap w:val="0"/>
              <w:spacing w:line="480" w:lineRule="atLeast"/>
              <w:jc w:val="center"/>
              <w:rPr>
                <w:rFonts w:ascii="宋体" w:hAnsi="宋体" w:cs="宋体"/>
                <w:kern w:val="0"/>
                <w:szCs w:val="21"/>
              </w:rPr>
            </w:pPr>
            <w:r>
              <w:rPr>
                <w:rFonts w:hint="eastAsia" w:ascii="宋体" w:hAnsi="宋体"/>
                <w:bCs/>
                <w:sz w:val="22"/>
              </w:rPr>
              <w:t>70</w:t>
            </w:r>
            <w:r>
              <w:rPr>
                <w:rFonts w:hint="eastAsia" w:ascii="宋体" w:hAnsi="宋体" w:cs="宋体"/>
                <w:szCs w:val="21"/>
              </w:rPr>
              <w:t>台</w:t>
            </w:r>
          </w:p>
        </w:tc>
        <w:tc>
          <w:tcPr>
            <w:tcW w:w="7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85A9DCE">
            <w:pPr>
              <w:widowControl/>
              <w:wordWrap w:val="0"/>
              <w:spacing w:line="480" w:lineRule="atLeast"/>
              <w:jc w:val="left"/>
              <w:rPr>
                <w:rFonts w:ascii="宋体" w:hAnsi="宋体" w:cs="宋体"/>
                <w:kern w:val="0"/>
                <w:szCs w:val="21"/>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37DB84C">
            <w:pPr>
              <w:widowControl/>
              <w:wordWrap w:val="0"/>
              <w:spacing w:line="480" w:lineRule="atLeast"/>
              <w:jc w:val="left"/>
              <w:rPr>
                <w:rFonts w:ascii="宋体" w:hAnsi="宋体" w:cs="宋体"/>
                <w:kern w:val="0"/>
                <w:szCs w:val="21"/>
              </w:rPr>
            </w:pPr>
          </w:p>
        </w:tc>
      </w:tr>
      <w:tr w14:paraId="4EDF2E8A">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 w:type="pct"/>
        </w:trPr>
        <w:tc>
          <w:tcPr>
            <w:tcW w:w="37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C790B4A">
            <w:pPr>
              <w:widowControl/>
              <w:wordWrap w:val="0"/>
              <w:spacing w:line="480" w:lineRule="atLeast"/>
              <w:jc w:val="center"/>
              <w:rPr>
                <w:rFonts w:ascii="宋体" w:hAnsi="宋体" w:cs="宋体"/>
                <w:kern w:val="0"/>
                <w:szCs w:val="21"/>
              </w:rPr>
            </w:pPr>
            <w:r>
              <w:rPr>
                <w:rFonts w:ascii="宋体" w:hAnsi="宋体" w:cs="宋体"/>
                <w:kern w:val="0"/>
                <w:szCs w:val="21"/>
              </w:rPr>
              <w:t>3</w:t>
            </w:r>
          </w:p>
        </w:tc>
        <w:tc>
          <w:tcPr>
            <w:tcW w:w="9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9F30533">
            <w:pPr>
              <w:widowControl/>
              <w:wordWrap w:val="0"/>
              <w:spacing w:line="480" w:lineRule="atLeast"/>
              <w:jc w:val="left"/>
              <w:rPr>
                <w:rFonts w:ascii="宋体" w:hAnsi="宋体" w:cs="宋体"/>
                <w:kern w:val="0"/>
                <w:szCs w:val="21"/>
              </w:rPr>
            </w:pPr>
            <w:r>
              <w:rPr>
                <w:rFonts w:hint="eastAsia" w:ascii="宋体" w:hAnsi="宋体" w:cs="宋体"/>
                <w:szCs w:val="21"/>
              </w:rPr>
              <w:t>黑白网络激光打印机</w:t>
            </w:r>
          </w:p>
        </w:tc>
        <w:tc>
          <w:tcPr>
            <w:tcW w:w="691" w:type="pct"/>
            <w:tcBorders>
              <w:top w:val="single" w:color="000000" w:sz="6" w:space="0"/>
              <w:left w:val="single" w:color="000000" w:sz="6" w:space="0"/>
              <w:bottom w:val="single" w:color="000000" w:sz="6" w:space="0"/>
              <w:right w:val="single" w:color="000000" w:sz="6" w:space="0"/>
            </w:tcBorders>
            <w:shd w:val="clear" w:color="auto" w:fill="FFFFFF"/>
            <w:vAlign w:val="center"/>
          </w:tcPr>
          <w:p w14:paraId="002BBB31">
            <w:pPr>
              <w:widowControl/>
              <w:wordWrap w:val="0"/>
              <w:spacing w:line="480" w:lineRule="atLeast"/>
              <w:jc w:val="center"/>
              <w:rPr>
                <w:rFonts w:hint="eastAsia" w:ascii="宋体" w:hAnsi="宋体" w:cs="宋体"/>
                <w:szCs w:val="21"/>
              </w:rPr>
            </w:pPr>
          </w:p>
        </w:tc>
        <w:tc>
          <w:tcPr>
            <w:tcW w:w="58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4820595">
            <w:pPr>
              <w:widowControl/>
              <w:wordWrap w:val="0"/>
              <w:spacing w:line="480" w:lineRule="atLeast"/>
              <w:jc w:val="center"/>
              <w:rPr>
                <w:rFonts w:ascii="宋体" w:hAnsi="宋体" w:cs="宋体"/>
                <w:kern w:val="0"/>
                <w:szCs w:val="21"/>
              </w:rPr>
            </w:pPr>
            <w:r>
              <w:rPr>
                <w:rFonts w:hint="eastAsia" w:ascii="宋体" w:hAnsi="宋体" w:cs="宋体"/>
                <w:szCs w:val="21"/>
              </w:rPr>
              <w:t>12个月</w:t>
            </w:r>
          </w:p>
        </w:tc>
        <w:tc>
          <w:tcPr>
            <w:tcW w:w="8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08DFFE8">
            <w:pPr>
              <w:widowControl/>
              <w:wordWrap w:val="0"/>
              <w:spacing w:line="480" w:lineRule="atLeast"/>
              <w:jc w:val="center"/>
              <w:rPr>
                <w:rFonts w:ascii="宋体" w:hAnsi="宋体" w:cs="宋体"/>
                <w:kern w:val="0"/>
                <w:szCs w:val="21"/>
              </w:rPr>
            </w:pPr>
            <w:r>
              <w:rPr>
                <w:rFonts w:hint="eastAsia" w:ascii="宋体" w:hAnsi="宋体"/>
                <w:bCs/>
                <w:sz w:val="22"/>
              </w:rPr>
              <w:t>320</w:t>
            </w:r>
            <w:r>
              <w:rPr>
                <w:rFonts w:hint="eastAsia" w:ascii="宋体" w:hAnsi="宋体" w:cs="宋体"/>
                <w:szCs w:val="21"/>
              </w:rPr>
              <w:t>台</w:t>
            </w:r>
          </w:p>
        </w:tc>
        <w:tc>
          <w:tcPr>
            <w:tcW w:w="7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9C59D06">
            <w:pPr>
              <w:widowControl/>
              <w:wordWrap w:val="0"/>
              <w:spacing w:line="480" w:lineRule="atLeast"/>
              <w:jc w:val="left"/>
              <w:rPr>
                <w:rFonts w:ascii="宋体" w:hAnsi="宋体" w:cs="宋体"/>
                <w:kern w:val="0"/>
                <w:szCs w:val="21"/>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DC6C21A">
            <w:pPr>
              <w:widowControl/>
              <w:wordWrap w:val="0"/>
              <w:spacing w:line="480" w:lineRule="atLeast"/>
              <w:jc w:val="left"/>
              <w:rPr>
                <w:rFonts w:ascii="宋体" w:hAnsi="宋体" w:cs="宋体"/>
                <w:kern w:val="0"/>
                <w:szCs w:val="21"/>
              </w:rPr>
            </w:pPr>
          </w:p>
        </w:tc>
      </w:tr>
      <w:tr w14:paraId="04B73D02">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14:paraId="4D69D4B1">
            <w:pPr>
              <w:widowControl/>
              <w:wordWrap w:val="0"/>
              <w:spacing w:line="480" w:lineRule="atLeast"/>
              <w:ind w:firstLine="2940" w:firstLineChars="1400"/>
              <w:jc w:val="left"/>
              <w:rPr>
                <w:rFonts w:ascii="宋体" w:hAnsi="宋体" w:cs="宋体"/>
                <w:kern w:val="0"/>
                <w:szCs w:val="21"/>
              </w:rPr>
            </w:pPr>
            <w:r>
              <w:rPr>
                <w:rFonts w:hint="eastAsia" w:ascii="宋体" w:hAnsi="宋体" w:cs="宋体"/>
                <w:szCs w:val="21"/>
              </w:rPr>
              <w:t>合计：</w:t>
            </w:r>
          </w:p>
        </w:tc>
      </w:tr>
      <w:bookmarkEnd w:id="4"/>
    </w:tbl>
    <w:p w14:paraId="70BCB010">
      <w:pPr>
        <w:spacing w:line="360" w:lineRule="auto"/>
        <w:rPr>
          <w:rFonts w:ascii="宋体" w:hAnsi="宋体" w:cs="Arial"/>
          <w:color w:val="FF0000"/>
          <w:szCs w:val="21"/>
        </w:rPr>
      </w:pPr>
      <w:r>
        <w:rPr>
          <w:rFonts w:hint="eastAsia" w:ascii="宋体" w:hAnsi="宋体"/>
          <w:b/>
          <w:bCs/>
          <w:color w:val="FF0000"/>
          <w:szCs w:val="21"/>
        </w:rPr>
        <w:t>★租赁设备</w:t>
      </w:r>
      <w:r>
        <w:rPr>
          <w:rFonts w:hint="eastAsia" w:ascii="宋体" w:hAnsi="宋体"/>
          <w:bCs/>
          <w:color w:val="FF0000"/>
          <w:szCs w:val="21"/>
        </w:rPr>
        <w:t>根据采购人少纸化项目实施进程，采购人可按实际核定和动态调整打印机租赁数量，可以减少本项目租赁打印机的数量甚至要求双方无条件提前终止合同，费用按实际租赁数量进行结算，请供应商充分评估风险。</w:t>
      </w:r>
    </w:p>
    <w:p w14:paraId="162C18C5">
      <w:pPr>
        <w:spacing w:line="360" w:lineRule="auto"/>
        <w:rPr>
          <w:rFonts w:hint="eastAsia" w:ascii="宋体" w:hAnsi="宋体" w:cs="Arial"/>
          <w:szCs w:val="21"/>
        </w:rPr>
      </w:pPr>
    </w:p>
    <w:p w14:paraId="404B6654">
      <w:pPr>
        <w:pStyle w:val="33"/>
        <w:ind w:firstLine="480"/>
        <w:rPr>
          <w:rFonts w:ascii="宋体" w:hAnsi="宋体" w:cs="宋体"/>
          <w:sz w:val="24"/>
        </w:rPr>
      </w:pPr>
      <w:r>
        <w:rPr>
          <w:rFonts w:hint="eastAsia" w:ascii="宋体" w:hAnsi="宋体" w:cs="宋体"/>
          <w:sz w:val="24"/>
        </w:rPr>
        <w:t>说明：1、此表可延长，</w:t>
      </w:r>
    </w:p>
    <w:p w14:paraId="32F4C530">
      <w:pPr>
        <w:spacing w:line="360" w:lineRule="auto"/>
        <w:rPr>
          <w:rFonts w:ascii="宋体" w:hAnsi="宋体" w:cs="Arial"/>
          <w:szCs w:val="21"/>
        </w:rPr>
      </w:pPr>
      <w:r>
        <w:rPr>
          <w:rFonts w:hint="eastAsia" w:ascii="宋体" w:hAnsi="宋体" w:cs="Arial"/>
          <w:szCs w:val="21"/>
        </w:rPr>
        <w:t>3、服务期（</w:t>
      </w:r>
      <w:r>
        <w:rPr>
          <w:rFonts w:ascii="宋体" w:hAnsi="宋体" w:cs="Arial"/>
          <w:szCs w:val="21"/>
        </w:rPr>
        <w:t>1</w:t>
      </w:r>
      <w:r>
        <w:rPr>
          <w:rFonts w:hint="eastAsia" w:ascii="宋体" w:hAnsi="宋体" w:cs="Arial"/>
          <w:szCs w:val="21"/>
        </w:rPr>
        <w:t>年）</w:t>
      </w:r>
    </w:p>
    <w:p w14:paraId="075755B2">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总计：￥_</w:t>
      </w:r>
      <w:r>
        <w:rPr>
          <w:rFonts w:ascii="宋体" w:hAnsi="宋体" w:cs="Arial"/>
          <w:szCs w:val="21"/>
        </w:rPr>
        <w:t>____________</w:t>
      </w:r>
    </w:p>
    <w:p w14:paraId="3606A5CA">
      <w:pPr>
        <w:spacing w:line="360" w:lineRule="auto"/>
        <w:rPr>
          <w:rFonts w:ascii="宋体" w:hAnsi="宋体" w:cs="Arial"/>
          <w:szCs w:val="21"/>
        </w:rPr>
      </w:pPr>
    </w:p>
    <w:p w14:paraId="1B1AF195">
      <w:pPr>
        <w:spacing w:line="360" w:lineRule="auto"/>
        <w:rPr>
          <w:rFonts w:ascii="宋体" w:hAnsi="宋体" w:cs="Arial"/>
          <w:szCs w:val="21"/>
        </w:rPr>
      </w:pPr>
    </w:p>
    <w:p w14:paraId="0DF67E73">
      <w:pPr>
        <w:spacing w:line="360" w:lineRule="auto"/>
        <w:rPr>
          <w:rFonts w:ascii="宋体" w:hAnsi="宋体" w:cs="Arial"/>
          <w:szCs w:val="21"/>
        </w:rPr>
      </w:pPr>
    </w:p>
    <w:p w14:paraId="10419D3B">
      <w:pPr>
        <w:spacing w:line="360" w:lineRule="auto"/>
        <w:rPr>
          <w:rFonts w:ascii="宋体" w:hAnsi="宋体" w:cs="Arial"/>
          <w:szCs w:val="21"/>
        </w:rPr>
      </w:pPr>
    </w:p>
    <w:p w14:paraId="7EACA355">
      <w:pPr>
        <w:spacing w:line="360" w:lineRule="auto"/>
        <w:rPr>
          <w:rFonts w:ascii="宋体" w:hAnsi="宋体" w:cs="Arial"/>
          <w:szCs w:val="21"/>
        </w:rPr>
      </w:pPr>
    </w:p>
    <w:p w14:paraId="191B5F16">
      <w:pPr>
        <w:spacing w:line="360" w:lineRule="auto"/>
        <w:rPr>
          <w:rFonts w:ascii="宋体" w:hAnsi="宋体" w:cs="Arial"/>
          <w:szCs w:val="21"/>
        </w:rPr>
      </w:pPr>
    </w:p>
    <w:p w14:paraId="1FDE4884">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供应商名称：</w:t>
      </w:r>
    </w:p>
    <w:p w14:paraId="285AD0B4">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14:paraId="17B52848">
      <w:pPr>
        <w:pStyle w:val="2"/>
        <w:keepNext w:val="0"/>
        <w:keepLines w:val="0"/>
        <w:spacing w:before="0" w:after="0"/>
        <w:rPr>
          <w:rFonts w:ascii="宋体" w:hAnsi="宋体" w:cs="Arial"/>
          <w:bCs w:val="0"/>
          <w:kern w:val="2"/>
        </w:rPr>
      </w:pPr>
      <w:r>
        <w:rPr>
          <w:rFonts w:hint="eastAsia" w:ascii="宋体" w:hAnsi="宋体"/>
          <w:bCs w:val="0"/>
          <w:kern w:val="2"/>
        </w:rPr>
        <w:t>附件3</w:t>
      </w:r>
      <w:r>
        <w:rPr>
          <w:rFonts w:ascii="宋体" w:hAnsi="宋体"/>
          <w:bCs w:val="0"/>
          <w:kern w:val="2"/>
        </w:rPr>
        <w:t>-3</w:t>
      </w:r>
      <w:r>
        <w:rPr>
          <w:rFonts w:hint="eastAsia" w:ascii="宋体" w:hAnsi="宋体"/>
          <w:bCs w:val="0"/>
          <w:kern w:val="2"/>
        </w:rPr>
        <w:t xml:space="preserve">  报价一览表</w:t>
      </w:r>
    </w:p>
    <w:p w14:paraId="29524A84">
      <w:pPr>
        <w:spacing w:line="360" w:lineRule="auto"/>
        <w:rPr>
          <w:rFonts w:ascii="宋体" w:hAnsi="宋体" w:cs="Arial"/>
          <w:szCs w:val="21"/>
        </w:rPr>
      </w:pPr>
      <w:r>
        <w:rPr>
          <w:rFonts w:hint="eastAsia" w:ascii="宋体" w:hAnsi="宋体" w:cs="Arial"/>
          <w:szCs w:val="21"/>
        </w:rPr>
        <w:t>广州医科大学附属番禺中心医院：</w:t>
      </w:r>
    </w:p>
    <w:p w14:paraId="022DE787">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在研究了方案和有关文件后，我们《广州医科大学附属番禺中心医院桌面设备驻点人员运维服务及医疗集团打印机租赁项目》报价如下：</w:t>
      </w:r>
    </w:p>
    <w:p w14:paraId="5FF91AE6">
      <w:pPr>
        <w:pStyle w:val="4"/>
      </w:pPr>
      <w:r>
        <w:rPr>
          <w:rFonts w:hint="eastAsia"/>
          <w:sz w:val="28"/>
          <w:szCs w:val="28"/>
        </w:rPr>
        <w:t>第三部分：</w:t>
      </w:r>
      <w:r>
        <w:rPr>
          <w:rFonts w:hint="eastAsia"/>
        </w:rPr>
        <w:t>广州市番禺区第七人民医院打印机租赁报价</w:t>
      </w:r>
    </w:p>
    <w:p w14:paraId="5FE8F3C5">
      <w:pPr>
        <w:pStyle w:val="4"/>
        <w:rPr>
          <w:sz w:val="28"/>
          <w:szCs w:val="28"/>
        </w:rPr>
      </w:pPr>
    </w:p>
    <w:tbl>
      <w:tblPr>
        <w:tblStyle w:val="38"/>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6"/>
        <w:gridCol w:w="1863"/>
        <w:gridCol w:w="1365"/>
        <w:gridCol w:w="1156"/>
        <w:gridCol w:w="1644"/>
        <w:gridCol w:w="1440"/>
        <w:gridCol w:w="1650"/>
        <w:gridCol w:w="14"/>
      </w:tblGrid>
      <w:tr w14:paraId="5510B5D3">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7" w:type="pct"/>
        </w:trPr>
        <w:tc>
          <w:tcPr>
            <w:tcW w:w="378"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4B908388">
            <w:pPr>
              <w:widowControl/>
              <w:spacing w:line="480" w:lineRule="atLeast"/>
              <w:jc w:val="center"/>
              <w:rPr>
                <w:rFonts w:ascii="宋体" w:hAnsi="宋体" w:cs="宋体"/>
                <w:kern w:val="0"/>
                <w:szCs w:val="21"/>
              </w:rPr>
            </w:pPr>
            <w:r>
              <w:rPr>
                <w:rFonts w:hint="eastAsia" w:ascii="宋体" w:hAnsi="宋体" w:cs="宋体"/>
                <w:kern w:val="0"/>
                <w:szCs w:val="21"/>
              </w:rPr>
              <w:t>序号</w:t>
            </w:r>
          </w:p>
        </w:tc>
        <w:tc>
          <w:tcPr>
            <w:tcW w:w="943"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460AFF17">
            <w:pPr>
              <w:widowControl/>
              <w:wordWrap w:val="0"/>
              <w:spacing w:line="480" w:lineRule="atLeast"/>
              <w:jc w:val="center"/>
              <w:rPr>
                <w:rFonts w:ascii="宋体" w:hAnsi="宋体" w:cs="宋体"/>
                <w:kern w:val="0"/>
                <w:szCs w:val="21"/>
              </w:rPr>
            </w:pPr>
            <w:r>
              <w:rPr>
                <w:rFonts w:hint="eastAsia" w:ascii="宋体" w:hAnsi="宋体" w:cs="宋体"/>
                <w:kern w:val="0"/>
                <w:szCs w:val="21"/>
              </w:rPr>
              <w:t>租赁设备</w:t>
            </w:r>
          </w:p>
        </w:tc>
        <w:tc>
          <w:tcPr>
            <w:tcW w:w="691" w:type="pct"/>
            <w:tcBorders>
              <w:top w:val="single" w:color="000000" w:sz="6" w:space="0"/>
              <w:left w:val="single" w:color="000000" w:sz="6" w:space="0"/>
              <w:bottom w:val="single" w:color="000000" w:sz="6" w:space="0"/>
              <w:right w:val="single" w:color="000000" w:sz="6" w:space="0"/>
            </w:tcBorders>
            <w:shd w:val="clear" w:color="auto" w:fill="F5F5F5"/>
            <w:vAlign w:val="center"/>
          </w:tcPr>
          <w:p w14:paraId="4657AA32">
            <w:pPr>
              <w:widowControl/>
              <w:wordWrap w:val="0"/>
              <w:spacing w:line="480" w:lineRule="atLeast"/>
              <w:ind w:firstLine="210" w:firstLineChars="100"/>
              <w:rPr>
                <w:rFonts w:hint="eastAsia" w:ascii="宋体" w:hAnsi="宋体" w:cs="宋体"/>
                <w:kern w:val="0"/>
                <w:szCs w:val="21"/>
              </w:rPr>
            </w:pPr>
            <w:r>
              <w:rPr>
                <w:rFonts w:hint="eastAsia" w:ascii="宋体" w:hAnsi="宋体" w:cs="宋体"/>
                <w:kern w:val="0"/>
                <w:szCs w:val="21"/>
              </w:rPr>
              <w:t>品牌/型号</w:t>
            </w:r>
          </w:p>
        </w:tc>
        <w:tc>
          <w:tcPr>
            <w:tcW w:w="585"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70AF567C">
            <w:pPr>
              <w:widowControl/>
              <w:wordWrap w:val="0"/>
              <w:spacing w:line="480" w:lineRule="atLeast"/>
              <w:jc w:val="center"/>
              <w:rPr>
                <w:rFonts w:ascii="宋体" w:hAnsi="宋体" w:cs="宋体"/>
                <w:kern w:val="0"/>
                <w:szCs w:val="21"/>
              </w:rPr>
            </w:pPr>
            <w:r>
              <w:rPr>
                <w:rFonts w:hint="eastAsia" w:ascii="宋体" w:hAnsi="宋体" w:cs="宋体"/>
                <w:kern w:val="0"/>
                <w:szCs w:val="21"/>
              </w:rPr>
              <w:t>服务期限</w:t>
            </w:r>
          </w:p>
        </w:tc>
        <w:tc>
          <w:tcPr>
            <w:tcW w:w="832"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10A67A9D">
            <w:pPr>
              <w:widowControl/>
              <w:wordWrap w:val="0"/>
              <w:spacing w:line="480" w:lineRule="atLeast"/>
              <w:jc w:val="center"/>
              <w:rPr>
                <w:rFonts w:ascii="宋体" w:hAnsi="宋体" w:cs="宋体"/>
                <w:kern w:val="0"/>
                <w:szCs w:val="21"/>
              </w:rPr>
            </w:pPr>
            <w:r>
              <w:rPr>
                <w:rFonts w:hint="eastAsia" w:ascii="宋体" w:hAnsi="宋体" w:cs="宋体"/>
                <w:kern w:val="0"/>
                <w:szCs w:val="21"/>
              </w:rPr>
              <w:t>数量</w:t>
            </w:r>
          </w:p>
        </w:tc>
        <w:tc>
          <w:tcPr>
            <w:tcW w:w="729"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1A8E0516">
            <w:pPr>
              <w:jc w:val="center"/>
            </w:pPr>
            <w:r>
              <w:rPr>
                <w:rFonts w:hint="eastAsia" w:ascii="宋体" w:hAnsi="宋体"/>
              </w:rPr>
              <w:t>每月每台租赁费单价（元）</w:t>
            </w:r>
          </w:p>
        </w:tc>
        <w:tc>
          <w:tcPr>
            <w:tcW w:w="835" w:type="pct"/>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14:paraId="191C0AAB">
            <w:pPr>
              <w:widowControl/>
              <w:wordWrap w:val="0"/>
              <w:spacing w:line="480" w:lineRule="atLeast"/>
              <w:jc w:val="center"/>
              <w:rPr>
                <w:rFonts w:ascii="宋体" w:hAnsi="宋体" w:cs="宋体"/>
                <w:kern w:val="0"/>
                <w:szCs w:val="21"/>
              </w:rPr>
            </w:pPr>
            <w:r>
              <w:rPr>
                <w:rFonts w:hint="eastAsia" w:ascii="宋体" w:hAnsi="宋体" w:cs="宋体"/>
                <w:kern w:val="0"/>
                <w:szCs w:val="21"/>
              </w:rPr>
              <w:t>总价（元）</w:t>
            </w:r>
          </w:p>
        </w:tc>
      </w:tr>
      <w:tr w14:paraId="3DDB036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7" w:type="pct"/>
        </w:trPr>
        <w:tc>
          <w:tcPr>
            <w:tcW w:w="37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B991EDC">
            <w:pPr>
              <w:widowControl/>
              <w:wordWrap w:val="0"/>
              <w:spacing w:line="480" w:lineRule="atLeast"/>
              <w:jc w:val="center"/>
              <w:rPr>
                <w:rFonts w:ascii="宋体" w:hAnsi="宋体" w:cs="宋体"/>
                <w:kern w:val="0"/>
                <w:szCs w:val="21"/>
              </w:rPr>
            </w:pPr>
            <w:r>
              <w:rPr>
                <w:rFonts w:ascii="宋体" w:hAnsi="宋体" w:cs="宋体"/>
                <w:kern w:val="0"/>
                <w:szCs w:val="21"/>
              </w:rPr>
              <w:t>1</w:t>
            </w:r>
          </w:p>
        </w:tc>
        <w:tc>
          <w:tcPr>
            <w:tcW w:w="9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2500450">
            <w:pPr>
              <w:widowControl/>
              <w:wordWrap w:val="0"/>
              <w:spacing w:line="480" w:lineRule="atLeast"/>
              <w:jc w:val="left"/>
              <w:rPr>
                <w:rFonts w:ascii="宋体" w:hAnsi="宋体" w:cs="宋体"/>
                <w:kern w:val="0"/>
                <w:szCs w:val="21"/>
              </w:rPr>
            </w:pPr>
            <w:r>
              <w:rPr>
                <w:rFonts w:hint="eastAsia" w:ascii="宋体" w:hAnsi="宋体" w:cs="宋体"/>
                <w:szCs w:val="21"/>
              </w:rPr>
              <w:t>黑白喷墨打印机</w:t>
            </w:r>
          </w:p>
        </w:tc>
        <w:tc>
          <w:tcPr>
            <w:tcW w:w="691" w:type="pct"/>
            <w:tcBorders>
              <w:top w:val="single" w:color="000000" w:sz="6" w:space="0"/>
              <w:left w:val="single" w:color="000000" w:sz="6" w:space="0"/>
              <w:bottom w:val="single" w:color="000000" w:sz="6" w:space="0"/>
              <w:right w:val="single" w:color="000000" w:sz="6" w:space="0"/>
            </w:tcBorders>
            <w:shd w:val="clear" w:color="auto" w:fill="FFFFFF"/>
            <w:vAlign w:val="center"/>
          </w:tcPr>
          <w:p w14:paraId="0368A22B">
            <w:pPr>
              <w:widowControl/>
              <w:spacing w:line="480" w:lineRule="atLeast"/>
              <w:jc w:val="center"/>
              <w:rPr>
                <w:rFonts w:hint="eastAsia" w:ascii="宋体" w:hAnsi="宋体" w:cs="宋体"/>
                <w:szCs w:val="21"/>
              </w:rPr>
            </w:pPr>
          </w:p>
        </w:tc>
        <w:tc>
          <w:tcPr>
            <w:tcW w:w="58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FF164C5">
            <w:pPr>
              <w:widowControl/>
              <w:spacing w:line="480" w:lineRule="atLeast"/>
              <w:jc w:val="center"/>
              <w:rPr>
                <w:rFonts w:ascii="宋体" w:hAnsi="宋体" w:cs="宋体"/>
                <w:kern w:val="0"/>
                <w:szCs w:val="21"/>
              </w:rPr>
            </w:pPr>
            <w:r>
              <w:rPr>
                <w:rFonts w:hint="eastAsia" w:ascii="宋体" w:hAnsi="宋体" w:cs="宋体"/>
                <w:szCs w:val="21"/>
              </w:rPr>
              <w:t>12个月</w:t>
            </w:r>
          </w:p>
        </w:tc>
        <w:tc>
          <w:tcPr>
            <w:tcW w:w="8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863996D">
            <w:pPr>
              <w:widowControl/>
              <w:spacing w:line="480" w:lineRule="atLeast"/>
              <w:jc w:val="center"/>
              <w:rPr>
                <w:rFonts w:ascii="宋体" w:hAnsi="宋体" w:cs="宋体"/>
                <w:kern w:val="0"/>
                <w:szCs w:val="21"/>
              </w:rPr>
            </w:pPr>
            <w:r>
              <w:rPr>
                <w:rFonts w:hint="eastAsia" w:ascii="宋体" w:hAnsi="宋体"/>
                <w:bCs/>
                <w:sz w:val="22"/>
              </w:rPr>
              <w:t>90</w:t>
            </w:r>
            <w:r>
              <w:rPr>
                <w:rFonts w:hint="eastAsia" w:ascii="宋体" w:hAnsi="宋体" w:cs="宋体"/>
                <w:szCs w:val="21"/>
              </w:rPr>
              <w:t>台</w:t>
            </w:r>
          </w:p>
        </w:tc>
        <w:tc>
          <w:tcPr>
            <w:tcW w:w="7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79313E3">
            <w:pPr>
              <w:widowControl/>
              <w:wordWrap w:val="0"/>
              <w:spacing w:line="480" w:lineRule="atLeast"/>
              <w:jc w:val="left"/>
              <w:rPr>
                <w:rFonts w:ascii="宋体" w:hAnsi="宋体" w:cs="宋体"/>
                <w:kern w:val="0"/>
                <w:szCs w:val="21"/>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3807A55">
            <w:pPr>
              <w:widowControl/>
              <w:wordWrap w:val="0"/>
              <w:spacing w:line="480" w:lineRule="atLeast"/>
              <w:jc w:val="left"/>
              <w:rPr>
                <w:rFonts w:ascii="宋体" w:hAnsi="宋体" w:cs="宋体"/>
                <w:kern w:val="0"/>
                <w:szCs w:val="21"/>
              </w:rPr>
            </w:pPr>
          </w:p>
        </w:tc>
      </w:tr>
      <w:tr w14:paraId="28320779">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7" w:type="pct"/>
        </w:trPr>
        <w:tc>
          <w:tcPr>
            <w:tcW w:w="37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1F01B1B">
            <w:pPr>
              <w:widowControl/>
              <w:wordWrap w:val="0"/>
              <w:spacing w:line="480" w:lineRule="atLeast"/>
              <w:jc w:val="center"/>
              <w:rPr>
                <w:rFonts w:ascii="宋体" w:hAnsi="宋体" w:cs="宋体"/>
                <w:kern w:val="0"/>
                <w:szCs w:val="21"/>
              </w:rPr>
            </w:pPr>
            <w:r>
              <w:rPr>
                <w:rFonts w:ascii="宋体" w:hAnsi="宋体" w:cs="宋体"/>
                <w:kern w:val="0"/>
                <w:szCs w:val="21"/>
              </w:rPr>
              <w:t>2</w:t>
            </w:r>
          </w:p>
        </w:tc>
        <w:tc>
          <w:tcPr>
            <w:tcW w:w="9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20A7F9A">
            <w:pPr>
              <w:widowControl/>
              <w:wordWrap w:val="0"/>
              <w:spacing w:line="480" w:lineRule="atLeast"/>
              <w:jc w:val="left"/>
              <w:rPr>
                <w:rFonts w:ascii="宋体" w:hAnsi="宋体" w:cs="宋体"/>
                <w:kern w:val="0"/>
                <w:szCs w:val="21"/>
              </w:rPr>
            </w:pPr>
            <w:r>
              <w:rPr>
                <w:rFonts w:hint="eastAsia" w:ascii="宋体" w:hAnsi="宋体" w:cs="宋体"/>
                <w:szCs w:val="21"/>
              </w:rPr>
              <w:t>彩色喷墨打印机1型</w:t>
            </w:r>
          </w:p>
        </w:tc>
        <w:tc>
          <w:tcPr>
            <w:tcW w:w="691" w:type="pct"/>
            <w:tcBorders>
              <w:top w:val="single" w:color="000000" w:sz="6" w:space="0"/>
              <w:left w:val="single" w:color="000000" w:sz="6" w:space="0"/>
              <w:bottom w:val="single" w:color="000000" w:sz="6" w:space="0"/>
              <w:right w:val="single" w:color="000000" w:sz="6" w:space="0"/>
            </w:tcBorders>
            <w:shd w:val="clear" w:color="auto" w:fill="FFFFFF"/>
            <w:vAlign w:val="center"/>
          </w:tcPr>
          <w:p w14:paraId="3C9614DC">
            <w:pPr>
              <w:widowControl/>
              <w:wordWrap w:val="0"/>
              <w:spacing w:line="480" w:lineRule="atLeast"/>
              <w:jc w:val="center"/>
              <w:rPr>
                <w:rFonts w:hint="eastAsia" w:ascii="宋体" w:hAnsi="宋体" w:cs="宋体"/>
                <w:szCs w:val="21"/>
              </w:rPr>
            </w:pPr>
          </w:p>
        </w:tc>
        <w:tc>
          <w:tcPr>
            <w:tcW w:w="58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BCEF5C4">
            <w:pPr>
              <w:widowControl/>
              <w:wordWrap w:val="0"/>
              <w:spacing w:line="480" w:lineRule="atLeast"/>
              <w:jc w:val="center"/>
              <w:rPr>
                <w:rFonts w:ascii="宋体" w:hAnsi="宋体" w:cs="宋体"/>
                <w:kern w:val="0"/>
                <w:szCs w:val="21"/>
              </w:rPr>
            </w:pPr>
            <w:r>
              <w:rPr>
                <w:rFonts w:hint="eastAsia" w:ascii="宋体" w:hAnsi="宋体" w:cs="宋体"/>
                <w:szCs w:val="21"/>
              </w:rPr>
              <w:t>12个月</w:t>
            </w:r>
          </w:p>
        </w:tc>
        <w:tc>
          <w:tcPr>
            <w:tcW w:w="8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28642A6">
            <w:pPr>
              <w:widowControl/>
              <w:wordWrap w:val="0"/>
              <w:spacing w:line="480" w:lineRule="atLeast"/>
              <w:jc w:val="center"/>
              <w:rPr>
                <w:rFonts w:ascii="宋体" w:hAnsi="宋体" w:cs="宋体"/>
                <w:kern w:val="0"/>
                <w:szCs w:val="21"/>
              </w:rPr>
            </w:pPr>
            <w:r>
              <w:rPr>
                <w:rFonts w:hint="eastAsia" w:ascii="宋体" w:hAnsi="宋体"/>
                <w:bCs/>
                <w:sz w:val="22"/>
              </w:rPr>
              <w:t>12</w:t>
            </w:r>
            <w:r>
              <w:rPr>
                <w:rFonts w:hint="eastAsia" w:ascii="宋体" w:hAnsi="宋体" w:cs="宋体"/>
                <w:szCs w:val="21"/>
              </w:rPr>
              <w:t>台</w:t>
            </w:r>
          </w:p>
        </w:tc>
        <w:tc>
          <w:tcPr>
            <w:tcW w:w="7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574EBCB">
            <w:pPr>
              <w:widowControl/>
              <w:wordWrap w:val="0"/>
              <w:spacing w:line="480" w:lineRule="atLeast"/>
              <w:jc w:val="left"/>
              <w:rPr>
                <w:rFonts w:ascii="宋体" w:hAnsi="宋体" w:cs="宋体"/>
                <w:kern w:val="0"/>
                <w:szCs w:val="21"/>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B59841C">
            <w:pPr>
              <w:widowControl/>
              <w:wordWrap w:val="0"/>
              <w:spacing w:line="480" w:lineRule="atLeast"/>
              <w:jc w:val="left"/>
              <w:rPr>
                <w:rFonts w:ascii="宋体" w:hAnsi="宋体" w:cs="宋体"/>
                <w:kern w:val="0"/>
                <w:szCs w:val="21"/>
              </w:rPr>
            </w:pPr>
          </w:p>
        </w:tc>
      </w:tr>
      <w:tr w14:paraId="3ED68943">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7" w:type="pct"/>
        </w:trPr>
        <w:tc>
          <w:tcPr>
            <w:tcW w:w="37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EF42853">
            <w:pPr>
              <w:widowControl/>
              <w:wordWrap w:val="0"/>
              <w:spacing w:line="480" w:lineRule="atLeast"/>
              <w:jc w:val="center"/>
              <w:rPr>
                <w:rFonts w:ascii="宋体" w:hAnsi="宋体" w:cs="宋体"/>
                <w:kern w:val="0"/>
                <w:szCs w:val="21"/>
              </w:rPr>
            </w:pPr>
            <w:r>
              <w:rPr>
                <w:rFonts w:ascii="宋体" w:hAnsi="宋体" w:cs="宋体"/>
                <w:kern w:val="0"/>
                <w:szCs w:val="21"/>
              </w:rPr>
              <w:t>3</w:t>
            </w:r>
          </w:p>
        </w:tc>
        <w:tc>
          <w:tcPr>
            <w:tcW w:w="9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BAF2E00">
            <w:pPr>
              <w:widowControl/>
              <w:wordWrap w:val="0"/>
              <w:spacing w:line="480" w:lineRule="atLeast"/>
              <w:jc w:val="left"/>
              <w:rPr>
                <w:rFonts w:ascii="宋体" w:hAnsi="宋体" w:cs="宋体"/>
                <w:kern w:val="0"/>
                <w:szCs w:val="21"/>
              </w:rPr>
            </w:pPr>
            <w:r>
              <w:rPr>
                <w:rFonts w:hint="eastAsia" w:ascii="宋体" w:hAnsi="宋体" w:cs="宋体"/>
                <w:szCs w:val="21"/>
              </w:rPr>
              <w:t>彩色喷墨打印机2型</w:t>
            </w:r>
          </w:p>
        </w:tc>
        <w:tc>
          <w:tcPr>
            <w:tcW w:w="691" w:type="pct"/>
            <w:tcBorders>
              <w:top w:val="single" w:color="000000" w:sz="6" w:space="0"/>
              <w:left w:val="single" w:color="000000" w:sz="6" w:space="0"/>
              <w:bottom w:val="single" w:color="000000" w:sz="6" w:space="0"/>
              <w:right w:val="single" w:color="000000" w:sz="6" w:space="0"/>
            </w:tcBorders>
            <w:shd w:val="clear" w:color="auto" w:fill="FFFFFF"/>
            <w:vAlign w:val="center"/>
          </w:tcPr>
          <w:p w14:paraId="05466175">
            <w:pPr>
              <w:widowControl/>
              <w:wordWrap w:val="0"/>
              <w:spacing w:line="480" w:lineRule="atLeast"/>
              <w:jc w:val="center"/>
              <w:rPr>
                <w:rFonts w:hint="eastAsia" w:ascii="宋体" w:hAnsi="宋体" w:cs="宋体"/>
                <w:szCs w:val="21"/>
              </w:rPr>
            </w:pPr>
          </w:p>
        </w:tc>
        <w:tc>
          <w:tcPr>
            <w:tcW w:w="58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3674D64">
            <w:pPr>
              <w:widowControl/>
              <w:wordWrap w:val="0"/>
              <w:spacing w:line="480" w:lineRule="atLeast"/>
              <w:jc w:val="center"/>
              <w:rPr>
                <w:rFonts w:ascii="宋体" w:hAnsi="宋体" w:cs="宋体"/>
                <w:kern w:val="0"/>
                <w:szCs w:val="21"/>
              </w:rPr>
            </w:pPr>
            <w:r>
              <w:rPr>
                <w:rFonts w:hint="eastAsia" w:ascii="宋体" w:hAnsi="宋体" w:cs="宋体"/>
                <w:szCs w:val="21"/>
              </w:rPr>
              <w:t>12个月</w:t>
            </w:r>
          </w:p>
        </w:tc>
        <w:tc>
          <w:tcPr>
            <w:tcW w:w="8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0AC66E9">
            <w:pPr>
              <w:widowControl/>
              <w:wordWrap w:val="0"/>
              <w:spacing w:line="480" w:lineRule="atLeast"/>
              <w:jc w:val="center"/>
              <w:rPr>
                <w:rFonts w:ascii="宋体" w:hAnsi="宋体" w:cs="宋体"/>
                <w:kern w:val="0"/>
                <w:szCs w:val="21"/>
              </w:rPr>
            </w:pPr>
            <w:r>
              <w:rPr>
                <w:rFonts w:hint="eastAsia" w:ascii="宋体" w:hAnsi="宋体"/>
                <w:bCs/>
                <w:sz w:val="22"/>
              </w:rPr>
              <w:t>3</w:t>
            </w:r>
            <w:r>
              <w:rPr>
                <w:rFonts w:hint="eastAsia" w:ascii="宋体" w:hAnsi="宋体" w:cs="宋体"/>
                <w:szCs w:val="21"/>
              </w:rPr>
              <w:t>台</w:t>
            </w:r>
          </w:p>
        </w:tc>
        <w:tc>
          <w:tcPr>
            <w:tcW w:w="7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D4B93E3">
            <w:pPr>
              <w:widowControl/>
              <w:wordWrap w:val="0"/>
              <w:spacing w:line="480" w:lineRule="atLeast"/>
              <w:jc w:val="left"/>
              <w:rPr>
                <w:rFonts w:ascii="宋体" w:hAnsi="宋体" w:cs="宋体"/>
                <w:kern w:val="0"/>
                <w:szCs w:val="21"/>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3C8C120">
            <w:pPr>
              <w:widowControl/>
              <w:wordWrap w:val="0"/>
              <w:spacing w:line="480" w:lineRule="atLeast"/>
              <w:jc w:val="left"/>
              <w:rPr>
                <w:rFonts w:ascii="宋体" w:hAnsi="宋体" w:cs="宋体"/>
                <w:kern w:val="0"/>
                <w:szCs w:val="21"/>
              </w:rPr>
            </w:pPr>
          </w:p>
        </w:tc>
      </w:tr>
      <w:tr w14:paraId="5509B0D9">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7" w:type="pct"/>
        </w:trPr>
        <w:tc>
          <w:tcPr>
            <w:tcW w:w="378"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208F994">
            <w:pPr>
              <w:widowControl/>
              <w:wordWrap w:val="0"/>
              <w:spacing w:line="480" w:lineRule="atLeast"/>
              <w:jc w:val="center"/>
              <w:rPr>
                <w:rFonts w:ascii="宋体" w:hAnsi="宋体" w:cs="宋体"/>
                <w:kern w:val="0"/>
                <w:szCs w:val="21"/>
              </w:rPr>
            </w:pPr>
            <w:r>
              <w:rPr>
                <w:rFonts w:hint="eastAsia" w:ascii="宋体" w:hAnsi="宋体" w:cs="宋体"/>
                <w:kern w:val="0"/>
                <w:szCs w:val="21"/>
              </w:rPr>
              <w:t>4</w:t>
            </w:r>
          </w:p>
        </w:tc>
        <w:tc>
          <w:tcPr>
            <w:tcW w:w="9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EAA2177">
            <w:pPr>
              <w:widowControl/>
              <w:wordWrap w:val="0"/>
              <w:spacing w:line="480" w:lineRule="atLeast"/>
              <w:jc w:val="left"/>
              <w:rPr>
                <w:rFonts w:ascii="宋体" w:hAnsi="宋体" w:cs="宋体"/>
                <w:szCs w:val="21"/>
              </w:rPr>
            </w:pPr>
            <w:r>
              <w:rPr>
                <w:rFonts w:hint="eastAsia" w:ascii="宋体" w:hAnsi="宋体" w:cs="宋体"/>
                <w:szCs w:val="21"/>
              </w:rPr>
              <w:t>黑白网络激光打印机</w:t>
            </w:r>
          </w:p>
        </w:tc>
        <w:tc>
          <w:tcPr>
            <w:tcW w:w="691" w:type="pct"/>
            <w:tcBorders>
              <w:top w:val="single" w:color="000000" w:sz="6" w:space="0"/>
              <w:left w:val="single" w:color="000000" w:sz="6" w:space="0"/>
              <w:bottom w:val="single" w:color="000000" w:sz="6" w:space="0"/>
              <w:right w:val="single" w:color="000000" w:sz="6" w:space="0"/>
            </w:tcBorders>
            <w:shd w:val="clear" w:color="auto" w:fill="FFFFFF"/>
            <w:vAlign w:val="center"/>
          </w:tcPr>
          <w:p w14:paraId="5FAAFBAB">
            <w:pPr>
              <w:widowControl/>
              <w:wordWrap w:val="0"/>
              <w:spacing w:line="480" w:lineRule="atLeast"/>
              <w:jc w:val="center"/>
              <w:rPr>
                <w:rFonts w:hint="eastAsia" w:ascii="宋体" w:hAnsi="宋体" w:cs="宋体"/>
                <w:szCs w:val="21"/>
              </w:rPr>
            </w:pPr>
          </w:p>
        </w:tc>
        <w:tc>
          <w:tcPr>
            <w:tcW w:w="58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3448095">
            <w:pPr>
              <w:widowControl/>
              <w:wordWrap w:val="0"/>
              <w:spacing w:line="480" w:lineRule="atLeast"/>
              <w:jc w:val="center"/>
              <w:rPr>
                <w:rFonts w:hint="eastAsia" w:ascii="宋体" w:hAnsi="宋体" w:cs="宋体"/>
                <w:szCs w:val="21"/>
              </w:rPr>
            </w:pPr>
            <w:r>
              <w:rPr>
                <w:rFonts w:hint="eastAsia" w:ascii="宋体" w:hAnsi="宋体" w:cs="宋体"/>
                <w:szCs w:val="21"/>
              </w:rPr>
              <w:t>12个月</w:t>
            </w:r>
          </w:p>
        </w:tc>
        <w:tc>
          <w:tcPr>
            <w:tcW w:w="8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0CF7C2D">
            <w:pPr>
              <w:widowControl/>
              <w:wordWrap w:val="0"/>
              <w:spacing w:line="480" w:lineRule="atLeast"/>
              <w:jc w:val="center"/>
              <w:rPr>
                <w:rFonts w:ascii="宋体" w:hAnsi="宋体"/>
                <w:bCs/>
                <w:sz w:val="22"/>
              </w:rPr>
            </w:pPr>
            <w:r>
              <w:rPr>
                <w:rFonts w:hint="eastAsia" w:ascii="宋体" w:hAnsi="宋体"/>
                <w:bCs/>
                <w:sz w:val="22"/>
              </w:rPr>
              <w:t>55台</w:t>
            </w:r>
          </w:p>
        </w:tc>
        <w:tc>
          <w:tcPr>
            <w:tcW w:w="72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FBBBC46">
            <w:pPr>
              <w:widowControl/>
              <w:wordWrap w:val="0"/>
              <w:spacing w:line="480" w:lineRule="atLeast"/>
              <w:jc w:val="left"/>
              <w:rPr>
                <w:rFonts w:ascii="宋体" w:hAnsi="宋体" w:cs="宋体"/>
                <w:kern w:val="0"/>
                <w:szCs w:val="21"/>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31C712D">
            <w:pPr>
              <w:widowControl/>
              <w:wordWrap w:val="0"/>
              <w:spacing w:line="480" w:lineRule="atLeast"/>
              <w:jc w:val="left"/>
              <w:rPr>
                <w:rFonts w:ascii="宋体" w:hAnsi="宋体" w:cs="宋体"/>
                <w:kern w:val="0"/>
                <w:szCs w:val="21"/>
              </w:rPr>
            </w:pPr>
          </w:p>
        </w:tc>
      </w:tr>
      <w:tr w14:paraId="0F27FDA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14:paraId="7E1FE9AA">
            <w:pPr>
              <w:widowControl/>
              <w:wordWrap w:val="0"/>
              <w:spacing w:line="480" w:lineRule="atLeast"/>
              <w:ind w:firstLine="2940" w:firstLineChars="1400"/>
              <w:jc w:val="left"/>
              <w:rPr>
                <w:rFonts w:ascii="宋体" w:hAnsi="宋体" w:cs="宋体"/>
                <w:kern w:val="0"/>
                <w:szCs w:val="21"/>
              </w:rPr>
            </w:pPr>
            <w:r>
              <w:rPr>
                <w:rFonts w:hint="eastAsia" w:ascii="宋体" w:hAnsi="宋体" w:cs="宋体"/>
                <w:szCs w:val="21"/>
              </w:rPr>
              <w:t>合计：</w:t>
            </w:r>
          </w:p>
        </w:tc>
      </w:tr>
    </w:tbl>
    <w:p w14:paraId="1F913D2F">
      <w:pPr>
        <w:spacing w:line="360" w:lineRule="auto"/>
        <w:rPr>
          <w:rFonts w:ascii="宋体" w:hAnsi="宋体" w:cs="Arial"/>
          <w:color w:val="FF0000"/>
          <w:szCs w:val="21"/>
        </w:rPr>
      </w:pPr>
      <w:r>
        <w:rPr>
          <w:rFonts w:hint="eastAsia" w:ascii="宋体" w:hAnsi="宋体"/>
          <w:b/>
          <w:bCs/>
          <w:color w:val="FF0000"/>
          <w:szCs w:val="21"/>
        </w:rPr>
        <w:t>★租赁设备</w:t>
      </w:r>
      <w:r>
        <w:rPr>
          <w:rFonts w:hint="eastAsia" w:ascii="宋体" w:hAnsi="宋体"/>
          <w:bCs/>
          <w:color w:val="FF0000"/>
          <w:szCs w:val="21"/>
        </w:rPr>
        <w:t>根据采购人少纸化项目实施进程，采购人可按实际核定和动态调整打印机租赁数量，可以减少本项目租赁打印机的数量甚至要求双方无条件提前终止合同，费用按实际租赁数量进行结算，请供应商充分评估风险。</w:t>
      </w:r>
    </w:p>
    <w:p w14:paraId="6DB56C17">
      <w:pPr>
        <w:spacing w:line="360" w:lineRule="auto"/>
        <w:rPr>
          <w:rFonts w:hint="eastAsia" w:ascii="宋体" w:hAnsi="宋体" w:cs="Arial"/>
          <w:szCs w:val="21"/>
        </w:rPr>
      </w:pPr>
    </w:p>
    <w:p w14:paraId="591000E1">
      <w:pPr>
        <w:pStyle w:val="33"/>
        <w:ind w:firstLine="480"/>
        <w:rPr>
          <w:rFonts w:ascii="宋体" w:hAnsi="宋体" w:cs="宋体"/>
          <w:sz w:val="24"/>
        </w:rPr>
      </w:pPr>
      <w:r>
        <w:rPr>
          <w:rFonts w:hint="eastAsia" w:ascii="宋体" w:hAnsi="宋体" w:cs="宋体"/>
          <w:sz w:val="24"/>
        </w:rPr>
        <w:t>说明：1、此表可延长，</w:t>
      </w:r>
    </w:p>
    <w:p w14:paraId="598C3B18">
      <w:pPr>
        <w:spacing w:line="360" w:lineRule="auto"/>
        <w:rPr>
          <w:rFonts w:ascii="宋体" w:hAnsi="宋体" w:cs="Arial"/>
          <w:szCs w:val="21"/>
        </w:rPr>
      </w:pPr>
      <w:r>
        <w:rPr>
          <w:rFonts w:hint="eastAsia" w:ascii="宋体" w:hAnsi="宋体" w:cs="Arial"/>
          <w:szCs w:val="21"/>
        </w:rPr>
        <w:t>3、服务期（</w:t>
      </w:r>
      <w:r>
        <w:rPr>
          <w:rFonts w:ascii="宋体" w:hAnsi="宋体" w:cs="Arial"/>
          <w:szCs w:val="21"/>
        </w:rPr>
        <w:t>1</w:t>
      </w:r>
      <w:r>
        <w:rPr>
          <w:rFonts w:hint="eastAsia" w:ascii="宋体" w:hAnsi="宋体" w:cs="Arial"/>
          <w:szCs w:val="21"/>
        </w:rPr>
        <w:t>年）</w:t>
      </w:r>
    </w:p>
    <w:p w14:paraId="113101A6">
      <w:pPr>
        <w:pStyle w:val="2"/>
        <w:keepNext w:val="0"/>
        <w:keepLines w:val="0"/>
        <w:spacing w:before="0" w:after="0"/>
        <w:rPr>
          <w:rFonts w:ascii="宋体" w:hAnsi="宋体" w:cs="宋体"/>
          <w:kern w:val="2"/>
          <w:szCs w:val="24"/>
        </w:rPr>
      </w:pPr>
    </w:p>
    <w:p w14:paraId="7BF671FD"/>
    <w:p w14:paraId="5AD7D5C0">
      <w:pPr>
        <w:rPr>
          <w:rFonts w:hint="eastAsia"/>
        </w:rPr>
      </w:pPr>
    </w:p>
    <w:p w14:paraId="7E164E09"/>
    <w:p w14:paraId="6A0D0D89">
      <w:pPr>
        <w:rPr>
          <w:rFonts w:hint="eastAsia"/>
        </w:rPr>
      </w:pPr>
    </w:p>
    <w:p w14:paraId="5FAE66D2">
      <w:pPr>
        <w:rPr>
          <w:rFonts w:hint="eastAsia"/>
        </w:rPr>
      </w:pPr>
    </w:p>
    <w:p w14:paraId="4A9CD688">
      <w:pPr>
        <w:pStyle w:val="2"/>
        <w:keepNext w:val="0"/>
        <w:keepLines w:val="0"/>
        <w:spacing w:before="0" w:after="0"/>
        <w:rPr>
          <w:rFonts w:ascii="宋体" w:hAnsi="宋体" w:cs="宋体"/>
          <w:b w:val="0"/>
          <w:kern w:val="2"/>
          <w:szCs w:val="24"/>
        </w:rPr>
      </w:pPr>
      <w:r>
        <w:rPr>
          <w:rFonts w:hint="eastAsia" w:ascii="宋体" w:hAnsi="宋体" w:cs="宋体"/>
          <w:kern w:val="2"/>
          <w:szCs w:val="24"/>
        </w:rPr>
        <w:t>附件</w:t>
      </w:r>
      <w:r>
        <w:rPr>
          <w:rFonts w:ascii="宋体" w:hAnsi="宋体" w:cs="宋体"/>
          <w:kern w:val="2"/>
          <w:szCs w:val="24"/>
        </w:rPr>
        <w:t>4</w:t>
      </w:r>
      <w:r>
        <w:rPr>
          <w:rFonts w:hint="eastAsia" w:ascii="宋体" w:hAnsi="宋体" w:cs="宋体"/>
          <w:kern w:val="2"/>
          <w:szCs w:val="24"/>
        </w:rPr>
        <w:t xml:space="preserve"> 其他商务资料</w:t>
      </w:r>
    </w:p>
    <w:p w14:paraId="7D5EBE35">
      <w:pPr>
        <w:spacing w:line="360" w:lineRule="auto"/>
        <w:jc w:val="center"/>
        <w:rPr>
          <w:b/>
        </w:rPr>
      </w:pPr>
    </w:p>
    <w:p w14:paraId="723957E5">
      <w:pPr>
        <w:spacing w:line="360" w:lineRule="auto"/>
        <w:ind w:left="630" w:hanging="630" w:hangingChars="3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、公司简介、营业执照扫描件、（大、中、小）企业声明函、资质证书等</w:t>
      </w:r>
    </w:p>
    <w:p w14:paraId="2860D908">
      <w:pPr>
        <w:spacing w:line="360" w:lineRule="auto"/>
        <w:ind w:left="630" w:hanging="630" w:hangingChars="300"/>
        <w:rPr>
          <w:bCs/>
          <w:color w:val="000000" w:themeColor="text1"/>
          <w:szCs w:val="21"/>
          <w14:textFill>
            <w14:solidFill>
              <w14:schemeClr w14:val="tx1"/>
            </w14:solidFill>
          </w14:textFill>
        </w:rPr>
      </w:pPr>
    </w:p>
    <w:p w14:paraId="52CB2A61">
      <w:pPr>
        <w:spacing w:line="360" w:lineRule="auto"/>
        <w:ind w:left="630" w:hanging="630" w:hangingChars="3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、提供报价依据，需提供至少一个同类项目合同扫描件或合同首页复印件。</w:t>
      </w:r>
    </w:p>
    <w:p w14:paraId="1C60E320">
      <w:pPr>
        <w:spacing w:line="360" w:lineRule="auto"/>
        <w:ind w:left="630" w:hanging="630" w:hangingChars="300"/>
        <w:rPr>
          <w:bCs/>
          <w:color w:val="000000" w:themeColor="text1"/>
          <w:szCs w:val="21"/>
          <w14:textFill>
            <w14:solidFill>
              <w14:schemeClr w14:val="tx1"/>
            </w14:solidFill>
          </w14:textFill>
        </w:rPr>
      </w:pPr>
    </w:p>
    <w:p w14:paraId="3E6EEEF6">
      <w:pPr>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、现场提交的本文件内容需盖单位公章或业务章。</w:t>
      </w:r>
    </w:p>
    <w:p w14:paraId="03B7EA9B">
      <w:pPr>
        <w:spacing w:line="360" w:lineRule="auto"/>
        <w:rPr>
          <w:bCs/>
          <w:color w:val="FF0000"/>
          <w:szCs w:val="21"/>
        </w:rPr>
      </w:pPr>
    </w:p>
    <w:p w14:paraId="1C3E0FD0">
      <w:pPr>
        <w:rPr>
          <w:rFonts w:ascii="宋体" w:hAnsi="宋体" w:cs="宋体"/>
          <w:sz w:val="24"/>
          <w:szCs w:val="24"/>
        </w:rPr>
      </w:pPr>
      <w:r>
        <w:rPr>
          <w:rFonts w:hint="eastAsia" w:ascii="宋体" w:hAnsi="宋体" w:cs="宋体"/>
          <w:sz w:val="24"/>
          <w:szCs w:val="24"/>
        </w:rPr>
        <w:t>4、提供</w:t>
      </w:r>
      <w:r>
        <w:rPr>
          <w:rFonts w:ascii="宋体" w:hAnsi="宋体" w:cs="宋体"/>
          <w:sz w:val="24"/>
          <w:szCs w:val="24"/>
        </w:rPr>
        <w:t>2023</w:t>
      </w:r>
      <w:r>
        <w:rPr>
          <w:rFonts w:hint="eastAsia" w:ascii="宋体" w:hAnsi="宋体" w:cs="宋体"/>
          <w:sz w:val="24"/>
          <w:szCs w:val="24"/>
        </w:rPr>
        <w:t>年</w:t>
      </w:r>
      <w:r>
        <w:rPr>
          <w:rFonts w:ascii="宋体" w:hAnsi="宋体" w:cs="宋体"/>
          <w:sz w:val="24"/>
          <w:szCs w:val="24"/>
        </w:rPr>
        <w:t>-2025</w:t>
      </w:r>
      <w:r>
        <w:rPr>
          <w:rFonts w:hint="eastAsia" w:ascii="宋体" w:hAnsi="宋体" w:cs="宋体"/>
          <w:sz w:val="24"/>
          <w:szCs w:val="24"/>
        </w:rPr>
        <w:t>年期间同类型项目（桌面运维/办公设备租赁）案例、合同。</w:t>
      </w:r>
    </w:p>
    <w:tbl>
      <w:tblPr>
        <w:tblStyle w:val="38"/>
        <w:tblW w:w="5000" w:type="pct"/>
        <w:tblInd w:w="0" w:type="dxa"/>
        <w:tblLayout w:type="autofit"/>
        <w:tblCellMar>
          <w:top w:w="0" w:type="dxa"/>
          <w:left w:w="108" w:type="dxa"/>
          <w:bottom w:w="0" w:type="dxa"/>
          <w:right w:w="108" w:type="dxa"/>
        </w:tblCellMar>
      </w:tblPr>
      <w:tblGrid>
        <w:gridCol w:w="1407"/>
        <w:gridCol w:w="1407"/>
        <w:gridCol w:w="1408"/>
        <w:gridCol w:w="1408"/>
        <w:gridCol w:w="1408"/>
        <w:gridCol w:w="1408"/>
        <w:gridCol w:w="1408"/>
      </w:tblGrid>
      <w:tr w14:paraId="0AA8941D">
        <w:tblPrEx>
          <w:tblCellMar>
            <w:top w:w="0" w:type="dxa"/>
            <w:left w:w="108" w:type="dxa"/>
            <w:bottom w:w="0" w:type="dxa"/>
            <w:right w:w="108" w:type="dxa"/>
          </w:tblCellMar>
        </w:tblPrEx>
        <w:trPr>
          <w:trHeight w:val="285" w:hRule="atLeast"/>
        </w:trPr>
        <w:tc>
          <w:tcPr>
            <w:tcW w:w="7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41F5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714" w:type="pct"/>
            <w:tcBorders>
              <w:top w:val="single" w:color="auto" w:sz="4" w:space="0"/>
              <w:left w:val="nil"/>
              <w:bottom w:val="single" w:color="auto" w:sz="4" w:space="0"/>
              <w:right w:val="single" w:color="auto" w:sz="4" w:space="0"/>
            </w:tcBorders>
            <w:shd w:val="clear" w:color="auto" w:fill="auto"/>
            <w:noWrap/>
            <w:vAlign w:val="center"/>
          </w:tcPr>
          <w:p w14:paraId="2164C6B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服务时间</w:t>
            </w:r>
          </w:p>
        </w:tc>
        <w:tc>
          <w:tcPr>
            <w:tcW w:w="714" w:type="pct"/>
            <w:tcBorders>
              <w:top w:val="single" w:color="auto" w:sz="4" w:space="0"/>
              <w:left w:val="nil"/>
              <w:bottom w:val="single" w:color="auto" w:sz="4" w:space="0"/>
              <w:right w:val="single" w:color="auto" w:sz="4" w:space="0"/>
            </w:tcBorders>
            <w:shd w:val="clear" w:color="auto" w:fill="auto"/>
            <w:noWrap/>
            <w:vAlign w:val="center"/>
          </w:tcPr>
          <w:p w14:paraId="2BB7779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服务内容</w:t>
            </w:r>
          </w:p>
        </w:tc>
        <w:tc>
          <w:tcPr>
            <w:tcW w:w="714" w:type="pct"/>
            <w:tcBorders>
              <w:top w:val="single" w:color="auto" w:sz="4" w:space="0"/>
              <w:left w:val="nil"/>
              <w:bottom w:val="single" w:color="auto" w:sz="4" w:space="0"/>
              <w:right w:val="single" w:color="auto" w:sz="4" w:space="0"/>
            </w:tcBorders>
            <w:shd w:val="clear" w:color="auto" w:fill="auto"/>
            <w:noWrap/>
            <w:vAlign w:val="center"/>
          </w:tcPr>
          <w:p w14:paraId="48A7A02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服务单位</w:t>
            </w:r>
          </w:p>
        </w:tc>
        <w:tc>
          <w:tcPr>
            <w:tcW w:w="714" w:type="pct"/>
            <w:tcBorders>
              <w:top w:val="single" w:color="auto" w:sz="4" w:space="0"/>
              <w:left w:val="nil"/>
              <w:bottom w:val="single" w:color="auto" w:sz="4" w:space="0"/>
              <w:right w:val="single" w:color="auto" w:sz="4" w:space="0"/>
            </w:tcBorders>
            <w:shd w:val="clear" w:color="auto" w:fill="auto"/>
            <w:noWrap/>
            <w:vAlign w:val="center"/>
          </w:tcPr>
          <w:p w14:paraId="5C412FA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服务期</w:t>
            </w:r>
          </w:p>
        </w:tc>
        <w:tc>
          <w:tcPr>
            <w:tcW w:w="714" w:type="pct"/>
            <w:tcBorders>
              <w:top w:val="single" w:color="auto" w:sz="4" w:space="0"/>
              <w:left w:val="nil"/>
              <w:bottom w:val="single" w:color="auto" w:sz="4" w:space="0"/>
              <w:right w:val="single" w:color="auto" w:sz="4" w:space="0"/>
            </w:tcBorders>
            <w:shd w:val="clear" w:color="auto" w:fill="auto"/>
            <w:noWrap/>
            <w:vAlign w:val="center"/>
          </w:tcPr>
          <w:p w14:paraId="700FFD79">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合同金额</w:t>
            </w:r>
          </w:p>
        </w:tc>
        <w:tc>
          <w:tcPr>
            <w:tcW w:w="714" w:type="pct"/>
            <w:tcBorders>
              <w:top w:val="single" w:color="auto" w:sz="4" w:space="0"/>
              <w:left w:val="nil"/>
              <w:bottom w:val="single" w:color="auto" w:sz="4" w:space="0"/>
              <w:right w:val="single" w:color="auto" w:sz="4" w:space="0"/>
            </w:tcBorders>
            <w:shd w:val="clear" w:color="auto" w:fill="auto"/>
            <w:noWrap/>
            <w:vAlign w:val="center"/>
          </w:tcPr>
          <w:p w14:paraId="75C69A0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备注</w:t>
            </w:r>
          </w:p>
        </w:tc>
      </w:tr>
      <w:tr w14:paraId="77BC08A3">
        <w:tblPrEx>
          <w:tblCellMar>
            <w:top w:w="0" w:type="dxa"/>
            <w:left w:w="108" w:type="dxa"/>
            <w:bottom w:w="0" w:type="dxa"/>
            <w:right w:w="108" w:type="dxa"/>
          </w:tblCellMar>
        </w:tblPrEx>
        <w:trPr>
          <w:trHeight w:val="285" w:hRule="atLeast"/>
        </w:trPr>
        <w:tc>
          <w:tcPr>
            <w:tcW w:w="714" w:type="pct"/>
            <w:tcBorders>
              <w:top w:val="nil"/>
              <w:left w:val="single" w:color="auto" w:sz="4" w:space="0"/>
              <w:bottom w:val="single" w:color="auto" w:sz="4" w:space="0"/>
              <w:right w:val="single" w:color="auto" w:sz="4" w:space="0"/>
            </w:tcBorders>
            <w:shd w:val="clear" w:color="auto" w:fill="auto"/>
            <w:noWrap/>
            <w:vAlign w:val="center"/>
          </w:tcPr>
          <w:p w14:paraId="2A0FBD0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714" w:type="pct"/>
            <w:tcBorders>
              <w:top w:val="nil"/>
              <w:left w:val="nil"/>
              <w:bottom w:val="single" w:color="auto" w:sz="4" w:space="0"/>
              <w:right w:val="single" w:color="auto" w:sz="4" w:space="0"/>
            </w:tcBorders>
            <w:shd w:val="clear" w:color="auto" w:fill="auto"/>
            <w:noWrap/>
            <w:vAlign w:val="center"/>
          </w:tcPr>
          <w:p w14:paraId="4D85978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XX年</w:t>
            </w:r>
          </w:p>
        </w:tc>
        <w:tc>
          <w:tcPr>
            <w:tcW w:w="714" w:type="pct"/>
            <w:tcBorders>
              <w:top w:val="nil"/>
              <w:left w:val="nil"/>
              <w:bottom w:val="single" w:color="auto" w:sz="4" w:space="0"/>
              <w:right w:val="single" w:color="auto" w:sz="4" w:space="0"/>
            </w:tcBorders>
            <w:shd w:val="clear" w:color="auto" w:fill="auto"/>
            <w:noWrap/>
            <w:vAlign w:val="center"/>
          </w:tcPr>
          <w:p w14:paraId="1F82200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0C87BCF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40058AF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688F954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121E1AD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0F91EC9">
        <w:tblPrEx>
          <w:tblCellMar>
            <w:top w:w="0" w:type="dxa"/>
            <w:left w:w="108" w:type="dxa"/>
            <w:bottom w:w="0" w:type="dxa"/>
            <w:right w:w="108" w:type="dxa"/>
          </w:tblCellMar>
        </w:tblPrEx>
        <w:trPr>
          <w:trHeight w:val="285" w:hRule="atLeast"/>
        </w:trPr>
        <w:tc>
          <w:tcPr>
            <w:tcW w:w="714" w:type="pct"/>
            <w:tcBorders>
              <w:top w:val="nil"/>
              <w:left w:val="single" w:color="auto" w:sz="4" w:space="0"/>
              <w:bottom w:val="single" w:color="auto" w:sz="4" w:space="0"/>
              <w:right w:val="single" w:color="auto" w:sz="4" w:space="0"/>
            </w:tcBorders>
            <w:shd w:val="clear" w:color="auto" w:fill="auto"/>
            <w:noWrap/>
            <w:vAlign w:val="center"/>
          </w:tcPr>
          <w:p w14:paraId="58FF914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714" w:type="pct"/>
            <w:tcBorders>
              <w:top w:val="nil"/>
              <w:left w:val="nil"/>
              <w:bottom w:val="single" w:color="auto" w:sz="4" w:space="0"/>
              <w:right w:val="single" w:color="auto" w:sz="4" w:space="0"/>
            </w:tcBorders>
            <w:shd w:val="clear" w:color="auto" w:fill="auto"/>
            <w:noWrap/>
            <w:vAlign w:val="center"/>
          </w:tcPr>
          <w:p w14:paraId="5BAD3CD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2681C8A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6126136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290A315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1D96FE4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49289CC9">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E58ED1">
        <w:tblPrEx>
          <w:tblCellMar>
            <w:top w:w="0" w:type="dxa"/>
            <w:left w:w="108" w:type="dxa"/>
            <w:bottom w:w="0" w:type="dxa"/>
            <w:right w:w="108" w:type="dxa"/>
          </w:tblCellMar>
        </w:tblPrEx>
        <w:trPr>
          <w:trHeight w:val="285" w:hRule="atLeast"/>
        </w:trPr>
        <w:tc>
          <w:tcPr>
            <w:tcW w:w="714" w:type="pct"/>
            <w:tcBorders>
              <w:top w:val="nil"/>
              <w:left w:val="single" w:color="auto" w:sz="4" w:space="0"/>
              <w:bottom w:val="single" w:color="auto" w:sz="4" w:space="0"/>
              <w:right w:val="single" w:color="auto" w:sz="4" w:space="0"/>
            </w:tcBorders>
            <w:shd w:val="clear" w:color="auto" w:fill="auto"/>
            <w:noWrap/>
            <w:vAlign w:val="center"/>
          </w:tcPr>
          <w:p w14:paraId="58DE9DC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714" w:type="pct"/>
            <w:tcBorders>
              <w:top w:val="nil"/>
              <w:left w:val="nil"/>
              <w:bottom w:val="single" w:color="auto" w:sz="4" w:space="0"/>
              <w:right w:val="single" w:color="auto" w:sz="4" w:space="0"/>
            </w:tcBorders>
            <w:shd w:val="clear" w:color="auto" w:fill="auto"/>
            <w:noWrap/>
            <w:vAlign w:val="center"/>
          </w:tcPr>
          <w:p w14:paraId="53D63FC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16207E2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69282AA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5069B80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15C3D0C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56CEC64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31F5C91">
        <w:tblPrEx>
          <w:tblCellMar>
            <w:top w:w="0" w:type="dxa"/>
            <w:left w:w="108" w:type="dxa"/>
            <w:bottom w:w="0" w:type="dxa"/>
            <w:right w:w="108" w:type="dxa"/>
          </w:tblCellMar>
        </w:tblPrEx>
        <w:trPr>
          <w:trHeight w:val="285" w:hRule="atLeast"/>
        </w:trPr>
        <w:tc>
          <w:tcPr>
            <w:tcW w:w="714" w:type="pct"/>
            <w:tcBorders>
              <w:top w:val="nil"/>
              <w:left w:val="single" w:color="auto" w:sz="4" w:space="0"/>
              <w:bottom w:val="single" w:color="auto" w:sz="4" w:space="0"/>
              <w:right w:val="single" w:color="auto" w:sz="4" w:space="0"/>
            </w:tcBorders>
            <w:shd w:val="clear" w:color="auto" w:fill="auto"/>
            <w:noWrap/>
            <w:vAlign w:val="center"/>
          </w:tcPr>
          <w:p w14:paraId="30BE174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4</w:t>
            </w:r>
          </w:p>
        </w:tc>
        <w:tc>
          <w:tcPr>
            <w:tcW w:w="714" w:type="pct"/>
            <w:tcBorders>
              <w:top w:val="nil"/>
              <w:left w:val="nil"/>
              <w:bottom w:val="single" w:color="auto" w:sz="4" w:space="0"/>
              <w:right w:val="single" w:color="auto" w:sz="4" w:space="0"/>
            </w:tcBorders>
            <w:shd w:val="clear" w:color="auto" w:fill="auto"/>
            <w:noWrap/>
            <w:vAlign w:val="center"/>
          </w:tcPr>
          <w:p w14:paraId="22A3C585">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13D216E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1765942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3846CA1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6C26878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528D93D9">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A9A33A8">
        <w:tblPrEx>
          <w:tblCellMar>
            <w:top w:w="0" w:type="dxa"/>
            <w:left w:w="108" w:type="dxa"/>
            <w:bottom w:w="0" w:type="dxa"/>
            <w:right w:w="108" w:type="dxa"/>
          </w:tblCellMar>
        </w:tblPrEx>
        <w:trPr>
          <w:trHeight w:val="285" w:hRule="atLeast"/>
        </w:trPr>
        <w:tc>
          <w:tcPr>
            <w:tcW w:w="714" w:type="pct"/>
            <w:tcBorders>
              <w:top w:val="nil"/>
              <w:left w:val="single" w:color="auto" w:sz="4" w:space="0"/>
              <w:bottom w:val="single" w:color="auto" w:sz="4" w:space="0"/>
              <w:right w:val="single" w:color="auto" w:sz="4" w:space="0"/>
            </w:tcBorders>
            <w:shd w:val="clear" w:color="auto" w:fill="auto"/>
            <w:noWrap/>
            <w:vAlign w:val="center"/>
          </w:tcPr>
          <w:p w14:paraId="049F12A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714" w:type="pct"/>
            <w:tcBorders>
              <w:top w:val="nil"/>
              <w:left w:val="nil"/>
              <w:bottom w:val="single" w:color="auto" w:sz="4" w:space="0"/>
              <w:right w:val="single" w:color="auto" w:sz="4" w:space="0"/>
            </w:tcBorders>
            <w:shd w:val="clear" w:color="auto" w:fill="auto"/>
            <w:noWrap/>
            <w:vAlign w:val="center"/>
          </w:tcPr>
          <w:p w14:paraId="04ADBC9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7F7014A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2F894D86">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041E429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7C005FF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714" w:type="pct"/>
            <w:tcBorders>
              <w:top w:val="nil"/>
              <w:left w:val="nil"/>
              <w:bottom w:val="single" w:color="auto" w:sz="4" w:space="0"/>
              <w:right w:val="single" w:color="auto" w:sz="4" w:space="0"/>
            </w:tcBorders>
            <w:shd w:val="clear" w:color="auto" w:fill="auto"/>
            <w:noWrap/>
            <w:vAlign w:val="center"/>
          </w:tcPr>
          <w:p w14:paraId="543EC20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bl>
    <w:p w14:paraId="1CAD833E">
      <w:pPr>
        <w:rPr>
          <w:rFonts w:hint="eastAsia" w:ascii="宋体" w:hAnsi="宋体" w:cs="宋体"/>
          <w:sz w:val="24"/>
          <w:szCs w:val="24"/>
        </w:rPr>
      </w:pPr>
      <w:r>
        <w:rPr>
          <w:rFonts w:hint="eastAsia" w:ascii="宋体" w:hAnsi="宋体" w:cs="宋体"/>
          <w:sz w:val="24"/>
          <w:szCs w:val="24"/>
        </w:rPr>
        <w:t>（提供合同）</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宋体"/>
    <w:panose1 w:val="00000000000000000000"/>
    <w:charset w:val="86"/>
    <w:family w:val="auto"/>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5">
    <w:nsid w:val="647C2611"/>
    <w:multiLevelType w:val="multilevel"/>
    <w:tmpl w:val="647C26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D9458F"/>
    <w:rsid w:val="0000700E"/>
    <w:rsid w:val="00011866"/>
    <w:rsid w:val="000140EB"/>
    <w:rsid w:val="0001476C"/>
    <w:rsid w:val="000160D1"/>
    <w:rsid w:val="00027A94"/>
    <w:rsid w:val="00035E49"/>
    <w:rsid w:val="00040B68"/>
    <w:rsid w:val="0004449A"/>
    <w:rsid w:val="00044A73"/>
    <w:rsid w:val="000477FC"/>
    <w:rsid w:val="000479AC"/>
    <w:rsid w:val="0006114B"/>
    <w:rsid w:val="00061A5F"/>
    <w:rsid w:val="000639CD"/>
    <w:rsid w:val="00094694"/>
    <w:rsid w:val="000A03F0"/>
    <w:rsid w:val="000A517F"/>
    <w:rsid w:val="000A7DD6"/>
    <w:rsid w:val="000B5D42"/>
    <w:rsid w:val="000C3F32"/>
    <w:rsid w:val="000C539E"/>
    <w:rsid w:val="000E06F5"/>
    <w:rsid w:val="000E2F34"/>
    <w:rsid w:val="000E5CE4"/>
    <w:rsid w:val="000F2B9C"/>
    <w:rsid w:val="000F6838"/>
    <w:rsid w:val="000F76E2"/>
    <w:rsid w:val="00100717"/>
    <w:rsid w:val="00100B70"/>
    <w:rsid w:val="00103941"/>
    <w:rsid w:val="001143A5"/>
    <w:rsid w:val="00115460"/>
    <w:rsid w:val="001156D6"/>
    <w:rsid w:val="0011621E"/>
    <w:rsid w:val="00136BC8"/>
    <w:rsid w:val="00143161"/>
    <w:rsid w:val="001519CA"/>
    <w:rsid w:val="00177665"/>
    <w:rsid w:val="00180D9E"/>
    <w:rsid w:val="00194F7B"/>
    <w:rsid w:val="001A6D83"/>
    <w:rsid w:val="001B65F5"/>
    <w:rsid w:val="001B7E65"/>
    <w:rsid w:val="001C20B1"/>
    <w:rsid w:val="001D1BCB"/>
    <w:rsid w:val="001D6D8C"/>
    <w:rsid w:val="001E15D6"/>
    <w:rsid w:val="001E42C7"/>
    <w:rsid w:val="001E5CEE"/>
    <w:rsid w:val="001F1E5F"/>
    <w:rsid w:val="001F3D3B"/>
    <w:rsid w:val="001F7AA3"/>
    <w:rsid w:val="002012F2"/>
    <w:rsid w:val="0020597C"/>
    <w:rsid w:val="00206CF2"/>
    <w:rsid w:val="0020757A"/>
    <w:rsid w:val="0021491E"/>
    <w:rsid w:val="002224B3"/>
    <w:rsid w:val="00225E3D"/>
    <w:rsid w:val="00230EBF"/>
    <w:rsid w:val="00237E22"/>
    <w:rsid w:val="00243BB2"/>
    <w:rsid w:val="00246DA9"/>
    <w:rsid w:val="00246DB4"/>
    <w:rsid w:val="00247E4E"/>
    <w:rsid w:val="002506A6"/>
    <w:rsid w:val="0026267A"/>
    <w:rsid w:val="00277AA9"/>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97B6A"/>
    <w:rsid w:val="003A20B3"/>
    <w:rsid w:val="003A3559"/>
    <w:rsid w:val="003A36C5"/>
    <w:rsid w:val="003A792C"/>
    <w:rsid w:val="003B0BC7"/>
    <w:rsid w:val="003B116E"/>
    <w:rsid w:val="003B196B"/>
    <w:rsid w:val="003B7914"/>
    <w:rsid w:val="003C6112"/>
    <w:rsid w:val="003E6A15"/>
    <w:rsid w:val="004105DC"/>
    <w:rsid w:val="00416814"/>
    <w:rsid w:val="0041761B"/>
    <w:rsid w:val="00420DC3"/>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D6A3E"/>
    <w:rsid w:val="004E08BA"/>
    <w:rsid w:val="004E5CDB"/>
    <w:rsid w:val="004F1D1B"/>
    <w:rsid w:val="004F31E5"/>
    <w:rsid w:val="0050381B"/>
    <w:rsid w:val="0050741C"/>
    <w:rsid w:val="005202C5"/>
    <w:rsid w:val="005209B2"/>
    <w:rsid w:val="00527B2D"/>
    <w:rsid w:val="00527B31"/>
    <w:rsid w:val="0053000C"/>
    <w:rsid w:val="0053748D"/>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74BE0"/>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219"/>
    <w:rsid w:val="007A3924"/>
    <w:rsid w:val="007C2BB2"/>
    <w:rsid w:val="007C2EC9"/>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A2F44"/>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011E0"/>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43C3"/>
    <w:rsid w:val="00B8625A"/>
    <w:rsid w:val="00B92755"/>
    <w:rsid w:val="00BA20FF"/>
    <w:rsid w:val="00BB37FD"/>
    <w:rsid w:val="00BB5F35"/>
    <w:rsid w:val="00BB6199"/>
    <w:rsid w:val="00BC0FCD"/>
    <w:rsid w:val="00BC1540"/>
    <w:rsid w:val="00BE031A"/>
    <w:rsid w:val="00BF2C92"/>
    <w:rsid w:val="00BF423E"/>
    <w:rsid w:val="00C00AD9"/>
    <w:rsid w:val="00C02259"/>
    <w:rsid w:val="00C11E84"/>
    <w:rsid w:val="00C357CF"/>
    <w:rsid w:val="00C4288D"/>
    <w:rsid w:val="00C516DE"/>
    <w:rsid w:val="00C51977"/>
    <w:rsid w:val="00C532D2"/>
    <w:rsid w:val="00C55942"/>
    <w:rsid w:val="00C575C9"/>
    <w:rsid w:val="00C6416E"/>
    <w:rsid w:val="00C65E18"/>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1761"/>
    <w:rsid w:val="00DB371D"/>
    <w:rsid w:val="00DB5B02"/>
    <w:rsid w:val="00DB70E5"/>
    <w:rsid w:val="00DC02FB"/>
    <w:rsid w:val="00DC03D0"/>
    <w:rsid w:val="00DC292B"/>
    <w:rsid w:val="00DC33B4"/>
    <w:rsid w:val="00DE24EE"/>
    <w:rsid w:val="00DE4D01"/>
    <w:rsid w:val="00DF2C2D"/>
    <w:rsid w:val="00E008A7"/>
    <w:rsid w:val="00E049E5"/>
    <w:rsid w:val="00E169B9"/>
    <w:rsid w:val="00E26E61"/>
    <w:rsid w:val="00E31F23"/>
    <w:rsid w:val="00E3520E"/>
    <w:rsid w:val="00E36F3C"/>
    <w:rsid w:val="00E3768B"/>
    <w:rsid w:val="00E378EC"/>
    <w:rsid w:val="00E45356"/>
    <w:rsid w:val="00E47558"/>
    <w:rsid w:val="00E51E33"/>
    <w:rsid w:val="00E55669"/>
    <w:rsid w:val="00E55ED2"/>
    <w:rsid w:val="00E62788"/>
    <w:rsid w:val="00E6555F"/>
    <w:rsid w:val="00E66BC7"/>
    <w:rsid w:val="00E670DC"/>
    <w:rsid w:val="00E70650"/>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36F2"/>
    <w:rsid w:val="00F55CFA"/>
    <w:rsid w:val="00F609D4"/>
    <w:rsid w:val="00F728ED"/>
    <w:rsid w:val="00F77851"/>
    <w:rsid w:val="00FA550E"/>
    <w:rsid w:val="00FB4F8A"/>
    <w:rsid w:val="00FC2AA4"/>
    <w:rsid w:val="00FC3355"/>
    <w:rsid w:val="00FE0922"/>
    <w:rsid w:val="00FF2A45"/>
    <w:rsid w:val="00FF497A"/>
    <w:rsid w:val="08266353"/>
    <w:rsid w:val="1B0250DA"/>
    <w:rsid w:val="22512666"/>
    <w:rsid w:val="3B7F0870"/>
    <w:rsid w:val="3D3F9A54"/>
    <w:rsid w:val="4FEC48B8"/>
    <w:rsid w:val="5FFD53BE"/>
    <w:rsid w:val="6FCF7E52"/>
    <w:rsid w:val="773311DF"/>
    <w:rsid w:val="7757504B"/>
    <w:rsid w:val="775D02E9"/>
    <w:rsid w:val="79FBCCEB"/>
    <w:rsid w:val="7B9FF5F6"/>
    <w:rsid w:val="7D7ECC08"/>
    <w:rsid w:val="7DFC679F"/>
    <w:rsid w:val="7E6B2880"/>
    <w:rsid w:val="9FD2739E"/>
    <w:rsid w:val="AFD67407"/>
    <w:rsid w:val="AFFF2104"/>
    <w:rsid w:val="DF8E45E9"/>
    <w:rsid w:val="F9F71056"/>
    <w:rsid w:val="FBF2D727"/>
    <w:rsid w:val="FDFE2E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qFormat/>
    <w:uiPriority w:val="99"/>
    <w:pPr>
      <w:jc w:val="left"/>
    </w:pPr>
    <w:rPr>
      <w:rFonts w:ascii="宋体" w:hAnsiTheme="minorHAnsi" w:cstheme="minorBidi"/>
      <w:sz w:val="24"/>
      <w:szCs w:val="21"/>
    </w:rPr>
  </w:style>
  <w:style w:type="paragraph" w:styleId="15">
    <w:name w:val="Body Text"/>
    <w:basedOn w:val="1"/>
    <w:link w:val="67"/>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qFormat/>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qFormat/>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qFormat/>
    <w:uiPriority w:val="39"/>
    <w:pPr>
      <w:jc w:val="left"/>
    </w:pPr>
    <w:rPr>
      <w:rFonts w:ascii="宋体" w:hAnsiTheme="minorHAnsi" w:cstheme="minorBidi"/>
      <w:sz w:val="24"/>
      <w:szCs w:val="21"/>
    </w:rPr>
  </w:style>
  <w:style w:type="paragraph" w:styleId="26">
    <w:name w:val="toc 4"/>
    <w:basedOn w:val="1"/>
    <w:next w:val="1"/>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qFormat/>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qFormat/>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qFormat/>
    <w:uiPriority w:val="99"/>
    <w:rPr>
      <w:i/>
      <w:iCs/>
    </w:rPr>
  </w:style>
  <w:style w:type="character" w:customStyle="1" w:styleId="45">
    <w:name w:val="页眉 字符1"/>
    <w:link w:val="24"/>
    <w:qFormat/>
    <w:uiPriority w:val="99"/>
    <w:rPr>
      <w:kern w:val="2"/>
      <w:sz w:val="18"/>
      <w:szCs w:val="18"/>
    </w:rPr>
  </w:style>
  <w:style w:type="character" w:customStyle="1" w:styleId="46">
    <w:name w:val="页脚 字符1"/>
    <w:link w:val="23"/>
    <w:qFormat/>
    <w:uiPriority w:val="99"/>
    <w:rPr>
      <w:kern w:val="2"/>
      <w:sz w:val="18"/>
      <w:szCs w:val="18"/>
    </w:rPr>
  </w:style>
  <w:style w:type="character" w:customStyle="1" w:styleId="47">
    <w:name w:val="标题 2 字符1"/>
    <w:link w:val="3"/>
    <w:qFormat/>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qFormat/>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qFormat/>
    <w:uiPriority w:val="0"/>
    <w:rPr>
      <w:rFonts w:ascii="宋体" w:hAnsi="Courier New"/>
    </w:rPr>
  </w:style>
  <w:style w:type="character" w:customStyle="1" w:styleId="55">
    <w:name w:val="标题 3 字符"/>
    <w:link w:val="4"/>
    <w:qFormat/>
    <w:uiPriority w:val="9"/>
    <w:rPr>
      <w:b/>
      <w:bCs/>
      <w:kern w:val="2"/>
      <w:sz w:val="32"/>
      <w:szCs w:val="32"/>
    </w:rPr>
  </w:style>
  <w:style w:type="character" w:customStyle="1" w:styleId="56">
    <w:name w:val="标题 1 字符"/>
    <w:link w:val="2"/>
    <w:qFormat/>
    <w:uiPriority w:val="9"/>
    <w:rPr>
      <w:b/>
      <w:bCs/>
      <w:kern w:val="44"/>
      <w:sz w:val="44"/>
      <w:szCs w:val="44"/>
    </w:rPr>
  </w:style>
  <w:style w:type="character" w:customStyle="1" w:styleId="57">
    <w:name w:val="font51"/>
    <w:qFormat/>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qFormat/>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qFormat/>
    <w:uiPriority w:val="9"/>
    <w:rPr>
      <w:rFonts w:ascii="宋体" w:hAnsiTheme="minorHAnsi" w:cstheme="minorBidi"/>
      <w:b/>
      <w:bCs/>
      <w:kern w:val="2"/>
      <w:sz w:val="24"/>
      <w:szCs w:val="24"/>
    </w:rPr>
  </w:style>
  <w:style w:type="character" w:customStyle="1" w:styleId="64">
    <w:name w:val="标题 8 字符"/>
    <w:basedOn w:val="40"/>
    <w:link w:val="10"/>
    <w:qFormat/>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qFormat/>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首行缩进 字符"/>
    <w:basedOn w:val="67"/>
    <w:link w:val="36"/>
    <w:semiHidden/>
    <w:qFormat/>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qFormat/>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出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8DD89D54-69E9-4EC0-AB95-FB681A416285}">
  <ds:schemaRefs/>
</ds:datastoreItem>
</file>

<file path=docProps/app.xml><?xml version="1.0" encoding="utf-8"?>
<Properties xmlns="http://schemas.openxmlformats.org/officeDocument/2006/extended-properties" xmlns:vt="http://schemas.openxmlformats.org/officeDocument/2006/docPropsVTypes">
  <Company>china</Company>
  <Pages>6</Pages>
  <Words>1862</Words>
  <Characters>1922</Characters>
  <Lines>19</Lines>
  <Paragraphs>5</Paragraphs>
  <TotalTime>126</TotalTime>
  <ScaleCrop>false</ScaleCrop>
  <LinksUpToDate>false</LinksUpToDate>
  <CharactersWithSpaces>2497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2024-10-25T23:37:00Z</dcterms:created>
  <dc:creator>何耀德</dc:creator>
  <cp:lastModifiedBy>黄国平</cp:lastModifiedBy>
  <cp:lastPrinted>2022-08-21T16:48:00Z</cp:lastPrinted>
  <dcterms:modified xsi:type="dcterms:W3CDTF">2025-06-27T09:28:35Z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2F0CEE56658542B4A05AE0EA123C4EC0_13</vt:lpwstr>
  </property>
  <property fmtid="{D5CDD505-2E9C-101B-9397-08002B2CF9AE}" pid="4" name="KSOTemplateDocerSaveRecord">
    <vt:lpwstr>eyJoZGlkIjoiN2QyMjg0YTNhZDkxMDgwOTIwODRhOTU0MjcxYTk4OGQifQ==</vt:lpwstr>
  </property>
</Properties>
</file>