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C5" w:rsidRDefault="00625CBC">
      <w:pPr>
        <w:pStyle w:val="1"/>
        <w:spacing w:line="500" w:lineRule="exact"/>
        <w:ind w:firstLine="0"/>
        <w:rPr>
          <w:rFonts w:ascii="宋体" w:eastAsia="宋体" w:hAnsi="宋体" w:hint="default"/>
          <w:b/>
          <w:sz w:val="28"/>
          <w:szCs w:val="28"/>
          <w:lang w:eastAsia="zh-CN"/>
        </w:rPr>
      </w:pPr>
      <w:bookmarkStart w:id="0" w:name="_GoBack"/>
      <w:bookmarkEnd w:id="0"/>
      <w:r>
        <w:rPr>
          <w:rFonts w:ascii="宋体" w:eastAsia="宋体" w:hAnsi="宋体"/>
          <w:b/>
          <w:sz w:val="28"/>
          <w:szCs w:val="28"/>
          <w:lang w:eastAsia="zh-CN"/>
        </w:rPr>
        <w:t>附件</w:t>
      </w:r>
      <w:r>
        <w:rPr>
          <w:rFonts w:ascii="宋体" w:eastAsia="宋体" w:hAnsi="宋体"/>
          <w:b/>
          <w:sz w:val="28"/>
          <w:szCs w:val="28"/>
          <w:lang w:eastAsia="zh-CN"/>
        </w:rPr>
        <w:t>1</w:t>
      </w:r>
    </w:p>
    <w:p w:rsidR="005F50C5" w:rsidRDefault="00625CBC" w:rsidP="00625CBC">
      <w:pPr>
        <w:pStyle w:val="1"/>
        <w:spacing w:line="500" w:lineRule="exact"/>
        <w:ind w:firstLine="0"/>
        <w:jc w:val="center"/>
        <w:rPr>
          <w:rFonts w:ascii="宋体" w:eastAsia="宋体" w:hAnsi="宋体" w:hint="default"/>
          <w:b/>
          <w:sz w:val="28"/>
          <w:szCs w:val="28"/>
          <w:lang w:eastAsia="zh-CN"/>
        </w:rPr>
      </w:pPr>
      <w:r>
        <w:rPr>
          <w:rFonts w:ascii="宋体" w:eastAsia="宋体" w:hAnsi="宋体"/>
          <w:b/>
          <w:sz w:val="28"/>
          <w:szCs w:val="28"/>
          <w:lang w:eastAsia="zh-CN"/>
        </w:rPr>
        <w:t>广州医科大学附属番禺中心医院急救平台需求</w:t>
      </w:r>
    </w:p>
    <w:p w:rsidR="005F50C5" w:rsidRDefault="005F50C5">
      <w:pPr>
        <w:pStyle w:val="1"/>
        <w:spacing w:line="500" w:lineRule="exact"/>
        <w:ind w:firstLine="0"/>
        <w:rPr>
          <w:rFonts w:ascii="宋体" w:eastAsia="宋体" w:hAnsi="宋体" w:hint="default"/>
          <w:b/>
          <w:sz w:val="28"/>
          <w:szCs w:val="28"/>
          <w:lang w:eastAsia="zh-CN"/>
        </w:rPr>
      </w:pPr>
    </w:p>
    <w:p w:rsidR="005F50C5" w:rsidRDefault="00625CBC">
      <w:pPr>
        <w:pStyle w:val="1"/>
        <w:spacing w:line="500" w:lineRule="exact"/>
        <w:ind w:firstLine="0"/>
        <w:rPr>
          <w:rFonts w:ascii="宋体" w:eastAsia="宋体" w:hAnsi="宋体" w:hint="default"/>
          <w:b/>
          <w:sz w:val="28"/>
          <w:szCs w:val="28"/>
          <w:lang w:val="zh-CN" w:eastAsia="zh-CN"/>
        </w:rPr>
      </w:pPr>
      <w:r>
        <w:rPr>
          <w:rFonts w:ascii="宋体" w:eastAsia="宋体" w:hAnsi="宋体"/>
          <w:b/>
          <w:sz w:val="28"/>
          <w:szCs w:val="28"/>
          <w:lang w:eastAsia="zh-CN"/>
        </w:rPr>
        <w:t>一、</w:t>
      </w:r>
      <w:r>
        <w:rPr>
          <w:rFonts w:ascii="宋体" w:eastAsia="宋体" w:hAnsi="宋体"/>
          <w:b/>
          <w:sz w:val="28"/>
          <w:szCs w:val="28"/>
        </w:rPr>
        <w:t>对急救信息化建设的政策要求</w:t>
      </w:r>
    </w:p>
    <w:p w:rsidR="005F50C5" w:rsidRDefault="00625CBC">
      <w:pPr>
        <w:pStyle w:val="1"/>
        <w:spacing w:line="500" w:lineRule="exact"/>
        <w:rPr>
          <w:rFonts w:ascii="宋体" w:eastAsia="宋体" w:hAnsi="宋体" w:hint="default"/>
          <w:sz w:val="28"/>
          <w:szCs w:val="28"/>
        </w:rPr>
      </w:pPr>
      <w:r>
        <w:rPr>
          <w:rFonts w:ascii="宋体" w:eastAsia="宋体" w:hAnsi="宋体"/>
          <w:sz w:val="28"/>
          <w:szCs w:val="28"/>
          <w:lang w:val="zh-CN" w:eastAsia="zh-CN"/>
        </w:rPr>
        <w:t>《中共中央国务院关于深化医药卫生体制改革的意见》、</w:t>
      </w:r>
      <w:r>
        <w:rPr>
          <w:rFonts w:ascii="宋体" w:eastAsia="宋体" w:hAnsi="宋体"/>
          <w:sz w:val="28"/>
          <w:szCs w:val="28"/>
          <w:lang w:val="zh-CN" w:eastAsia="zh-CN"/>
        </w:rPr>
        <w:t xml:space="preserve"> </w:t>
      </w:r>
      <w:r>
        <w:rPr>
          <w:rFonts w:ascii="宋体" w:eastAsia="宋体" w:hAnsi="宋体"/>
          <w:sz w:val="28"/>
          <w:szCs w:val="28"/>
          <w:lang w:val="zh-CN" w:eastAsia="zh-CN"/>
        </w:rPr>
        <w:t>《国务院关于</w:t>
      </w:r>
      <w:r>
        <w:rPr>
          <w:rFonts w:ascii="宋体" w:eastAsia="宋体" w:hAnsi="宋体" w:hint="default"/>
          <w:sz w:val="28"/>
          <w:szCs w:val="28"/>
          <w:rtl/>
          <w:lang w:val="ar-SA"/>
        </w:rPr>
        <w:t>“</w:t>
      </w:r>
      <w:r>
        <w:rPr>
          <w:rFonts w:ascii="宋体" w:eastAsia="宋体" w:hAnsi="宋体"/>
          <w:sz w:val="28"/>
          <w:szCs w:val="28"/>
        </w:rPr>
        <w:t>十三五</w:t>
      </w:r>
      <w:r>
        <w:rPr>
          <w:rFonts w:ascii="宋体" w:eastAsia="宋体" w:hAnsi="宋体" w:hint="default"/>
          <w:sz w:val="28"/>
          <w:szCs w:val="28"/>
        </w:rPr>
        <w:t>”</w:t>
      </w:r>
      <w:r>
        <w:rPr>
          <w:rFonts w:ascii="宋体" w:eastAsia="宋体" w:hAnsi="宋体"/>
          <w:sz w:val="28"/>
          <w:szCs w:val="28"/>
          <w:lang w:val="zh-CN" w:eastAsia="zh-CN"/>
        </w:rPr>
        <w:t>医药卫生事业发展规划》明确指出</w:t>
      </w:r>
      <w:r>
        <w:rPr>
          <w:rFonts w:ascii="宋体" w:eastAsia="宋体" w:hAnsi="宋体"/>
          <w:sz w:val="28"/>
          <w:szCs w:val="28"/>
          <w:lang w:val="zh-CN" w:eastAsia="zh-CN"/>
        </w:rPr>
        <w:t>:</w:t>
      </w:r>
    </w:p>
    <w:p w:rsidR="005F50C5" w:rsidRDefault="00625CBC">
      <w:pPr>
        <w:pStyle w:val="1"/>
        <w:spacing w:line="500" w:lineRule="exact"/>
        <w:rPr>
          <w:rFonts w:ascii="宋体" w:eastAsia="宋体" w:hAnsi="宋体" w:hint="default"/>
          <w:sz w:val="28"/>
          <w:szCs w:val="28"/>
        </w:rPr>
      </w:pPr>
      <w:r>
        <w:rPr>
          <w:rFonts w:ascii="宋体" w:eastAsia="宋体" w:hAnsi="宋体"/>
          <w:sz w:val="28"/>
          <w:szCs w:val="28"/>
          <w:lang w:val="zh-CN" w:eastAsia="zh-CN"/>
        </w:rPr>
        <w:t>1</w:t>
      </w:r>
      <w:r>
        <w:rPr>
          <w:rFonts w:ascii="宋体" w:eastAsia="宋体" w:hAnsi="宋体"/>
          <w:sz w:val="28"/>
          <w:szCs w:val="28"/>
          <w:lang w:val="zh-CN" w:eastAsia="zh-CN"/>
        </w:rPr>
        <w:t>、按照深化医药卫生体制改革的要求，以健康档案、电子病历和远程医疗系统建设为切入点，统筹推进国家公共卫生信息系统建设；</w:t>
      </w:r>
      <w:r>
        <w:rPr>
          <w:rFonts w:ascii="宋体" w:eastAsia="宋体" w:hAnsi="宋体"/>
          <w:sz w:val="28"/>
          <w:szCs w:val="28"/>
          <w:lang w:val="zh-CN" w:eastAsia="zh-CN"/>
        </w:rPr>
        <w:t xml:space="preserve"> </w:t>
      </w:r>
    </w:p>
    <w:p w:rsidR="005F50C5" w:rsidRDefault="00625CBC">
      <w:pPr>
        <w:pStyle w:val="1"/>
        <w:spacing w:line="500" w:lineRule="exact"/>
        <w:rPr>
          <w:rFonts w:ascii="宋体" w:eastAsia="宋体" w:hAnsi="宋体" w:hint="default"/>
          <w:sz w:val="28"/>
          <w:szCs w:val="28"/>
        </w:rPr>
      </w:pPr>
      <w:r>
        <w:rPr>
          <w:rFonts w:ascii="宋体" w:eastAsia="宋体" w:hAnsi="宋体"/>
          <w:sz w:val="28"/>
          <w:szCs w:val="28"/>
          <w:lang w:val="zh-CN" w:eastAsia="zh-CN"/>
        </w:rPr>
        <w:t>2</w:t>
      </w:r>
      <w:r>
        <w:rPr>
          <w:rFonts w:ascii="宋体" w:eastAsia="宋体" w:hAnsi="宋体"/>
          <w:sz w:val="28"/>
          <w:szCs w:val="28"/>
          <w:lang w:val="zh-CN" w:eastAsia="zh-CN"/>
        </w:rPr>
        <w:t>、加强医疗信息标准化和卫生信息平台建设，逐步实现医药卫生信息的互联互通和高效利用，逐步建立可共享的健康档案与电子病历基础数据资源库；</w:t>
      </w:r>
    </w:p>
    <w:p w:rsidR="005F50C5" w:rsidRDefault="00625CBC">
      <w:pPr>
        <w:pStyle w:val="1"/>
        <w:spacing w:line="500" w:lineRule="exact"/>
        <w:rPr>
          <w:rFonts w:ascii="宋体" w:eastAsia="宋体" w:hAnsi="宋体" w:hint="default"/>
          <w:sz w:val="28"/>
          <w:szCs w:val="28"/>
          <w:u w:color="000000"/>
        </w:rPr>
      </w:pPr>
      <w:r>
        <w:rPr>
          <w:rFonts w:ascii="宋体" w:eastAsia="宋体" w:hAnsi="宋体"/>
          <w:sz w:val="28"/>
          <w:szCs w:val="28"/>
          <w:lang w:val="zh-CN" w:eastAsia="zh-CN"/>
        </w:rPr>
        <w:t>3</w:t>
      </w:r>
      <w:r>
        <w:rPr>
          <w:rFonts w:ascii="宋体" w:eastAsia="宋体" w:hAnsi="宋体"/>
          <w:sz w:val="28"/>
          <w:szCs w:val="28"/>
          <w:lang w:val="zh-CN" w:eastAsia="zh-CN"/>
        </w:rPr>
        <w:t>、构建全国卫生信息系统，是做好重大疾病及突发公共卫生事件的预测、预警和监控的必要保障；</w:t>
      </w:r>
    </w:p>
    <w:p w:rsidR="005F50C5" w:rsidRDefault="00625CBC">
      <w:pPr>
        <w:pStyle w:val="1"/>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《广东省进一步改善医疗服务行动计划实施方案》第三项</w:t>
      </w:r>
      <w:r>
        <w:rPr>
          <w:rFonts w:ascii="宋体" w:eastAsia="宋体" w:hAnsi="宋体" w:hint="default"/>
          <w:sz w:val="28"/>
          <w:szCs w:val="28"/>
          <w:lang w:val="zh-CN" w:eastAsia="zh-CN"/>
        </w:rPr>
        <w:t>”</w:t>
      </w:r>
      <w:r>
        <w:rPr>
          <w:rFonts w:ascii="宋体" w:eastAsia="宋体" w:hAnsi="宋体"/>
          <w:sz w:val="28"/>
          <w:szCs w:val="28"/>
          <w:lang w:val="zh-CN" w:eastAsia="zh-CN"/>
        </w:rPr>
        <w:t>主要任务</w:t>
      </w:r>
      <w:r>
        <w:rPr>
          <w:rFonts w:ascii="宋体" w:eastAsia="宋体" w:hAnsi="宋体" w:hint="default"/>
          <w:sz w:val="28"/>
          <w:szCs w:val="28"/>
          <w:rtl/>
          <w:lang w:val="ar-SA" w:eastAsia="zh-CN"/>
        </w:rPr>
        <w:t>“</w:t>
      </w:r>
      <w:r>
        <w:rPr>
          <w:rFonts w:ascii="宋体" w:eastAsia="宋体" w:hAnsi="宋体"/>
          <w:sz w:val="28"/>
          <w:szCs w:val="28"/>
          <w:lang w:val="zh-CN" w:eastAsia="zh-CN"/>
        </w:rPr>
        <w:t>第二点内容指出：</w:t>
      </w:r>
    </w:p>
    <w:p w:rsidR="005F50C5" w:rsidRDefault="00625CBC">
      <w:pPr>
        <w:pStyle w:val="1"/>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以危急重症为重点，创新急诊急救服务。结合医疗资源布局，在</w:t>
      </w:r>
      <w:r>
        <w:rPr>
          <w:rFonts w:ascii="宋体" w:eastAsia="宋体" w:hAnsi="宋体"/>
          <w:sz w:val="28"/>
          <w:szCs w:val="28"/>
          <w:lang w:val="zh-CN" w:eastAsia="zh-CN"/>
        </w:rPr>
        <w:t>2020</w:t>
      </w:r>
      <w:r>
        <w:rPr>
          <w:rFonts w:ascii="宋体" w:eastAsia="宋体" w:hAnsi="宋体"/>
          <w:sz w:val="28"/>
          <w:szCs w:val="28"/>
          <w:lang w:val="zh-CN" w:eastAsia="zh-CN"/>
        </w:rPr>
        <w:t>年底，地级市应以县（市，区</w:t>
      </w:r>
      <w:r>
        <w:rPr>
          <w:rFonts w:ascii="宋体" w:eastAsia="宋体" w:hAnsi="宋体"/>
          <w:sz w:val="28"/>
          <w:szCs w:val="28"/>
          <w:lang w:val="zh-CN" w:eastAsia="zh-CN"/>
        </w:rPr>
        <w:t>)</w:t>
      </w:r>
      <w:r>
        <w:rPr>
          <w:rFonts w:ascii="宋体" w:eastAsia="宋体" w:hAnsi="宋体"/>
          <w:sz w:val="28"/>
          <w:szCs w:val="28"/>
          <w:lang w:val="zh-CN" w:eastAsia="zh-CN"/>
        </w:rPr>
        <w:t>为单位，在相应区域内建立胸痛中心、卒中中心、创伤中心、危重孕产妇救治中心、危重儿童和新生儿救治中心。医疗机构内部要实现各中心相关专业统筹协调，为患者提供医疗救治绿色通道和一体化综合救治服务，提升重大急性病医疗救治质量和效率。通过建立院前院内工作联系网</w:t>
      </w:r>
      <w:r>
        <w:rPr>
          <w:rFonts w:ascii="宋体" w:eastAsia="宋体" w:hAnsi="宋体"/>
          <w:sz w:val="28"/>
          <w:szCs w:val="28"/>
          <w:lang w:val="zh-CN" w:eastAsia="zh-CN"/>
        </w:rPr>
        <w:t>络，院前医疗急救机构与各中心实现患者信息院前院内共享，构建快速、高效、全覆盖的急危重症医疗救治体系。省级和地市级可探索建立陆地、空中立体救援模式。</w:t>
      </w:r>
      <w:bookmarkStart w:id="1" w:name="_Toc13300"/>
    </w:p>
    <w:p w:rsidR="005F50C5" w:rsidRDefault="00625CBC">
      <w:pPr>
        <w:pStyle w:val="1"/>
        <w:spacing w:line="500" w:lineRule="exact"/>
        <w:ind w:firstLine="0"/>
        <w:rPr>
          <w:rFonts w:ascii="宋体" w:eastAsia="宋体" w:hAnsi="宋体" w:hint="default"/>
          <w:b/>
          <w:sz w:val="28"/>
          <w:szCs w:val="28"/>
          <w:lang w:val="zh-CN" w:eastAsia="zh-CN"/>
        </w:rPr>
      </w:pPr>
      <w:r>
        <w:rPr>
          <w:rFonts w:ascii="宋体" w:eastAsia="宋体" w:hAnsi="宋体"/>
          <w:b/>
          <w:sz w:val="28"/>
          <w:szCs w:val="28"/>
          <w:lang w:eastAsia="zh-CN"/>
        </w:rPr>
        <w:t>二、</w:t>
      </w:r>
      <w:r>
        <w:rPr>
          <w:rFonts w:ascii="宋体" w:eastAsia="宋体" w:hAnsi="宋体"/>
          <w:b/>
          <w:sz w:val="28"/>
          <w:szCs w:val="28"/>
        </w:rPr>
        <w:t>医院对急救信息化建设的</w:t>
      </w:r>
      <w:r>
        <w:rPr>
          <w:rFonts w:ascii="宋体" w:eastAsia="宋体" w:hAnsi="宋体"/>
          <w:b/>
          <w:sz w:val="28"/>
          <w:szCs w:val="28"/>
          <w:lang w:val="zh-CN" w:eastAsia="zh-CN"/>
        </w:rPr>
        <w:t>要</w:t>
      </w:r>
      <w:r>
        <w:rPr>
          <w:rFonts w:ascii="宋体" w:eastAsia="宋体" w:hAnsi="宋体"/>
          <w:b/>
          <w:sz w:val="28"/>
          <w:szCs w:val="28"/>
        </w:rPr>
        <w:t>求</w:t>
      </w:r>
      <w:bookmarkEnd w:id="1"/>
    </w:p>
    <w:p w:rsidR="005F50C5" w:rsidRDefault="00625CBC">
      <w:pPr>
        <w:pStyle w:val="1"/>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lastRenderedPageBreak/>
        <w:t>区域急救医疗服务是保障人民健康、提高医疗服务质量的重要环节。随着信息技术的发展，医院急诊信息系统逐渐成为提高医疗服务效率和质量的关键手段。广州医科大学附属番禺中心医院急救平台是由多个医疗机构、救援机构和相关人员组成的，集成了患者信息、医疗资源、救治流程等信息的综合系统，建立统一的信息平台，实现不同医疗机构之间的信息共享，实现</w:t>
      </w:r>
      <w:r>
        <w:rPr>
          <w:rFonts w:ascii="宋体" w:eastAsia="宋体" w:hAnsi="宋体" w:hint="default"/>
          <w:sz w:val="28"/>
          <w:szCs w:val="28"/>
          <w:rtl/>
          <w:lang w:val="ar-SA"/>
        </w:rPr>
        <w:t>“</w:t>
      </w:r>
      <w:r>
        <w:rPr>
          <w:rFonts w:ascii="宋体" w:eastAsia="宋体" w:hAnsi="宋体"/>
          <w:sz w:val="28"/>
          <w:szCs w:val="28"/>
          <w:lang w:val="zh-CN" w:eastAsia="zh-CN"/>
        </w:rPr>
        <w:t>一平</w:t>
      </w:r>
      <w:r>
        <w:rPr>
          <w:rFonts w:ascii="宋体" w:eastAsia="宋体" w:hAnsi="宋体"/>
          <w:sz w:val="28"/>
          <w:szCs w:val="28"/>
          <w:lang w:val="zh-CN" w:eastAsia="zh-CN"/>
        </w:rPr>
        <w:t>台，多中心，多站点</w:t>
      </w:r>
      <w:r>
        <w:rPr>
          <w:rFonts w:ascii="宋体" w:eastAsia="宋体" w:hAnsi="宋体" w:hint="default"/>
          <w:sz w:val="28"/>
          <w:szCs w:val="28"/>
        </w:rPr>
        <w:t>”</w:t>
      </w:r>
      <w:r>
        <w:rPr>
          <w:rFonts w:ascii="宋体" w:eastAsia="宋体" w:hAnsi="宋体"/>
          <w:sz w:val="28"/>
          <w:szCs w:val="28"/>
          <w:lang w:val="zh-CN" w:eastAsia="zh-CN"/>
        </w:rPr>
        <w:t>，能够快速、准确地处理急诊患者的信息，优化医疗资源的配置和救治流程，提高救治成功率，降低医疗成本。</w:t>
      </w:r>
      <w:bookmarkStart w:id="2" w:name="_Toc55"/>
    </w:p>
    <w:p w:rsidR="005F50C5" w:rsidRDefault="00625CBC">
      <w:pPr>
        <w:pStyle w:val="1"/>
        <w:spacing w:line="500" w:lineRule="exact"/>
        <w:ind w:firstLine="0"/>
        <w:rPr>
          <w:rFonts w:ascii="宋体" w:eastAsia="宋体" w:hAnsi="宋体" w:hint="default"/>
          <w:b/>
          <w:sz w:val="28"/>
          <w:szCs w:val="28"/>
        </w:rPr>
      </w:pPr>
      <w:r>
        <w:rPr>
          <w:rFonts w:ascii="宋体" w:eastAsia="宋体" w:hAnsi="宋体"/>
          <w:b/>
          <w:sz w:val="28"/>
          <w:szCs w:val="28"/>
          <w:lang w:val="zh-CN" w:eastAsia="zh-CN"/>
        </w:rPr>
        <w:t>与院前急救指挥调度平台对接</w:t>
      </w:r>
      <w:bookmarkEnd w:id="2"/>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与广州市</w:t>
      </w:r>
      <w:r>
        <w:rPr>
          <w:rFonts w:ascii="宋体" w:eastAsia="宋体" w:hAnsi="宋体"/>
          <w:sz w:val="28"/>
          <w:szCs w:val="28"/>
        </w:rPr>
        <w:t>120</w:t>
      </w:r>
      <w:r>
        <w:rPr>
          <w:rFonts w:ascii="宋体" w:eastAsia="宋体" w:hAnsi="宋体"/>
          <w:sz w:val="28"/>
          <w:szCs w:val="28"/>
          <w:lang w:val="zh-CN" w:eastAsia="zh-CN"/>
        </w:rPr>
        <w:t>急救指挥调度平台对接，实现数据的互联互通；</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实现与院前急救调度任务、患者信息、车辆时间节点、院前急救病历数据无缝对接，减少手工操作，方便医护人员的操作。</w:t>
      </w:r>
      <w:bookmarkStart w:id="3" w:name="_Toc15918"/>
    </w:p>
    <w:p w:rsidR="005F50C5" w:rsidRDefault="00625CBC">
      <w:pPr>
        <w:pStyle w:val="1"/>
        <w:spacing w:line="500" w:lineRule="exact"/>
        <w:ind w:firstLine="0"/>
        <w:rPr>
          <w:rFonts w:ascii="宋体" w:eastAsia="宋体" w:hAnsi="宋体" w:hint="default"/>
          <w:b/>
          <w:sz w:val="28"/>
          <w:szCs w:val="28"/>
          <w:lang w:val="zh-CN" w:eastAsia="zh-CN"/>
        </w:rPr>
      </w:pPr>
      <w:r>
        <w:rPr>
          <w:rFonts w:ascii="宋体" w:eastAsia="宋体" w:hAnsi="宋体"/>
          <w:b/>
          <w:sz w:val="28"/>
          <w:szCs w:val="28"/>
          <w:lang w:val="zh-CN" w:eastAsia="zh-CN"/>
        </w:rPr>
        <w:t>生命体征信息实时传输</w:t>
      </w:r>
      <w:bookmarkEnd w:id="3"/>
    </w:p>
    <w:p w:rsidR="005F50C5" w:rsidRDefault="00625CBC">
      <w:pPr>
        <w:pStyle w:val="1"/>
        <w:numPr>
          <w:ilvl w:val="0"/>
          <w:numId w:val="2"/>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系统支持与车内设备对接，实现生命体征信息的实时传输，具体包括：</w:t>
      </w:r>
    </w:p>
    <w:p w:rsidR="005F50C5" w:rsidRDefault="00625CBC">
      <w:pPr>
        <w:pStyle w:val="1"/>
        <w:numPr>
          <w:ilvl w:val="0"/>
          <w:numId w:val="2"/>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对接车内除颤起博监护仪、全科诊疗仪和其他医疗设备，实时采集、上传患者的监护仪波形、心电图波形等生命体征数据，获取其它检查检验数据，运用</w:t>
      </w:r>
      <w:r>
        <w:rPr>
          <w:rFonts w:ascii="宋体" w:eastAsia="宋体" w:hAnsi="宋体"/>
          <w:sz w:val="28"/>
          <w:szCs w:val="28"/>
        </w:rPr>
        <w:t>4G/5G</w:t>
      </w:r>
      <w:r>
        <w:rPr>
          <w:rFonts w:ascii="宋体" w:eastAsia="宋体" w:hAnsi="宋体"/>
          <w:sz w:val="28"/>
          <w:szCs w:val="28"/>
          <w:lang w:val="zh-CN" w:eastAsia="zh-CN"/>
        </w:rPr>
        <w:t>网络通讯技术把患者的监护仪波形、心电图波形传送到医院，并在院内专家端、远程专家端同步显示，让专家端实时监控、掌握患者病情；</w:t>
      </w:r>
      <w:r>
        <w:rPr>
          <w:rFonts w:ascii="宋体" w:eastAsia="宋体" w:hAnsi="宋体"/>
          <w:sz w:val="28"/>
          <w:szCs w:val="28"/>
          <w:lang w:val="en-US" w:eastAsia="zh-CN"/>
        </w:rPr>
        <w:t xml:space="preserve"> </w:t>
      </w:r>
    </w:p>
    <w:p w:rsidR="005F50C5" w:rsidRDefault="00625CBC">
      <w:pPr>
        <w:pStyle w:val="1"/>
        <w:numPr>
          <w:ilvl w:val="0"/>
          <w:numId w:val="2"/>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自动采集和实时向院内传输救治或转运现场系统相关的生命体征参数和状态，存储所有生命体征数据，具有记录浏览，回放，心电图自动分析功能；</w:t>
      </w:r>
    </w:p>
    <w:p w:rsidR="005F50C5" w:rsidRDefault="00625CBC">
      <w:pPr>
        <w:pStyle w:val="1"/>
        <w:numPr>
          <w:ilvl w:val="0"/>
          <w:numId w:val="2"/>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支持对接设备管理、信息显示设置等功能；</w:t>
      </w:r>
    </w:p>
    <w:p w:rsidR="005F50C5" w:rsidRDefault="00625CBC">
      <w:pPr>
        <w:pStyle w:val="1"/>
        <w:numPr>
          <w:ilvl w:val="0"/>
          <w:numId w:val="2"/>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传输方式：网络传输，具有重传机制，防止短时掉线导致数据不连续；</w:t>
      </w:r>
    </w:p>
    <w:p w:rsidR="005F50C5" w:rsidRDefault="00625CBC">
      <w:pPr>
        <w:pStyle w:val="1"/>
        <w:numPr>
          <w:ilvl w:val="0"/>
          <w:numId w:val="2"/>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lastRenderedPageBreak/>
        <w:t>展现方</w:t>
      </w:r>
      <w:r>
        <w:rPr>
          <w:rFonts w:ascii="宋体" w:eastAsia="宋体" w:hAnsi="宋体"/>
          <w:sz w:val="28"/>
          <w:szCs w:val="28"/>
          <w:lang w:val="zh-CN" w:eastAsia="zh-CN"/>
        </w:rPr>
        <w:t>式：急诊中心和远程会诊中心的大屏幕，</w:t>
      </w:r>
      <w:r>
        <w:rPr>
          <w:rFonts w:ascii="宋体" w:eastAsia="宋体" w:hAnsi="宋体"/>
          <w:sz w:val="28"/>
          <w:szCs w:val="28"/>
          <w:lang w:val="fr-FR"/>
        </w:rPr>
        <w:t>PC</w:t>
      </w:r>
      <w:r>
        <w:rPr>
          <w:rFonts w:ascii="宋体" w:eastAsia="宋体" w:hAnsi="宋体"/>
          <w:sz w:val="28"/>
          <w:szCs w:val="28"/>
          <w:lang w:val="ja-JP" w:eastAsia="ja-JP"/>
        </w:rPr>
        <w:t>端和</w:t>
      </w:r>
      <w:r>
        <w:rPr>
          <w:rFonts w:ascii="宋体" w:eastAsia="宋体" w:hAnsi="宋体"/>
          <w:sz w:val="28"/>
          <w:szCs w:val="28"/>
          <w:lang w:val="da-DK"/>
        </w:rPr>
        <w:t>PAD</w:t>
      </w:r>
      <w:r>
        <w:rPr>
          <w:rFonts w:ascii="宋体" w:eastAsia="宋体" w:hAnsi="宋体"/>
          <w:sz w:val="28"/>
          <w:szCs w:val="28"/>
        </w:rPr>
        <w:t>端；</w:t>
      </w:r>
    </w:p>
    <w:p w:rsidR="005F50C5" w:rsidRDefault="00625CBC">
      <w:pPr>
        <w:pStyle w:val="1"/>
        <w:numPr>
          <w:ilvl w:val="0"/>
          <w:numId w:val="2"/>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应用范围：院内医护人员根据此波形判断患者所处状态，及时作出抢救措施；系统自动保存此波形作为患者病历的一部分。</w:t>
      </w:r>
      <w:bookmarkStart w:id="4" w:name="_Toc13878"/>
    </w:p>
    <w:p w:rsidR="005F50C5" w:rsidRDefault="00625CBC">
      <w:pPr>
        <w:pStyle w:val="1"/>
        <w:spacing w:line="500" w:lineRule="exact"/>
        <w:ind w:firstLine="0"/>
        <w:rPr>
          <w:rFonts w:ascii="宋体" w:eastAsia="宋体" w:hAnsi="宋体" w:hint="default"/>
          <w:b/>
          <w:sz w:val="28"/>
          <w:szCs w:val="28"/>
          <w:lang w:val="zh-CN" w:eastAsia="zh-CN"/>
        </w:rPr>
      </w:pPr>
      <w:r>
        <w:rPr>
          <w:rFonts w:ascii="宋体" w:eastAsia="宋体" w:hAnsi="宋体"/>
          <w:b/>
          <w:sz w:val="28"/>
          <w:szCs w:val="28"/>
          <w:lang w:val="zh-CN" w:eastAsia="zh-CN"/>
        </w:rPr>
        <w:t>专家远程会诊</w:t>
      </w:r>
      <w:bookmarkEnd w:id="4"/>
    </w:p>
    <w:p w:rsidR="005F50C5" w:rsidRDefault="00625CBC">
      <w:pPr>
        <w:pStyle w:val="1"/>
        <w:numPr>
          <w:ilvl w:val="0"/>
          <w:numId w:val="3"/>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移动医疗救治过程中，前方车辆向后方保障单位或其它在线专家发起远程即时会诊申请；</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支持后方保障单位的分配，要求后方保障单位安排值班人员，随时保障前方车辆医疗救治活动；</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支持后方保障专家或其它非保障专家设置显示在线状态；</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前方车辆随车医护人员可实时查看在线保障专家列表，同时支持查看非保障专家的在线状态，并可选择在线专家发起医疗保障申请，建立视频连接；</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内置基于软视频的即时通信模块，满足即时通信需要；</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支持专家端实时调阅前方患者生命体征信患和检查检验信息，了解患者病情，并进行病情评估。</w:t>
      </w:r>
      <w:bookmarkStart w:id="5" w:name="_Toc10692"/>
    </w:p>
    <w:p w:rsidR="005F50C5" w:rsidRDefault="00625CBC">
      <w:pPr>
        <w:pStyle w:val="1"/>
        <w:spacing w:line="500" w:lineRule="exact"/>
        <w:ind w:firstLine="0"/>
        <w:rPr>
          <w:rFonts w:ascii="宋体" w:eastAsia="宋体" w:hAnsi="宋体" w:hint="default"/>
          <w:b/>
          <w:sz w:val="28"/>
          <w:szCs w:val="28"/>
          <w:lang w:val="zh-CN" w:eastAsia="zh-CN"/>
        </w:rPr>
      </w:pPr>
      <w:r>
        <w:rPr>
          <w:rFonts w:ascii="宋体" w:eastAsia="宋体" w:hAnsi="宋体"/>
          <w:b/>
          <w:sz w:val="28"/>
          <w:szCs w:val="28"/>
          <w:lang w:val="zh-CN" w:eastAsia="zh-CN"/>
        </w:rPr>
        <w:t>院内互联互通</w:t>
      </w:r>
      <w:bookmarkEnd w:id="5"/>
    </w:p>
    <w:p w:rsidR="005F50C5" w:rsidRDefault="00625CBC">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500" w:lineRule="exact"/>
        <w:ind w:firstLine="0"/>
        <w:rPr>
          <w:rFonts w:ascii="宋体" w:eastAsia="宋体" w:hAnsi="宋体" w:hint="default"/>
          <w:sz w:val="28"/>
          <w:szCs w:val="28"/>
        </w:rPr>
      </w:pPr>
      <w:r>
        <w:rPr>
          <w:rFonts w:ascii="宋体" w:eastAsia="宋体" w:hAnsi="宋体"/>
          <w:sz w:val="28"/>
          <w:szCs w:val="28"/>
          <w:lang w:val="zh-CN" w:eastAsia="zh-CN"/>
        </w:rPr>
        <w:t>对接</w:t>
      </w:r>
      <w:r>
        <w:rPr>
          <w:rFonts w:ascii="宋体" w:eastAsia="宋体" w:hAnsi="宋体"/>
          <w:sz w:val="28"/>
          <w:szCs w:val="28"/>
          <w:lang w:val="de-DE"/>
        </w:rPr>
        <w:t>HIS</w:t>
      </w:r>
      <w:r>
        <w:rPr>
          <w:rFonts w:ascii="宋体" w:eastAsia="宋体" w:hAnsi="宋体"/>
          <w:sz w:val="28"/>
          <w:szCs w:val="28"/>
          <w:lang w:val="zh-CN" w:eastAsia="zh-CN"/>
        </w:rPr>
        <w:t>或其它院内系统，实现以下功能：</w:t>
      </w:r>
    </w:p>
    <w:p w:rsidR="005F50C5" w:rsidRDefault="00625CBC">
      <w:pPr>
        <w:pStyle w:val="1"/>
        <w:numPr>
          <w:ilvl w:val="0"/>
          <w:numId w:val="4"/>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实现远程会诊时，车上和院内互联互通，实现远程应用和院内系统流程统一；</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针对远程会诊或其它移动医疗保障过程中需要入院治疗的患者，对接院内分诊挂号平台，并实现优先诊疗。</w:t>
      </w:r>
      <w:bookmarkStart w:id="6" w:name="_Toc10198"/>
    </w:p>
    <w:p w:rsidR="005F50C5" w:rsidRDefault="00625CBC">
      <w:pPr>
        <w:pStyle w:val="1"/>
        <w:spacing w:line="500" w:lineRule="exact"/>
        <w:ind w:firstLine="0"/>
        <w:rPr>
          <w:rFonts w:ascii="宋体" w:eastAsia="宋体" w:hAnsi="宋体" w:hint="default"/>
          <w:b/>
          <w:sz w:val="28"/>
          <w:szCs w:val="28"/>
          <w:lang w:val="zh-CN" w:eastAsia="zh-CN"/>
        </w:rPr>
      </w:pPr>
      <w:r>
        <w:rPr>
          <w:rFonts w:ascii="宋体" w:eastAsia="宋体" w:hAnsi="宋体"/>
          <w:b/>
          <w:sz w:val="28"/>
          <w:szCs w:val="28"/>
          <w:lang w:val="zh-CN" w:eastAsia="zh-CN"/>
        </w:rPr>
        <w:t>随车设备管理</w:t>
      </w:r>
      <w:bookmarkEnd w:id="6"/>
    </w:p>
    <w:p w:rsidR="005F50C5" w:rsidRDefault="00625CBC">
      <w:pPr>
        <w:pStyle w:val="1"/>
        <w:numPr>
          <w:ilvl w:val="0"/>
          <w:numId w:val="5"/>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支持对随</w:t>
      </w:r>
      <w:r>
        <w:rPr>
          <w:rFonts w:ascii="宋体" w:eastAsia="宋体" w:hAnsi="宋体"/>
          <w:sz w:val="28"/>
          <w:szCs w:val="28"/>
          <w:lang w:val="zh-CN" w:eastAsia="zh-CN"/>
        </w:rPr>
        <w:t>车各类医疗设备、视音频设备、通信设备及其它设备的登记和管理；</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支持对车上视音频设备的远程控制，要求能够实现对其基本参数配置、视频呼叫、摄像头控制等功能；</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lastRenderedPageBreak/>
        <w:t>支持对车上卫星通信相关设备的管理和监控，实现统一网管功能。</w:t>
      </w:r>
      <w:bookmarkStart w:id="7" w:name="_Toc8289"/>
    </w:p>
    <w:p w:rsidR="005F50C5" w:rsidRDefault="00625CBC">
      <w:pPr>
        <w:pStyle w:val="1"/>
        <w:spacing w:line="500" w:lineRule="exact"/>
        <w:ind w:firstLine="0"/>
        <w:rPr>
          <w:rFonts w:ascii="宋体" w:eastAsia="宋体" w:hAnsi="宋体" w:hint="default"/>
          <w:b/>
          <w:sz w:val="28"/>
          <w:szCs w:val="28"/>
          <w:lang w:val="zh-CN" w:eastAsia="zh-CN"/>
        </w:rPr>
      </w:pPr>
      <w:r>
        <w:rPr>
          <w:rFonts w:ascii="宋体" w:eastAsia="宋体" w:hAnsi="宋体"/>
          <w:b/>
          <w:sz w:val="28"/>
          <w:szCs w:val="28"/>
          <w:u w:color="000000"/>
          <w:lang w:val="zh-CN" w:eastAsia="zh-CN"/>
        </w:rPr>
        <w:t>车辆定位系统</w:t>
      </w:r>
      <w:bookmarkEnd w:id="7"/>
    </w:p>
    <w:p w:rsidR="005F50C5" w:rsidRDefault="00625CBC">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500" w:lineRule="exact"/>
        <w:ind w:firstLine="0"/>
        <w:rPr>
          <w:rFonts w:ascii="宋体" w:eastAsia="宋体" w:hAnsi="宋体" w:hint="default"/>
          <w:sz w:val="28"/>
          <w:szCs w:val="28"/>
        </w:rPr>
      </w:pPr>
      <w:r>
        <w:rPr>
          <w:rFonts w:ascii="宋体" w:eastAsia="宋体" w:hAnsi="宋体"/>
          <w:sz w:val="28"/>
          <w:szCs w:val="28"/>
          <w:lang w:val="zh-CN" w:eastAsia="zh-CN"/>
        </w:rPr>
        <w:t>具有</w:t>
      </w:r>
      <w:r>
        <w:rPr>
          <w:rFonts w:ascii="宋体" w:eastAsia="宋体" w:hAnsi="宋体"/>
          <w:sz w:val="28"/>
          <w:szCs w:val="28"/>
          <w:lang w:val="fr-FR"/>
        </w:rPr>
        <w:t>GPS</w:t>
      </w:r>
      <w:r>
        <w:rPr>
          <w:rFonts w:ascii="宋体" w:eastAsia="宋体" w:hAnsi="宋体"/>
          <w:sz w:val="28"/>
          <w:szCs w:val="28"/>
          <w:lang w:val="zh-CN" w:eastAsia="zh-CN"/>
        </w:rPr>
        <w:t>定位管理功能，具体包括：</w:t>
      </w:r>
    </w:p>
    <w:p w:rsidR="005F50C5" w:rsidRDefault="00625CBC">
      <w:pPr>
        <w:pStyle w:val="1"/>
        <w:numPr>
          <w:ilvl w:val="0"/>
          <w:numId w:val="6"/>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支持电子地图及车辆定位功能；</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支持地图缩放功能；</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支持无极放大、缩小功能，并应与地理信息可视性紧密结合；动态漫游、位置拖动功能</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支持测量距离，可测量两点或多点间距离；</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具有车辆轨迹回放功能；</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中心可实时监视前方路况、</w:t>
      </w:r>
      <w:r>
        <w:rPr>
          <w:rFonts w:ascii="宋体" w:eastAsia="宋体" w:hAnsi="宋体"/>
          <w:sz w:val="28"/>
          <w:szCs w:val="28"/>
        </w:rPr>
        <w:t>120</w:t>
      </w:r>
      <w:r>
        <w:rPr>
          <w:rFonts w:ascii="宋体" w:eastAsia="宋体" w:hAnsi="宋体"/>
          <w:sz w:val="28"/>
          <w:szCs w:val="28"/>
          <w:lang w:val="zh-CN" w:eastAsia="zh-CN"/>
        </w:rPr>
        <w:t>急救车行驶情况、车内伤者患者状况；</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远持远程音视频会诊通话；</w:t>
      </w:r>
    </w:p>
    <w:p w:rsidR="005F50C5" w:rsidRDefault="00625CBC">
      <w:pPr>
        <w:pStyle w:val="1"/>
        <w:numPr>
          <w:ilvl w:val="0"/>
          <w:numId w:val="1"/>
        </w:numPr>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自动存储音视频会诊通话信息。</w:t>
      </w:r>
      <w:bookmarkStart w:id="8" w:name="_Toc10157"/>
    </w:p>
    <w:p w:rsidR="005F50C5" w:rsidRDefault="00625CBC">
      <w:pPr>
        <w:pStyle w:val="1"/>
        <w:spacing w:line="500" w:lineRule="exact"/>
        <w:ind w:firstLine="0"/>
        <w:rPr>
          <w:rFonts w:ascii="宋体" w:eastAsia="宋体" w:hAnsi="宋体" w:hint="default"/>
          <w:b/>
          <w:sz w:val="28"/>
          <w:szCs w:val="28"/>
          <w:lang w:val="zh-CN" w:eastAsia="zh-CN"/>
        </w:rPr>
      </w:pPr>
      <w:r>
        <w:rPr>
          <w:rFonts w:ascii="宋体" w:eastAsia="宋体" w:hAnsi="宋体"/>
          <w:b/>
          <w:sz w:val="28"/>
          <w:szCs w:val="28"/>
          <w:u w:color="000000"/>
          <w:lang w:val="zh-CN" w:eastAsia="zh-CN"/>
        </w:rPr>
        <w:t>系统管理功能</w:t>
      </w:r>
      <w:bookmarkEnd w:id="8"/>
    </w:p>
    <w:p w:rsidR="005F50C5" w:rsidRDefault="00625CBC">
      <w:pPr>
        <w:pStyle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500" w:lineRule="exact"/>
        <w:ind w:firstLine="0"/>
        <w:rPr>
          <w:rFonts w:ascii="宋体" w:eastAsia="宋体" w:hAnsi="宋体" w:hint="default"/>
          <w:sz w:val="28"/>
          <w:szCs w:val="28"/>
          <w:lang w:val="zh-CN" w:eastAsia="zh-CN"/>
        </w:rPr>
      </w:pPr>
      <w:r>
        <w:rPr>
          <w:rFonts w:ascii="宋体" w:eastAsia="宋体" w:hAnsi="宋体"/>
          <w:sz w:val="28"/>
          <w:szCs w:val="28"/>
          <w:lang w:val="zh-CN" w:eastAsia="zh-CN"/>
        </w:rPr>
        <w:t>提供其它系统管理功能，包括机构管理、车辆管理、人员管理、救治中心管理、设备管理、日志审查、工作参数修改、用户管理、权限控制、数据安全性操作等。</w:t>
      </w:r>
      <w:bookmarkStart w:id="9" w:name="_Toc9069"/>
    </w:p>
    <w:p w:rsidR="005F50C5" w:rsidRDefault="00625CBC">
      <w:pPr>
        <w:pStyle w:va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500" w:lineRule="exact"/>
        <w:ind w:firstLine="0"/>
        <w:rPr>
          <w:rFonts w:ascii="宋体" w:eastAsia="宋体" w:hAnsi="宋体" w:hint="default"/>
          <w:b/>
          <w:sz w:val="28"/>
          <w:szCs w:val="28"/>
        </w:rPr>
      </w:pPr>
      <w:r>
        <w:rPr>
          <w:rFonts w:ascii="宋体" w:eastAsia="宋体" w:hAnsi="宋体"/>
          <w:b/>
          <w:sz w:val="28"/>
          <w:szCs w:val="28"/>
          <w:lang w:val="zh-CN" w:eastAsia="zh-CN"/>
        </w:rPr>
        <w:t>院中急诊系统</w:t>
      </w:r>
      <w:bookmarkEnd w:id="9"/>
    </w:p>
    <w:p w:rsidR="005F50C5" w:rsidRDefault="00625CBC">
      <w:pPr>
        <w:pStyle w:val="1"/>
        <w:spacing w:line="500" w:lineRule="exact"/>
        <w:ind w:firstLine="0"/>
        <w:rPr>
          <w:rFonts w:ascii="宋体" w:eastAsia="宋体" w:hAnsi="宋体" w:hint="default"/>
          <w:sz w:val="28"/>
          <w:szCs w:val="28"/>
        </w:rPr>
      </w:pPr>
      <w:r>
        <w:rPr>
          <w:rFonts w:ascii="宋体" w:eastAsia="宋体" w:hAnsi="宋体"/>
          <w:sz w:val="28"/>
          <w:szCs w:val="28"/>
          <w:lang w:val="zh-CN" w:eastAsia="zh-CN"/>
        </w:rPr>
        <w:t>院中急诊系统包括以下功能模块：</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预检分诊工作站</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急诊叫号系统</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急诊医生工作站</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急诊诊室工作站</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急诊电子医嘱</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急诊抢救系统</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急诊电子病历</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lastRenderedPageBreak/>
        <w:t>·</w:t>
      </w:r>
      <w:r>
        <w:rPr>
          <w:rFonts w:ascii="宋体" w:eastAsia="宋体" w:hAnsi="宋体"/>
          <w:sz w:val="28"/>
          <w:szCs w:val="28"/>
          <w:lang w:val="zh-CN" w:eastAsia="zh-CN"/>
        </w:rPr>
        <w:t>急诊留观系统</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急诊护理系统</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移动护理工作站</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急诊会诊系统</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急诊交班系统</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急诊绿色通道</w:t>
      </w:r>
    </w:p>
    <w:p w:rsidR="005F50C5" w:rsidRDefault="00625CBC">
      <w:pPr>
        <w:pStyle w:val="1"/>
        <w:spacing w:line="500" w:lineRule="exact"/>
        <w:rPr>
          <w:rFonts w:ascii="宋体" w:eastAsia="宋体" w:hAnsi="宋体" w:hint="default"/>
          <w:sz w:val="28"/>
          <w:szCs w:val="28"/>
        </w:rPr>
      </w:pPr>
      <w:r>
        <w:rPr>
          <w:rFonts w:ascii="宋体" w:eastAsia="宋体" w:hAnsi="宋体" w:hint="default"/>
          <w:sz w:val="28"/>
          <w:szCs w:val="28"/>
          <w:lang w:val="de-DE"/>
        </w:rPr>
        <w:t>·</w:t>
      </w:r>
      <w:r>
        <w:rPr>
          <w:rFonts w:ascii="宋体" w:eastAsia="宋体" w:hAnsi="宋体"/>
          <w:sz w:val="28"/>
          <w:szCs w:val="28"/>
          <w:lang w:val="zh-CN" w:eastAsia="zh-CN"/>
        </w:rPr>
        <w:t>群体突发性事件</w:t>
      </w:r>
    </w:p>
    <w:p w:rsidR="005F50C5" w:rsidRDefault="00625CBC">
      <w:pPr>
        <w:pStyle w:val="1"/>
        <w:spacing w:line="500" w:lineRule="exact"/>
        <w:rPr>
          <w:rFonts w:ascii="宋体" w:eastAsia="宋体" w:hAnsi="宋体" w:hint="default"/>
          <w:sz w:val="28"/>
          <w:szCs w:val="28"/>
          <w:lang w:val="zh-CN" w:eastAsia="zh-CN"/>
        </w:rPr>
      </w:pPr>
      <w:r>
        <w:rPr>
          <w:rFonts w:ascii="宋体" w:eastAsia="宋体" w:hAnsi="宋体" w:hint="default"/>
          <w:sz w:val="28"/>
          <w:szCs w:val="28"/>
          <w:lang w:val="de-DE"/>
        </w:rPr>
        <w:t>·</w:t>
      </w:r>
      <w:r>
        <w:rPr>
          <w:rFonts w:ascii="宋体" w:eastAsia="宋体" w:hAnsi="宋体"/>
          <w:sz w:val="28"/>
          <w:szCs w:val="28"/>
          <w:lang w:val="zh-CN" w:eastAsia="zh-CN"/>
        </w:rPr>
        <w:t>急诊质控统计</w:t>
      </w:r>
      <w:bookmarkStart w:id="10" w:name="_Toc3567"/>
    </w:p>
    <w:p w:rsidR="005F50C5" w:rsidRDefault="00625CBC">
      <w:pPr>
        <w:pStyle w:val="1"/>
        <w:spacing w:line="500" w:lineRule="exact"/>
        <w:ind w:firstLine="0"/>
        <w:rPr>
          <w:rFonts w:ascii="宋体" w:eastAsia="宋体" w:hAnsi="宋体" w:hint="default"/>
          <w:b/>
          <w:sz w:val="28"/>
          <w:szCs w:val="28"/>
        </w:rPr>
      </w:pPr>
      <w:r>
        <w:rPr>
          <w:rFonts w:ascii="宋体" w:eastAsia="宋体" w:hAnsi="宋体"/>
          <w:b/>
          <w:sz w:val="28"/>
          <w:szCs w:val="28"/>
          <w:lang w:val="zh-CN" w:eastAsia="zh-CN"/>
        </w:rPr>
        <w:t>五大中心</w:t>
      </w:r>
      <w:bookmarkEnd w:id="10"/>
    </w:p>
    <w:p w:rsidR="005F50C5" w:rsidRDefault="00625CBC">
      <w:pPr>
        <w:rPr>
          <w:rFonts w:ascii="宋体" w:eastAsia="宋体" w:hAnsi="宋体"/>
          <w:sz w:val="28"/>
          <w:szCs w:val="28"/>
          <w:lang w:val="zh-CN"/>
        </w:rPr>
      </w:pPr>
      <w:r>
        <w:rPr>
          <w:rFonts w:ascii="宋体" w:eastAsia="宋体" w:hAnsi="宋体"/>
          <w:sz w:val="28"/>
          <w:szCs w:val="28"/>
          <w:lang w:val="zh-CN"/>
        </w:rPr>
        <w:t>与现用的绿道</w:t>
      </w:r>
      <w:r>
        <w:rPr>
          <w:rFonts w:ascii="宋体" w:eastAsia="宋体" w:hAnsi="宋体"/>
          <w:sz w:val="28"/>
          <w:szCs w:val="28"/>
        </w:rPr>
        <w:t>APP</w:t>
      </w:r>
      <w:r>
        <w:rPr>
          <w:rFonts w:ascii="宋体" w:eastAsia="宋体" w:hAnsi="宋体"/>
          <w:sz w:val="28"/>
          <w:szCs w:val="28"/>
          <w:lang w:val="zh-CN"/>
        </w:rPr>
        <w:t>实现数据对接，并按各个国家中心平台要求上传数据，快速便捷帮助医护人员完成五大中心质控相关的工作</w:t>
      </w:r>
      <w:r>
        <w:rPr>
          <w:rFonts w:ascii="宋体" w:eastAsia="宋体" w:hAnsi="宋体" w:hint="eastAsia"/>
          <w:sz w:val="28"/>
          <w:szCs w:val="28"/>
          <w:lang w:val="zh-CN"/>
        </w:rPr>
        <w:t>。</w:t>
      </w:r>
    </w:p>
    <w:p w:rsidR="005F50C5" w:rsidRDefault="00625CBC">
      <w:pPr>
        <w:rPr>
          <w:rFonts w:ascii="宋体" w:eastAsia="宋体" w:hAnsi="宋体" w:cs="微软雅黑"/>
          <w:b/>
          <w:sz w:val="28"/>
          <w:szCs w:val="28"/>
          <w:lang w:val="zh-CN"/>
        </w:rPr>
      </w:pPr>
      <w:r>
        <w:rPr>
          <w:rFonts w:ascii="宋体" w:eastAsia="宋体" w:hAnsi="宋体" w:cs="微软雅黑" w:hint="eastAsia"/>
          <w:b/>
          <w:sz w:val="28"/>
          <w:szCs w:val="28"/>
          <w:lang w:val="zh-CN"/>
        </w:rPr>
        <w:t>三、建设目标</w:t>
      </w:r>
      <w:bookmarkStart w:id="11" w:name="_Toc21134"/>
    </w:p>
    <w:p w:rsidR="005F50C5" w:rsidRDefault="00625CBC">
      <w:pPr>
        <w:rPr>
          <w:rFonts w:ascii="宋体" w:eastAsia="宋体" w:hAnsi="宋体"/>
          <w:b/>
          <w:sz w:val="28"/>
          <w:szCs w:val="28"/>
          <w:lang w:val="zh-CN"/>
        </w:rPr>
      </w:pPr>
      <w:r>
        <w:rPr>
          <w:rFonts w:ascii="宋体" w:eastAsia="宋体" w:hAnsi="宋体" w:hint="eastAsia"/>
          <w:b/>
          <w:sz w:val="28"/>
          <w:szCs w:val="28"/>
          <w:lang w:val="zh-CN"/>
        </w:rPr>
        <w:t>建立全流程、一体化的急诊医学临床信息系统</w:t>
      </w:r>
      <w:bookmarkEnd w:id="11"/>
    </w:p>
    <w:p w:rsidR="005F50C5" w:rsidRDefault="00625CBC">
      <w:pPr>
        <w:pStyle w:val="1"/>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为急诊科建立一套数字化、智能化的急诊医学临床信息系统，系统建设以</w:t>
      </w:r>
      <w:r>
        <w:rPr>
          <w:rFonts w:ascii="宋体" w:eastAsia="宋体" w:hAnsi="宋体" w:hint="default"/>
          <w:sz w:val="28"/>
          <w:szCs w:val="28"/>
          <w:rtl/>
          <w:lang w:val="ar-SA"/>
        </w:rPr>
        <w:t>“</w:t>
      </w:r>
      <w:r>
        <w:rPr>
          <w:rFonts w:ascii="宋体" w:eastAsia="宋体" w:hAnsi="宋体"/>
          <w:sz w:val="28"/>
          <w:szCs w:val="28"/>
          <w:lang w:val="zh-CN" w:eastAsia="zh-CN"/>
        </w:rPr>
        <w:t>功能强大、可靠性高、操作快捷、通讯通畅、数据完整</w:t>
      </w:r>
      <w:r>
        <w:rPr>
          <w:rFonts w:ascii="宋体" w:eastAsia="宋体" w:hAnsi="宋体" w:hint="default"/>
          <w:sz w:val="28"/>
          <w:szCs w:val="28"/>
        </w:rPr>
        <w:t>”</w:t>
      </w:r>
      <w:r>
        <w:rPr>
          <w:rFonts w:ascii="宋体" w:eastAsia="宋体" w:hAnsi="宋体"/>
          <w:sz w:val="28"/>
          <w:szCs w:val="28"/>
          <w:lang w:val="zh-CN" w:eastAsia="zh-CN"/>
        </w:rPr>
        <w:t>为总体目标，实现院内预检分诊、接诊、抢救、留观工作流程一体化、信息化、数字化和移动化，提高整个急诊科的工作效率和管理水平。</w:t>
      </w:r>
      <w:bookmarkStart w:id="12" w:name="_Toc20278"/>
    </w:p>
    <w:p w:rsidR="005F50C5" w:rsidRDefault="00625CBC">
      <w:pPr>
        <w:pStyle w:val="1"/>
        <w:spacing w:line="500" w:lineRule="exact"/>
        <w:ind w:firstLine="0"/>
        <w:rPr>
          <w:rFonts w:ascii="宋体" w:eastAsia="宋体" w:hAnsi="宋体" w:hint="default"/>
          <w:b/>
          <w:sz w:val="28"/>
          <w:szCs w:val="28"/>
        </w:rPr>
      </w:pPr>
      <w:r>
        <w:rPr>
          <w:rFonts w:ascii="宋体" w:eastAsia="宋体" w:hAnsi="宋体"/>
          <w:b/>
          <w:sz w:val="28"/>
          <w:szCs w:val="28"/>
          <w:lang w:val="zh-CN" w:eastAsia="zh-CN"/>
        </w:rPr>
        <w:t>建立院前院内“互联互通”的院前急救系统</w:t>
      </w:r>
      <w:bookmarkEnd w:id="12"/>
    </w:p>
    <w:p w:rsidR="005F50C5" w:rsidRDefault="00625CBC">
      <w:pPr>
        <w:pStyle w:val="1"/>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t>改变原有的院前转运和院内交接串行的衔接模式，通过院前病情评估分诊和预报、远程心电诊断、远程影像诊断、转运过程中的远程监护和实时音视频远程指导、院内医护端移动协同应用等方式，实现院内专科救治战线向院前前移，最大程度压缩急救时间延迟。</w:t>
      </w:r>
      <w:bookmarkStart w:id="13" w:name="_Toc27010"/>
    </w:p>
    <w:p w:rsidR="005F50C5" w:rsidRDefault="00625CBC">
      <w:pPr>
        <w:pStyle w:val="1"/>
        <w:spacing w:line="500" w:lineRule="exact"/>
        <w:ind w:firstLine="0"/>
        <w:rPr>
          <w:rFonts w:ascii="宋体" w:eastAsia="宋体" w:hAnsi="宋体" w:hint="default"/>
          <w:b/>
          <w:sz w:val="28"/>
          <w:szCs w:val="28"/>
        </w:rPr>
      </w:pPr>
      <w:r>
        <w:rPr>
          <w:rFonts w:ascii="宋体" w:eastAsia="宋体" w:hAnsi="宋体"/>
          <w:b/>
          <w:sz w:val="28"/>
          <w:szCs w:val="28"/>
          <w:lang w:val="zh-CN" w:eastAsia="zh-CN"/>
        </w:rPr>
        <w:t>建立</w:t>
      </w:r>
      <w:r>
        <w:rPr>
          <w:rFonts w:ascii="宋体" w:eastAsia="宋体" w:hAnsi="宋体" w:hint="default"/>
          <w:b/>
          <w:sz w:val="28"/>
          <w:szCs w:val="28"/>
          <w:rtl/>
          <w:lang w:val="ar-SA"/>
        </w:rPr>
        <w:t>“</w:t>
      </w:r>
      <w:r>
        <w:rPr>
          <w:rFonts w:ascii="宋体" w:eastAsia="宋体" w:hAnsi="宋体"/>
          <w:b/>
          <w:sz w:val="28"/>
          <w:szCs w:val="28"/>
          <w:lang w:val="zh-CN" w:eastAsia="zh-CN"/>
        </w:rPr>
        <w:t>以病人为中心</w:t>
      </w:r>
      <w:r>
        <w:rPr>
          <w:rFonts w:ascii="宋体" w:eastAsia="宋体" w:hAnsi="宋体" w:hint="default"/>
          <w:b/>
          <w:sz w:val="28"/>
          <w:szCs w:val="28"/>
        </w:rPr>
        <w:t>”</w:t>
      </w:r>
      <w:r>
        <w:rPr>
          <w:rFonts w:ascii="宋体" w:eastAsia="宋体" w:hAnsi="宋体"/>
          <w:b/>
          <w:sz w:val="28"/>
          <w:szCs w:val="28"/>
          <w:lang w:val="zh-CN" w:eastAsia="zh-CN"/>
        </w:rPr>
        <w:t>的急救数据采集系统</w:t>
      </w:r>
      <w:bookmarkEnd w:id="13"/>
    </w:p>
    <w:p w:rsidR="005F50C5" w:rsidRDefault="00625CBC">
      <w:pPr>
        <w:pStyle w:val="1"/>
        <w:spacing w:line="500" w:lineRule="exact"/>
        <w:rPr>
          <w:rFonts w:ascii="宋体" w:eastAsia="宋体" w:hAnsi="宋体" w:hint="default"/>
          <w:sz w:val="28"/>
          <w:szCs w:val="28"/>
          <w:lang w:val="zh-CN" w:eastAsia="zh-CN"/>
        </w:rPr>
      </w:pPr>
      <w:r>
        <w:rPr>
          <w:rFonts w:ascii="宋体" w:eastAsia="宋体" w:hAnsi="宋体"/>
          <w:sz w:val="28"/>
          <w:szCs w:val="28"/>
          <w:lang w:val="zh-CN" w:eastAsia="zh-CN"/>
        </w:rPr>
        <w:lastRenderedPageBreak/>
        <w:t>通过建立急救患者数据中心，整合来自院前、急诊、</w:t>
      </w:r>
      <w:r>
        <w:rPr>
          <w:rFonts w:ascii="宋体" w:eastAsia="宋体" w:hAnsi="宋体"/>
          <w:sz w:val="28"/>
          <w:szCs w:val="28"/>
          <w:lang w:val="de-DE"/>
        </w:rPr>
        <w:t>HIS</w:t>
      </w:r>
      <w:r>
        <w:rPr>
          <w:rFonts w:ascii="宋体" w:eastAsia="宋体" w:hAnsi="宋体"/>
          <w:sz w:val="28"/>
          <w:szCs w:val="28"/>
        </w:rPr>
        <w:t>、</w:t>
      </w:r>
      <w:r>
        <w:rPr>
          <w:rFonts w:ascii="宋体" w:eastAsia="宋体" w:hAnsi="宋体"/>
          <w:sz w:val="28"/>
          <w:szCs w:val="28"/>
          <w:lang w:val="pt-PT"/>
        </w:rPr>
        <w:t>PACS</w:t>
      </w:r>
      <w:r>
        <w:rPr>
          <w:rFonts w:ascii="宋体" w:eastAsia="宋体" w:hAnsi="宋体"/>
          <w:sz w:val="28"/>
          <w:szCs w:val="28"/>
        </w:rPr>
        <w:t>、</w:t>
      </w:r>
      <w:r>
        <w:rPr>
          <w:rFonts w:ascii="宋体" w:eastAsia="宋体" w:hAnsi="宋体"/>
          <w:sz w:val="28"/>
          <w:szCs w:val="28"/>
        </w:rPr>
        <w:t>LICS</w:t>
      </w:r>
      <w:r>
        <w:rPr>
          <w:rFonts w:ascii="宋体" w:eastAsia="宋体" w:hAnsi="宋体"/>
          <w:sz w:val="28"/>
          <w:szCs w:val="28"/>
        </w:rPr>
        <w:t>、</w:t>
      </w:r>
      <w:r>
        <w:rPr>
          <w:rFonts w:ascii="宋体" w:eastAsia="宋体" w:hAnsi="宋体"/>
          <w:sz w:val="28"/>
          <w:szCs w:val="28"/>
        </w:rPr>
        <w:t>EMR</w:t>
      </w:r>
      <w:r>
        <w:rPr>
          <w:rFonts w:ascii="宋体" w:eastAsia="宋体" w:hAnsi="宋体"/>
          <w:sz w:val="28"/>
          <w:szCs w:val="28"/>
          <w:lang w:val="zh-CN" w:eastAsia="zh-CN"/>
        </w:rPr>
        <w:t>等医院信息系统数据，汇总来自救护车、抢救室、留观病房等多个区域的床边设备数据，实现对急救患者特别是危重症患者就诊全过程的跟踪和管理，以临床诊疗为主线的闭环临床信息处理流程，实现患者诊疗数据的全面整合以及深层次应用。</w:t>
      </w:r>
      <w:bookmarkStart w:id="14" w:name="_Toc8452"/>
    </w:p>
    <w:p w:rsidR="005F50C5" w:rsidRDefault="00625CBC">
      <w:pPr>
        <w:pStyle w:val="1"/>
        <w:spacing w:line="500" w:lineRule="exact"/>
        <w:ind w:firstLine="0"/>
        <w:rPr>
          <w:rFonts w:ascii="宋体" w:eastAsia="宋体" w:hAnsi="宋体" w:hint="default"/>
          <w:b/>
          <w:sz w:val="28"/>
          <w:szCs w:val="28"/>
        </w:rPr>
      </w:pPr>
      <w:r>
        <w:rPr>
          <w:rFonts w:ascii="宋体" w:eastAsia="宋体" w:hAnsi="宋体"/>
          <w:b/>
          <w:sz w:val="28"/>
          <w:szCs w:val="28"/>
          <w:lang w:val="zh-CN" w:eastAsia="zh-CN"/>
        </w:rPr>
        <w:t>建立</w:t>
      </w:r>
      <w:r>
        <w:rPr>
          <w:rFonts w:ascii="宋体" w:eastAsia="宋体" w:hAnsi="宋体" w:hint="default"/>
          <w:b/>
          <w:sz w:val="28"/>
          <w:szCs w:val="28"/>
          <w:rtl/>
          <w:lang w:val="ar-SA"/>
        </w:rPr>
        <w:t>“</w:t>
      </w:r>
      <w:r>
        <w:rPr>
          <w:rFonts w:ascii="宋体" w:eastAsia="宋体" w:hAnsi="宋体"/>
          <w:b/>
          <w:sz w:val="28"/>
          <w:szCs w:val="28"/>
          <w:lang w:val="zh-CN" w:eastAsia="zh-CN"/>
        </w:rPr>
        <w:t>急救数据可视化</w:t>
      </w:r>
      <w:r>
        <w:rPr>
          <w:rFonts w:ascii="宋体" w:eastAsia="宋体" w:hAnsi="宋体" w:hint="default"/>
          <w:b/>
          <w:sz w:val="28"/>
          <w:szCs w:val="28"/>
        </w:rPr>
        <w:t>”</w:t>
      </w:r>
      <w:r>
        <w:rPr>
          <w:rFonts w:ascii="宋体" w:eastAsia="宋体" w:hAnsi="宋体"/>
          <w:b/>
          <w:sz w:val="28"/>
          <w:szCs w:val="28"/>
          <w:lang w:val="zh-CN" w:eastAsia="zh-CN"/>
        </w:rPr>
        <w:t>的决策系统</w:t>
      </w:r>
      <w:bookmarkEnd w:id="14"/>
    </w:p>
    <w:p w:rsidR="005F50C5" w:rsidRDefault="00625CBC">
      <w:pPr>
        <w:pStyle w:val="1"/>
        <w:spacing w:line="500" w:lineRule="exact"/>
        <w:ind w:firstLineChars="200" w:firstLine="560"/>
        <w:rPr>
          <w:rFonts w:ascii="宋体" w:eastAsia="宋体" w:hAnsi="宋体" w:hint="default"/>
          <w:sz w:val="28"/>
          <w:szCs w:val="28"/>
          <w:lang w:val="zh-CN" w:eastAsia="zh-CN"/>
        </w:rPr>
      </w:pPr>
      <w:r>
        <w:rPr>
          <w:rFonts w:ascii="宋体" w:eastAsia="宋体" w:hAnsi="宋体"/>
          <w:sz w:val="28"/>
          <w:szCs w:val="28"/>
        </w:rPr>
        <w:t>能够对海量的临床</w:t>
      </w:r>
      <w:r>
        <w:rPr>
          <w:rFonts w:ascii="宋体" w:eastAsia="宋体" w:hAnsi="宋体"/>
          <w:sz w:val="28"/>
          <w:szCs w:val="28"/>
          <w:lang w:val="zh-CN" w:eastAsia="zh-CN"/>
        </w:rPr>
        <w:t>数据进行长期保存，支持多种方式、多种视角的查询检索，以及多种格式导入导出，为临床科研的积累完整的、宝贵的第一手数据</w:t>
      </w:r>
      <w:r>
        <w:rPr>
          <w:rFonts w:ascii="宋体" w:eastAsia="宋体" w:hAnsi="宋体"/>
          <w:sz w:val="28"/>
          <w:szCs w:val="28"/>
          <w:lang w:val="zh-CN" w:eastAsia="zh-CN"/>
        </w:rPr>
        <w:t xml:space="preserve">,  </w:t>
      </w:r>
      <w:r>
        <w:rPr>
          <w:rFonts w:ascii="宋体" w:eastAsia="宋体" w:hAnsi="宋体"/>
          <w:sz w:val="28"/>
          <w:szCs w:val="28"/>
          <w:lang w:val="zh-CN" w:eastAsia="zh-CN"/>
        </w:rPr>
        <w:t>通过</w:t>
      </w:r>
      <w:r>
        <w:rPr>
          <w:rFonts w:ascii="宋体" w:eastAsia="宋体" w:hAnsi="宋体"/>
          <w:sz w:val="28"/>
          <w:szCs w:val="28"/>
          <w:lang w:val="en-US"/>
        </w:rPr>
        <w:t xml:space="preserve"> 3D </w:t>
      </w:r>
      <w:r>
        <w:rPr>
          <w:rFonts w:ascii="宋体" w:eastAsia="宋体" w:hAnsi="宋体"/>
          <w:sz w:val="28"/>
          <w:szCs w:val="28"/>
          <w:lang w:val="zh-CN" w:eastAsia="zh-CN"/>
        </w:rPr>
        <w:t>方式动态显示平台实时数据</w:t>
      </w:r>
      <w:r>
        <w:rPr>
          <w:rFonts w:ascii="宋体" w:eastAsia="宋体" w:hAnsi="宋体"/>
          <w:sz w:val="28"/>
          <w:szCs w:val="28"/>
          <w:lang w:val="zh-CN" w:eastAsia="zh-CN"/>
        </w:rPr>
        <w:t>,</w:t>
      </w:r>
      <w:r>
        <w:rPr>
          <w:rFonts w:ascii="宋体" w:eastAsia="宋体" w:hAnsi="宋体"/>
          <w:sz w:val="28"/>
          <w:szCs w:val="28"/>
          <w:lang w:val="zh-CN" w:eastAsia="zh-CN"/>
        </w:rPr>
        <w:t>实现数据可视化质控决策</w:t>
      </w:r>
      <w:bookmarkStart w:id="15" w:name="_Toc449"/>
    </w:p>
    <w:p w:rsidR="005F50C5" w:rsidRDefault="00625CBC">
      <w:pPr>
        <w:pStyle w:val="1"/>
        <w:spacing w:line="500" w:lineRule="exact"/>
        <w:ind w:firstLine="0"/>
        <w:rPr>
          <w:rFonts w:ascii="宋体" w:eastAsia="宋体" w:hAnsi="宋体" w:hint="default"/>
          <w:b/>
          <w:sz w:val="28"/>
          <w:szCs w:val="28"/>
        </w:rPr>
      </w:pPr>
      <w:r>
        <w:rPr>
          <w:rFonts w:ascii="宋体" w:eastAsia="宋体" w:hAnsi="宋体"/>
          <w:b/>
          <w:sz w:val="28"/>
          <w:szCs w:val="28"/>
          <w:lang w:val="zh-CN" w:eastAsia="zh-CN"/>
        </w:rPr>
        <w:t>构建全区域急救实时质控体系</w:t>
      </w:r>
      <w:bookmarkEnd w:id="15"/>
    </w:p>
    <w:p w:rsidR="005F50C5" w:rsidRDefault="00625CBC">
      <w:pPr>
        <w:pStyle w:val="1"/>
        <w:spacing w:line="500" w:lineRule="exact"/>
        <w:rPr>
          <w:rFonts w:ascii="宋体" w:eastAsia="宋体" w:hAnsi="宋体" w:hint="default"/>
          <w:sz w:val="28"/>
          <w:szCs w:val="28"/>
          <w:lang w:val="zh-CN" w:eastAsia="zh-CN"/>
        </w:rPr>
      </w:pPr>
      <w:r>
        <w:rPr>
          <w:rFonts w:ascii="宋体" w:eastAsia="宋体" w:hAnsi="宋体"/>
          <w:sz w:val="28"/>
          <w:szCs w:val="28"/>
        </w:rPr>
        <w:t>以</w:t>
      </w:r>
      <w:r>
        <w:rPr>
          <w:rFonts w:ascii="宋体" w:eastAsia="宋体" w:hAnsi="宋体"/>
          <w:sz w:val="28"/>
          <w:szCs w:val="28"/>
          <w:lang w:val="zh-CN" w:eastAsia="zh-CN"/>
        </w:rPr>
        <w:t>区域统一院前急救为基础，建立涵盖五</w:t>
      </w:r>
      <w:r>
        <w:rPr>
          <w:rFonts w:ascii="宋体" w:eastAsia="宋体" w:hAnsi="宋体"/>
          <w:sz w:val="28"/>
          <w:szCs w:val="28"/>
          <w:lang w:val="zh-CN" w:eastAsia="zh-CN"/>
        </w:rPr>
        <w:t>大中心的大急救网络。实现区域内各级医疗机构在同一平台上急救信息共享，开展协同救治、重症预警、实时质控，提高急救的效率、质量、可及性和公平性。推动分级诊疗、推动优质医疗资源下沉。构建全区域覆盖的救治实时质控体系，全面提升伤协同救治能力和医疗机构服务规范化水平。</w:t>
      </w:r>
      <w:bookmarkStart w:id="16" w:name="_Toc14956"/>
    </w:p>
    <w:p w:rsidR="005F50C5" w:rsidRDefault="00625CBC">
      <w:pPr>
        <w:pStyle w:val="1"/>
        <w:spacing w:line="500" w:lineRule="exact"/>
        <w:ind w:firstLine="0"/>
        <w:rPr>
          <w:rFonts w:ascii="宋体" w:eastAsia="宋体" w:hAnsi="宋体" w:hint="default"/>
          <w:b/>
          <w:sz w:val="28"/>
          <w:szCs w:val="28"/>
        </w:rPr>
      </w:pPr>
      <w:r>
        <w:rPr>
          <w:rFonts w:ascii="宋体" w:eastAsia="宋体" w:hAnsi="宋体"/>
          <w:b/>
          <w:sz w:val="28"/>
          <w:szCs w:val="28"/>
          <w:lang w:val="zh-CN" w:eastAsia="zh-CN"/>
        </w:rPr>
        <w:t>区域急救医疗资源统一应用</w:t>
      </w:r>
      <w:bookmarkEnd w:id="16"/>
    </w:p>
    <w:p w:rsidR="005F50C5" w:rsidRDefault="00625CBC">
      <w:pPr>
        <w:pStyle w:val="1"/>
        <w:spacing w:line="500" w:lineRule="exact"/>
        <w:rPr>
          <w:rFonts w:ascii="宋体" w:eastAsia="宋体" w:hAnsi="宋体" w:hint="default"/>
          <w:sz w:val="28"/>
          <w:szCs w:val="28"/>
        </w:rPr>
      </w:pPr>
      <w:r>
        <w:rPr>
          <w:rFonts w:ascii="宋体" w:eastAsia="宋体" w:hAnsi="宋体"/>
          <w:sz w:val="28"/>
          <w:szCs w:val="28"/>
          <w:lang w:val="zh-CN" w:eastAsia="zh-CN"/>
        </w:rPr>
        <w:t>在院内急诊规范化预检分诊和院前急救转运全过程监控的基础上，建立覆盖每台急救车、每个网络医院的数据互联互通和实时上报机制，形成急诊急救资源动态电子地图，提高急救医疗服务体系运行的透明度，实现医疗资源最优配置和患者转运治疗方案最佳</w:t>
      </w:r>
      <w:r>
        <w:rPr>
          <w:rFonts w:ascii="宋体" w:eastAsia="宋体" w:hAnsi="宋体"/>
          <w:sz w:val="28"/>
          <w:szCs w:val="28"/>
          <w:lang w:val="zh-CN" w:eastAsia="zh-CN"/>
        </w:rPr>
        <w:t>选择。</w:t>
      </w:r>
    </w:p>
    <w:sectPr w:rsidR="005F5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汉仪中黑 197"/>
    <w:panose1 w:val="020B0604020202020204"/>
    <w:charset w:val="86"/>
    <w:family w:val="roman"/>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Songti SC Regular">
    <w:altName w:val="汉仪中等线KW"/>
    <w:charset w:val="00"/>
    <w:family w:val="roman"/>
    <w:pitch w:val="default"/>
  </w:font>
  <w:font w:name="Songti SC Bold">
    <w:altName w:val="汉仪中等线KW"/>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53208E"/>
    <w:multiLevelType w:val="multilevel"/>
    <w:tmpl w:val="0053208E"/>
    <w:lvl w:ilvl="0">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lang w:eastAsia="zh-TW"/>
      </w:rPr>
    </w:lvl>
    <w:lvl w:ilvl="1">
      <w:start w:val="1"/>
      <w:numFmt w:val="decimal"/>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0F"/>
    <w:rsid w:val="FBEC8998"/>
    <w:rsid w:val="000D630F"/>
    <w:rsid w:val="004F1156"/>
    <w:rsid w:val="005F50C5"/>
    <w:rsid w:val="00600D45"/>
    <w:rsid w:val="00625CBC"/>
    <w:rsid w:val="006C65DB"/>
    <w:rsid w:val="006F2319"/>
    <w:rsid w:val="00786C0F"/>
    <w:rsid w:val="008A607D"/>
    <w:rsid w:val="00A13BC5"/>
    <w:rsid w:val="00C46D78"/>
    <w:rsid w:val="00C60DF2"/>
    <w:rsid w:val="00CE72C5"/>
    <w:rsid w:val="00E60638"/>
    <w:rsid w:val="00E6558E"/>
    <w:rsid w:val="00F30925"/>
    <w:rsid w:val="5FD711D6"/>
    <w:rsid w:val="6F7F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F628929-D3EE-4DBD-A549-A646922E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Arial Unicode MS" w:hAnsi="Times New Roman"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正文1"/>
    <w:pPr>
      <w:spacing w:line="288" w:lineRule="auto"/>
      <w:ind w:firstLine="567"/>
    </w:pPr>
    <w:rPr>
      <w:rFonts w:ascii="Arial Unicode MS" w:eastAsia="Songti SC Regular" w:hAnsi="Arial Unicode MS" w:cs="Arial Unicode MS" w:hint="eastAsia"/>
      <w:color w:val="000000"/>
      <w:sz w:val="22"/>
      <w:szCs w:val="22"/>
      <w:lang w:val="zh-TW" w:eastAsia="zh-TW"/>
    </w:rPr>
  </w:style>
  <w:style w:type="paragraph" w:customStyle="1" w:styleId="2">
    <w:name w:val="小标题 2"/>
    <w:next w:val="1"/>
    <w:pPr>
      <w:keepNext/>
      <w:spacing w:before="180" w:after="80" w:line="288" w:lineRule="auto"/>
      <w:outlineLvl w:val="2"/>
    </w:pPr>
    <w:rPr>
      <w:rFonts w:ascii="Songti SC Bold" w:eastAsia="Songti SC Bold" w:hAnsi="Songti SC Bold" w:cs="Songti SC Bold"/>
      <w:color w:val="000000"/>
      <w:sz w:val="28"/>
      <w:szCs w:val="28"/>
      <w:lang w:val="zh-TW" w:eastAsia="zh-TW"/>
    </w:rPr>
  </w:style>
  <w:style w:type="paragraph" w:customStyle="1" w:styleId="4">
    <w:name w:val="小标题4"/>
    <w:next w:val="a"/>
    <w:pPr>
      <w:keepNext/>
      <w:keepLines/>
      <w:spacing w:before="100" w:after="40" w:line="288" w:lineRule="auto"/>
      <w:outlineLvl w:val="4"/>
    </w:pPr>
    <w:rPr>
      <w:rFonts w:ascii="Songti SC Bold" w:eastAsia="Songti SC Bold" w:hAnsi="Songti SC Bold" w:cs="Songti SC Bold"/>
      <w:color w:val="000000"/>
      <w:sz w:val="22"/>
      <w:szCs w:val="22"/>
      <w:u w:color="000000"/>
    </w:rPr>
  </w:style>
  <w:style w:type="paragraph" w:styleId="a7">
    <w:name w:val="Balloon Text"/>
    <w:basedOn w:val="a"/>
    <w:link w:val="a8"/>
    <w:uiPriority w:val="99"/>
    <w:semiHidden/>
    <w:unhideWhenUsed/>
    <w:rsid w:val="00625CBC"/>
    <w:rPr>
      <w:sz w:val="18"/>
      <w:szCs w:val="18"/>
    </w:rPr>
  </w:style>
  <w:style w:type="character" w:customStyle="1" w:styleId="a8">
    <w:name w:val="批注框文本 字符"/>
    <w:basedOn w:val="a0"/>
    <w:link w:val="a7"/>
    <w:uiPriority w:val="99"/>
    <w:semiHidden/>
    <w:rsid w:val="00625CBC"/>
    <w:rPr>
      <w:rFonts w:ascii="Times New Roman" w:eastAsia="Arial Unicode MS" w:hAnsi="Times New Roman" w:cs="Arial Unicode M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610056B-8893-4523-8630-4A82D06E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460</Words>
  <Characters>2628</Characters>
  <Application>Microsoft Office Word</Application>
  <DocSecurity>0</DocSecurity>
  <Lines>21</Lines>
  <Paragraphs>6</Paragraphs>
  <ScaleCrop>false</ScaleCrop>
  <Company>Microsoft</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工作</dc:creator>
  <cp:lastModifiedBy>肖翔</cp:lastModifiedBy>
  <cp:revision>2</cp:revision>
  <dcterms:created xsi:type="dcterms:W3CDTF">2025-07-18T03:21:00Z</dcterms:created>
  <dcterms:modified xsi:type="dcterms:W3CDTF">2025-09-22T01:47:00Z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