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08E65">
      <w:pPr>
        <w:jc w:val="center"/>
        <w:rPr>
          <w:rFonts w:ascii="宋体" w:hAnsi="宋体" w:eastAsia="宋体" w:cs="宋体"/>
          <w:b/>
          <w:bCs/>
          <w:color w:val="000000"/>
          <w:sz w:val="44"/>
          <w:szCs w:val="44"/>
          <w:shd w:val="clear" w:color="auto" w:fill="FFFFFF"/>
        </w:rPr>
      </w:pPr>
    </w:p>
    <w:p w14:paraId="172366ED">
      <w:pPr>
        <w:jc w:val="center"/>
        <w:rPr>
          <w:rFonts w:ascii="宋体" w:hAnsi="宋体" w:eastAsia="宋体" w:cs="宋体"/>
          <w:b/>
          <w:bCs/>
          <w:color w:val="000000"/>
          <w:sz w:val="44"/>
          <w:szCs w:val="44"/>
          <w:shd w:val="clear" w:color="auto" w:fill="FFFFFF"/>
        </w:rPr>
      </w:pPr>
    </w:p>
    <w:p w14:paraId="44304859">
      <w:pPr>
        <w:jc w:val="center"/>
        <w:rPr>
          <w:rFonts w:ascii="宋体" w:hAnsi="宋体" w:eastAsia="宋体" w:cs="宋体"/>
          <w:b/>
          <w:bCs/>
          <w:color w:val="000000"/>
          <w:sz w:val="44"/>
          <w:szCs w:val="44"/>
          <w:shd w:val="clear" w:color="auto" w:fill="FFFFFF"/>
        </w:rPr>
      </w:pPr>
    </w:p>
    <w:p w14:paraId="0B54454B">
      <w:pPr>
        <w:jc w:val="center"/>
        <w:rPr>
          <w:rFonts w:ascii="宋体" w:hAnsi="宋体" w:eastAsia="宋体" w:cs="宋体"/>
          <w:b/>
          <w:bCs/>
          <w:color w:val="000000"/>
          <w:sz w:val="44"/>
          <w:szCs w:val="44"/>
          <w:shd w:val="clear" w:color="auto" w:fill="FFFFFF"/>
        </w:rPr>
      </w:pPr>
    </w:p>
    <w:p w14:paraId="3AF3023F">
      <w:pPr>
        <w:jc w:val="center"/>
        <w:rPr>
          <w:rFonts w:ascii="宋体" w:hAnsi="宋体" w:eastAsia="宋体" w:cs="宋体"/>
          <w:b/>
          <w:bCs/>
          <w:color w:val="000000"/>
          <w:sz w:val="44"/>
          <w:szCs w:val="44"/>
          <w:shd w:val="clear" w:color="auto" w:fill="FFFFFF"/>
        </w:rPr>
      </w:pPr>
    </w:p>
    <w:p w14:paraId="17AA06FA">
      <w:pPr>
        <w:jc w:val="center"/>
        <w:rPr>
          <w:rFonts w:ascii="宋体" w:hAnsi="宋体" w:eastAsia="宋体" w:cs="宋体"/>
          <w:b/>
          <w:bCs/>
          <w:color w:val="000000"/>
          <w:sz w:val="44"/>
          <w:szCs w:val="44"/>
          <w:shd w:val="clear" w:color="auto" w:fill="FFFFFF"/>
        </w:rPr>
      </w:pPr>
    </w:p>
    <w:p w14:paraId="70DA615C">
      <w:pPr>
        <w:jc w:val="center"/>
        <w:rPr>
          <w:rFonts w:ascii="宋体" w:hAnsi="宋体" w:eastAsia="宋体" w:cs="宋体"/>
          <w:b/>
          <w:bCs/>
          <w:color w:val="000000"/>
          <w:sz w:val="44"/>
          <w:szCs w:val="44"/>
          <w:shd w:val="clear" w:color="auto" w:fill="FFFFFF"/>
        </w:rPr>
      </w:pPr>
    </w:p>
    <w:p w14:paraId="2E989541">
      <w:pPr>
        <w:jc w:val="center"/>
        <w:rPr>
          <w:rFonts w:hint="eastAsia" w:ascii="宋体" w:hAnsi="宋体" w:eastAsia="宋体" w:cs="宋体"/>
          <w:b/>
          <w:bCs/>
          <w:color w:val="000000"/>
          <w:sz w:val="44"/>
          <w:szCs w:val="44"/>
          <w:shd w:val="clear" w:color="auto" w:fill="FFFFFF"/>
          <w:lang w:val="en-US" w:eastAsia="zh-CN"/>
        </w:rPr>
      </w:pPr>
      <w:r>
        <w:rPr>
          <w:rFonts w:hint="eastAsia" w:ascii="宋体" w:hAnsi="宋体" w:eastAsia="宋体" w:cs="宋体"/>
          <w:b/>
          <w:bCs/>
          <w:color w:val="000000"/>
          <w:sz w:val="44"/>
          <w:szCs w:val="44"/>
          <w:shd w:val="clear" w:color="auto" w:fill="FFFFFF"/>
          <w:lang w:val="en-US" w:eastAsia="zh-CN"/>
        </w:rPr>
        <w:t>中山大学孙逸仙纪念医院基础与转化医学研究中心实验场地租赁项目</w:t>
      </w:r>
    </w:p>
    <w:p w14:paraId="04D5FDA3">
      <w:pPr>
        <w:jc w:val="center"/>
        <w:rPr>
          <w:rFonts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rPr>
        <w:t>市场调研资料</w:t>
      </w:r>
    </w:p>
    <w:p w14:paraId="20700965">
      <w:pPr>
        <w:jc w:val="center"/>
        <w:rPr>
          <w:rFonts w:ascii="宋体" w:hAnsi="宋体" w:eastAsia="宋体" w:cs="宋体"/>
          <w:b/>
          <w:bCs/>
          <w:color w:val="000000"/>
          <w:sz w:val="44"/>
          <w:szCs w:val="44"/>
          <w:shd w:val="clear" w:color="auto" w:fill="FFFFFF"/>
        </w:rPr>
      </w:pPr>
    </w:p>
    <w:p w14:paraId="05251D7E">
      <w:pPr>
        <w:jc w:val="center"/>
        <w:rPr>
          <w:rFonts w:ascii="宋体" w:hAnsi="宋体" w:eastAsia="宋体" w:cs="宋体"/>
          <w:b/>
          <w:bCs/>
          <w:color w:val="000000"/>
          <w:sz w:val="44"/>
          <w:szCs w:val="44"/>
          <w:shd w:val="clear" w:color="auto" w:fill="FFFFFF"/>
        </w:rPr>
      </w:pPr>
    </w:p>
    <w:p w14:paraId="7BE92E48">
      <w:pPr>
        <w:jc w:val="center"/>
        <w:rPr>
          <w:rFonts w:ascii="宋体" w:hAnsi="宋体" w:eastAsia="宋体" w:cs="宋体"/>
          <w:b/>
          <w:bCs/>
          <w:color w:val="000000"/>
          <w:sz w:val="44"/>
          <w:szCs w:val="44"/>
          <w:shd w:val="clear" w:color="auto" w:fill="FFFFFF"/>
        </w:rPr>
      </w:pPr>
    </w:p>
    <w:p w14:paraId="3BA1733F">
      <w:pPr>
        <w:jc w:val="center"/>
        <w:rPr>
          <w:rFonts w:ascii="宋体" w:hAnsi="宋体" w:eastAsia="宋体" w:cs="宋体"/>
          <w:b/>
          <w:bCs/>
          <w:color w:val="000000"/>
          <w:sz w:val="44"/>
          <w:szCs w:val="44"/>
          <w:shd w:val="clear" w:color="auto" w:fill="FFFFFF"/>
        </w:rPr>
      </w:pPr>
    </w:p>
    <w:p w14:paraId="3BCF11BA">
      <w:pPr>
        <w:jc w:val="center"/>
        <w:rPr>
          <w:rFonts w:ascii="宋体" w:hAnsi="宋体" w:eastAsia="宋体" w:cs="宋体"/>
          <w:b/>
          <w:bCs/>
          <w:color w:val="000000"/>
          <w:sz w:val="44"/>
          <w:szCs w:val="44"/>
          <w:shd w:val="clear" w:color="auto" w:fill="FFFFFF"/>
        </w:rPr>
      </w:pPr>
    </w:p>
    <w:p w14:paraId="11E7DE3F">
      <w:pPr>
        <w:jc w:val="center"/>
        <w:rPr>
          <w:rFonts w:ascii="宋体" w:hAnsi="宋体" w:eastAsia="宋体" w:cs="宋体"/>
          <w:b/>
          <w:bCs/>
          <w:color w:val="000000"/>
          <w:sz w:val="44"/>
          <w:szCs w:val="44"/>
          <w:shd w:val="clear" w:color="auto" w:fill="FFFFFF"/>
        </w:rPr>
      </w:pPr>
    </w:p>
    <w:p w14:paraId="0745C9EB">
      <w:pPr>
        <w:ind w:firstLine="1687" w:firstLineChars="600"/>
        <w:jc w:val="left"/>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供应商名称：</w:t>
      </w:r>
    </w:p>
    <w:p w14:paraId="1B5FE43C">
      <w:pPr>
        <w:ind w:firstLine="1687" w:firstLineChars="600"/>
        <w:jc w:val="left"/>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联系人：</w:t>
      </w:r>
    </w:p>
    <w:p w14:paraId="48C39D8D">
      <w:pPr>
        <w:ind w:firstLine="1687" w:firstLineChars="600"/>
        <w:jc w:val="left"/>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联系方式：</w:t>
      </w:r>
    </w:p>
    <w:p w14:paraId="137FF634">
      <w:pPr>
        <w:ind w:firstLine="1687" w:firstLineChars="600"/>
        <w:jc w:val="left"/>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填写日期：</w:t>
      </w:r>
    </w:p>
    <w:p w14:paraId="2F14E369">
      <w:pPr>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br w:type="page"/>
      </w:r>
    </w:p>
    <w:p w14:paraId="4F6507AA">
      <w:pPr>
        <w:spacing w:line="360" w:lineRule="auto"/>
        <w:jc w:val="center"/>
        <w:rPr>
          <w:rFonts w:ascii="宋体" w:hAnsi="宋体" w:eastAsia="宋体" w:cs="宋体"/>
          <w:b/>
          <w:bCs/>
          <w:sz w:val="32"/>
          <w:szCs w:val="32"/>
        </w:rPr>
      </w:pPr>
      <w:bookmarkStart w:id="0" w:name="_Toc128474408"/>
      <w:bookmarkStart w:id="1" w:name="_Toc28609"/>
      <w:r>
        <w:rPr>
          <w:rFonts w:hint="eastAsia" w:ascii="宋体" w:hAnsi="宋体" w:eastAsia="宋体" w:cs="宋体"/>
          <w:b/>
          <w:bCs/>
          <w:sz w:val="36"/>
          <w:szCs w:val="36"/>
        </w:rPr>
        <w:t>声 明</w:t>
      </w:r>
      <w:bookmarkEnd w:id="0"/>
      <w:bookmarkEnd w:id="1"/>
    </w:p>
    <w:p w14:paraId="71E3DA66">
      <w:pPr>
        <w:pStyle w:val="8"/>
        <w:spacing w:line="360" w:lineRule="auto"/>
        <w:rPr>
          <w:rFonts w:ascii="宋体" w:hAnsi="宋体" w:eastAsia="宋体" w:cs="宋体"/>
        </w:rPr>
      </w:pPr>
    </w:p>
    <w:p w14:paraId="4D3E6C7F">
      <w:pPr>
        <w:pStyle w:val="8"/>
        <w:spacing w:before="156" w:beforeLines="50" w:after="156" w:afterLines="50" w:line="360" w:lineRule="auto"/>
        <w:rPr>
          <w:rFonts w:ascii="宋体" w:hAnsi="宋体" w:eastAsia="宋体" w:cs="宋体"/>
          <w:sz w:val="28"/>
          <w:szCs w:val="28"/>
        </w:rPr>
      </w:pPr>
      <w:r>
        <w:rPr>
          <w:rFonts w:hint="eastAsia" w:ascii="宋体" w:hAnsi="宋体" w:eastAsia="宋体" w:cs="宋体"/>
          <w:sz w:val="28"/>
          <w:szCs w:val="28"/>
        </w:rPr>
        <w:t>1.本次调研仅作为采购人编制采购需求的参考，参与本次调研并不代表取得订单。</w:t>
      </w:r>
    </w:p>
    <w:p w14:paraId="6ED51E46">
      <w:pPr>
        <w:spacing w:before="156" w:beforeLines="50" w:after="156" w:afterLines="50" w:line="360" w:lineRule="auto"/>
        <w:rPr>
          <w:rFonts w:ascii="宋体" w:hAnsi="宋体" w:eastAsia="宋体" w:cs="宋体"/>
          <w:sz w:val="28"/>
          <w:szCs w:val="28"/>
        </w:rPr>
      </w:pPr>
      <w:r>
        <w:rPr>
          <w:rFonts w:hint="eastAsia" w:ascii="宋体" w:hAnsi="宋体" w:eastAsia="宋体" w:cs="宋体"/>
          <w:sz w:val="28"/>
          <w:szCs w:val="28"/>
        </w:rPr>
        <w:t>2.本次调研的项目需求为本项目的初步需求，采购人可视调研情况进行调整。</w:t>
      </w:r>
    </w:p>
    <w:p w14:paraId="00F750FB">
      <w:pPr>
        <w:pStyle w:val="8"/>
        <w:spacing w:before="156" w:beforeLines="50" w:after="156" w:afterLines="50" w:line="360" w:lineRule="auto"/>
        <w:rPr>
          <w:rFonts w:ascii="宋体" w:hAnsi="宋体" w:eastAsia="宋体" w:cs="宋体"/>
          <w:sz w:val="28"/>
          <w:szCs w:val="28"/>
        </w:rPr>
      </w:pPr>
      <w:r>
        <w:rPr>
          <w:rFonts w:hint="eastAsia" w:ascii="宋体" w:hAnsi="宋体" w:eastAsia="宋体" w:cs="宋体"/>
          <w:sz w:val="28"/>
          <w:szCs w:val="28"/>
        </w:rPr>
        <w:t>3.本项目严禁各供应商进行恶意串通、恶意竞争或其它违规行为，一经查实，将上报采购人。</w:t>
      </w:r>
    </w:p>
    <w:p w14:paraId="2AEA4FE1">
      <w:pPr>
        <w:pStyle w:val="8"/>
        <w:spacing w:before="156" w:beforeLines="50" w:after="156" w:afterLines="50" w:line="360" w:lineRule="auto"/>
        <w:rPr>
          <w:rFonts w:ascii="宋体" w:hAnsi="宋体" w:eastAsia="宋体" w:cs="宋体"/>
          <w:sz w:val="28"/>
          <w:szCs w:val="28"/>
        </w:rPr>
      </w:pPr>
      <w:r>
        <w:rPr>
          <w:rFonts w:hint="eastAsia" w:ascii="宋体" w:hAnsi="宋体" w:eastAsia="宋体" w:cs="宋体"/>
          <w:sz w:val="28"/>
          <w:szCs w:val="28"/>
        </w:rPr>
        <w:t>4.供应商需为本次调研提交的所有资料真实性负责。</w:t>
      </w:r>
    </w:p>
    <w:p w14:paraId="7A072209">
      <w:pPr>
        <w:pStyle w:val="8"/>
        <w:spacing w:before="156" w:beforeLines="50" w:after="156" w:afterLines="50" w:line="360" w:lineRule="auto"/>
        <w:rPr>
          <w:rFonts w:ascii="宋体" w:hAnsi="宋体" w:eastAsia="宋体" w:cs="宋体"/>
          <w:b/>
          <w:bCs/>
          <w:sz w:val="28"/>
          <w:szCs w:val="28"/>
        </w:rPr>
      </w:pPr>
      <w:r>
        <w:rPr>
          <w:rFonts w:hint="eastAsia" w:ascii="宋体" w:hAnsi="宋体" w:eastAsia="宋体" w:cs="宋体"/>
          <w:b/>
          <w:bCs/>
          <w:sz w:val="28"/>
          <w:szCs w:val="28"/>
        </w:rPr>
        <w:t>5.供应商提供的所有调研材料，均需加盖公章。</w:t>
      </w:r>
    </w:p>
    <w:p w14:paraId="7EB19A8E">
      <w:pPr>
        <w:jc w:val="left"/>
        <w:rPr>
          <w:rFonts w:ascii="宋体" w:hAnsi="宋体" w:eastAsia="宋体" w:cs="宋体"/>
          <w:b/>
          <w:bCs/>
          <w:color w:val="000000"/>
          <w:sz w:val="28"/>
          <w:szCs w:val="28"/>
          <w:shd w:val="clear" w:color="auto" w:fill="FFFFFF"/>
        </w:rPr>
      </w:pPr>
    </w:p>
    <w:p w14:paraId="7E8335BD">
      <w:pPr>
        <w:jc w:val="left"/>
        <w:rPr>
          <w:rFonts w:ascii="宋体" w:hAnsi="宋体" w:eastAsia="宋体" w:cs="宋体"/>
          <w:b/>
          <w:bCs/>
          <w:color w:val="000000"/>
          <w:sz w:val="28"/>
          <w:szCs w:val="28"/>
          <w:shd w:val="clear" w:color="auto" w:fill="FFFFFF"/>
        </w:rPr>
      </w:pPr>
    </w:p>
    <w:p w14:paraId="0AB1931E">
      <w:pPr>
        <w:jc w:val="left"/>
        <w:rPr>
          <w:rFonts w:ascii="宋体" w:hAnsi="宋体" w:eastAsia="宋体" w:cs="宋体"/>
          <w:b/>
          <w:bCs/>
          <w:color w:val="000000"/>
          <w:sz w:val="28"/>
          <w:szCs w:val="28"/>
          <w:shd w:val="clear" w:color="auto" w:fill="FFFFFF"/>
        </w:rPr>
      </w:pPr>
    </w:p>
    <w:p w14:paraId="59659853">
      <w:pPr>
        <w:rPr>
          <w:rFonts w:ascii="宋体" w:hAnsi="宋体" w:eastAsia="宋体" w:cs="宋体"/>
          <w:b/>
          <w:bCs/>
          <w:color w:val="000000"/>
          <w:sz w:val="40"/>
          <w:szCs w:val="40"/>
          <w:shd w:val="clear" w:color="auto" w:fill="FFFFFF"/>
        </w:rPr>
      </w:pPr>
      <w:r>
        <w:rPr>
          <w:rFonts w:hint="eastAsia" w:ascii="宋体" w:hAnsi="宋体" w:eastAsia="宋体" w:cs="宋体"/>
          <w:b/>
          <w:bCs/>
          <w:color w:val="000000"/>
          <w:sz w:val="40"/>
          <w:szCs w:val="40"/>
          <w:shd w:val="clear" w:color="auto" w:fill="FFFFFF"/>
        </w:rPr>
        <w:br w:type="page"/>
      </w:r>
    </w:p>
    <w:p w14:paraId="29918B5C">
      <w:pPr>
        <w:jc w:val="center"/>
        <w:rPr>
          <w:rFonts w:ascii="宋体" w:hAnsi="宋体" w:eastAsia="宋体" w:cs="宋体"/>
          <w:b/>
          <w:bCs/>
          <w:color w:val="000000"/>
          <w:sz w:val="40"/>
          <w:szCs w:val="40"/>
          <w:shd w:val="clear" w:color="auto" w:fill="FFFFFF"/>
        </w:rPr>
      </w:pPr>
      <w:r>
        <w:rPr>
          <w:rFonts w:hint="eastAsia" w:ascii="宋体" w:hAnsi="宋体" w:eastAsia="宋体" w:cs="宋体"/>
          <w:b/>
          <w:bCs/>
          <w:color w:val="000000"/>
          <w:sz w:val="40"/>
          <w:szCs w:val="40"/>
          <w:shd w:val="clear" w:color="auto" w:fill="FFFFFF"/>
        </w:rPr>
        <w:t>调研资料目录清单</w:t>
      </w:r>
    </w:p>
    <w:sdt>
      <w:sdtPr>
        <w:rPr>
          <w:rFonts w:hint="eastAsia" w:ascii="宋体" w:hAnsi="宋体" w:eastAsia="宋体" w:cs="宋体"/>
        </w:rPr>
        <w:id w:val="147472962"/>
        <w15:color w:val="DBDBDB"/>
        <w:docPartObj>
          <w:docPartGallery w:val="Table of Contents"/>
          <w:docPartUnique/>
        </w:docPartObj>
      </w:sdtPr>
      <w:sdtEndPr>
        <w:rPr>
          <w:rFonts w:hint="eastAsia" w:ascii="宋体" w:hAnsi="宋体" w:eastAsia="宋体" w:cs="宋体"/>
          <w:sz w:val="28"/>
          <w:szCs w:val="28"/>
        </w:rPr>
      </w:sdtEndPr>
      <w:sdtContent>
        <w:p w14:paraId="4F9C0EC7">
          <w:pPr>
            <w:jc w:val="center"/>
            <w:rPr>
              <w:rFonts w:ascii="宋体" w:hAnsi="宋体" w:eastAsia="宋体" w:cs="宋体"/>
            </w:rPr>
          </w:pPr>
        </w:p>
        <w:p w14:paraId="1C9E8E59">
          <w:pPr>
            <w:pStyle w:val="8"/>
            <w:tabs>
              <w:tab w:val="right" w:leader="do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_Toc30280 </w:instrText>
          </w:r>
          <w:r>
            <w:rPr>
              <w:rFonts w:hint="eastAsia" w:ascii="宋体" w:hAnsi="宋体" w:eastAsia="宋体" w:cs="宋体"/>
              <w:szCs w:val="28"/>
            </w:rPr>
            <w:fldChar w:fldCharType="separate"/>
          </w:r>
          <w:r>
            <w:rPr>
              <w:rFonts w:hint="eastAsia" w:ascii="宋体" w:hAnsi="宋体" w:eastAsia="宋体" w:cs="宋体"/>
              <w:bCs/>
              <w:szCs w:val="32"/>
              <w:shd w:val="clear" w:fill="FFFFFF"/>
            </w:rPr>
            <w:t>一、</w:t>
          </w:r>
          <w:r>
            <w:rPr>
              <w:rFonts w:hint="eastAsia" w:ascii="宋体" w:hAnsi="宋体" w:eastAsia="宋体" w:cs="宋体"/>
              <w:bCs/>
              <w:szCs w:val="32"/>
              <w:shd w:val="clear" w:color="auto" w:fill="FFFFFF"/>
            </w:rPr>
            <w:t>项目报价表</w:t>
          </w:r>
          <w:r>
            <w:tab/>
          </w:r>
          <w:r>
            <w:fldChar w:fldCharType="begin"/>
          </w:r>
          <w:r>
            <w:instrText xml:space="preserve"> PAGEREF _Toc30280 \h </w:instrText>
          </w:r>
          <w:r>
            <w:fldChar w:fldCharType="separate"/>
          </w:r>
          <w:r>
            <w:t>1</w:t>
          </w:r>
          <w:r>
            <w:fldChar w:fldCharType="end"/>
          </w:r>
          <w:r>
            <w:rPr>
              <w:rFonts w:hint="eastAsia" w:ascii="宋体" w:hAnsi="宋体" w:eastAsia="宋体" w:cs="宋体"/>
              <w:szCs w:val="28"/>
            </w:rPr>
            <w:fldChar w:fldCharType="end"/>
          </w:r>
        </w:p>
        <w:p w14:paraId="7F7B01E7">
          <w:pPr>
            <w:pStyle w:val="8"/>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_Toc23465 </w:instrText>
          </w:r>
          <w:r>
            <w:rPr>
              <w:rFonts w:hint="eastAsia" w:ascii="宋体" w:hAnsi="宋体" w:eastAsia="宋体" w:cs="宋体"/>
              <w:szCs w:val="28"/>
            </w:rPr>
            <w:fldChar w:fldCharType="separate"/>
          </w:r>
          <w:r>
            <w:rPr>
              <w:rFonts w:hint="eastAsia" w:ascii="宋体" w:hAnsi="宋体" w:eastAsia="宋体" w:cs="宋体"/>
              <w:bCs/>
              <w:szCs w:val="32"/>
              <w:shd w:val="clear" w:color="auto" w:fill="FFFFFF"/>
            </w:rPr>
            <w:t>二、营业执照及本项目可能涉及到的相关证件</w:t>
          </w:r>
          <w:r>
            <w:tab/>
          </w:r>
          <w:r>
            <w:fldChar w:fldCharType="begin"/>
          </w:r>
          <w:r>
            <w:instrText xml:space="preserve"> PAGEREF _Toc23465 \h </w:instrText>
          </w:r>
          <w:r>
            <w:fldChar w:fldCharType="separate"/>
          </w:r>
          <w:r>
            <w:t>2</w:t>
          </w:r>
          <w:r>
            <w:fldChar w:fldCharType="end"/>
          </w:r>
          <w:r>
            <w:rPr>
              <w:rFonts w:hint="eastAsia" w:ascii="宋体" w:hAnsi="宋体" w:eastAsia="宋体" w:cs="宋体"/>
              <w:szCs w:val="28"/>
            </w:rPr>
            <w:fldChar w:fldCharType="end"/>
          </w:r>
        </w:p>
        <w:p w14:paraId="07BFF4D2">
          <w:pPr>
            <w:pStyle w:val="8"/>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_Toc9177 </w:instrText>
          </w:r>
          <w:r>
            <w:rPr>
              <w:rFonts w:hint="eastAsia" w:ascii="宋体" w:hAnsi="宋体" w:eastAsia="宋体" w:cs="宋体"/>
              <w:szCs w:val="28"/>
            </w:rPr>
            <w:fldChar w:fldCharType="separate"/>
          </w:r>
          <w:r>
            <w:rPr>
              <w:rFonts w:hint="eastAsia" w:ascii="宋体" w:hAnsi="宋体" w:eastAsia="宋体" w:cs="宋体"/>
              <w:bCs/>
              <w:szCs w:val="32"/>
              <w:shd w:val="clear" w:color="auto" w:fill="FFFFFF"/>
            </w:rPr>
            <w:t>三、项目响应情况</w:t>
          </w:r>
          <w:r>
            <w:tab/>
          </w:r>
          <w:r>
            <w:fldChar w:fldCharType="begin"/>
          </w:r>
          <w:r>
            <w:instrText xml:space="preserve"> PAGEREF _Toc9177 \h </w:instrText>
          </w:r>
          <w:r>
            <w:fldChar w:fldCharType="separate"/>
          </w:r>
          <w:r>
            <w:t>3</w:t>
          </w:r>
          <w:r>
            <w:fldChar w:fldCharType="end"/>
          </w:r>
          <w:r>
            <w:rPr>
              <w:rFonts w:hint="eastAsia" w:ascii="宋体" w:hAnsi="宋体" w:eastAsia="宋体" w:cs="宋体"/>
              <w:szCs w:val="28"/>
            </w:rPr>
            <w:fldChar w:fldCharType="end"/>
          </w:r>
        </w:p>
        <w:p w14:paraId="38399603">
          <w:pPr>
            <w:pStyle w:val="8"/>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_Toc16192 </w:instrText>
          </w:r>
          <w:r>
            <w:rPr>
              <w:rFonts w:hint="eastAsia" w:ascii="宋体" w:hAnsi="宋体" w:eastAsia="宋体" w:cs="宋体"/>
              <w:szCs w:val="28"/>
            </w:rPr>
            <w:fldChar w:fldCharType="separate"/>
          </w:r>
          <w:r>
            <w:rPr>
              <w:rFonts w:hint="eastAsia" w:ascii="宋体" w:hAnsi="宋体" w:eastAsia="宋体" w:cs="宋体"/>
              <w:bCs/>
              <w:szCs w:val="32"/>
              <w:shd w:val="clear" w:color="auto" w:fill="FFFFFF"/>
            </w:rPr>
            <w:t>四、公司情况及</w:t>
          </w:r>
          <w:r>
            <w:rPr>
              <w:rFonts w:hint="eastAsia" w:ascii="宋体" w:hAnsi="宋体" w:eastAsia="宋体" w:cs="宋体"/>
              <w:bCs/>
              <w:szCs w:val="32"/>
              <w:shd w:val="clear" w:color="auto" w:fill="FFFFFF"/>
              <w:lang w:val="en-US" w:eastAsia="zh-CN"/>
            </w:rPr>
            <w:t>服务方案</w:t>
          </w:r>
          <w:r>
            <w:tab/>
          </w:r>
          <w:r>
            <w:fldChar w:fldCharType="begin"/>
          </w:r>
          <w:r>
            <w:instrText xml:space="preserve"> PAGEREF _Toc16192 \h </w:instrText>
          </w:r>
          <w:r>
            <w:fldChar w:fldCharType="separate"/>
          </w:r>
          <w:r>
            <w:t>7</w:t>
          </w:r>
          <w:r>
            <w:fldChar w:fldCharType="end"/>
          </w:r>
          <w:r>
            <w:rPr>
              <w:rFonts w:hint="eastAsia" w:ascii="宋体" w:hAnsi="宋体" w:eastAsia="宋体" w:cs="宋体"/>
              <w:szCs w:val="28"/>
            </w:rPr>
            <w:fldChar w:fldCharType="end"/>
          </w:r>
        </w:p>
        <w:p w14:paraId="4FA47B5B">
          <w:pPr>
            <w:pStyle w:val="8"/>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_Toc14931 </w:instrText>
          </w:r>
          <w:r>
            <w:rPr>
              <w:rFonts w:hint="eastAsia" w:ascii="宋体" w:hAnsi="宋体" w:eastAsia="宋体" w:cs="宋体"/>
              <w:szCs w:val="28"/>
            </w:rPr>
            <w:fldChar w:fldCharType="separate"/>
          </w:r>
          <w:r>
            <w:rPr>
              <w:rFonts w:hint="eastAsia" w:ascii="宋体" w:hAnsi="宋体" w:cs="宋体"/>
            </w:rPr>
            <w:t>五、近三年同类项目市场业绩</w:t>
          </w:r>
          <w:r>
            <w:tab/>
          </w:r>
          <w:r>
            <w:fldChar w:fldCharType="begin"/>
          </w:r>
          <w:r>
            <w:instrText xml:space="preserve"> PAGEREF _Toc14931 \h </w:instrText>
          </w:r>
          <w:r>
            <w:fldChar w:fldCharType="separate"/>
          </w:r>
          <w:r>
            <w:t>8</w:t>
          </w:r>
          <w:r>
            <w:fldChar w:fldCharType="end"/>
          </w:r>
          <w:r>
            <w:rPr>
              <w:rFonts w:hint="eastAsia" w:ascii="宋体" w:hAnsi="宋体" w:eastAsia="宋体" w:cs="宋体"/>
              <w:szCs w:val="28"/>
            </w:rPr>
            <w:fldChar w:fldCharType="end"/>
          </w:r>
        </w:p>
        <w:p w14:paraId="1FE8FE3E">
          <w:pPr>
            <w:pStyle w:val="8"/>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_Toc9655 </w:instrText>
          </w:r>
          <w:r>
            <w:rPr>
              <w:rFonts w:hint="eastAsia" w:ascii="宋体" w:hAnsi="宋体" w:eastAsia="宋体" w:cs="宋体"/>
              <w:szCs w:val="28"/>
            </w:rPr>
            <w:fldChar w:fldCharType="separate"/>
          </w:r>
          <w:r>
            <w:rPr>
              <w:rFonts w:hint="eastAsia" w:ascii="宋体" w:hAnsi="宋体" w:cs="宋体"/>
            </w:rPr>
            <w:t>六、供应商参与采购需求调查的声明函</w:t>
          </w:r>
          <w:r>
            <w:tab/>
          </w:r>
          <w:r>
            <w:fldChar w:fldCharType="begin"/>
          </w:r>
          <w:r>
            <w:instrText xml:space="preserve"> PAGEREF _Toc9655 \h </w:instrText>
          </w:r>
          <w:r>
            <w:fldChar w:fldCharType="separate"/>
          </w:r>
          <w:r>
            <w:t>9</w:t>
          </w:r>
          <w:r>
            <w:fldChar w:fldCharType="end"/>
          </w:r>
          <w:r>
            <w:rPr>
              <w:rFonts w:hint="eastAsia" w:ascii="宋体" w:hAnsi="宋体" w:eastAsia="宋体" w:cs="宋体"/>
              <w:szCs w:val="28"/>
            </w:rPr>
            <w:fldChar w:fldCharType="end"/>
          </w:r>
        </w:p>
        <w:p w14:paraId="75FD78F3">
          <w:pPr>
            <w:pStyle w:val="8"/>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_Toc16483 </w:instrText>
          </w:r>
          <w:r>
            <w:rPr>
              <w:rFonts w:hint="eastAsia" w:ascii="宋体" w:hAnsi="宋体" w:eastAsia="宋体" w:cs="宋体"/>
              <w:szCs w:val="28"/>
            </w:rPr>
            <w:fldChar w:fldCharType="separate"/>
          </w:r>
          <w:r>
            <w:rPr>
              <w:rFonts w:hint="eastAsia" w:ascii="宋体" w:hAnsi="宋体" w:eastAsia="宋体" w:cs="宋体"/>
              <w:bCs/>
              <w:szCs w:val="48"/>
            </w:rPr>
            <w:t>七、中小企业承诺函</w:t>
          </w:r>
          <w:r>
            <w:tab/>
          </w:r>
          <w:r>
            <w:fldChar w:fldCharType="begin"/>
          </w:r>
          <w:r>
            <w:instrText xml:space="preserve"> PAGEREF _Toc16483 \h </w:instrText>
          </w:r>
          <w:r>
            <w:fldChar w:fldCharType="separate"/>
          </w:r>
          <w:r>
            <w:t>10</w:t>
          </w:r>
          <w:r>
            <w:fldChar w:fldCharType="end"/>
          </w:r>
          <w:r>
            <w:rPr>
              <w:rFonts w:hint="eastAsia" w:ascii="宋体" w:hAnsi="宋体" w:eastAsia="宋体" w:cs="宋体"/>
              <w:szCs w:val="28"/>
            </w:rPr>
            <w:fldChar w:fldCharType="end"/>
          </w:r>
        </w:p>
        <w:p w14:paraId="548C531E">
          <w:pPr>
            <w:pStyle w:val="8"/>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_Toc16836 </w:instrText>
          </w:r>
          <w:r>
            <w:rPr>
              <w:rFonts w:hint="eastAsia" w:ascii="宋体" w:hAnsi="宋体" w:eastAsia="宋体" w:cs="宋体"/>
              <w:szCs w:val="28"/>
            </w:rPr>
            <w:fldChar w:fldCharType="separate"/>
          </w:r>
          <w:r>
            <w:rPr>
              <w:rFonts w:hint="eastAsia" w:ascii="宋体" w:hAnsi="宋体" w:eastAsia="宋体" w:cs="宋体"/>
              <w:bCs/>
              <w:szCs w:val="32"/>
              <w:shd w:val="clear" w:color="auto" w:fill="FFFFFF"/>
            </w:rPr>
            <w:t>八、调研意见、建议反馈表</w:t>
          </w:r>
          <w:r>
            <w:tab/>
          </w:r>
          <w:r>
            <w:fldChar w:fldCharType="begin"/>
          </w:r>
          <w:r>
            <w:instrText xml:space="preserve"> PAGEREF _Toc16836 \h </w:instrText>
          </w:r>
          <w:r>
            <w:fldChar w:fldCharType="separate"/>
          </w:r>
          <w:r>
            <w:t>11</w:t>
          </w:r>
          <w:r>
            <w:fldChar w:fldCharType="end"/>
          </w:r>
          <w:r>
            <w:rPr>
              <w:rFonts w:hint="eastAsia" w:ascii="宋体" w:hAnsi="宋体" w:eastAsia="宋体" w:cs="宋体"/>
              <w:szCs w:val="28"/>
            </w:rPr>
            <w:fldChar w:fldCharType="end"/>
          </w:r>
        </w:p>
        <w:p w14:paraId="5AE1758B">
          <w:pPr>
            <w:rPr>
              <w:rFonts w:ascii="宋体" w:hAnsi="宋体" w:eastAsia="宋体" w:cs="宋体"/>
              <w:sz w:val="28"/>
              <w:szCs w:val="28"/>
            </w:rPr>
          </w:pPr>
          <w:r>
            <w:rPr>
              <w:rFonts w:hint="eastAsia" w:ascii="宋体" w:hAnsi="宋体" w:eastAsia="宋体" w:cs="宋体"/>
              <w:szCs w:val="28"/>
            </w:rPr>
            <w:fldChar w:fldCharType="end"/>
          </w:r>
        </w:p>
      </w:sdtContent>
    </w:sdt>
    <w:p w14:paraId="53E9EF72">
      <w:pPr>
        <w:jc w:val="center"/>
        <w:outlineLvl w:val="0"/>
        <w:rPr>
          <w:rFonts w:ascii="宋体" w:hAnsi="宋体" w:eastAsia="宋体" w:cs="宋体"/>
          <w:b/>
          <w:bCs/>
          <w:color w:val="000000"/>
          <w:sz w:val="40"/>
          <w:szCs w:val="40"/>
          <w:shd w:val="clear" w:color="auto" w:fill="FFFFFF"/>
        </w:rPr>
        <w:sectPr>
          <w:pgSz w:w="11906" w:h="16838"/>
          <w:pgMar w:top="1440" w:right="1800" w:bottom="1440" w:left="1800" w:header="851" w:footer="992" w:gutter="0"/>
          <w:cols w:space="425" w:num="1"/>
          <w:docGrid w:type="lines" w:linePitch="312" w:charSpace="0"/>
        </w:sectPr>
      </w:pPr>
    </w:p>
    <w:p w14:paraId="12EE211F">
      <w:pPr>
        <w:numPr>
          <w:ilvl w:val="0"/>
          <w:numId w:val="2"/>
        </w:numPr>
        <w:jc w:val="left"/>
        <w:outlineLvl w:val="0"/>
        <w:rPr>
          <w:rFonts w:ascii="宋体" w:hAnsi="宋体" w:eastAsia="宋体" w:cs="宋体"/>
          <w:b/>
          <w:bCs/>
          <w:color w:val="000000"/>
          <w:sz w:val="32"/>
          <w:szCs w:val="32"/>
          <w:shd w:val="clear" w:color="auto" w:fill="FFFFFF"/>
        </w:rPr>
      </w:pPr>
      <w:bookmarkStart w:id="2" w:name="_Toc30280"/>
      <w:r>
        <w:rPr>
          <w:rFonts w:hint="eastAsia" w:ascii="宋体" w:hAnsi="宋体" w:eastAsia="宋体" w:cs="宋体"/>
          <w:b/>
          <w:bCs/>
          <w:color w:val="000000"/>
          <w:sz w:val="32"/>
          <w:szCs w:val="32"/>
          <w:shd w:val="clear" w:color="auto" w:fill="FFFFFF"/>
        </w:rPr>
        <w:t>项目报价表</w:t>
      </w:r>
      <w:bookmarkEnd w:id="2"/>
    </w:p>
    <w:p w14:paraId="6FB91704">
      <w:pPr>
        <w:rPr>
          <w:rFonts w:ascii="宋体" w:hAnsi="宋体" w:eastAsia="宋体" w:cs="宋体"/>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7"/>
        <w:gridCol w:w="2551"/>
        <w:gridCol w:w="1111"/>
        <w:gridCol w:w="1464"/>
        <w:gridCol w:w="1425"/>
        <w:gridCol w:w="1201"/>
      </w:tblGrid>
      <w:tr w14:paraId="617B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168D0EE">
            <w:pPr>
              <w:keepNext w:val="0"/>
              <w:keepLines w:val="0"/>
              <w:suppressLineNumbers w:val="0"/>
              <w:spacing w:before="0" w:beforeAutospacing="0" w:after="0" w:afterAutospacing="0"/>
              <w:ind w:left="0" w:right="0"/>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序号</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14:paraId="778B1FE8">
            <w:pPr>
              <w:keepNext w:val="0"/>
              <w:keepLines w:val="0"/>
              <w:suppressLineNumbers w:val="0"/>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lang w:val="en-US" w:eastAsia="zh-CN"/>
              </w:rPr>
              <w:t>采购内容</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0550C134">
            <w:pPr>
              <w:keepNext w:val="0"/>
              <w:keepLines w:val="0"/>
              <w:suppressLineNumbers w:val="0"/>
              <w:spacing w:before="0" w:beforeAutospacing="0" w:after="0" w:afterAutospacing="0"/>
              <w:ind w:left="0" w:right="0"/>
              <w:jc w:val="center"/>
              <w:rPr>
                <w:rFonts w:hint="eastAsia" w:ascii="宋体" w:hAnsi="宋体" w:eastAsia="宋体" w:cs="宋体"/>
                <w:b/>
                <w:bCs/>
                <w:sz w:val="24"/>
                <w:lang w:eastAsia="zh-CN"/>
              </w:rPr>
            </w:pPr>
            <w:r>
              <w:rPr>
                <w:rFonts w:hint="eastAsia" w:ascii="宋体" w:hAnsi="宋体" w:eastAsia="宋体" w:cs="宋体"/>
                <w:b/>
                <w:bCs/>
                <w:sz w:val="24"/>
              </w:rPr>
              <w:t>租赁建筑面积</w:t>
            </w:r>
            <w:r>
              <w:rPr>
                <w:rFonts w:hint="eastAsia" w:ascii="宋体" w:hAnsi="宋体" w:eastAsia="宋体" w:cs="宋体"/>
                <w:b/>
                <w:bCs/>
                <w:sz w:val="24"/>
                <w:lang w:eastAsia="zh-CN"/>
              </w:rPr>
              <w:t>（</w:t>
            </w:r>
            <w:r>
              <w:rPr>
                <w:rFonts w:hint="eastAsia" w:ascii="宋体" w:hAnsi="宋体" w:eastAsia="宋体" w:cs="宋体"/>
                <w:b/>
                <w:bCs/>
                <w:sz w:val="24"/>
                <w:lang w:val="en-US" w:eastAsia="zh-CN"/>
              </w:rPr>
              <w:t>m²</w:t>
            </w:r>
            <w:r>
              <w:rPr>
                <w:rFonts w:hint="eastAsia" w:ascii="宋体" w:hAnsi="宋体" w:eastAsia="宋体" w:cs="宋体"/>
                <w:b/>
                <w:bCs/>
                <w:sz w:val="24"/>
                <w:lang w:eastAsia="zh-CN"/>
              </w:rPr>
              <w:t>）</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10DF4091">
            <w:pPr>
              <w:keepNext w:val="0"/>
              <w:keepLines w:val="0"/>
              <w:suppressLineNumbers w:val="0"/>
              <w:spacing w:before="0" w:beforeAutospacing="0" w:after="0" w:afterAutospacing="0"/>
              <w:ind w:left="0" w:right="0"/>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项目总价报价（含税）（万元）</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14:paraId="3FFE9978">
            <w:pPr>
              <w:keepNext w:val="0"/>
              <w:keepLines w:val="0"/>
              <w:suppressLineNumbers w:val="0"/>
              <w:spacing w:before="0" w:beforeAutospacing="0" w:after="0" w:afterAutospacing="0"/>
              <w:ind w:left="0" w:right="0"/>
              <w:jc w:val="center"/>
              <w:rPr>
                <w:rFonts w:hint="eastAsia" w:ascii="宋体" w:hAnsi="宋体" w:eastAsia="宋体" w:cs="宋体"/>
                <w:b/>
                <w:bCs/>
                <w:sz w:val="24"/>
                <w:lang w:val="en-US" w:eastAsia="zh-CN"/>
              </w:rPr>
            </w:pPr>
            <w:r>
              <w:rPr>
                <w:rFonts w:hint="eastAsia" w:ascii="宋体" w:hAnsi="宋体" w:eastAsia="宋体" w:cs="宋体"/>
                <w:b/>
                <w:bCs/>
                <w:sz w:val="24"/>
              </w:rPr>
              <w:t>首年每月租金单价</w:t>
            </w:r>
            <w:r>
              <w:rPr>
                <w:rFonts w:hint="eastAsia" w:ascii="宋体" w:hAnsi="宋体" w:eastAsia="宋体" w:cs="宋体"/>
                <w:b/>
                <w:bCs/>
                <w:sz w:val="24"/>
                <w:lang w:val="en-US" w:eastAsia="zh-CN"/>
              </w:rPr>
              <w:t>报价（元/m²）</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4955B517">
            <w:pPr>
              <w:keepNext w:val="0"/>
              <w:keepLines w:val="0"/>
              <w:suppressLineNumbers w:val="0"/>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租赁期限</w:t>
            </w:r>
          </w:p>
        </w:tc>
      </w:tr>
      <w:tr w14:paraId="586B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1" w:hRule="atLeast"/>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723DF592">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14:paraId="11A45B67">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val="en-US" w:eastAsia="zh-CN"/>
              </w:rPr>
              <w:t>中山大学孙逸仙纪念基础与转化医学研究中心实验场地租赁服务</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1BB4637F">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75DEF2BE">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14:paraId="5F666E72">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24381265">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3年</w:t>
            </w:r>
          </w:p>
        </w:tc>
      </w:tr>
    </w:tbl>
    <w:p w14:paraId="46731F25">
      <w:pPr>
        <w:spacing w:line="360" w:lineRule="auto"/>
        <w:rPr>
          <w:rFonts w:hint="eastAsia" w:ascii="宋体" w:hAnsi="宋体" w:eastAsia="宋体" w:cs="宋体"/>
          <w:b/>
          <w:bCs/>
          <w:color w:val="000000" w:themeColor="text1"/>
          <w:spacing w:val="-5"/>
          <w:sz w:val="22"/>
          <w:szCs w:val="22"/>
          <w14:textFill>
            <w14:solidFill>
              <w14:schemeClr w14:val="tx1"/>
            </w14:solidFill>
          </w14:textFill>
        </w:rPr>
      </w:pPr>
    </w:p>
    <w:p w14:paraId="6731E3AB">
      <w:pPr>
        <w:spacing w:line="360" w:lineRule="auto"/>
        <w:rPr>
          <w:rFonts w:ascii="宋体" w:hAnsi="宋体" w:eastAsia="宋体" w:cs="宋体"/>
          <w:b/>
          <w:bCs/>
          <w:color w:val="000000" w:themeColor="text1"/>
          <w:spacing w:val="-5"/>
          <w:sz w:val="22"/>
          <w:szCs w:val="22"/>
          <w14:textFill>
            <w14:solidFill>
              <w14:schemeClr w14:val="tx1"/>
            </w14:solidFill>
          </w14:textFill>
        </w:rPr>
      </w:pPr>
      <w:r>
        <w:rPr>
          <w:rFonts w:hint="eastAsia" w:ascii="宋体" w:hAnsi="宋体" w:eastAsia="宋体" w:cs="宋体"/>
          <w:b/>
          <w:bCs/>
          <w:color w:val="000000" w:themeColor="text1"/>
          <w:spacing w:val="-5"/>
          <w:sz w:val="22"/>
          <w:szCs w:val="22"/>
          <w14:textFill>
            <w14:solidFill>
              <w14:schemeClr w14:val="tx1"/>
            </w14:solidFill>
          </w14:textFill>
        </w:rPr>
        <w:t>备注：</w:t>
      </w:r>
    </w:p>
    <w:p w14:paraId="5909637D">
      <w:pPr>
        <w:spacing w:line="360" w:lineRule="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rPr>
        <w:t>1、</w:t>
      </w:r>
      <w:r>
        <w:rPr>
          <w:rFonts w:hint="eastAsia" w:ascii="宋体" w:hAnsi="宋体" w:eastAsia="宋体" w:cs="宋体"/>
          <w:spacing w:val="-5"/>
          <w:sz w:val="22"/>
          <w:szCs w:val="22"/>
          <w:lang w:val="en-US" w:eastAsia="zh-CN"/>
        </w:rPr>
        <w:t>本项目报总价。总价已包含租赁期间供应商提供场地租赁服务涉及的相关或配套费用，包括租金、设施维修维护费、公共区域相关维护费用、保洁费、垃圾收运费、税费等（不包含物业管理费、水电费等自用能源费用）。其他税费等与采购人租赁场地无关的各项费用全部由供应商负责。</w:t>
      </w:r>
    </w:p>
    <w:p w14:paraId="3C6CE198">
      <w:pPr>
        <w:spacing w:line="360" w:lineRule="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总价不得超出本项目预算和最高限价。</w:t>
      </w:r>
    </w:p>
    <w:p w14:paraId="594C38CF">
      <w:pPr>
        <w:spacing w:line="360" w:lineRule="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2、未报总价、所有单价，或者超出对应的最高限价的，投标无效。</w:t>
      </w:r>
    </w:p>
    <w:p w14:paraId="5D4CF883">
      <w:pPr>
        <w:spacing w:line="360" w:lineRule="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3、总价=[首年每月租金单价报价（含税）×2900平方米×12个月]×3.0301。</w:t>
      </w:r>
    </w:p>
    <w:p w14:paraId="022D8B44">
      <w:pPr>
        <w:spacing w:line="360" w:lineRule="auto"/>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4、供应商须在文件报价中详细列明每年的租赁费用（含税费），以三年总金额报价（即总价）作为价格评审标准。</w:t>
      </w:r>
    </w:p>
    <w:p w14:paraId="626D9887">
      <w:pPr>
        <w:spacing w:line="360" w:lineRule="auto"/>
        <w:rPr>
          <w:rFonts w:hint="eastAsia" w:ascii="宋体" w:hAnsi="宋体" w:eastAsia="宋体" w:cs="宋体"/>
          <w:spacing w:val="-5"/>
          <w:sz w:val="22"/>
          <w:szCs w:val="22"/>
        </w:rPr>
      </w:pPr>
      <w:r>
        <w:rPr>
          <w:rFonts w:hint="eastAsia" w:ascii="宋体" w:hAnsi="宋体" w:eastAsia="宋体" w:cs="宋体"/>
          <w:spacing w:val="-5"/>
          <w:sz w:val="22"/>
          <w:szCs w:val="22"/>
          <w:lang w:val="en-US" w:eastAsia="zh-CN"/>
        </w:rPr>
        <w:t>5、合同总金额=[首年每月租金单价报价（含税）×实际租赁物业建筑面积平米数×12个月]×3.0301。如按实际租赁物业建筑面积平方米计算后，合同总金额超过634.7万的，则本项目合同总金额为634.7万，按实结算。</w:t>
      </w:r>
    </w:p>
    <w:p w14:paraId="61215447">
      <w:pPr>
        <w:spacing w:line="360" w:lineRule="auto"/>
        <w:rPr>
          <w:rFonts w:hint="eastAsia" w:ascii="宋体" w:hAnsi="宋体" w:eastAsia="宋体" w:cs="宋体"/>
          <w:spacing w:val="-5"/>
          <w:sz w:val="22"/>
          <w:szCs w:val="22"/>
        </w:rPr>
      </w:pPr>
      <w:r>
        <w:rPr>
          <w:rFonts w:hint="eastAsia" w:ascii="宋体" w:hAnsi="宋体" w:eastAsia="宋体" w:cs="宋体"/>
          <w:spacing w:val="-5"/>
          <w:sz w:val="22"/>
          <w:szCs w:val="22"/>
          <w:lang w:val="en-US" w:eastAsia="zh-CN"/>
        </w:rPr>
        <w:t>6</w:t>
      </w:r>
      <w:r>
        <w:rPr>
          <w:rFonts w:hint="eastAsia" w:ascii="宋体" w:hAnsi="宋体" w:eastAsia="宋体" w:cs="宋体"/>
          <w:spacing w:val="-5"/>
          <w:sz w:val="22"/>
          <w:szCs w:val="22"/>
        </w:rPr>
        <w:t>、本次供应商的调研响应报价不代表最终投标价格。</w:t>
      </w:r>
    </w:p>
    <w:p w14:paraId="53B1F93E">
      <w:pPr>
        <w:spacing w:line="360" w:lineRule="auto"/>
        <w:rPr>
          <w:rFonts w:hint="eastAsia" w:ascii="宋体" w:hAnsi="宋体" w:eastAsia="宋体" w:cs="宋体"/>
          <w:spacing w:val="-5"/>
          <w:sz w:val="24"/>
        </w:rPr>
      </w:pPr>
    </w:p>
    <w:p w14:paraId="30AC46C0">
      <w:pPr>
        <w:spacing w:line="360" w:lineRule="auto"/>
        <w:jc w:val="both"/>
        <w:rPr>
          <w:rFonts w:ascii="宋体" w:hAnsi="宋体" w:eastAsia="宋体" w:cs="宋体"/>
          <w:sz w:val="24"/>
          <w:szCs w:val="22"/>
        </w:rPr>
      </w:pPr>
    </w:p>
    <w:p w14:paraId="5C22FF0D">
      <w:pPr>
        <w:spacing w:line="360" w:lineRule="auto"/>
        <w:jc w:val="center"/>
        <w:rPr>
          <w:rFonts w:ascii="宋体" w:hAnsi="宋体" w:eastAsia="宋体" w:cs="宋体"/>
          <w:sz w:val="24"/>
          <w:szCs w:val="22"/>
        </w:rPr>
      </w:pPr>
      <w:r>
        <w:rPr>
          <w:rFonts w:hint="eastAsia" w:ascii="宋体" w:hAnsi="宋体" w:eastAsia="宋体" w:cs="宋体"/>
          <w:sz w:val="24"/>
          <w:szCs w:val="22"/>
        </w:rPr>
        <w:t>供应商名称(加盖公章)：</w:t>
      </w:r>
    </w:p>
    <w:p w14:paraId="459F849E">
      <w:pPr>
        <w:spacing w:line="360" w:lineRule="auto"/>
        <w:jc w:val="right"/>
        <w:rPr>
          <w:rFonts w:ascii="宋体" w:hAnsi="宋体" w:eastAsia="宋体" w:cs="宋体"/>
          <w:sz w:val="24"/>
          <w:szCs w:val="22"/>
        </w:rPr>
      </w:pPr>
      <w:r>
        <w:rPr>
          <w:rFonts w:hint="eastAsia" w:ascii="宋体" w:hAnsi="宋体" w:eastAsia="宋体" w:cs="宋体"/>
          <w:sz w:val="24"/>
          <w:szCs w:val="22"/>
        </w:rPr>
        <w:t>日期：   年  月  日</w:t>
      </w:r>
    </w:p>
    <w:p w14:paraId="13AF74A6">
      <w:pPr>
        <w:rPr>
          <w:rFonts w:ascii="宋体" w:hAnsi="宋体" w:eastAsia="宋体" w:cs="宋体"/>
          <w:b/>
          <w:bCs/>
          <w:color w:val="000000"/>
          <w:sz w:val="32"/>
          <w:szCs w:val="32"/>
          <w:shd w:val="clear" w:color="auto" w:fill="FFFFFF"/>
        </w:rPr>
      </w:pPr>
      <w:r>
        <w:rPr>
          <w:rFonts w:hint="eastAsia" w:ascii="宋体" w:hAnsi="宋体" w:eastAsia="宋体" w:cs="宋体"/>
          <w:sz w:val="24"/>
          <w:szCs w:val="22"/>
        </w:rPr>
        <w:br w:type="page"/>
      </w:r>
    </w:p>
    <w:p w14:paraId="4D1AB036">
      <w:pPr>
        <w:jc w:val="left"/>
        <w:outlineLvl w:val="0"/>
        <w:rPr>
          <w:rFonts w:ascii="宋体" w:hAnsi="宋体" w:eastAsia="宋体" w:cs="宋体"/>
          <w:b/>
          <w:bCs/>
          <w:color w:val="000000"/>
          <w:sz w:val="32"/>
          <w:szCs w:val="32"/>
          <w:shd w:val="clear" w:color="auto" w:fill="FFFFFF"/>
        </w:rPr>
      </w:pPr>
      <w:bookmarkStart w:id="3" w:name="_Toc23465"/>
      <w:r>
        <w:rPr>
          <w:rFonts w:hint="eastAsia" w:ascii="宋体" w:hAnsi="宋体" w:eastAsia="宋体" w:cs="宋体"/>
          <w:b/>
          <w:bCs/>
          <w:color w:val="000000"/>
          <w:sz w:val="32"/>
          <w:szCs w:val="32"/>
          <w:shd w:val="clear" w:color="auto" w:fill="FFFFFF"/>
        </w:rPr>
        <w:t>二、营业执照及本项目可能涉及到的相关证件</w:t>
      </w:r>
      <w:bookmarkEnd w:id="3"/>
    </w:p>
    <w:p w14:paraId="13E6F265">
      <w:pPr>
        <w:pStyle w:val="8"/>
        <w:numPr>
          <w:ilvl w:val="0"/>
          <w:numId w:val="3"/>
        </w:numPr>
        <w:spacing w:line="360" w:lineRule="auto"/>
        <w:rPr>
          <w:rFonts w:ascii="宋体" w:hAnsi="宋体" w:eastAsia="宋体" w:cs="宋体"/>
          <w:bCs/>
          <w:spacing w:val="10"/>
          <w:sz w:val="28"/>
          <w:szCs w:val="28"/>
        </w:rPr>
      </w:pPr>
      <w:r>
        <w:rPr>
          <w:rFonts w:hint="eastAsia" w:ascii="宋体" w:hAnsi="宋体" w:eastAsia="宋体" w:cs="宋体"/>
          <w:sz w:val="28"/>
          <w:szCs w:val="28"/>
        </w:rPr>
        <w:t>营业执照</w:t>
      </w:r>
      <w:r>
        <w:rPr>
          <w:rFonts w:hint="eastAsia" w:ascii="宋体" w:hAnsi="宋体" w:eastAsia="宋体" w:cs="宋体"/>
          <w:bCs/>
          <w:spacing w:val="10"/>
          <w:sz w:val="28"/>
          <w:szCs w:val="28"/>
        </w:rPr>
        <w:t>复印件（加盖供应商单位公章）</w:t>
      </w:r>
      <w:r>
        <w:rPr>
          <w:rFonts w:hint="eastAsia" w:ascii="宋体" w:hAnsi="宋体" w:eastAsia="宋体" w:cs="宋体"/>
          <w:bCs/>
          <w:spacing w:val="10"/>
          <w:sz w:val="28"/>
          <w:szCs w:val="28"/>
          <w:lang w:eastAsia="zh-CN"/>
        </w:rPr>
        <w:t>；</w:t>
      </w:r>
    </w:p>
    <w:p w14:paraId="44036E07">
      <w:pPr>
        <w:pStyle w:val="8"/>
        <w:spacing w:line="360" w:lineRule="auto"/>
        <w:rPr>
          <w:rFonts w:ascii="宋体" w:hAnsi="宋体" w:eastAsia="宋体" w:cs="宋体"/>
          <w:snapToGrid w:val="0"/>
          <w:color w:val="000000"/>
          <w:spacing w:val="-11"/>
          <w:sz w:val="28"/>
          <w:szCs w:val="28"/>
        </w:rPr>
      </w:pPr>
      <w:r>
        <w:rPr>
          <w:rFonts w:hint="eastAsia" w:ascii="宋体" w:hAnsi="宋体" w:eastAsia="宋体" w:cs="宋体"/>
          <w:bCs/>
          <w:spacing w:val="10"/>
          <w:sz w:val="28"/>
          <w:szCs w:val="28"/>
        </w:rPr>
        <w:t>（</w:t>
      </w:r>
      <w:r>
        <w:rPr>
          <w:rFonts w:hint="eastAsia" w:ascii="宋体" w:hAnsi="宋体" w:eastAsia="宋体" w:cs="宋体"/>
          <w:bCs/>
          <w:spacing w:val="10"/>
          <w:sz w:val="28"/>
          <w:szCs w:val="28"/>
          <w:lang w:val="en-US" w:eastAsia="zh-CN"/>
        </w:rPr>
        <w:t>二</w:t>
      </w:r>
      <w:r>
        <w:rPr>
          <w:rFonts w:hint="eastAsia" w:ascii="宋体" w:hAnsi="宋体" w:eastAsia="宋体" w:cs="宋体"/>
          <w:bCs/>
          <w:spacing w:val="10"/>
          <w:sz w:val="28"/>
          <w:szCs w:val="28"/>
        </w:rPr>
        <w:t>）</w:t>
      </w:r>
      <w:r>
        <w:rPr>
          <w:rFonts w:hint="eastAsia" w:ascii="宋体" w:hAnsi="宋体" w:eastAsia="宋体" w:cs="宋体"/>
          <w:snapToGrid w:val="0"/>
          <w:color w:val="000000"/>
          <w:spacing w:val="-11"/>
          <w:sz w:val="28"/>
          <w:szCs w:val="28"/>
        </w:rPr>
        <w:t>与本项目相关的</w:t>
      </w:r>
      <w:r>
        <w:rPr>
          <w:rFonts w:hint="eastAsia" w:ascii="宋体" w:hAnsi="宋体" w:eastAsia="宋体" w:cs="宋体"/>
          <w:snapToGrid w:val="0"/>
          <w:color w:val="000000"/>
          <w:spacing w:val="-11"/>
          <w:sz w:val="28"/>
          <w:szCs w:val="28"/>
          <w:lang w:val="en-US" w:eastAsia="zh-CN"/>
        </w:rPr>
        <w:t>资质证件</w:t>
      </w:r>
      <w:r>
        <w:rPr>
          <w:rFonts w:hint="eastAsia" w:ascii="宋体" w:hAnsi="宋体" w:eastAsia="宋体" w:cs="宋体"/>
          <w:snapToGrid w:val="0"/>
          <w:color w:val="000000"/>
          <w:spacing w:val="-11"/>
          <w:sz w:val="28"/>
          <w:szCs w:val="28"/>
        </w:rPr>
        <w:t>（请后附复印件或自拟承诺函）。</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76CA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2A0D8B6">
            <w:pPr>
              <w:keepNext w:val="0"/>
              <w:keepLines w:val="0"/>
              <w:suppressLineNumbers w:val="0"/>
              <w:spacing w:before="0" w:beforeAutospacing="0" w:after="0" w:afterAutospacing="0"/>
              <w:ind w:left="0" w:right="0"/>
              <w:jc w:val="center"/>
              <w:rPr>
                <w:rFonts w:hint="default" w:ascii="宋体" w:hAnsi="宋体" w:eastAsia="宋体" w:cs="宋体"/>
                <w:b/>
                <w:bCs/>
                <w:sz w:val="24"/>
              </w:rPr>
            </w:pPr>
            <w:r>
              <w:rPr>
                <w:rFonts w:hint="eastAsia" w:ascii="宋体" w:hAnsi="宋体" w:eastAsia="宋体" w:cs="宋体"/>
                <w:b/>
                <w:bCs/>
                <w:sz w:val="24"/>
              </w:rPr>
              <w:t>序号</w:t>
            </w:r>
          </w:p>
        </w:tc>
        <w:tc>
          <w:tcPr>
            <w:tcW w:w="2429" w:type="dxa"/>
            <w:vAlign w:val="center"/>
          </w:tcPr>
          <w:p w14:paraId="7FA6939B">
            <w:pPr>
              <w:keepNext w:val="0"/>
              <w:keepLines w:val="0"/>
              <w:suppressLineNumbers w:val="0"/>
              <w:spacing w:before="0" w:beforeAutospacing="0" w:after="0" w:afterAutospacing="0"/>
              <w:ind w:left="0" w:right="0"/>
              <w:jc w:val="center"/>
              <w:rPr>
                <w:rFonts w:hint="default" w:ascii="宋体" w:hAnsi="宋体" w:eastAsia="宋体" w:cs="宋体"/>
                <w:b/>
                <w:bCs/>
                <w:sz w:val="24"/>
              </w:rPr>
            </w:pPr>
            <w:r>
              <w:rPr>
                <w:rFonts w:hint="eastAsia" w:ascii="宋体" w:hAnsi="宋体" w:eastAsia="宋体" w:cs="宋体"/>
                <w:b/>
                <w:bCs/>
                <w:sz w:val="24"/>
              </w:rPr>
              <w:t>证书名称</w:t>
            </w:r>
          </w:p>
        </w:tc>
        <w:tc>
          <w:tcPr>
            <w:tcW w:w="2662" w:type="dxa"/>
            <w:vAlign w:val="center"/>
          </w:tcPr>
          <w:p w14:paraId="3479AB2D">
            <w:pPr>
              <w:keepNext w:val="0"/>
              <w:keepLines w:val="0"/>
              <w:suppressLineNumbers w:val="0"/>
              <w:spacing w:before="0" w:beforeAutospacing="0" w:after="0" w:afterAutospacing="0"/>
              <w:ind w:left="0" w:right="0"/>
              <w:jc w:val="center"/>
              <w:rPr>
                <w:rFonts w:hint="default" w:ascii="宋体" w:hAnsi="宋体" w:eastAsia="宋体" w:cs="宋体"/>
                <w:b/>
                <w:bCs/>
                <w:sz w:val="24"/>
              </w:rPr>
            </w:pPr>
            <w:r>
              <w:rPr>
                <w:rFonts w:hint="eastAsia" w:ascii="宋体" w:hAnsi="宋体" w:eastAsia="宋体" w:cs="宋体"/>
                <w:b/>
                <w:bCs/>
                <w:sz w:val="24"/>
              </w:rPr>
              <w:t>证书有效期</w:t>
            </w:r>
          </w:p>
        </w:tc>
        <w:tc>
          <w:tcPr>
            <w:tcW w:w="2256" w:type="dxa"/>
            <w:vAlign w:val="center"/>
          </w:tcPr>
          <w:p w14:paraId="3AA8BF94">
            <w:pPr>
              <w:keepNext w:val="0"/>
              <w:keepLines w:val="0"/>
              <w:suppressLineNumbers w:val="0"/>
              <w:spacing w:before="0" w:beforeAutospacing="0" w:after="0" w:afterAutospacing="0"/>
              <w:ind w:left="0" w:right="0"/>
              <w:jc w:val="center"/>
              <w:rPr>
                <w:rFonts w:hint="default" w:ascii="宋体" w:hAnsi="宋体" w:eastAsia="宋体" w:cs="宋体"/>
                <w:b/>
                <w:bCs/>
                <w:sz w:val="24"/>
              </w:rPr>
            </w:pPr>
            <w:r>
              <w:rPr>
                <w:rFonts w:hint="eastAsia" w:ascii="宋体" w:hAnsi="宋体" w:eastAsia="宋体" w:cs="宋体"/>
                <w:b/>
                <w:bCs/>
                <w:sz w:val="24"/>
              </w:rPr>
              <w:t>颁发机构</w:t>
            </w:r>
          </w:p>
        </w:tc>
      </w:tr>
      <w:tr w14:paraId="4374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F292551">
            <w:pPr>
              <w:keepNext w:val="0"/>
              <w:keepLines w:val="0"/>
              <w:numPr>
                <w:ilvl w:val="0"/>
                <w:numId w:val="4"/>
              </w:numPr>
              <w:suppressLineNumbers w:val="0"/>
              <w:spacing w:before="0" w:beforeAutospacing="0" w:after="0" w:afterAutospacing="0"/>
              <w:ind w:right="0"/>
              <w:jc w:val="both"/>
              <w:rPr>
                <w:rFonts w:hint="default" w:ascii="宋体" w:hAnsi="宋体" w:eastAsia="宋体" w:cs="宋体"/>
                <w:sz w:val="24"/>
              </w:rPr>
            </w:pPr>
          </w:p>
        </w:tc>
        <w:tc>
          <w:tcPr>
            <w:tcW w:w="2429" w:type="dxa"/>
            <w:vAlign w:val="center"/>
          </w:tcPr>
          <w:p w14:paraId="78896652">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2662" w:type="dxa"/>
            <w:vAlign w:val="center"/>
          </w:tcPr>
          <w:p w14:paraId="4A274615">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2256" w:type="dxa"/>
            <w:vAlign w:val="center"/>
          </w:tcPr>
          <w:p w14:paraId="5FB87BDA">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14:paraId="2CAF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FCB8319">
            <w:pPr>
              <w:keepNext w:val="0"/>
              <w:keepLines w:val="0"/>
              <w:numPr>
                <w:ilvl w:val="0"/>
                <w:numId w:val="4"/>
              </w:numPr>
              <w:suppressLineNumbers w:val="0"/>
              <w:spacing w:before="0" w:beforeAutospacing="0" w:after="0" w:afterAutospacing="0"/>
              <w:ind w:right="0"/>
              <w:jc w:val="both"/>
              <w:rPr>
                <w:rFonts w:hint="default" w:ascii="宋体" w:hAnsi="宋体" w:eastAsia="宋体" w:cs="宋体"/>
                <w:sz w:val="24"/>
              </w:rPr>
            </w:pPr>
          </w:p>
        </w:tc>
        <w:tc>
          <w:tcPr>
            <w:tcW w:w="2429" w:type="dxa"/>
            <w:vAlign w:val="center"/>
          </w:tcPr>
          <w:p w14:paraId="1D7145E1">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2662" w:type="dxa"/>
            <w:vAlign w:val="center"/>
          </w:tcPr>
          <w:p w14:paraId="1D927C84">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2256" w:type="dxa"/>
            <w:vAlign w:val="center"/>
          </w:tcPr>
          <w:p w14:paraId="17BF9B23">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14:paraId="1208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D9AE17C">
            <w:pPr>
              <w:keepNext w:val="0"/>
              <w:keepLines w:val="0"/>
              <w:numPr>
                <w:ilvl w:val="0"/>
                <w:numId w:val="4"/>
              </w:numPr>
              <w:suppressLineNumbers w:val="0"/>
              <w:spacing w:before="0" w:beforeAutospacing="0" w:after="0" w:afterAutospacing="0"/>
              <w:ind w:right="0"/>
              <w:jc w:val="both"/>
              <w:rPr>
                <w:rFonts w:hint="default" w:ascii="宋体" w:hAnsi="宋体" w:eastAsia="宋体" w:cs="宋体"/>
                <w:sz w:val="24"/>
              </w:rPr>
            </w:pPr>
          </w:p>
        </w:tc>
        <w:tc>
          <w:tcPr>
            <w:tcW w:w="2429" w:type="dxa"/>
            <w:vAlign w:val="center"/>
          </w:tcPr>
          <w:p w14:paraId="19C93614">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2662" w:type="dxa"/>
            <w:vAlign w:val="center"/>
          </w:tcPr>
          <w:p w14:paraId="572C638C">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2256" w:type="dxa"/>
            <w:vAlign w:val="center"/>
          </w:tcPr>
          <w:p w14:paraId="5CF3DA3C">
            <w:pPr>
              <w:keepNext w:val="0"/>
              <w:keepLines w:val="0"/>
              <w:suppressLineNumbers w:val="0"/>
              <w:spacing w:before="0" w:beforeAutospacing="0" w:after="0" w:afterAutospacing="0"/>
              <w:ind w:left="0" w:right="0"/>
              <w:jc w:val="center"/>
              <w:rPr>
                <w:rFonts w:hint="default" w:ascii="宋体" w:hAnsi="宋体" w:eastAsia="宋体" w:cs="宋体"/>
                <w:sz w:val="24"/>
              </w:rPr>
            </w:pPr>
          </w:p>
        </w:tc>
      </w:tr>
    </w:tbl>
    <w:p w14:paraId="598BE234">
      <w:pPr>
        <w:rPr>
          <w:rFonts w:ascii="宋体" w:hAnsi="宋体" w:eastAsia="宋体" w:cs="宋体"/>
          <w:b/>
          <w:bCs/>
          <w:color w:val="000000"/>
          <w:sz w:val="40"/>
          <w:szCs w:val="40"/>
          <w:shd w:val="clear" w:color="auto" w:fill="FFFFFF"/>
        </w:rPr>
      </w:pPr>
      <w:r>
        <w:rPr>
          <w:rFonts w:hint="eastAsia" w:ascii="宋体" w:hAnsi="宋体" w:eastAsia="宋体" w:cs="宋体"/>
          <w:color w:val="000000"/>
          <w:sz w:val="28"/>
          <w:szCs w:val="28"/>
          <w:shd w:val="clear" w:color="auto" w:fill="FFFFFF"/>
        </w:rPr>
        <w:br w:type="page"/>
      </w:r>
    </w:p>
    <w:p w14:paraId="6671D56E">
      <w:pPr>
        <w:jc w:val="left"/>
        <w:outlineLvl w:val="0"/>
        <w:rPr>
          <w:rFonts w:ascii="宋体" w:hAnsi="宋体" w:eastAsia="宋体" w:cs="宋体"/>
          <w:b/>
          <w:bCs/>
          <w:color w:val="000000"/>
          <w:sz w:val="32"/>
          <w:szCs w:val="32"/>
          <w:shd w:val="clear" w:color="auto" w:fill="FFFFFF"/>
        </w:rPr>
      </w:pPr>
      <w:bookmarkStart w:id="4" w:name="_Toc9177"/>
      <w:r>
        <w:rPr>
          <w:rFonts w:hint="eastAsia" w:ascii="宋体" w:hAnsi="宋体" w:eastAsia="宋体" w:cs="宋体"/>
          <w:b/>
          <w:bCs/>
          <w:color w:val="000000"/>
          <w:sz w:val="32"/>
          <w:szCs w:val="32"/>
          <w:shd w:val="clear" w:color="auto" w:fill="FFFFFF"/>
        </w:rPr>
        <w:t>三、项目响应情况</w:t>
      </w:r>
      <w:bookmarkEnd w:id="4"/>
    </w:p>
    <w:p w14:paraId="3815D66C">
      <w:pPr>
        <w:pStyle w:val="5"/>
        <w:spacing w:line="360" w:lineRule="auto"/>
        <w:rPr>
          <w:rFonts w:ascii="宋体" w:hAnsi="宋体" w:eastAsia="宋体" w:cs="宋体"/>
          <w:b/>
          <w:sz w:val="28"/>
          <w:szCs w:val="28"/>
        </w:rPr>
      </w:pPr>
      <w:r>
        <w:rPr>
          <w:rFonts w:hint="eastAsia" w:ascii="宋体" w:hAnsi="宋体" w:eastAsia="宋体" w:cs="宋体"/>
          <w:b/>
          <w:bCs/>
          <w:sz w:val="28"/>
          <w:szCs w:val="28"/>
        </w:rPr>
        <w:t>注：1、</w:t>
      </w:r>
      <w:r>
        <w:rPr>
          <w:rFonts w:hint="eastAsia" w:ascii="宋体" w:hAnsi="宋体" w:eastAsia="宋体" w:cs="宋体"/>
          <w:sz w:val="28"/>
          <w:szCs w:val="28"/>
        </w:rPr>
        <w:t>请按拟采购技术指标内容填报贵司技术指标响应度。</w:t>
      </w:r>
      <w:r>
        <w:rPr>
          <w:rFonts w:hint="eastAsia" w:ascii="宋体" w:hAnsi="宋体" w:eastAsia="宋体" w:cs="宋体"/>
          <w:b/>
          <w:bCs/>
          <w:sz w:val="28"/>
          <w:szCs w:val="28"/>
        </w:rPr>
        <w:t>若贵司技术指标能满足拟采购项目技术指标内容，则供应商技术指标响应度</w:t>
      </w:r>
      <w:r>
        <w:rPr>
          <w:rFonts w:hint="eastAsia" w:ascii="宋体" w:hAnsi="宋体" w:eastAsia="宋体" w:cs="宋体"/>
          <w:b/>
          <w:sz w:val="28"/>
          <w:szCs w:val="28"/>
        </w:rPr>
        <w:t>填“满足”；反之填“不满足”。</w:t>
      </w:r>
    </w:p>
    <w:tbl>
      <w:tblPr>
        <w:tblStyle w:val="10"/>
        <w:tblW w:w="5556" w:type="pct"/>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54"/>
        <w:gridCol w:w="1805"/>
        <w:gridCol w:w="1311"/>
      </w:tblGrid>
      <w:tr w14:paraId="0EC0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blHeader/>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8EA975">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服务要求</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F4A57A">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供应商技术指标响应度（满足/不满足）</w:t>
            </w: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97476E">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备注</w:t>
            </w:r>
          </w:p>
        </w:tc>
      </w:tr>
      <w:tr w14:paraId="06F3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85C13D">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项目用地及相关建筑手续合法合规，产权清晰，保证在合同签订时无任何债权、债务纠纷，具备合法有效的权属证明，确保采购人的整个租赁期可以合法且不受打扰地（采购人同意除外）使用项目用地（场所）；项目场所已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负责完成清洁等工作并配置有电梯（如场地在一楼，可不提供电梯），可立即投入使用；</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提供建筑面积不少于2900平方米的场地（停车场面积不包含在租赁面积内），土地使用权剩余年限不少于</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年（投标文件提供承诺函，格式自拟）。</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50C27E">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62A46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5504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EE4FF1">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★如该出租</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场地</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有其他的产权共有人，</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需提供所有产权共有人均同意将该</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场地</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出租给采购人使用的证明。</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B0FAD3">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345E3E">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05CD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6974AF">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★投标人务必保证</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场地</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产权清晰，拟出租</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场地</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不涉及任何法律纠纷和经济纠纷。</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4D72AE1">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D00675">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4BAB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CFB901">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★租赁期：</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自</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2026年2月14日</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起3年</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，若采购人租赁场地期限有变动，提前半年告知</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征得投标人同意后</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可提前终止合同。</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4A185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51D21F">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1B09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64841F2">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★如因场地相关证件等问题，导致影响采购人正常使用的，由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采取相应措施自行予以解决，因此造成采购人的损失，由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承担采购人全部经济损失。</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F0802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0F39B6">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0323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6E47DF">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场地</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设计良好，具体表现在格局合理、采光窗户直接向外开设、通风采用自然通风对流通畅，确保充足的自然光照，层高应等于或高于</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2.8</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米；配备污水处理系统，场地建设符合实验场地环评要求。</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F39F5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4F3DD6">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504C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B2B84A">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租赁期间，每月物业管理费单价不得高于7元/㎡。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电费不得高于广东电网责任有限公司公布的代理购电工商业（珠三角五市）用户价格</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，水费不得高于广州市自来水有限公司公布的中心城区非居民用水价格</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5DC23F">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D129FD">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5FC8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7E6FC6">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★投标人拟投入本项目租赁场地含税费租金总费用不得高于人民币634.7万元，</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首年</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每月租金单价不得高于</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60</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元/m²</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每年递增率固定为1%</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75FE1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4AC8B3">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73FB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B15930">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该</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场地</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如遭受损坏，或该</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场地</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的水管、电线线路或电气设施、防火装置、窗户或其他出现故障及损坏,</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必须立即向</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报告。非</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原因造成的故障及损坏，均由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负责维修或更换。因</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使用不当的原因造成的故障及损坏，由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进行维修，或由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维修后向</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收取维修费。</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须按消防部门相关要求在</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场地</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内配置相应数量的灭火器，以策安全。</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提供的租赁场地必须符合消防安全，并确认能通过安全检查。</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9E4ED0">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BA504F">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23C0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CB28A3">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负责保持场地建筑物设备及渠道良好及其有关维修保养，费用已包含在投标报价中。</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B7C856">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A6658E">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20A1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D9EB6B">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若涉及公共区域雨、污水管道改造更新，由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负责相关工程及费用。</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6D719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0D708F">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1E9D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A252D7">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所有门窗不属人为损坏的由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负责维修或更新，费用已包含在投标报价中。</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D1B8B5">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03837B">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0631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833BDF">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负责场地公共区域的治安、清洁、绿化、消防、安全、防盗及水、电的供应，费用已包含在投标报价中（水费、电费除外）。</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9F5C0A">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CE0032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7B86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ED1AE0">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采购人租赁场地内部的用水相关问题（如水压低、水量少等）、基本用电相关维修（如跳闸、换灯管等）由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负责（含配件费用如保险丝、灯管等），费用已包含在投标报价中（水费、电费除外）。</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94A3AC">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83C07C">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1E71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3E1E5F">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水电费用以独立水表、电表实际计量数计算。水电费用不包含在本项目的预算金额中。</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A8E840">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28B8A1">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257B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43DCF3">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★针对项目用地及相关建筑，</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应在合同签订前提供合格有效的</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场地</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完损性鉴定报告（由正规检测鉴定公司出具），消防验收合格报告（由公安部门出具）、建筑电气防火检测报告（CMA认证报告）。（投标文件提供承诺函，格式自拟）</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D49A48">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737A7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5D3C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1327FB">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★因建筑结构、建筑质量、装修质量、消防安全等原因造成的财产损失、人身伤亡由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承担一切责任并负责赔偿。</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C72689">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C44E41">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2F4D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3BB838">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★租赁期内，</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不得将采购人租用的土地和房产进行抵押、转让、馈赠、质押、外借，如因此造成采购人的经济损失，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须向采购人支付两年的租赁费用作为违约金，如违约金无法完全弥补采购人的经济损失，</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还应另行足额赔偿。（提供承诺函，格式自拟）</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A26C4D">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70D036">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13C5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C19D79">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租赁期内场地归采购人使用，采购人可对场地进行装修改造并配备实验相关设备设施；租赁期满之日起</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收回场地，采购人增加的装修部分不得要求采购人拆除，采购人自添的设备、设施等采购人可搬走。租赁期满后采购人如需</w:t>
            </w:r>
            <w:r>
              <w:rPr>
                <w:rFonts w:hint="eastAsia" w:asciiTheme="minorEastAsia" w:hAnsiTheme="minorEastAsia" w:eastAsiaTheme="minorEastAsia" w:cstheme="minorEastAsia"/>
                <w:color w:val="000000" w:themeColor="text1"/>
                <w:kern w:val="0"/>
                <w:sz w:val="24"/>
                <w:szCs w:val="24"/>
                <w:highlight w:val="none"/>
                <w:u w:val="none" w:color="000000"/>
                <w14:textFill>
                  <w14:solidFill>
                    <w14:schemeClr w14:val="tx1"/>
                  </w14:solidFill>
                </w14:textFill>
              </w:rPr>
              <w:t>继续</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租用另行协商，同等条件下，采购人享有优先租赁权。</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70C36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ECB10F">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26F8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09B7B4">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采购人向</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提出维修请求后，</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应在3天之内提供及时、有效的维修保养服务。由于</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怠于履行维修义务或处于紧急情况时，采购人可组织维修，采购人提供有效凭证，</w:t>
            </w: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应足额支付采购人维修费用。</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0B619B">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B1A0E0">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3C69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728D1B">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物业交接时间：合同</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生效</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后</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个工作日内。</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BE2173">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70699B">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4225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70B600">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eastAsia="zh-CN" w:bidi="ar"/>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须做好租赁场所所在物业（含其负责的公共区域）的整体消防维保、安防维保服务，保障消防设施、安防设施正常运行（含采购人租赁场所内部），且须满足相关政府部门的检测验收条件要求；相关费用已包含在投标报价中。</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CDA82E">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1C6A18">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2CA5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26CC37">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投标人应保证所投标的物的室内装修质量严格遵循国家或行业标准施工规范，符合国家绿色建筑要求，低甲醛、低污染，保障室内环境安全健康。整体装修效果美观大方且经久耐用，空间布局科学合理。</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07D090">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F95895">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4A07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9A5796">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投标人应保证所投标的物应装修质量佳、实用性高；且要求交通便利（离公共交通工具站点的距离短、附近公共交通工具网络的密集程度）、周边配套设施完善齐全（齐备生活必需的购物商店或市场、医院、体育设施）。</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894B63">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20094D">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3FBA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78AF1C">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themeColor="text1"/>
                <w:kern w:val="0"/>
                <w:sz w:val="24"/>
                <w:szCs w:val="24"/>
                <w:highlight w:val="none"/>
                <w:lang w:bidi="ar"/>
                <w14:textFill>
                  <w14:solidFill>
                    <w14:schemeClr w14:val="tx1"/>
                  </w14:solidFill>
                </w14:textFill>
              </w:rPr>
              <w:t>物业应具备齐全的备用发电设备（功率不低于15kw）和常规应急预案，以随时应对停电等突发情况，切实保障实验室的重要仪器设备的正常运转。</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4D828F">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84E84B">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23D8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07AC36">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kern w:val="0"/>
                <w:sz w:val="24"/>
                <w:szCs w:val="24"/>
                <w:highlight w:val="none"/>
                <w:lang w:bidi="ar"/>
              </w:rPr>
              <w:t>投标人中标后一律不得将项目转包或者违法分包，一经发现，采购人有权终止协议，而由此造成的一切经济损失，由</w:t>
            </w:r>
            <w:r>
              <w:rPr>
                <w:rFonts w:hint="eastAsia" w:asciiTheme="minorEastAsia" w:hAnsiTheme="minorEastAsia" w:eastAsiaTheme="minorEastAsia" w:cstheme="minorEastAsia"/>
                <w:b w:val="0"/>
                <w:bCs w:val="0"/>
                <w:color w:val="000000"/>
                <w:kern w:val="0"/>
                <w:sz w:val="24"/>
                <w:szCs w:val="24"/>
                <w:highlight w:val="none"/>
                <w:lang w:eastAsia="zh-CN" w:bidi="ar"/>
              </w:rPr>
              <w:t>投标人</w:t>
            </w:r>
            <w:r>
              <w:rPr>
                <w:rFonts w:hint="eastAsia" w:asciiTheme="minorEastAsia" w:hAnsiTheme="minorEastAsia" w:eastAsiaTheme="minorEastAsia" w:cstheme="minorEastAsia"/>
                <w:b w:val="0"/>
                <w:bCs w:val="0"/>
                <w:color w:val="000000"/>
                <w:kern w:val="0"/>
                <w:sz w:val="24"/>
                <w:szCs w:val="24"/>
                <w:highlight w:val="none"/>
                <w:lang w:bidi="ar"/>
              </w:rPr>
              <w:t>负责赔偿。</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B7541B">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ADD95B">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r w14:paraId="5433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35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2B86E5">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l="0"/>
                <w:color w:val="000000"/>
                <w:kern w:val="0"/>
                <w:sz w:val="24"/>
                <w:szCs w:val="24"/>
                <w:highlight w:val="none"/>
                <w:lang w:eastAsia="zh-CN" w:bidi="ar"/>
              </w:rPr>
              <w:t>投标人</w:t>
            </w:r>
            <w:r>
              <w:rPr>
                <w:rFonts w:hint="eastAsia" w:asciiTheme="minorEastAsia" w:hAnsiTheme="minorEastAsia" w:eastAsiaTheme="minorEastAsia" w:cstheme="minorEastAsia"/>
                <w:b w:val="0"/>
                <w:bCs w:val="0"/>
                <w:color w:val="000000"/>
                <w:kern w:val="0"/>
                <w:sz w:val="24"/>
                <w:szCs w:val="24"/>
                <w:highlight w:val="none"/>
                <w:lang w:bidi="ar"/>
              </w:rPr>
              <w:t>所提供的服务的质量标准按照国家标准、行业标准或采购人指定标准确定，上述标准不一致的，以严格的或最新的标准为准。没有国家标准、行业标准的，按照通常标准或者符合合同目的的特定标准确定。</w:t>
            </w:r>
          </w:p>
        </w:tc>
        <w:tc>
          <w:tcPr>
            <w:tcW w:w="95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229FA7">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c>
          <w:tcPr>
            <w:tcW w:w="69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8946B2">
            <w:pPr>
              <w:keepNext w:val="0"/>
              <w:keepLines w:val="0"/>
              <w:pageBreakBefore w:val="0"/>
              <w:suppressLineNumbers w:val="0"/>
              <w:kinsoku/>
              <w:wordWrap/>
              <w:overflowPunct/>
              <w:topLinePunct w:val="0"/>
              <w:autoSpaceDE/>
              <w:autoSpaceDN/>
              <w:bidi w:val="0"/>
              <w:spacing w:before="0" w:beforeLines="0" w:beforeAutospacing="0" w:after="0" w:afterLines="0" w:afterAutospacing="0"/>
              <w:ind w:left="0" w:right="0" w:firstLine="0"/>
              <w:jc w:val="left"/>
              <w:rPr>
                <w:rFonts w:hint="eastAsia" w:asciiTheme="minorEastAsia" w:hAnsiTheme="minorEastAsia" w:eastAsiaTheme="minorEastAsia" w:cstheme="minorEastAsia"/>
                <w:b w:val="0"/>
                <w:bCs/>
                <w:color w:val="000000"/>
                <w:sz w:val="24"/>
                <w:szCs w:val="24"/>
              </w:rPr>
            </w:pPr>
          </w:p>
        </w:tc>
      </w:tr>
    </w:tbl>
    <w:p w14:paraId="305A8A17">
      <w:pPr>
        <w:pStyle w:val="5"/>
        <w:spacing w:line="360" w:lineRule="auto"/>
        <w:rPr>
          <w:rFonts w:ascii="宋体" w:hAnsi="宋体" w:eastAsia="宋体" w:cs="宋体"/>
          <w:b/>
          <w:sz w:val="28"/>
          <w:szCs w:val="28"/>
        </w:rPr>
      </w:pPr>
      <w:bookmarkStart w:id="13" w:name="_GoBack"/>
      <w:bookmarkEnd w:id="13"/>
    </w:p>
    <w:p w14:paraId="4575CA26">
      <w:pPr>
        <w:rPr>
          <w:rFonts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rPr>
        <w:br w:type="page"/>
      </w:r>
    </w:p>
    <w:p w14:paraId="52D8FEE0">
      <w:pPr>
        <w:jc w:val="left"/>
        <w:outlineLvl w:val="0"/>
        <w:rPr>
          <w:rFonts w:hint="default" w:ascii="宋体" w:hAnsi="宋体" w:eastAsia="宋体" w:cs="宋体"/>
          <w:b/>
          <w:bCs/>
          <w:color w:val="000000"/>
          <w:sz w:val="32"/>
          <w:szCs w:val="32"/>
          <w:shd w:val="clear" w:color="auto" w:fill="FFFFFF"/>
          <w:lang w:val="en-US" w:eastAsia="zh-CN"/>
        </w:rPr>
      </w:pPr>
      <w:bookmarkStart w:id="5" w:name="_Toc16192"/>
      <w:r>
        <w:rPr>
          <w:rFonts w:hint="eastAsia" w:ascii="宋体" w:hAnsi="宋体" w:eastAsia="宋体" w:cs="宋体"/>
          <w:b/>
          <w:bCs/>
          <w:color w:val="000000"/>
          <w:sz w:val="32"/>
          <w:szCs w:val="32"/>
          <w:shd w:val="clear" w:color="auto" w:fill="FFFFFF"/>
        </w:rPr>
        <w:t>四、公司情况及</w:t>
      </w:r>
      <w:r>
        <w:rPr>
          <w:rFonts w:hint="eastAsia" w:ascii="宋体" w:hAnsi="宋体" w:eastAsia="宋体" w:cs="宋体"/>
          <w:b/>
          <w:bCs/>
          <w:color w:val="000000"/>
          <w:sz w:val="32"/>
          <w:szCs w:val="32"/>
          <w:shd w:val="clear" w:color="auto" w:fill="FFFFFF"/>
          <w:lang w:val="en-US" w:eastAsia="zh-CN"/>
        </w:rPr>
        <w:t>服务方案</w:t>
      </w:r>
      <w:bookmarkEnd w:id="5"/>
    </w:p>
    <w:p w14:paraId="23F81747">
      <w:pPr>
        <w:jc w:val="left"/>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注：请提供公司简介、优势介绍及所投标的物情况、应急预案、临时停车方案等介绍。</w:t>
      </w:r>
    </w:p>
    <w:p w14:paraId="7FA1D675">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br w:type="page"/>
      </w:r>
    </w:p>
    <w:p w14:paraId="7EAD3445">
      <w:pPr>
        <w:pStyle w:val="2"/>
        <w:numPr>
          <w:ilvl w:val="0"/>
          <w:numId w:val="0"/>
        </w:numPr>
        <w:spacing w:before="156" w:after="156"/>
        <w:rPr>
          <w:rFonts w:ascii="宋体" w:hAnsi="宋体" w:cs="宋体"/>
        </w:rPr>
      </w:pPr>
      <w:bookmarkStart w:id="6" w:name="_Toc14931"/>
      <w:bookmarkStart w:id="7" w:name="_Toc9157"/>
      <w:r>
        <w:rPr>
          <w:rFonts w:hint="eastAsia" w:ascii="宋体" w:hAnsi="宋体" w:cs="宋体"/>
        </w:rPr>
        <w:t>五、近三年同类项目市场业绩</w:t>
      </w:r>
      <w:bookmarkEnd w:id="6"/>
      <w:bookmarkEnd w:id="7"/>
    </w:p>
    <w:tbl>
      <w:tblPr>
        <w:tblStyle w:val="11"/>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0606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55BB3F50">
            <w:pPr>
              <w:keepNext w:val="0"/>
              <w:keepLines w:val="0"/>
              <w:suppressLineNumbers w:val="0"/>
              <w:spacing w:before="0" w:beforeAutospacing="0" w:after="0" w:afterAutospacing="0"/>
              <w:ind w:left="0" w:right="0"/>
              <w:jc w:val="center"/>
              <w:rPr>
                <w:rFonts w:hint="default" w:ascii="宋体" w:hAnsi="宋体" w:eastAsia="宋体" w:cs="宋体"/>
                <w:b/>
                <w:bCs/>
                <w:sz w:val="22"/>
                <w:szCs w:val="22"/>
              </w:rPr>
            </w:pPr>
            <w:r>
              <w:rPr>
                <w:rFonts w:hint="eastAsia" w:ascii="宋体" w:hAnsi="宋体" w:eastAsia="宋体" w:cs="宋体"/>
                <w:b/>
                <w:bCs/>
                <w:sz w:val="22"/>
                <w:szCs w:val="22"/>
              </w:rPr>
              <w:t>序号</w:t>
            </w:r>
          </w:p>
        </w:tc>
        <w:tc>
          <w:tcPr>
            <w:tcW w:w="1802" w:type="dxa"/>
            <w:vAlign w:val="center"/>
          </w:tcPr>
          <w:p w14:paraId="0B78D0D5">
            <w:pPr>
              <w:keepNext w:val="0"/>
              <w:keepLines w:val="0"/>
              <w:suppressLineNumbers w:val="0"/>
              <w:spacing w:before="0" w:beforeAutospacing="0" w:after="0" w:afterAutospacing="0"/>
              <w:ind w:left="0" w:right="0"/>
              <w:jc w:val="center"/>
              <w:rPr>
                <w:rFonts w:hint="default" w:ascii="宋体" w:hAnsi="宋体" w:eastAsia="宋体" w:cs="宋体"/>
                <w:b/>
                <w:bCs/>
                <w:sz w:val="22"/>
                <w:szCs w:val="22"/>
              </w:rPr>
            </w:pPr>
            <w:r>
              <w:rPr>
                <w:rFonts w:hint="eastAsia" w:ascii="宋体" w:hAnsi="宋体" w:eastAsia="宋体" w:cs="宋体"/>
                <w:b/>
                <w:bCs/>
                <w:sz w:val="22"/>
                <w:szCs w:val="22"/>
              </w:rPr>
              <w:t>项目名称</w:t>
            </w:r>
          </w:p>
        </w:tc>
        <w:tc>
          <w:tcPr>
            <w:tcW w:w="1324" w:type="dxa"/>
            <w:vAlign w:val="center"/>
          </w:tcPr>
          <w:p w14:paraId="34F03D04">
            <w:pPr>
              <w:keepNext w:val="0"/>
              <w:keepLines w:val="0"/>
              <w:suppressLineNumbers w:val="0"/>
              <w:spacing w:before="0" w:beforeAutospacing="0" w:after="0" w:afterAutospacing="0"/>
              <w:ind w:left="0" w:right="0"/>
              <w:jc w:val="center"/>
              <w:rPr>
                <w:rFonts w:hint="default" w:ascii="宋体" w:hAnsi="宋体" w:eastAsia="宋体" w:cs="宋体"/>
                <w:b/>
                <w:bCs/>
                <w:sz w:val="22"/>
                <w:szCs w:val="22"/>
              </w:rPr>
            </w:pPr>
            <w:r>
              <w:rPr>
                <w:rFonts w:hint="eastAsia" w:ascii="宋体" w:hAnsi="宋体" w:eastAsia="宋体" w:cs="宋体"/>
                <w:b/>
                <w:bCs/>
                <w:sz w:val="22"/>
                <w:szCs w:val="22"/>
              </w:rPr>
              <w:t>采购人名称</w:t>
            </w:r>
          </w:p>
        </w:tc>
        <w:tc>
          <w:tcPr>
            <w:tcW w:w="1248" w:type="dxa"/>
            <w:vAlign w:val="center"/>
          </w:tcPr>
          <w:p w14:paraId="7F61A0C9">
            <w:pPr>
              <w:keepNext w:val="0"/>
              <w:keepLines w:val="0"/>
              <w:suppressLineNumbers w:val="0"/>
              <w:spacing w:before="0" w:beforeAutospacing="0" w:after="0" w:afterAutospacing="0"/>
              <w:ind w:left="0" w:right="0"/>
              <w:jc w:val="center"/>
              <w:rPr>
                <w:rFonts w:hint="default" w:ascii="宋体" w:hAnsi="宋体" w:eastAsia="宋体" w:cs="宋体"/>
                <w:b/>
                <w:bCs/>
                <w:sz w:val="22"/>
                <w:szCs w:val="22"/>
              </w:rPr>
            </w:pPr>
            <w:r>
              <w:rPr>
                <w:rFonts w:hint="eastAsia" w:ascii="宋体" w:hAnsi="宋体" w:eastAsia="宋体" w:cs="宋体"/>
                <w:b/>
                <w:bCs/>
                <w:sz w:val="22"/>
                <w:szCs w:val="22"/>
              </w:rPr>
              <w:t>项目预算</w:t>
            </w:r>
          </w:p>
        </w:tc>
        <w:tc>
          <w:tcPr>
            <w:tcW w:w="1178" w:type="dxa"/>
            <w:vAlign w:val="center"/>
          </w:tcPr>
          <w:p w14:paraId="5F623328">
            <w:pPr>
              <w:keepNext w:val="0"/>
              <w:keepLines w:val="0"/>
              <w:suppressLineNumbers w:val="0"/>
              <w:spacing w:before="0" w:beforeAutospacing="0" w:after="0" w:afterAutospacing="0"/>
              <w:ind w:left="0" w:right="0"/>
              <w:jc w:val="center"/>
              <w:rPr>
                <w:rFonts w:hint="default" w:ascii="宋体" w:hAnsi="宋体" w:eastAsia="宋体" w:cs="宋体"/>
                <w:b/>
                <w:bCs/>
                <w:sz w:val="22"/>
                <w:szCs w:val="22"/>
              </w:rPr>
            </w:pPr>
            <w:r>
              <w:rPr>
                <w:rFonts w:hint="eastAsia" w:ascii="宋体" w:hAnsi="宋体" w:eastAsia="宋体" w:cs="宋体"/>
                <w:b/>
                <w:bCs/>
                <w:sz w:val="22"/>
                <w:szCs w:val="22"/>
              </w:rPr>
              <w:t>中标价</w:t>
            </w:r>
          </w:p>
        </w:tc>
        <w:tc>
          <w:tcPr>
            <w:tcW w:w="1098" w:type="dxa"/>
            <w:vAlign w:val="center"/>
          </w:tcPr>
          <w:p w14:paraId="55517459">
            <w:pPr>
              <w:keepNext w:val="0"/>
              <w:keepLines w:val="0"/>
              <w:suppressLineNumbers w:val="0"/>
              <w:spacing w:before="0" w:beforeAutospacing="0" w:after="0" w:afterAutospacing="0"/>
              <w:ind w:left="0" w:right="0"/>
              <w:jc w:val="center"/>
              <w:rPr>
                <w:rFonts w:hint="default" w:ascii="宋体" w:hAnsi="宋体" w:eastAsia="宋体" w:cs="宋体"/>
                <w:b/>
                <w:bCs/>
                <w:sz w:val="22"/>
                <w:szCs w:val="22"/>
              </w:rPr>
            </w:pPr>
            <w:r>
              <w:rPr>
                <w:rFonts w:hint="eastAsia" w:ascii="宋体" w:hAnsi="宋体" w:eastAsia="宋体" w:cs="宋体"/>
                <w:b/>
                <w:bCs/>
                <w:sz w:val="22"/>
                <w:szCs w:val="22"/>
              </w:rPr>
              <w:t>服务年限</w:t>
            </w:r>
          </w:p>
        </w:tc>
        <w:tc>
          <w:tcPr>
            <w:tcW w:w="1098" w:type="dxa"/>
            <w:vAlign w:val="center"/>
          </w:tcPr>
          <w:p w14:paraId="30E96CF9">
            <w:pPr>
              <w:keepNext w:val="0"/>
              <w:keepLines w:val="0"/>
              <w:suppressLineNumbers w:val="0"/>
              <w:spacing w:before="0" w:beforeAutospacing="0" w:after="0" w:afterAutospacing="0"/>
              <w:ind w:left="0" w:right="0"/>
              <w:jc w:val="center"/>
              <w:rPr>
                <w:rFonts w:hint="default" w:ascii="宋体" w:hAnsi="宋体" w:eastAsia="宋体" w:cs="宋体"/>
                <w:b/>
                <w:bCs/>
                <w:sz w:val="22"/>
                <w:szCs w:val="22"/>
              </w:rPr>
            </w:pPr>
            <w:r>
              <w:rPr>
                <w:rFonts w:hint="eastAsia" w:ascii="宋体" w:hAnsi="宋体" w:eastAsia="宋体" w:cs="宋体"/>
                <w:b/>
                <w:bCs/>
                <w:sz w:val="22"/>
                <w:szCs w:val="22"/>
              </w:rPr>
              <w:t>公示时间</w:t>
            </w:r>
          </w:p>
        </w:tc>
      </w:tr>
      <w:tr w14:paraId="021E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3E0B093B">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802" w:type="dxa"/>
            <w:vAlign w:val="center"/>
          </w:tcPr>
          <w:p w14:paraId="486DF393">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324" w:type="dxa"/>
            <w:vAlign w:val="center"/>
          </w:tcPr>
          <w:p w14:paraId="3D2631C2">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248" w:type="dxa"/>
            <w:vAlign w:val="center"/>
          </w:tcPr>
          <w:p w14:paraId="7D4FB3C4">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178" w:type="dxa"/>
            <w:vAlign w:val="center"/>
          </w:tcPr>
          <w:p w14:paraId="75B073AA">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0D523E91">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2736F341">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r>
      <w:tr w14:paraId="0EC3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730713CE">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802" w:type="dxa"/>
            <w:vAlign w:val="center"/>
          </w:tcPr>
          <w:p w14:paraId="718FB5EE">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324" w:type="dxa"/>
            <w:vAlign w:val="center"/>
          </w:tcPr>
          <w:p w14:paraId="31435230">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248" w:type="dxa"/>
            <w:vAlign w:val="center"/>
          </w:tcPr>
          <w:p w14:paraId="7EB4D679">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178" w:type="dxa"/>
            <w:vAlign w:val="center"/>
          </w:tcPr>
          <w:p w14:paraId="7A94D464">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3AA50B05">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68A4A10C">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r>
      <w:tr w14:paraId="2682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FEAC488">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802" w:type="dxa"/>
            <w:vAlign w:val="center"/>
          </w:tcPr>
          <w:p w14:paraId="1C828D98">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324" w:type="dxa"/>
            <w:vAlign w:val="center"/>
          </w:tcPr>
          <w:p w14:paraId="577EC12E">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248" w:type="dxa"/>
            <w:vAlign w:val="center"/>
          </w:tcPr>
          <w:p w14:paraId="34C5EE0F">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178" w:type="dxa"/>
            <w:vAlign w:val="center"/>
          </w:tcPr>
          <w:p w14:paraId="284A81F4">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4D683293">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31690F70">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r>
      <w:tr w14:paraId="2B9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744506E">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802" w:type="dxa"/>
            <w:vAlign w:val="center"/>
          </w:tcPr>
          <w:p w14:paraId="42CE6F2B">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324" w:type="dxa"/>
            <w:vAlign w:val="center"/>
          </w:tcPr>
          <w:p w14:paraId="048B8AFC">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248" w:type="dxa"/>
            <w:vAlign w:val="center"/>
          </w:tcPr>
          <w:p w14:paraId="785F8829">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178" w:type="dxa"/>
            <w:vAlign w:val="center"/>
          </w:tcPr>
          <w:p w14:paraId="03F789F4">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4A740F43">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617A4AF7">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r>
      <w:tr w14:paraId="7BFC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6BBC89D0">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802" w:type="dxa"/>
            <w:vAlign w:val="center"/>
          </w:tcPr>
          <w:p w14:paraId="3AFFCE73">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324" w:type="dxa"/>
            <w:vAlign w:val="center"/>
          </w:tcPr>
          <w:p w14:paraId="029FDC2F">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248" w:type="dxa"/>
            <w:vAlign w:val="center"/>
          </w:tcPr>
          <w:p w14:paraId="49CEB8B6">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178" w:type="dxa"/>
            <w:vAlign w:val="center"/>
          </w:tcPr>
          <w:p w14:paraId="1A90FC75">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4731D2EB">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c>
          <w:tcPr>
            <w:tcW w:w="1098" w:type="dxa"/>
            <w:vAlign w:val="center"/>
          </w:tcPr>
          <w:p w14:paraId="5D7566F9">
            <w:pPr>
              <w:keepNext w:val="0"/>
              <w:keepLines w:val="0"/>
              <w:suppressLineNumbers w:val="0"/>
              <w:spacing w:before="0" w:beforeAutospacing="0" w:after="0" w:afterAutospacing="0"/>
              <w:ind w:left="0" w:right="0"/>
              <w:jc w:val="center"/>
              <w:rPr>
                <w:rFonts w:hint="default" w:ascii="宋体" w:hAnsi="宋体" w:eastAsia="宋体" w:cs="宋体"/>
                <w:sz w:val="22"/>
                <w:szCs w:val="22"/>
              </w:rPr>
            </w:pPr>
          </w:p>
        </w:tc>
      </w:tr>
    </w:tbl>
    <w:p w14:paraId="17C8F91C">
      <w:pPr>
        <w:rPr>
          <w:rFonts w:ascii="宋体" w:hAnsi="宋体" w:eastAsia="宋体" w:cs="宋体"/>
          <w:sz w:val="22"/>
          <w:szCs w:val="22"/>
        </w:rPr>
      </w:pPr>
    </w:p>
    <w:p w14:paraId="140963A4">
      <w:pPr>
        <w:rPr>
          <w:rFonts w:ascii="宋体" w:hAnsi="宋体" w:eastAsia="宋体" w:cs="宋体"/>
          <w:sz w:val="22"/>
          <w:szCs w:val="22"/>
        </w:rPr>
      </w:pPr>
      <w:r>
        <w:rPr>
          <w:rFonts w:hint="eastAsia" w:ascii="宋体" w:hAnsi="宋体" w:eastAsia="宋体" w:cs="宋体"/>
          <w:sz w:val="22"/>
          <w:szCs w:val="22"/>
        </w:rPr>
        <w:t>注：</w:t>
      </w:r>
      <w:r>
        <w:rPr>
          <w:rFonts w:hint="eastAsia" w:ascii="宋体" w:hAnsi="宋体" w:eastAsia="宋体" w:cs="宋体"/>
        </w:rPr>
        <w:t>后附相关业绩复印件。</w:t>
      </w:r>
      <w:r>
        <w:rPr>
          <w:rFonts w:hint="eastAsia" w:ascii="宋体" w:hAnsi="宋体" w:eastAsia="宋体" w:cs="宋体"/>
          <w:b/>
          <w:bCs/>
          <w:sz w:val="22"/>
          <w:szCs w:val="22"/>
        </w:rPr>
        <w:t>请提供不少于三份同类项目服务合同或中标通知书复印件等业绩证明材料（可优先提供广州市内的同类项目）</w:t>
      </w:r>
      <w:r>
        <w:rPr>
          <w:rFonts w:hint="eastAsia" w:ascii="宋体" w:hAnsi="宋体" w:eastAsia="宋体" w:cs="宋体"/>
          <w:sz w:val="22"/>
          <w:szCs w:val="22"/>
        </w:rPr>
        <w:t>，如中标价为下浮率/折扣率，请一并写明，需加盖公章。</w:t>
      </w:r>
    </w:p>
    <w:p w14:paraId="47405475">
      <w:pPr>
        <w:jc w:val="left"/>
        <w:rPr>
          <w:rFonts w:ascii="宋体" w:hAnsi="宋体" w:eastAsia="宋体" w:cs="宋体"/>
          <w:color w:val="000000"/>
          <w:sz w:val="28"/>
          <w:szCs w:val="28"/>
          <w:shd w:val="clear" w:color="auto" w:fill="FFFFFF"/>
        </w:rPr>
      </w:pPr>
    </w:p>
    <w:p w14:paraId="09F4EA18">
      <w:pPr>
        <w:jc w:val="left"/>
        <w:rPr>
          <w:rFonts w:ascii="宋体" w:hAnsi="宋体" w:eastAsia="宋体" w:cs="宋体"/>
          <w:color w:val="000000"/>
          <w:sz w:val="28"/>
          <w:szCs w:val="28"/>
          <w:shd w:val="clear" w:color="auto" w:fill="FFFFFF"/>
        </w:rPr>
      </w:pPr>
    </w:p>
    <w:p w14:paraId="13C5492D">
      <w:pPr>
        <w:jc w:val="left"/>
        <w:rPr>
          <w:rFonts w:ascii="宋体" w:hAnsi="宋体" w:eastAsia="宋体" w:cs="宋体"/>
          <w:color w:val="000000"/>
          <w:sz w:val="28"/>
          <w:szCs w:val="28"/>
          <w:shd w:val="clear" w:color="auto" w:fill="FFFFFF"/>
        </w:rPr>
      </w:pPr>
    </w:p>
    <w:p w14:paraId="12950E81">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br w:type="page"/>
      </w:r>
    </w:p>
    <w:p w14:paraId="7B5A2574">
      <w:pPr>
        <w:pStyle w:val="2"/>
        <w:numPr>
          <w:ilvl w:val="0"/>
          <w:numId w:val="0"/>
        </w:numPr>
        <w:spacing w:before="156" w:after="156"/>
        <w:rPr>
          <w:rFonts w:ascii="宋体" w:hAnsi="宋体" w:cs="宋体"/>
        </w:rPr>
      </w:pPr>
      <w:bookmarkStart w:id="8" w:name="_Toc14259"/>
      <w:bookmarkStart w:id="9" w:name="_Toc9655"/>
      <w:r>
        <w:rPr>
          <w:rFonts w:hint="eastAsia" w:ascii="宋体" w:hAnsi="宋体" w:cs="宋体"/>
        </w:rPr>
        <w:t>六、供应商参与采购需求调查的声明函</w:t>
      </w:r>
      <w:bookmarkEnd w:id="8"/>
      <w:bookmarkEnd w:id="9"/>
    </w:p>
    <w:p w14:paraId="4C5BD4FE">
      <w:pPr>
        <w:spacing w:line="360" w:lineRule="auto"/>
        <w:rPr>
          <w:rFonts w:ascii="宋体" w:hAnsi="宋体" w:eastAsia="宋体" w:cs="宋体"/>
          <w:sz w:val="24"/>
        </w:rPr>
      </w:pPr>
    </w:p>
    <w:p w14:paraId="7A06E5DE">
      <w:pPr>
        <w:spacing w:line="360" w:lineRule="auto"/>
        <w:rPr>
          <w:rFonts w:ascii="宋体" w:hAnsi="宋体" w:eastAsia="宋体" w:cs="宋体"/>
          <w:sz w:val="24"/>
        </w:rPr>
      </w:pPr>
      <w:r>
        <w:rPr>
          <w:rFonts w:hint="eastAsia" w:ascii="宋体" w:hAnsi="宋体" w:eastAsia="宋体" w:cs="宋体"/>
          <w:sz w:val="24"/>
          <w:lang w:eastAsia="zh-CN"/>
        </w:rPr>
        <w:t>中山大学孙逸仙纪念医院</w:t>
      </w:r>
      <w:r>
        <w:rPr>
          <w:rFonts w:hint="eastAsia" w:ascii="宋体" w:hAnsi="宋体" w:eastAsia="宋体" w:cs="宋体"/>
          <w:sz w:val="24"/>
        </w:rPr>
        <w:t>：</w:t>
      </w:r>
    </w:p>
    <w:p w14:paraId="75AD6E6E">
      <w:pPr>
        <w:spacing w:line="360" w:lineRule="auto"/>
        <w:ind w:firstLine="480" w:firstLineChars="200"/>
        <w:rPr>
          <w:rFonts w:ascii="宋体" w:hAnsi="宋体" w:eastAsia="宋体" w:cs="宋体"/>
          <w:sz w:val="24"/>
        </w:rPr>
      </w:pPr>
      <w:r>
        <w:rPr>
          <w:rFonts w:hint="eastAsia" w:ascii="宋体" w:hAnsi="宋体" w:eastAsia="宋体" w:cs="宋体"/>
          <w:sz w:val="24"/>
        </w:rPr>
        <w:t>我司清楚知悉并理解贵单位开展本次采购需求调查的目标主要是为了调查市场主体情况，了解行业市场竞争程度，为项目的成功实施提供更充分的参考和依据，以获得多样化的意见。我司清楚并明晰以下注意事项：</w:t>
      </w:r>
    </w:p>
    <w:p w14:paraId="19726AAC">
      <w:pPr>
        <w:numPr>
          <w:ilvl w:val="0"/>
          <w:numId w:val="6"/>
        </w:numPr>
        <w:spacing w:line="360" w:lineRule="auto"/>
        <w:ind w:firstLine="480" w:firstLineChars="200"/>
        <w:rPr>
          <w:rFonts w:ascii="宋体" w:hAnsi="宋体" w:eastAsia="宋体" w:cs="宋体"/>
          <w:sz w:val="24"/>
        </w:rPr>
      </w:pPr>
      <w:r>
        <w:rPr>
          <w:rFonts w:hint="eastAsia" w:ascii="宋体" w:hAnsi="宋体" w:eastAsia="宋体" w:cs="宋体"/>
          <w:sz w:val="24"/>
        </w:rPr>
        <w:t>本次需求调查提供的项目需求仅供供应商参考，如果项目需求中存在有歧视性、排他性或限制性的内容，我司能够理解这并不属于采购人的本意。</w:t>
      </w:r>
    </w:p>
    <w:p w14:paraId="557313F0">
      <w:pPr>
        <w:numPr>
          <w:ilvl w:val="0"/>
          <w:numId w:val="6"/>
        </w:numPr>
        <w:spacing w:line="360" w:lineRule="auto"/>
        <w:ind w:firstLine="480" w:firstLineChars="200"/>
        <w:rPr>
          <w:rFonts w:ascii="宋体" w:hAnsi="宋体" w:eastAsia="宋体" w:cs="宋体"/>
          <w:sz w:val="24"/>
        </w:rPr>
      </w:pPr>
      <w:r>
        <w:rPr>
          <w:rFonts w:hint="eastAsia" w:ascii="宋体" w:hAnsi="宋体" w:eastAsia="宋体" w:cs="宋体"/>
          <w:sz w:val="24"/>
        </w:rPr>
        <w:t>我司知悉并清楚本次调研仅作为采购人编制采购需求的参考，参与本次调研并不代表取得订单。</w:t>
      </w:r>
    </w:p>
    <w:p w14:paraId="3AD0B4A8">
      <w:pPr>
        <w:spacing w:line="360" w:lineRule="auto"/>
        <w:ind w:firstLine="480" w:firstLineChars="200"/>
        <w:rPr>
          <w:rFonts w:ascii="宋体" w:hAnsi="宋体" w:eastAsia="宋体" w:cs="宋体"/>
          <w:sz w:val="24"/>
        </w:rPr>
      </w:pPr>
      <w:r>
        <w:rPr>
          <w:rFonts w:hint="eastAsia" w:ascii="宋体" w:hAnsi="宋体" w:eastAsia="宋体" w:cs="宋体"/>
          <w:sz w:val="24"/>
        </w:rPr>
        <w:t>（3）我司将根据采购人提供的项目需求，准确提炼采购人本次采购需要达到的功能和使用要求，并根据理解，客观真实提供自己的意见和建议。</w:t>
      </w:r>
    </w:p>
    <w:p w14:paraId="73AF5C08">
      <w:pPr>
        <w:spacing w:line="360" w:lineRule="auto"/>
        <w:ind w:firstLine="480" w:firstLineChars="200"/>
        <w:rPr>
          <w:rFonts w:ascii="宋体" w:hAnsi="宋体" w:eastAsia="宋体" w:cs="宋体"/>
          <w:sz w:val="24"/>
        </w:rPr>
      </w:pPr>
      <w:r>
        <w:rPr>
          <w:rFonts w:hint="eastAsia" w:ascii="宋体" w:hAnsi="宋体" w:eastAsia="宋体" w:cs="宋体"/>
          <w:sz w:val="24"/>
        </w:rPr>
        <w:t>（4）我司认为项目需求中有歧视性、排他性或者限制性的内容内容，将根据本次调查提供的表格模板要求，本着诚实信用原则，真实填写意见和建议。</w:t>
      </w:r>
    </w:p>
    <w:p w14:paraId="296A984B">
      <w:pPr>
        <w:spacing w:line="360" w:lineRule="auto"/>
        <w:ind w:firstLine="480" w:firstLineChars="200"/>
        <w:rPr>
          <w:rFonts w:ascii="宋体" w:hAnsi="宋体" w:eastAsia="宋体" w:cs="宋体"/>
          <w:sz w:val="24"/>
        </w:rPr>
      </w:pPr>
      <w:r>
        <w:rPr>
          <w:rFonts w:hint="eastAsia" w:ascii="宋体" w:hAnsi="宋体" w:eastAsia="宋体" w:cs="宋体"/>
          <w:sz w:val="24"/>
        </w:rPr>
        <w:t>（5）我司知悉本次调研的项目需求为本项目的初步需求，采购人可视调研情况进行调整，并充分理解采购人在采购需求调查中可能会充分考虑供应商提供的意见和建议，以合理制定本项目的具体采购需求。同时，我司严格履行商业道德，不提供不实意见或建议，或者不以恶意方式和手段影响采购人采购活动正常开展。</w:t>
      </w:r>
    </w:p>
    <w:p w14:paraId="7961329C">
      <w:pPr>
        <w:spacing w:line="360" w:lineRule="auto"/>
        <w:ind w:firstLine="480" w:firstLineChars="200"/>
        <w:rPr>
          <w:rFonts w:ascii="宋体" w:hAnsi="宋体" w:eastAsia="宋体" w:cs="宋体"/>
          <w:sz w:val="24"/>
        </w:rPr>
      </w:pPr>
    </w:p>
    <w:p w14:paraId="20DF81CF">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供应商（加盖公章）：</w:t>
      </w:r>
    </w:p>
    <w:p w14:paraId="3983B4D9">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2025年</w:t>
      </w:r>
      <w:r>
        <w:rPr>
          <w:rFonts w:hint="eastAsia" w:ascii="宋体" w:hAnsi="宋体" w:eastAsia="宋体" w:cs="宋体"/>
          <w:sz w:val="24"/>
        </w:rPr>
        <w:t xml:space="preserve">  月  日</w:t>
      </w:r>
    </w:p>
    <w:p w14:paraId="0CBDA9B9">
      <w:pPr>
        <w:jc w:val="left"/>
        <w:rPr>
          <w:rFonts w:ascii="宋体" w:hAnsi="宋体" w:eastAsia="宋体" w:cs="宋体"/>
          <w:color w:val="000000"/>
          <w:sz w:val="28"/>
          <w:szCs w:val="28"/>
          <w:shd w:val="clear" w:color="auto" w:fill="FFFFFF"/>
        </w:rPr>
      </w:pPr>
    </w:p>
    <w:p w14:paraId="6324DD38">
      <w:pPr>
        <w:jc w:val="left"/>
        <w:rPr>
          <w:rFonts w:ascii="宋体" w:hAnsi="宋体" w:eastAsia="宋体" w:cs="宋体"/>
          <w:color w:val="000000"/>
          <w:sz w:val="28"/>
          <w:szCs w:val="28"/>
          <w:shd w:val="clear" w:color="auto" w:fill="FFFFFF"/>
        </w:rPr>
      </w:pPr>
    </w:p>
    <w:p w14:paraId="1847A455">
      <w:pPr>
        <w:jc w:val="left"/>
        <w:rPr>
          <w:rFonts w:ascii="宋体" w:hAnsi="宋体" w:eastAsia="宋体" w:cs="宋体"/>
          <w:color w:val="000000"/>
          <w:sz w:val="28"/>
          <w:szCs w:val="28"/>
          <w:shd w:val="clear" w:color="auto" w:fill="FFFFFF"/>
        </w:rPr>
      </w:pPr>
    </w:p>
    <w:p w14:paraId="0F781571">
      <w:pPr>
        <w:outlineLvl w:val="0"/>
        <w:rPr>
          <w:rFonts w:ascii="宋体" w:hAnsi="宋体" w:eastAsia="宋体" w:cs="宋体"/>
        </w:rPr>
      </w:pPr>
      <w:r>
        <w:rPr>
          <w:rFonts w:hint="eastAsia" w:ascii="宋体" w:hAnsi="宋体" w:eastAsia="宋体" w:cs="宋体"/>
          <w:b/>
          <w:bCs/>
          <w:color w:val="000000"/>
          <w:sz w:val="32"/>
          <w:szCs w:val="32"/>
          <w:shd w:val="clear" w:color="auto" w:fill="FFFFFF"/>
        </w:rPr>
        <w:br w:type="page"/>
      </w:r>
      <w:bookmarkStart w:id="10" w:name="_Toc9405"/>
      <w:bookmarkStart w:id="11" w:name="_Toc16483"/>
      <w:r>
        <w:rPr>
          <w:rFonts w:hint="eastAsia" w:ascii="宋体" w:hAnsi="宋体" w:eastAsia="宋体" w:cs="宋体"/>
          <w:b/>
          <w:bCs/>
          <w:sz w:val="32"/>
          <w:szCs w:val="48"/>
        </w:rPr>
        <w:t>七、中小企业承诺函</w:t>
      </w:r>
      <w:bookmarkEnd w:id="10"/>
      <w:bookmarkEnd w:id="11"/>
    </w:p>
    <w:p w14:paraId="0CDB4B3F">
      <w:pPr>
        <w:spacing w:line="480" w:lineRule="auto"/>
        <w:rPr>
          <w:rFonts w:ascii="宋体" w:hAnsi="宋体" w:eastAsia="宋体" w:cs="宋体"/>
          <w:b/>
          <w:sz w:val="24"/>
        </w:rPr>
      </w:pPr>
      <w:r>
        <w:rPr>
          <w:rFonts w:hint="eastAsia" w:ascii="宋体" w:hAnsi="宋体" w:eastAsia="宋体" w:cs="宋体"/>
          <w:b/>
          <w:sz w:val="24"/>
          <w:lang w:eastAsia="zh-CN"/>
        </w:rPr>
        <w:t>中山大学孙逸仙纪念医院</w:t>
      </w:r>
      <w:r>
        <w:rPr>
          <w:rFonts w:hint="eastAsia" w:ascii="宋体" w:hAnsi="宋体" w:eastAsia="宋体" w:cs="宋体"/>
          <w:b/>
          <w:sz w:val="24"/>
        </w:rPr>
        <w:t>、采联国际招标采购集团有限公司：</w:t>
      </w:r>
    </w:p>
    <w:p w14:paraId="53E27665">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关于贵公司发布</w:t>
      </w:r>
      <w:r>
        <w:rPr>
          <w:rFonts w:hint="eastAsia" w:ascii="宋体" w:hAnsi="宋体" w:eastAsia="宋体" w:cs="宋体"/>
          <w:sz w:val="24"/>
          <w:u w:val="single"/>
          <w:lang w:eastAsia="zh-CN"/>
        </w:rPr>
        <w:t>中山大学孙逸仙纪念医院基础与转化医学研究中心实验场地租赁项目</w:t>
      </w:r>
      <w:r>
        <w:rPr>
          <w:rFonts w:hint="eastAsia" w:ascii="宋体" w:hAnsi="宋体" w:eastAsia="宋体" w:cs="宋体"/>
          <w:sz w:val="24"/>
        </w:rPr>
        <w:t>的需求调查公告，本公司（企业）愿意参加调查，并承诺：</w:t>
      </w:r>
    </w:p>
    <w:p w14:paraId="31E4D79C">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lang w:eastAsia="zh-CN"/>
        </w:rPr>
        <w:t>中山大学孙逸仙纪念医院基础与转化医学研究中心实验场地租赁项目</w:t>
      </w:r>
      <w:r>
        <w:rPr>
          <w:rFonts w:hint="eastAsia" w:ascii="宋体" w:hAnsi="宋体" w:eastAsia="宋体" w:cs="宋体"/>
          <w:sz w:val="24"/>
        </w:rPr>
        <w:t>，属于</w:t>
      </w:r>
      <w:r>
        <w:rPr>
          <w:rFonts w:hint="eastAsia" w:ascii="宋体" w:hAnsi="宋体" w:eastAsia="宋体" w:cs="宋体"/>
          <w:sz w:val="24"/>
          <w:lang w:val="en-US" w:eastAsia="zh-CN"/>
        </w:rPr>
        <w:t xml:space="preserve">       行业</w:t>
      </w:r>
      <w:r>
        <w:rPr>
          <w:rFonts w:hint="eastAsia" w:ascii="宋体" w:hAnsi="宋体" w:eastAsia="宋体" w:cs="宋体"/>
          <w:sz w:val="24"/>
        </w:rPr>
        <w:t>；我公司为（企业名称），从业人员     人，营业收入为     万元，资产总额为      万元；</w:t>
      </w:r>
    </w:p>
    <w:p w14:paraId="33304A1F">
      <w:pPr>
        <w:adjustRightInd w:val="0"/>
        <w:snapToGrid w:val="0"/>
        <w:spacing w:line="360" w:lineRule="auto"/>
        <w:ind w:firstLine="600" w:firstLineChars="250"/>
        <w:rPr>
          <w:rFonts w:ascii="宋体" w:hAnsi="宋体" w:eastAsia="宋体" w:cs="宋体"/>
          <w:sz w:val="24"/>
          <w:highlight w:val="yellow"/>
        </w:rPr>
      </w:pPr>
      <w:r>
        <w:rPr>
          <w:rFonts w:hint="eastAsia" w:ascii="宋体" w:hAnsi="宋体" w:eastAsia="宋体" w:cs="宋体"/>
          <w:sz w:val="24"/>
          <w:highlight w:val="yellow"/>
        </w:rPr>
        <w:t>我公司承诺按照《中小企业划型标准规定》属于（中型企业、小型企业、微型企业）；以上企业，不属于大企业的分支机构，不存在控股股东为大企业的情形，也不存在与大企业的负责人为同一人的情形。（属于中小企业的请填写，并删掉括号内容和下一段话）</w:t>
      </w:r>
    </w:p>
    <w:p w14:paraId="5E9867EB">
      <w:pPr>
        <w:adjustRightInd w:val="0"/>
        <w:snapToGrid w:val="0"/>
        <w:spacing w:line="360" w:lineRule="auto"/>
        <w:ind w:firstLine="600" w:firstLineChars="250"/>
        <w:rPr>
          <w:rFonts w:ascii="宋体" w:hAnsi="宋体" w:eastAsia="宋体" w:cs="宋体"/>
          <w:sz w:val="24"/>
          <w:highlight w:val="yellow"/>
        </w:rPr>
      </w:pPr>
      <w:r>
        <w:rPr>
          <w:rFonts w:hint="eastAsia" w:ascii="宋体" w:hAnsi="宋体" w:eastAsia="宋体" w:cs="宋体"/>
          <w:sz w:val="24"/>
          <w:highlight w:val="yellow"/>
        </w:rPr>
        <w:t>我公司承诺按照《中小企业划型标准规定》不属于中小企业。（不属于中小企业的请填写，并删掉括号内容和上一段话）</w:t>
      </w:r>
    </w:p>
    <w:p w14:paraId="17D7885A">
      <w:pPr>
        <w:adjustRightInd w:val="0"/>
        <w:snapToGrid w:val="0"/>
        <w:spacing w:line="360" w:lineRule="auto"/>
        <w:ind w:firstLine="484" w:firstLineChars="202"/>
        <w:rPr>
          <w:rFonts w:ascii="宋体" w:hAnsi="宋体" w:eastAsia="宋体" w:cs="宋体"/>
          <w:sz w:val="24"/>
        </w:rPr>
      </w:pPr>
      <w:r>
        <w:rPr>
          <w:rFonts w:hint="eastAsia" w:ascii="宋体" w:hAnsi="宋体" w:eastAsia="宋体" w:cs="宋体"/>
          <w:sz w:val="24"/>
        </w:rPr>
        <w:t>如有弄虚作假行为，所造成的损失、不良后果及法律责任，一律由我公司（企业）承担。</w:t>
      </w:r>
    </w:p>
    <w:p w14:paraId="4296A057">
      <w:pPr>
        <w:adjustRightInd w:val="0"/>
        <w:snapToGrid w:val="0"/>
        <w:spacing w:line="360" w:lineRule="auto"/>
        <w:rPr>
          <w:rFonts w:ascii="宋体" w:hAnsi="宋体" w:eastAsia="宋体" w:cs="宋体"/>
          <w:sz w:val="24"/>
        </w:rPr>
      </w:pPr>
    </w:p>
    <w:p w14:paraId="2791F390">
      <w:pPr>
        <w:adjustRightInd w:val="0"/>
        <w:snapToGrid w:val="0"/>
        <w:spacing w:line="360" w:lineRule="auto"/>
        <w:rPr>
          <w:rFonts w:ascii="宋体" w:hAnsi="宋体" w:eastAsia="宋体" w:cs="宋体"/>
          <w:sz w:val="24"/>
        </w:rPr>
      </w:pPr>
      <w:r>
        <w:rPr>
          <w:rFonts w:hint="eastAsia" w:ascii="宋体" w:hAnsi="宋体" w:eastAsia="宋体" w:cs="宋体"/>
          <w:sz w:val="24"/>
        </w:rPr>
        <w:t>备注：</w:t>
      </w:r>
    </w:p>
    <w:p w14:paraId="25399981">
      <w:pPr>
        <w:adjustRightInd w:val="0"/>
        <w:snapToGrid w:val="0"/>
        <w:spacing w:line="360" w:lineRule="auto"/>
        <w:rPr>
          <w:rFonts w:ascii="宋体" w:hAnsi="宋体" w:eastAsia="宋体" w:cs="宋体"/>
          <w:sz w:val="24"/>
        </w:rPr>
      </w:pPr>
      <w:r>
        <w:rPr>
          <w:rFonts w:hint="eastAsia" w:ascii="宋体" w:hAnsi="宋体" w:eastAsia="宋体" w:cs="宋体"/>
          <w:sz w:val="24"/>
        </w:rPr>
        <w:t>1、从业人员、营业收入、资产总额填报上一年度数据，无上一年度数据的新成立企业可不填报。</w:t>
      </w:r>
    </w:p>
    <w:p w14:paraId="2DC2BA90">
      <w:pPr>
        <w:adjustRightInd w:val="0"/>
        <w:snapToGrid w:val="0"/>
        <w:spacing w:line="360" w:lineRule="auto"/>
        <w:rPr>
          <w:rFonts w:ascii="宋体" w:hAnsi="宋体" w:eastAsia="宋体" w:cs="宋体"/>
          <w:sz w:val="24"/>
        </w:rPr>
      </w:pPr>
      <w:r>
        <w:rPr>
          <w:rFonts w:hint="eastAsia" w:ascii="宋体" w:hAnsi="宋体" w:eastAsia="宋体" w:cs="宋体"/>
          <w:sz w:val="24"/>
        </w:rPr>
        <w:t>2、供应商应当根据</w:t>
      </w:r>
      <w:r>
        <w:rPr>
          <w:rFonts w:hint="eastAsia" w:ascii="宋体" w:hAnsi="宋体" w:eastAsia="宋体" w:cs="宋体"/>
          <w:b/>
          <w:bCs/>
          <w:sz w:val="24"/>
          <w:u w:val="double"/>
          <w:lang w:val="en-US" w:eastAsia="zh-CN"/>
        </w:rPr>
        <w:t>供应商主营业务</w:t>
      </w:r>
      <w:r>
        <w:rPr>
          <w:rFonts w:hint="eastAsia" w:ascii="宋体" w:hAnsi="宋体" w:eastAsia="宋体" w:cs="宋体"/>
          <w:b/>
          <w:bCs/>
          <w:sz w:val="24"/>
          <w:u w:val="double"/>
        </w:rPr>
        <w:t>所属行业</w:t>
      </w:r>
      <w:r>
        <w:rPr>
          <w:rFonts w:hint="eastAsia" w:ascii="宋体" w:hAnsi="宋体" w:eastAsia="宋体" w:cs="宋体"/>
          <w:sz w:val="24"/>
        </w:rPr>
        <w:t>，作为填写本承诺函的所属行业及判断企业是否属于中小企业的依据。</w:t>
      </w:r>
    </w:p>
    <w:p w14:paraId="227BF1D8">
      <w:pPr>
        <w:adjustRightInd w:val="0"/>
        <w:snapToGrid w:val="0"/>
        <w:spacing w:line="360" w:lineRule="auto"/>
        <w:rPr>
          <w:rFonts w:ascii="宋体" w:hAnsi="宋体" w:eastAsia="宋体" w:cs="宋体"/>
          <w:spacing w:val="4"/>
          <w:sz w:val="24"/>
        </w:rPr>
      </w:pPr>
    </w:p>
    <w:p w14:paraId="07F9A28B">
      <w:pPr>
        <w:adjustRightInd w:val="0"/>
        <w:snapToGrid w:val="0"/>
        <w:spacing w:line="360" w:lineRule="auto"/>
        <w:rPr>
          <w:rFonts w:ascii="宋体" w:hAnsi="宋体" w:eastAsia="宋体" w:cs="宋体"/>
          <w:spacing w:val="4"/>
          <w:sz w:val="24"/>
        </w:rPr>
      </w:pPr>
      <w:r>
        <w:rPr>
          <w:rFonts w:hint="eastAsia" w:ascii="宋体" w:hAnsi="宋体" w:eastAsia="宋体" w:cs="宋体"/>
          <w:spacing w:val="4"/>
          <w:sz w:val="24"/>
        </w:rPr>
        <w:t xml:space="preserve">供应商名称（盖公章）： </w:t>
      </w:r>
    </w:p>
    <w:p w14:paraId="0EDD7562">
      <w:pPr>
        <w:adjustRightInd w:val="0"/>
        <w:snapToGrid w:val="0"/>
        <w:spacing w:line="360" w:lineRule="auto"/>
        <w:jc w:val="left"/>
        <w:rPr>
          <w:rFonts w:ascii="宋体" w:hAnsi="宋体" w:eastAsia="宋体" w:cs="宋体"/>
          <w:color w:val="000000"/>
          <w:sz w:val="28"/>
          <w:szCs w:val="28"/>
          <w:shd w:val="clear" w:color="auto" w:fill="FFFFFF"/>
        </w:rPr>
      </w:pPr>
      <w:r>
        <w:rPr>
          <w:rFonts w:hint="eastAsia" w:ascii="宋体" w:hAnsi="宋体" w:eastAsia="宋体" w:cs="宋体"/>
          <w:spacing w:val="4"/>
          <w:sz w:val="24"/>
        </w:rPr>
        <w:t xml:space="preserve">日期：  </w:t>
      </w:r>
    </w:p>
    <w:p w14:paraId="60ECDDA2">
      <w:pPr>
        <w:rPr>
          <w:rFonts w:ascii="宋体" w:hAnsi="宋体" w:eastAsia="宋体" w:cs="宋体"/>
          <w:b/>
          <w:bCs/>
          <w:color w:val="000000"/>
          <w:sz w:val="32"/>
          <w:szCs w:val="32"/>
          <w:shd w:val="clear" w:color="auto" w:fill="FFFFFF"/>
        </w:rPr>
      </w:pPr>
    </w:p>
    <w:p w14:paraId="79FF700E">
      <w:pPr>
        <w:rPr>
          <w:rFonts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rPr>
        <w:br w:type="page"/>
      </w:r>
    </w:p>
    <w:p w14:paraId="577AD1FB">
      <w:pPr>
        <w:jc w:val="left"/>
        <w:outlineLvl w:val="0"/>
        <w:rPr>
          <w:rFonts w:ascii="宋体" w:hAnsi="宋体" w:eastAsia="宋体" w:cs="宋体"/>
          <w:b/>
          <w:bCs/>
          <w:color w:val="000000"/>
          <w:sz w:val="32"/>
          <w:szCs w:val="32"/>
          <w:shd w:val="clear" w:color="auto" w:fill="FFFFFF"/>
        </w:rPr>
      </w:pPr>
      <w:bookmarkStart w:id="12" w:name="_Toc16836"/>
      <w:r>
        <w:rPr>
          <w:rFonts w:hint="eastAsia" w:ascii="宋体" w:hAnsi="宋体" w:eastAsia="宋体" w:cs="宋体"/>
          <w:b/>
          <w:bCs/>
          <w:color w:val="000000"/>
          <w:sz w:val="32"/>
          <w:szCs w:val="32"/>
          <w:shd w:val="clear" w:color="auto" w:fill="FFFFFF"/>
        </w:rPr>
        <w:t>八、调研意见、建议反馈表</w:t>
      </w:r>
      <w:bookmarkEnd w:id="12"/>
    </w:p>
    <w:p w14:paraId="1DD65EA1">
      <w:pPr>
        <w:jc w:val="left"/>
        <w:rPr>
          <w:rFonts w:ascii="宋体" w:hAnsi="宋体" w:eastAsia="宋体" w:cs="宋体"/>
          <w:color w:val="000000"/>
          <w:sz w:val="28"/>
          <w:szCs w:val="28"/>
          <w:shd w:val="clear" w:color="auto" w:fill="FFFFFF"/>
        </w:rPr>
      </w:pP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75"/>
      </w:tblGrid>
      <w:tr w14:paraId="45ADB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gridSpan w:val="2"/>
            <w:tcBorders>
              <w:top w:val="nil"/>
              <w:left w:val="nil"/>
              <w:bottom w:val="nil"/>
              <w:right w:val="nil"/>
            </w:tcBorders>
            <w:vAlign w:val="center"/>
          </w:tcPr>
          <w:p w14:paraId="43F9152A">
            <w:pPr>
              <w:keepNext w:val="0"/>
              <w:keepLines w:val="0"/>
              <w:suppressLineNumbers w:val="0"/>
              <w:spacing w:before="156" w:beforeLines="50" w:beforeAutospacing="0" w:after="156" w:afterLines="50" w:afterAutospacing="0"/>
              <w:ind w:left="0" w:right="0"/>
              <w:jc w:val="center"/>
              <w:rPr>
                <w:rFonts w:hint="default" w:ascii="宋体" w:hAnsi="宋体" w:eastAsia="宋体" w:cs="宋体"/>
                <w:sz w:val="24"/>
              </w:rPr>
            </w:pPr>
            <w:r>
              <w:rPr>
                <w:rFonts w:hint="eastAsia" w:ascii="宋体" w:hAnsi="宋体" w:eastAsia="宋体" w:cs="宋体"/>
                <w:b/>
                <w:sz w:val="24"/>
              </w:rPr>
              <w:t>采购需求调研问卷表</w:t>
            </w:r>
          </w:p>
        </w:tc>
      </w:tr>
      <w:tr w14:paraId="139C2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34FD511F">
            <w:pPr>
              <w:keepNext w:val="0"/>
              <w:keepLines w:val="0"/>
              <w:suppressLineNumbers w:val="0"/>
              <w:spacing w:before="156" w:beforeLines="50" w:beforeAutospacing="0" w:after="156" w:afterLines="50" w:afterAutospacing="0"/>
              <w:ind w:left="0" w:right="0"/>
              <w:jc w:val="center"/>
              <w:rPr>
                <w:rFonts w:hint="default" w:ascii="宋体" w:hAnsi="宋体" w:eastAsia="宋体" w:cs="宋体"/>
                <w:sz w:val="24"/>
              </w:rPr>
            </w:pPr>
            <w:r>
              <w:rPr>
                <w:rFonts w:hint="eastAsia" w:ascii="宋体" w:hAnsi="宋体" w:eastAsia="宋体" w:cs="宋体"/>
                <w:sz w:val="24"/>
              </w:rPr>
              <w:t>项目名称</w:t>
            </w:r>
          </w:p>
        </w:tc>
        <w:tc>
          <w:tcPr>
            <w:tcW w:w="7075" w:type="dxa"/>
            <w:vAlign w:val="center"/>
          </w:tcPr>
          <w:p w14:paraId="751DCF07">
            <w:pPr>
              <w:keepNext w:val="0"/>
              <w:keepLines w:val="0"/>
              <w:suppressLineNumbers w:val="0"/>
              <w:spacing w:before="156" w:beforeLines="50" w:beforeAutospacing="0" w:after="156" w:afterLines="50" w:afterAutospacing="0"/>
              <w:ind w:left="0" w:right="0"/>
              <w:jc w:val="center"/>
              <w:rPr>
                <w:rFonts w:hint="eastAsia" w:ascii="宋体" w:hAnsi="宋体" w:eastAsia="宋体" w:cs="宋体"/>
                <w:sz w:val="24"/>
                <w:lang w:eastAsia="zh-CN"/>
              </w:rPr>
            </w:pPr>
            <w:r>
              <w:rPr>
                <w:rFonts w:hint="eastAsia" w:ascii="宋体" w:hAnsi="宋体" w:eastAsia="宋体" w:cs="宋体"/>
                <w:sz w:val="24"/>
                <w:lang w:eastAsia="zh-CN"/>
              </w:rPr>
              <w:t>中山大学孙逸仙纪念医院基础与转化医学研究中心实验场地租赁项目</w:t>
            </w:r>
          </w:p>
        </w:tc>
      </w:tr>
      <w:tr w14:paraId="18C6E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684FA1DC">
            <w:pPr>
              <w:keepNext w:val="0"/>
              <w:keepLines w:val="0"/>
              <w:suppressLineNumbers w:val="0"/>
              <w:spacing w:before="156" w:beforeLines="50" w:beforeAutospacing="0" w:after="156" w:afterLines="50" w:afterAutospacing="0"/>
              <w:ind w:left="0" w:right="0"/>
              <w:jc w:val="center"/>
              <w:rPr>
                <w:rFonts w:hint="default" w:ascii="宋体" w:hAnsi="宋体" w:eastAsia="宋体" w:cs="宋体"/>
                <w:sz w:val="24"/>
              </w:rPr>
            </w:pPr>
            <w:r>
              <w:rPr>
                <w:rFonts w:hint="eastAsia" w:ascii="宋体" w:hAnsi="宋体" w:eastAsia="宋体" w:cs="宋体"/>
                <w:sz w:val="24"/>
              </w:rPr>
              <w:t>单位名称</w:t>
            </w:r>
          </w:p>
        </w:tc>
        <w:tc>
          <w:tcPr>
            <w:tcW w:w="7075" w:type="dxa"/>
            <w:vAlign w:val="center"/>
          </w:tcPr>
          <w:p w14:paraId="5201592D">
            <w:pPr>
              <w:keepNext w:val="0"/>
              <w:keepLines w:val="0"/>
              <w:suppressLineNumbers w:val="0"/>
              <w:spacing w:before="156" w:beforeLines="50" w:beforeAutospacing="0" w:after="156" w:afterLines="50" w:afterAutospacing="0"/>
              <w:ind w:left="0" w:right="0"/>
              <w:jc w:val="center"/>
              <w:rPr>
                <w:rFonts w:hint="default" w:ascii="宋体" w:hAnsi="宋体" w:eastAsia="宋体" w:cs="宋体"/>
                <w:sz w:val="24"/>
              </w:rPr>
            </w:pPr>
          </w:p>
        </w:tc>
      </w:tr>
      <w:tr w14:paraId="354B0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22B9D9C9">
            <w:pPr>
              <w:keepNext w:val="0"/>
              <w:keepLines w:val="0"/>
              <w:suppressLineNumbers w:val="0"/>
              <w:spacing w:before="156" w:beforeLines="50" w:beforeAutospacing="0" w:after="156" w:afterLines="50" w:afterAutospacing="0"/>
              <w:ind w:left="0" w:right="0"/>
              <w:jc w:val="center"/>
              <w:rPr>
                <w:rFonts w:hint="default" w:ascii="宋体" w:hAnsi="宋体" w:eastAsia="宋体" w:cs="宋体"/>
                <w:sz w:val="24"/>
              </w:rPr>
            </w:pPr>
            <w:r>
              <w:rPr>
                <w:rFonts w:hint="eastAsia" w:ascii="宋体" w:hAnsi="宋体" w:eastAsia="宋体" w:cs="宋体"/>
                <w:sz w:val="24"/>
              </w:rPr>
              <w:t>项目联系人</w:t>
            </w:r>
          </w:p>
        </w:tc>
        <w:tc>
          <w:tcPr>
            <w:tcW w:w="7075" w:type="dxa"/>
            <w:vAlign w:val="center"/>
          </w:tcPr>
          <w:p w14:paraId="4EE4A998">
            <w:pPr>
              <w:keepNext w:val="0"/>
              <w:keepLines w:val="0"/>
              <w:suppressLineNumbers w:val="0"/>
              <w:spacing w:before="156" w:beforeLines="50" w:beforeAutospacing="0" w:after="156" w:afterLines="50" w:afterAutospacing="0"/>
              <w:ind w:left="0" w:right="0"/>
              <w:jc w:val="center"/>
              <w:rPr>
                <w:rFonts w:hint="default" w:ascii="宋体" w:hAnsi="宋体" w:eastAsia="宋体" w:cs="宋体"/>
                <w:sz w:val="24"/>
              </w:rPr>
            </w:pPr>
          </w:p>
        </w:tc>
      </w:tr>
      <w:tr w14:paraId="595CB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tcBorders>
              <w:bottom w:val="single" w:color="000000" w:sz="4" w:space="0"/>
            </w:tcBorders>
            <w:vAlign w:val="center"/>
          </w:tcPr>
          <w:p w14:paraId="19796788">
            <w:pPr>
              <w:keepNext w:val="0"/>
              <w:keepLines w:val="0"/>
              <w:suppressLineNumbers w:val="0"/>
              <w:spacing w:before="156" w:beforeLines="50" w:beforeAutospacing="0" w:after="156" w:afterLines="50" w:afterAutospacing="0"/>
              <w:ind w:left="0" w:right="0"/>
              <w:jc w:val="center"/>
              <w:rPr>
                <w:rFonts w:hint="default" w:ascii="宋体" w:hAnsi="宋体" w:eastAsia="宋体" w:cs="宋体"/>
                <w:sz w:val="24"/>
              </w:rPr>
            </w:pPr>
            <w:r>
              <w:rPr>
                <w:rFonts w:hint="eastAsia" w:ascii="宋体" w:hAnsi="宋体" w:eastAsia="宋体" w:cs="宋体"/>
                <w:sz w:val="24"/>
              </w:rPr>
              <w:t>联系方式</w:t>
            </w:r>
          </w:p>
        </w:tc>
        <w:tc>
          <w:tcPr>
            <w:tcW w:w="7075" w:type="dxa"/>
            <w:tcBorders>
              <w:bottom w:val="single" w:color="000000" w:sz="4" w:space="0"/>
            </w:tcBorders>
            <w:vAlign w:val="center"/>
          </w:tcPr>
          <w:p w14:paraId="61857EC2">
            <w:pPr>
              <w:keepNext w:val="0"/>
              <w:keepLines w:val="0"/>
              <w:suppressLineNumbers w:val="0"/>
              <w:spacing w:before="156" w:beforeLines="50" w:beforeAutospacing="0" w:after="156" w:afterLines="50" w:afterAutospacing="0"/>
              <w:ind w:left="0" w:right="0"/>
              <w:jc w:val="center"/>
              <w:rPr>
                <w:rFonts w:hint="default" w:ascii="宋体" w:hAnsi="宋体" w:eastAsia="宋体" w:cs="宋体"/>
                <w:sz w:val="24"/>
              </w:rPr>
            </w:pPr>
          </w:p>
        </w:tc>
      </w:tr>
      <w:tr w14:paraId="577E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548D9AF5">
            <w:pPr>
              <w:keepNext w:val="0"/>
              <w:keepLines w:val="0"/>
              <w:suppressLineNumbers w:val="0"/>
              <w:spacing w:before="156" w:beforeLines="50" w:beforeAutospacing="0" w:after="156" w:afterLines="50" w:afterAutospacing="0"/>
              <w:ind w:left="0" w:right="0"/>
              <w:jc w:val="center"/>
              <w:rPr>
                <w:rFonts w:hint="default" w:ascii="宋体" w:hAnsi="宋体" w:eastAsia="宋体" w:cs="宋体"/>
                <w:sz w:val="24"/>
              </w:rPr>
            </w:pPr>
            <w:r>
              <w:rPr>
                <w:rFonts w:hint="eastAsia" w:ascii="宋体" w:hAnsi="宋体" w:eastAsia="宋体" w:cs="宋体"/>
                <w:sz w:val="24"/>
              </w:rPr>
              <w:t>调 研 内 容</w:t>
            </w:r>
          </w:p>
        </w:tc>
      </w:tr>
      <w:tr w14:paraId="0173A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3" w:hRule="atLeast"/>
        </w:trPr>
        <w:tc>
          <w:tcPr>
            <w:tcW w:w="8522" w:type="dxa"/>
            <w:gridSpan w:val="2"/>
            <w:tcBorders>
              <w:top w:val="single" w:color="auto" w:sz="4" w:space="0"/>
              <w:bottom w:val="single" w:color="000000" w:sz="4" w:space="0"/>
            </w:tcBorders>
            <w:vAlign w:val="center"/>
          </w:tcPr>
          <w:p w14:paraId="2E9905AC">
            <w:pPr>
              <w:keepNext w:val="0"/>
              <w:keepLines w:val="0"/>
              <w:numPr>
                <w:ilvl w:val="0"/>
                <w:numId w:val="7"/>
              </w:numPr>
              <w:suppressLineNumbers w:val="0"/>
              <w:spacing w:before="0" w:beforeAutospacing="0" w:after="200" w:afterAutospacing="0" w:line="360" w:lineRule="auto"/>
              <w:ind w:left="0" w:right="0"/>
              <w:rPr>
                <w:rFonts w:hint="default" w:ascii="宋体" w:hAnsi="宋体" w:eastAsia="宋体" w:cs="宋体"/>
                <w:sz w:val="24"/>
              </w:rPr>
            </w:pPr>
            <w:r>
              <w:rPr>
                <w:rFonts w:hint="eastAsia" w:ascii="宋体" w:hAnsi="宋体" w:eastAsia="宋体" w:cs="宋体"/>
                <w:sz w:val="24"/>
              </w:rPr>
              <w:t>本项目“用户需求”是否具有倾向性？如有，该如何修改加以避免？</w:t>
            </w:r>
          </w:p>
          <w:p w14:paraId="3F7B65A3">
            <w:pPr>
              <w:keepNext w:val="0"/>
              <w:keepLines w:val="0"/>
              <w:suppressLineNumbers w:val="0"/>
              <w:spacing w:before="0" w:beforeAutospacing="0" w:after="200" w:afterAutospacing="0" w:line="360" w:lineRule="auto"/>
              <w:ind w:left="0" w:right="0"/>
              <w:rPr>
                <w:rFonts w:hint="default" w:ascii="宋体" w:hAnsi="宋体" w:eastAsia="宋体" w:cs="宋体"/>
                <w:sz w:val="24"/>
              </w:rPr>
            </w:pPr>
          </w:p>
          <w:p w14:paraId="3CD84667">
            <w:pPr>
              <w:pStyle w:val="4"/>
              <w:keepNext w:val="0"/>
              <w:keepLines w:val="0"/>
              <w:suppressLineNumbers w:val="0"/>
              <w:spacing w:before="0" w:beforeAutospacing="0" w:after="0" w:afterAutospacing="0"/>
              <w:ind w:left="0" w:right="0"/>
              <w:rPr>
                <w:rFonts w:hint="default" w:ascii="宋体" w:hAnsi="宋体" w:eastAsia="宋体" w:cs="宋体"/>
                <w:sz w:val="24"/>
              </w:rPr>
            </w:pPr>
          </w:p>
          <w:p w14:paraId="4500F2CD">
            <w:pPr>
              <w:pStyle w:val="4"/>
              <w:keepNext w:val="0"/>
              <w:keepLines w:val="0"/>
              <w:suppressLineNumbers w:val="0"/>
              <w:spacing w:before="0" w:beforeAutospacing="0" w:after="0" w:afterAutospacing="0"/>
              <w:ind w:left="0" w:right="0"/>
              <w:rPr>
                <w:rFonts w:hint="default" w:ascii="宋体" w:hAnsi="宋体" w:eastAsia="宋体" w:cs="宋体"/>
                <w:sz w:val="24"/>
              </w:rPr>
            </w:pPr>
          </w:p>
          <w:p w14:paraId="7BF6E2FF">
            <w:pPr>
              <w:keepNext w:val="0"/>
              <w:keepLines w:val="0"/>
              <w:suppressLineNumbers w:val="0"/>
              <w:spacing w:before="0" w:beforeAutospacing="0" w:after="200" w:afterAutospacing="0" w:line="360" w:lineRule="auto"/>
              <w:ind w:left="0" w:right="0"/>
              <w:rPr>
                <w:rFonts w:hint="default" w:ascii="宋体" w:hAnsi="宋体" w:eastAsia="宋体" w:cs="宋体"/>
                <w:sz w:val="24"/>
              </w:rPr>
            </w:pPr>
            <w:r>
              <w:rPr>
                <w:rFonts w:hint="eastAsia" w:ascii="宋体" w:hAnsi="宋体" w:eastAsia="宋体" w:cs="宋体"/>
                <w:sz w:val="24"/>
              </w:rPr>
              <w:t>2、本项目所处行业的产业发展情况（</w:t>
            </w:r>
            <w:r>
              <w:rPr>
                <w:rFonts w:hint="eastAsia" w:ascii="宋体" w:hAnsi="宋体" w:eastAsia="宋体" w:cs="宋体"/>
                <w:sz w:val="24"/>
                <w:lang w:val="en-US" w:eastAsia="zh-CN"/>
              </w:rPr>
              <w:t>不少于500字</w:t>
            </w:r>
            <w:r>
              <w:rPr>
                <w:rFonts w:hint="eastAsia" w:ascii="宋体" w:hAnsi="宋体" w:eastAsia="宋体" w:cs="宋体"/>
                <w:sz w:val="24"/>
              </w:rPr>
              <w:t>）</w:t>
            </w:r>
          </w:p>
          <w:p w14:paraId="496F4719">
            <w:pPr>
              <w:keepNext w:val="0"/>
              <w:keepLines w:val="0"/>
              <w:suppressLineNumbers w:val="0"/>
              <w:spacing w:before="0" w:beforeAutospacing="0" w:after="200" w:afterAutospacing="0" w:line="360" w:lineRule="auto"/>
              <w:ind w:left="0" w:right="0"/>
              <w:rPr>
                <w:rFonts w:hint="default" w:ascii="宋体" w:hAnsi="宋体" w:eastAsia="宋体" w:cs="宋体"/>
                <w:sz w:val="24"/>
              </w:rPr>
            </w:pPr>
          </w:p>
          <w:p w14:paraId="44108449">
            <w:pPr>
              <w:pStyle w:val="4"/>
              <w:keepNext w:val="0"/>
              <w:keepLines w:val="0"/>
              <w:suppressLineNumbers w:val="0"/>
              <w:spacing w:before="0" w:beforeAutospacing="0" w:after="0" w:afterAutospacing="0"/>
              <w:ind w:left="0" w:right="0"/>
              <w:rPr>
                <w:rFonts w:hint="default" w:ascii="宋体" w:hAnsi="宋体" w:eastAsia="宋体" w:cs="宋体"/>
                <w:sz w:val="24"/>
              </w:rPr>
            </w:pPr>
          </w:p>
          <w:p w14:paraId="72198FC8">
            <w:pPr>
              <w:pStyle w:val="4"/>
              <w:keepNext w:val="0"/>
              <w:keepLines w:val="0"/>
              <w:suppressLineNumbers w:val="0"/>
              <w:spacing w:before="0" w:beforeAutospacing="0" w:after="0" w:afterAutospacing="0"/>
              <w:ind w:left="0" w:leftChars="0" w:right="0" w:firstLine="0" w:firstLineChars="0"/>
              <w:rPr>
                <w:rFonts w:hint="default" w:ascii="宋体" w:hAnsi="宋体" w:eastAsia="宋体" w:cs="宋体"/>
                <w:sz w:val="24"/>
              </w:rPr>
            </w:pPr>
          </w:p>
          <w:p w14:paraId="4D076AAA">
            <w:pPr>
              <w:keepNext w:val="0"/>
              <w:keepLines w:val="0"/>
              <w:suppressLineNumbers w:val="0"/>
              <w:spacing w:before="0" w:beforeAutospacing="0" w:after="200" w:afterAutospacing="0" w:line="360" w:lineRule="auto"/>
              <w:ind w:left="0" w:right="0"/>
              <w:rPr>
                <w:rFonts w:hint="default" w:ascii="宋体" w:hAnsi="宋体" w:eastAsia="宋体" w:cs="宋体"/>
                <w:sz w:val="24"/>
              </w:rPr>
            </w:pPr>
            <w:r>
              <w:rPr>
                <w:rFonts w:hint="eastAsia" w:ascii="宋体" w:hAnsi="宋体" w:eastAsia="宋体" w:cs="宋体"/>
                <w:sz w:val="24"/>
              </w:rPr>
              <w:t>3、本项目所处行业的市场供给情况（</w:t>
            </w:r>
            <w:r>
              <w:rPr>
                <w:rFonts w:hint="eastAsia" w:ascii="宋体" w:hAnsi="宋体" w:eastAsia="宋体" w:cs="宋体"/>
                <w:sz w:val="24"/>
                <w:lang w:val="en-US" w:eastAsia="zh-CN"/>
              </w:rPr>
              <w:t>不少于500字</w:t>
            </w:r>
            <w:r>
              <w:rPr>
                <w:rFonts w:hint="eastAsia" w:ascii="宋体" w:hAnsi="宋体" w:eastAsia="宋体" w:cs="宋体"/>
                <w:sz w:val="24"/>
              </w:rPr>
              <w:t>）</w:t>
            </w:r>
          </w:p>
          <w:p w14:paraId="3093DAC5">
            <w:pPr>
              <w:keepNext w:val="0"/>
              <w:keepLines w:val="0"/>
              <w:suppressLineNumbers w:val="0"/>
              <w:spacing w:before="0" w:beforeAutospacing="0" w:after="200" w:afterAutospacing="0" w:line="360" w:lineRule="auto"/>
              <w:ind w:left="0" w:right="0"/>
              <w:rPr>
                <w:rFonts w:hint="default" w:ascii="宋体" w:hAnsi="宋体" w:eastAsia="宋体" w:cs="宋体"/>
                <w:sz w:val="24"/>
              </w:rPr>
            </w:pPr>
          </w:p>
          <w:p w14:paraId="230F3807">
            <w:pPr>
              <w:pStyle w:val="4"/>
              <w:keepNext w:val="0"/>
              <w:keepLines w:val="0"/>
              <w:suppressLineNumbers w:val="0"/>
              <w:spacing w:before="0" w:beforeAutospacing="0" w:after="0" w:afterAutospacing="0"/>
              <w:ind w:left="0" w:right="0"/>
              <w:rPr>
                <w:rFonts w:hint="default" w:ascii="宋体" w:hAnsi="宋体" w:eastAsia="宋体" w:cs="宋体"/>
                <w:sz w:val="24"/>
              </w:rPr>
            </w:pPr>
          </w:p>
          <w:p w14:paraId="2278C082">
            <w:pPr>
              <w:pStyle w:val="4"/>
              <w:keepNext w:val="0"/>
              <w:keepLines w:val="0"/>
              <w:suppressLineNumbers w:val="0"/>
              <w:spacing w:before="0" w:beforeAutospacing="0" w:after="0" w:afterAutospacing="0"/>
              <w:ind w:left="0" w:right="0"/>
              <w:rPr>
                <w:rFonts w:hint="default" w:ascii="宋体" w:hAnsi="宋体" w:eastAsia="宋体" w:cs="宋体"/>
                <w:sz w:val="24"/>
              </w:rPr>
            </w:pPr>
          </w:p>
          <w:p w14:paraId="2ABB0F92">
            <w:pPr>
              <w:pStyle w:val="4"/>
              <w:keepNext w:val="0"/>
              <w:keepLines w:val="0"/>
              <w:suppressLineNumbers w:val="0"/>
              <w:spacing w:before="0" w:beforeAutospacing="0" w:after="0" w:afterAutospacing="0"/>
              <w:ind w:left="0" w:right="0"/>
              <w:rPr>
                <w:rFonts w:hint="default" w:ascii="宋体" w:hAnsi="宋体" w:eastAsia="宋体" w:cs="宋体"/>
                <w:sz w:val="24"/>
              </w:rPr>
            </w:pPr>
          </w:p>
          <w:p w14:paraId="333C7755">
            <w:pPr>
              <w:keepNext w:val="0"/>
              <w:keepLines w:val="0"/>
              <w:numPr>
                <w:ilvl w:val="0"/>
                <w:numId w:val="8"/>
              </w:numPr>
              <w:suppressLineNumbers w:val="0"/>
              <w:spacing w:before="0" w:beforeAutospacing="0" w:after="200" w:afterAutospacing="0" w:line="360" w:lineRule="auto"/>
              <w:ind w:left="0" w:right="0"/>
              <w:rPr>
                <w:rFonts w:hint="eastAsia" w:ascii="宋体" w:hAnsi="宋体" w:eastAsia="宋体" w:cs="宋体"/>
                <w:sz w:val="24"/>
              </w:rPr>
            </w:pPr>
            <w:r>
              <w:rPr>
                <w:rFonts w:hint="eastAsia" w:ascii="宋体" w:hAnsi="宋体" w:eastAsia="宋体" w:cs="宋体"/>
                <w:sz w:val="24"/>
              </w:rPr>
              <w:t>本项目预算金额或最高限价合理设定值建议（应合理填写，以便于采购人决策）</w:t>
            </w:r>
          </w:p>
          <w:p w14:paraId="699D3021">
            <w:pPr>
              <w:pStyle w:val="4"/>
              <w:keepNext w:val="0"/>
              <w:keepLines w:val="0"/>
              <w:widowControl w:val="0"/>
              <w:numPr>
                <w:ilvl w:val="0"/>
                <w:numId w:val="0"/>
              </w:numPr>
              <w:suppressLineNumbers w:val="0"/>
              <w:spacing w:before="0" w:beforeAutospacing="0" w:after="0" w:afterAutospacing="0"/>
              <w:ind w:left="0" w:right="0"/>
              <w:jc w:val="both"/>
              <w:rPr>
                <w:rFonts w:hint="default"/>
              </w:rPr>
            </w:pPr>
          </w:p>
          <w:p w14:paraId="649C8D94">
            <w:pPr>
              <w:keepNext w:val="0"/>
              <w:keepLines w:val="0"/>
              <w:suppressLineNumbers w:val="0"/>
              <w:spacing w:before="0" w:beforeAutospacing="0" w:after="200" w:afterAutospacing="0" w:line="360" w:lineRule="auto"/>
              <w:ind w:left="0" w:right="0"/>
              <w:rPr>
                <w:rFonts w:hint="eastAsia" w:ascii="宋体" w:hAnsi="宋体" w:eastAsia="宋体" w:cs="宋体"/>
                <w:sz w:val="24"/>
              </w:rPr>
            </w:pPr>
            <w:r>
              <w:rPr>
                <w:rFonts w:hint="eastAsia" w:ascii="宋体" w:hAnsi="宋体" w:eastAsia="宋体" w:cs="宋体"/>
                <w:sz w:val="24"/>
              </w:rPr>
              <w:t>预算金额（最高限价）建议值为人民币：              （万元）</w:t>
            </w:r>
          </w:p>
          <w:p w14:paraId="6DD5A233">
            <w:pPr>
              <w:keepNext w:val="0"/>
              <w:keepLines w:val="0"/>
              <w:suppressLineNumbers w:val="0"/>
              <w:spacing w:before="0" w:beforeAutospacing="0" w:after="200" w:afterAutospacing="0" w:line="360" w:lineRule="auto"/>
              <w:ind w:left="0" w:right="0"/>
              <w:rPr>
                <w:rFonts w:hint="eastAsia" w:ascii="宋体" w:hAnsi="宋体" w:eastAsia="宋体" w:cs="宋体"/>
                <w:sz w:val="24"/>
              </w:rPr>
            </w:pPr>
          </w:p>
          <w:p w14:paraId="462632DE">
            <w:pPr>
              <w:keepNext w:val="0"/>
              <w:keepLines w:val="0"/>
              <w:numPr>
                <w:ilvl w:val="0"/>
                <w:numId w:val="8"/>
              </w:numPr>
              <w:suppressLineNumbers w:val="0"/>
              <w:spacing w:before="0" w:beforeAutospacing="0" w:after="20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请问根据贵司上一年汇报给统计局的主营业务收入和国民经济行业分类，贵司的所属行业是？</w:t>
            </w:r>
          </w:p>
          <w:p w14:paraId="1B174717">
            <w:pPr>
              <w:keepNext w:val="0"/>
              <w:keepLines w:val="0"/>
              <w:numPr>
                <w:ilvl w:val="0"/>
                <w:numId w:val="0"/>
              </w:numPr>
              <w:suppressLineNumbers w:val="0"/>
              <w:spacing w:before="0" w:beforeAutospacing="0" w:after="200" w:afterAutospacing="0" w:line="360" w:lineRule="auto"/>
              <w:ind w:left="0" w:leftChars="0" w:right="0"/>
              <w:rPr>
                <w:rFonts w:hint="default" w:ascii="宋体" w:hAnsi="宋体" w:eastAsia="宋体" w:cs="宋体"/>
                <w:sz w:val="24"/>
              </w:rPr>
            </w:pPr>
          </w:p>
          <w:p w14:paraId="4D03DB20">
            <w:pPr>
              <w:pStyle w:val="4"/>
              <w:keepNext w:val="0"/>
              <w:keepLines w:val="0"/>
              <w:suppressLineNumbers w:val="0"/>
              <w:spacing w:before="0" w:beforeAutospacing="0" w:after="0" w:afterAutospacing="0"/>
              <w:ind w:left="0" w:leftChars="0" w:right="0" w:firstLine="0" w:firstLineChars="0"/>
              <w:rPr>
                <w:rFonts w:hint="default" w:ascii="宋体" w:hAnsi="宋体" w:eastAsia="宋体" w:cs="宋体"/>
                <w:sz w:val="24"/>
              </w:rPr>
            </w:pPr>
          </w:p>
          <w:p w14:paraId="403AA31E">
            <w:pPr>
              <w:pStyle w:val="4"/>
              <w:keepNext w:val="0"/>
              <w:keepLines w:val="0"/>
              <w:suppressLineNumbers w:val="0"/>
              <w:spacing w:before="0" w:beforeAutospacing="0" w:after="0" w:afterAutospacing="0"/>
              <w:ind w:left="0" w:leftChars="0" w:right="0" w:firstLine="0" w:firstLineChars="0"/>
              <w:rPr>
                <w:rFonts w:hint="default" w:ascii="宋体" w:hAnsi="宋体" w:eastAsia="宋体" w:cs="宋体"/>
                <w:sz w:val="24"/>
              </w:rPr>
            </w:pPr>
          </w:p>
          <w:p w14:paraId="64F04C11">
            <w:pPr>
              <w:keepNext w:val="0"/>
              <w:keepLines w:val="0"/>
              <w:numPr>
                <w:ilvl w:val="0"/>
                <w:numId w:val="8"/>
              </w:numPr>
              <w:suppressLineNumbers w:val="0"/>
              <w:spacing w:before="0" w:beforeAutospacing="0" w:after="200" w:afterAutospacing="0" w:line="360" w:lineRule="auto"/>
              <w:ind w:left="0" w:leftChars="0" w:right="0" w:firstLine="0" w:firstLineChars="0"/>
              <w:rPr>
                <w:rFonts w:hint="default" w:ascii="宋体" w:hAnsi="宋体" w:eastAsia="宋体" w:cs="宋体"/>
                <w:sz w:val="24"/>
              </w:rPr>
            </w:pPr>
            <w:r>
              <w:rPr>
                <w:rFonts w:hint="eastAsia" w:ascii="宋体" w:hAnsi="宋体" w:eastAsia="宋体" w:cs="宋体"/>
                <w:sz w:val="24"/>
              </w:rPr>
              <w:t>供应商认为需要提交的建议（如无，请填无）</w:t>
            </w:r>
          </w:p>
          <w:p w14:paraId="71A31831">
            <w:pPr>
              <w:keepNext w:val="0"/>
              <w:keepLines w:val="0"/>
              <w:suppressLineNumbers w:val="0"/>
              <w:spacing w:before="0" w:beforeAutospacing="0" w:after="200" w:afterAutospacing="0" w:line="276" w:lineRule="auto"/>
              <w:ind w:left="0" w:right="0"/>
              <w:rPr>
                <w:rFonts w:hint="default" w:ascii="宋体" w:hAnsi="宋体" w:eastAsia="宋体" w:cs="宋体"/>
                <w:sz w:val="24"/>
              </w:rPr>
            </w:pPr>
          </w:p>
          <w:p w14:paraId="18E3FED9">
            <w:pPr>
              <w:keepNext w:val="0"/>
              <w:keepLines w:val="0"/>
              <w:suppressLineNumbers w:val="0"/>
              <w:spacing w:before="0" w:beforeAutospacing="0" w:after="200" w:afterAutospacing="0" w:line="276" w:lineRule="auto"/>
              <w:ind w:left="0" w:right="0"/>
              <w:rPr>
                <w:rFonts w:hint="default" w:ascii="宋体" w:hAnsi="宋体" w:eastAsia="宋体" w:cs="宋体"/>
                <w:sz w:val="24"/>
              </w:rPr>
            </w:pPr>
          </w:p>
          <w:p w14:paraId="7DB485CC">
            <w:pPr>
              <w:keepNext w:val="0"/>
              <w:keepLines w:val="0"/>
              <w:suppressLineNumbers w:val="0"/>
              <w:spacing w:before="0" w:beforeAutospacing="0" w:after="200" w:afterAutospacing="0" w:line="276" w:lineRule="auto"/>
              <w:ind w:left="0" w:right="0"/>
              <w:rPr>
                <w:rFonts w:hint="default" w:ascii="宋体" w:hAnsi="宋体" w:eastAsia="宋体" w:cs="宋体"/>
                <w:sz w:val="24"/>
              </w:rPr>
            </w:pPr>
          </w:p>
          <w:p w14:paraId="117DE171">
            <w:pPr>
              <w:keepNext w:val="0"/>
              <w:keepLines w:val="0"/>
              <w:suppressLineNumbers w:val="0"/>
              <w:spacing w:before="0" w:beforeAutospacing="0" w:after="200" w:afterAutospacing="0" w:line="276" w:lineRule="auto"/>
              <w:ind w:left="0" w:right="0"/>
              <w:rPr>
                <w:rFonts w:hint="default" w:ascii="宋体" w:hAnsi="宋体" w:eastAsia="宋体" w:cs="宋体"/>
                <w:sz w:val="24"/>
              </w:rPr>
            </w:pPr>
          </w:p>
          <w:p w14:paraId="08811E86">
            <w:pPr>
              <w:pStyle w:val="4"/>
              <w:keepNext w:val="0"/>
              <w:keepLines w:val="0"/>
              <w:suppressLineNumbers w:val="0"/>
              <w:spacing w:before="0" w:beforeAutospacing="0" w:after="0" w:afterAutospacing="0"/>
              <w:ind w:left="0" w:right="0"/>
              <w:rPr>
                <w:rFonts w:hint="default" w:ascii="宋体" w:hAnsi="宋体" w:eastAsia="宋体" w:cs="宋体"/>
                <w:sz w:val="24"/>
              </w:rPr>
            </w:pPr>
          </w:p>
          <w:p w14:paraId="12619C7F">
            <w:pPr>
              <w:pStyle w:val="4"/>
              <w:keepNext w:val="0"/>
              <w:keepLines w:val="0"/>
              <w:suppressLineNumbers w:val="0"/>
              <w:spacing w:before="0" w:beforeAutospacing="0" w:after="0" w:afterAutospacing="0"/>
              <w:ind w:left="0" w:right="0"/>
              <w:rPr>
                <w:rFonts w:hint="default" w:ascii="宋体" w:hAnsi="宋体" w:eastAsia="宋体" w:cs="宋体"/>
                <w:sz w:val="24"/>
              </w:rPr>
            </w:pPr>
          </w:p>
          <w:p w14:paraId="253E691F">
            <w:pPr>
              <w:keepNext w:val="0"/>
              <w:keepLines w:val="0"/>
              <w:suppressLineNumbers w:val="0"/>
              <w:wordWrap w:val="0"/>
              <w:spacing w:before="0" w:beforeAutospacing="0" w:after="200" w:afterAutospacing="0" w:line="276" w:lineRule="auto"/>
              <w:ind w:left="0" w:right="0"/>
              <w:jc w:val="right"/>
              <w:rPr>
                <w:rFonts w:hint="default" w:ascii="宋体" w:hAnsi="宋体" w:eastAsia="宋体" w:cs="宋体"/>
                <w:sz w:val="24"/>
              </w:rPr>
            </w:pPr>
            <w:r>
              <w:rPr>
                <w:rFonts w:hint="eastAsia" w:ascii="宋体" w:hAnsi="宋体" w:eastAsia="宋体" w:cs="宋体"/>
                <w:sz w:val="24"/>
              </w:rPr>
              <w:t xml:space="preserve">填报日期：                             </w:t>
            </w:r>
          </w:p>
          <w:p w14:paraId="66537F29">
            <w:pPr>
              <w:keepNext w:val="0"/>
              <w:keepLines w:val="0"/>
              <w:suppressLineNumbers w:val="0"/>
              <w:wordWrap w:val="0"/>
              <w:spacing w:before="0" w:beforeAutospacing="0" w:after="200" w:afterAutospacing="0" w:line="276" w:lineRule="auto"/>
              <w:ind w:left="0" w:right="0"/>
              <w:jc w:val="right"/>
              <w:rPr>
                <w:rFonts w:hint="default" w:ascii="宋体" w:hAnsi="宋体" w:eastAsia="宋体" w:cs="宋体"/>
                <w:sz w:val="24"/>
              </w:rPr>
            </w:pPr>
            <w:r>
              <w:rPr>
                <w:rFonts w:hint="eastAsia" w:ascii="宋体" w:hAnsi="宋体" w:eastAsia="宋体" w:cs="宋体"/>
                <w:sz w:val="24"/>
              </w:rPr>
              <w:t xml:space="preserve">项目联系人签字：                            </w:t>
            </w:r>
          </w:p>
          <w:p w14:paraId="2C422AE0">
            <w:pPr>
              <w:keepNext w:val="0"/>
              <w:keepLines w:val="0"/>
              <w:suppressLineNumbers w:val="0"/>
              <w:wordWrap w:val="0"/>
              <w:spacing w:before="0" w:beforeAutospacing="0" w:after="200" w:afterAutospacing="0" w:line="276" w:lineRule="auto"/>
              <w:ind w:left="0" w:right="0"/>
              <w:jc w:val="right"/>
              <w:rPr>
                <w:rFonts w:hint="default" w:ascii="宋体" w:hAnsi="宋体" w:eastAsia="宋体" w:cs="宋体"/>
                <w:sz w:val="24"/>
              </w:rPr>
            </w:pPr>
            <w:r>
              <w:rPr>
                <w:rFonts w:hint="eastAsia" w:ascii="宋体" w:hAnsi="宋体" w:eastAsia="宋体" w:cs="宋体"/>
                <w:sz w:val="24"/>
              </w:rPr>
              <w:t xml:space="preserve">供应商名称（加盖公章）：                           </w:t>
            </w:r>
          </w:p>
        </w:tc>
      </w:tr>
    </w:tbl>
    <w:p w14:paraId="4D7B4C25">
      <w:pPr>
        <w:jc w:val="left"/>
        <w:rPr>
          <w:rFonts w:ascii="宋体" w:hAnsi="宋体" w:eastAsia="宋体" w:cs="宋体"/>
          <w:color w:val="000000"/>
          <w:sz w:val="28"/>
          <w:szCs w:val="28"/>
          <w:shd w:val="clear" w:color="auto" w:fill="FFFFFF"/>
        </w:rPr>
      </w:pPr>
    </w:p>
    <w:p w14:paraId="0E24FD04">
      <w:pPr>
        <w:jc w:val="left"/>
        <w:rPr>
          <w:rFonts w:ascii="宋体" w:hAnsi="宋体" w:eastAsia="宋体" w:cs="宋体"/>
          <w:color w:val="000000"/>
          <w:sz w:val="28"/>
          <w:szCs w:val="28"/>
          <w:shd w:val="clear" w:color="auto" w:fill="FFFFFF"/>
        </w:rPr>
      </w:pPr>
    </w:p>
    <w:p w14:paraId="3C0B2BAA">
      <w:pPr>
        <w:jc w:val="left"/>
        <w:rPr>
          <w:rFonts w:ascii="宋体" w:hAnsi="宋体" w:eastAsia="宋体" w:cs="宋体"/>
          <w:color w:val="000000"/>
          <w:sz w:val="28"/>
          <w:szCs w:val="28"/>
          <w:shd w:val="clear" w:color="auto" w:fill="FFFFFF"/>
        </w:rPr>
      </w:pPr>
    </w:p>
    <w:p w14:paraId="1396EEDA">
      <w:pPr>
        <w:jc w:val="left"/>
        <w:rPr>
          <w:rFonts w:ascii="宋体" w:hAnsi="宋体" w:eastAsia="宋体" w:cs="宋体"/>
          <w:color w:val="000000"/>
          <w:sz w:val="28"/>
          <w:szCs w:val="28"/>
          <w:shd w:val="clear" w:color="auto" w:fill="FFFFFF"/>
        </w:rPr>
      </w:pPr>
    </w:p>
    <w:p w14:paraId="643974DE">
      <w:pPr>
        <w:jc w:val="left"/>
        <w:rPr>
          <w:rFonts w:ascii="宋体" w:hAnsi="宋体" w:eastAsia="宋体" w:cs="宋体"/>
          <w:color w:val="000000"/>
          <w:sz w:val="28"/>
          <w:szCs w:val="28"/>
          <w:shd w:val="clear" w:color="auto" w:fill="FFFFFF"/>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023F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A9332">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AA9332">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2">
    <w:nsid w:val="E2C9060E"/>
    <w:multiLevelType w:val="singleLevel"/>
    <w:tmpl w:val="E2C9060E"/>
    <w:lvl w:ilvl="0" w:tentative="0">
      <w:start w:val="1"/>
      <w:numFmt w:val="decimal"/>
      <w:lvlText w:val="%1"/>
      <w:lvlJc w:val="center"/>
      <w:pPr>
        <w:tabs>
          <w:tab w:val="left" w:pos="397"/>
        </w:tabs>
        <w:ind w:left="454" w:hanging="454"/>
      </w:pPr>
      <w:rPr>
        <w:rFonts w:hint="default"/>
      </w:rPr>
    </w:lvl>
  </w:abstractNum>
  <w:abstractNum w:abstractNumId="3">
    <w:nsid w:val="077173D8"/>
    <w:multiLevelType w:val="singleLevel"/>
    <w:tmpl w:val="077173D8"/>
    <w:lvl w:ilvl="0" w:tentative="0">
      <w:start w:val="1"/>
      <w:numFmt w:val="decimal"/>
      <w:suff w:val="nothing"/>
      <w:lvlText w:val="（%1）"/>
      <w:lvlJc w:val="left"/>
    </w:lvl>
  </w:abstractNum>
  <w:abstractNum w:abstractNumId="4">
    <w:nsid w:val="1EB48E22"/>
    <w:multiLevelType w:val="singleLevel"/>
    <w:tmpl w:val="1EB48E22"/>
    <w:lvl w:ilvl="0" w:tentative="0">
      <w:start w:val="4"/>
      <w:numFmt w:val="decimal"/>
      <w:suff w:val="nothing"/>
      <w:lvlText w:val="%1、"/>
      <w:lvlJc w:val="left"/>
    </w:lvl>
  </w:abstractNum>
  <w:abstractNum w:abstractNumId="5">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71677C"/>
    <w:multiLevelType w:val="singleLevel"/>
    <w:tmpl w:val="3D71677C"/>
    <w:lvl w:ilvl="0" w:tentative="0">
      <w:start w:val="1"/>
      <w:numFmt w:val="chineseCounting"/>
      <w:suff w:val="nothing"/>
      <w:lvlText w:val="%1、"/>
      <w:lvlJc w:val="left"/>
      <w:rPr>
        <w:rFonts w:hint="eastAsia"/>
      </w:rPr>
    </w:lvl>
  </w:abstractNum>
  <w:abstractNum w:abstractNumId="7">
    <w:nsid w:val="7B4DE41F"/>
    <w:multiLevelType w:val="singleLevel"/>
    <w:tmpl w:val="7B4DE41F"/>
    <w:lvl w:ilvl="0" w:tentative="0">
      <w:start w:val="1"/>
      <w:numFmt w:val="decimal"/>
      <w:suff w:val="nothing"/>
      <w:lvlText w:val="(%1)"/>
      <w:lvlJc w:val="left"/>
      <w:pPr>
        <w:ind w:left="425" w:hanging="425"/>
      </w:pPr>
      <w:rPr>
        <w:rFonts w:hint="default"/>
      </w:r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DI0MTljMmMyZWM5ZWVlMWUwOTViOTIyNWU4MGUifQ=="/>
  </w:docVars>
  <w:rsids>
    <w:rsidRoot w:val="00172A27"/>
    <w:rsid w:val="002575E8"/>
    <w:rsid w:val="00525990"/>
    <w:rsid w:val="00555B1B"/>
    <w:rsid w:val="005C53B8"/>
    <w:rsid w:val="005D4BD5"/>
    <w:rsid w:val="0067076B"/>
    <w:rsid w:val="008A7BD7"/>
    <w:rsid w:val="009E0AE7"/>
    <w:rsid w:val="00A2339B"/>
    <w:rsid w:val="00A74C4A"/>
    <w:rsid w:val="00BA0B24"/>
    <w:rsid w:val="00C25A1D"/>
    <w:rsid w:val="00FA5798"/>
    <w:rsid w:val="051354F0"/>
    <w:rsid w:val="09CB6A81"/>
    <w:rsid w:val="0F271C53"/>
    <w:rsid w:val="12BC165D"/>
    <w:rsid w:val="14EF6826"/>
    <w:rsid w:val="1C17019F"/>
    <w:rsid w:val="1CF03C2A"/>
    <w:rsid w:val="1D0B7E1B"/>
    <w:rsid w:val="1D701103"/>
    <w:rsid w:val="1E680138"/>
    <w:rsid w:val="20A27EC4"/>
    <w:rsid w:val="24B73349"/>
    <w:rsid w:val="28382D12"/>
    <w:rsid w:val="2CF73998"/>
    <w:rsid w:val="2E7223AC"/>
    <w:rsid w:val="3C471218"/>
    <w:rsid w:val="3C577D03"/>
    <w:rsid w:val="3EFE0148"/>
    <w:rsid w:val="413E2AC3"/>
    <w:rsid w:val="43122A4F"/>
    <w:rsid w:val="46CA7FE1"/>
    <w:rsid w:val="4A3519A3"/>
    <w:rsid w:val="4CF24A6C"/>
    <w:rsid w:val="510A67F9"/>
    <w:rsid w:val="51E42ACF"/>
    <w:rsid w:val="52AF7596"/>
    <w:rsid w:val="55D12128"/>
    <w:rsid w:val="57AB7C13"/>
    <w:rsid w:val="59A9797B"/>
    <w:rsid w:val="5A551748"/>
    <w:rsid w:val="5FB92779"/>
    <w:rsid w:val="60B62419"/>
    <w:rsid w:val="63367BF9"/>
    <w:rsid w:val="67305039"/>
    <w:rsid w:val="69250C49"/>
    <w:rsid w:val="6A224243"/>
    <w:rsid w:val="6B655563"/>
    <w:rsid w:val="70271068"/>
    <w:rsid w:val="70BF1650"/>
    <w:rsid w:val="71E556C6"/>
    <w:rsid w:val="748F4915"/>
    <w:rsid w:val="74A754ED"/>
    <w:rsid w:val="75BB5CE5"/>
    <w:rsid w:val="7C4C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autoRedefine/>
    <w:qFormat/>
    <w:uiPriority w:val="0"/>
    <w:rPr>
      <w:sz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WPSOffice手动目录 1"/>
    <w:autoRedefine/>
    <w:qFormat/>
    <w:uiPriority w:val="0"/>
    <w:rPr>
      <w:rFonts w:asciiTheme="minorHAnsi" w:hAnsiTheme="minorHAnsi" w:eastAsiaTheme="minorEastAsia" w:cstheme="minorBidi"/>
      <w:lang w:val="en-US" w:eastAsia="zh-CN" w:bidi="ar-SA"/>
    </w:rPr>
  </w:style>
  <w:style w:type="paragraph" w:styleId="14">
    <w:name w:val="List Paragraph"/>
    <w:basedOn w:val="1"/>
    <w:autoRedefine/>
    <w:qFormat/>
    <w:uiPriority w:val="34"/>
    <w:pPr>
      <w:widowControl/>
      <w:ind w:firstLine="420" w:firstLineChars="200"/>
      <w:jc w:val="left"/>
    </w:pPr>
    <w:rPr>
      <w:kern w:val="0"/>
      <w:sz w:val="20"/>
      <w:szCs w:val="20"/>
    </w:rPr>
  </w:style>
  <w:style w:type="paragraph" w:customStyle="1" w:styleId="15">
    <w:name w:val="纯文本_0"/>
    <w:basedOn w:val="16"/>
    <w:autoRedefine/>
    <w:qFormat/>
    <w:uiPriority w:val="0"/>
    <w:rPr>
      <w:rFonts w:ascii="宋体" w:hAnsi="Courier New" w:cs="Courier New"/>
      <w:kern w:val="0"/>
      <w:sz w:val="22"/>
      <w:szCs w:val="21"/>
      <w:lang w:eastAsia="en-US"/>
    </w:rPr>
  </w:style>
  <w:style w:type="paragraph" w:customStyle="1" w:styleId="16">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_Style 22"/>
    <w:basedOn w:val="1"/>
    <w:next w:val="14"/>
    <w:autoRedefine/>
    <w:qFormat/>
    <w:uiPriority w:val="34"/>
    <w:pPr>
      <w:ind w:firstLine="420" w:firstLineChars="200"/>
    </w:pPr>
    <w:rPr>
      <w:rFonts w:ascii="Times New Roman" w:hAnsi="Times New Roman" w:cs="Times New Roman"/>
      <w:sz w:val="20"/>
    </w:rPr>
  </w:style>
  <w:style w:type="paragraph" w:customStyle="1" w:styleId="18">
    <w:name w:val="_Style 53"/>
    <w:basedOn w:val="1"/>
    <w:next w:val="14"/>
    <w:autoRedefine/>
    <w:qFormat/>
    <w:uiPriority w:val="34"/>
    <w:pPr>
      <w:ind w:firstLine="420" w:firstLineChars="200"/>
    </w:pPr>
    <w:rPr>
      <w:rFonts w:ascii="Times New Roman" w:hAnsi="Times New Roman" w:cs="Times New Roman"/>
      <w:sz w:val="20"/>
    </w:rPr>
  </w:style>
  <w:style w:type="paragraph" w:customStyle="1" w:styleId="19">
    <w:name w:val="_Style 29"/>
    <w:basedOn w:val="1"/>
    <w:next w:val="14"/>
    <w:autoRedefine/>
    <w:qFormat/>
    <w:uiPriority w:val="34"/>
    <w:pPr>
      <w:ind w:firstLine="420" w:firstLineChars="200"/>
    </w:pPr>
    <w:rPr>
      <w:rFonts w:ascii="Times New Roman" w:hAnsi="Times New Roman" w:cs="Times New Roman"/>
      <w:sz w:val="24"/>
    </w:rPr>
  </w:style>
  <w:style w:type="paragraph" w:customStyle="1" w:styleId="20">
    <w:name w:val="_Style 3"/>
    <w:basedOn w:val="1"/>
    <w:qFormat/>
    <w:uiPriority w:val="0"/>
    <w:pPr>
      <w:ind w:firstLine="420" w:firstLineChars="200"/>
    </w:pPr>
    <w:rPr>
      <w:sz w:val="20"/>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character" w:customStyle="1" w:styleId="22">
    <w:name w:val="font81"/>
    <w:basedOn w:val="12"/>
    <w:qFormat/>
    <w:uiPriority w:val="0"/>
    <w:rPr>
      <w:rFonts w:hint="eastAsia" w:ascii="宋体" w:hAnsi="宋体" w:eastAsia="宋体" w:cs="宋体"/>
      <w:b/>
      <w:bCs/>
      <w:color w:val="000000"/>
      <w:sz w:val="21"/>
      <w:szCs w:val="21"/>
      <w:u w:val="none"/>
    </w:rPr>
  </w:style>
  <w:style w:type="character" w:customStyle="1" w:styleId="23">
    <w:name w:val="font71"/>
    <w:basedOn w:val="12"/>
    <w:qFormat/>
    <w:uiPriority w:val="0"/>
    <w:rPr>
      <w:rFonts w:hint="default" w:ascii="Calibri" w:hAnsi="Calibri" w:cs="Calibri"/>
      <w:color w:val="000000"/>
      <w:sz w:val="21"/>
      <w:szCs w:val="21"/>
      <w:u w:val="none"/>
    </w:rPr>
  </w:style>
  <w:style w:type="character" w:customStyle="1" w:styleId="24">
    <w:name w:val="font21"/>
    <w:basedOn w:val="12"/>
    <w:qFormat/>
    <w:uiPriority w:val="0"/>
    <w:rPr>
      <w:rFonts w:hint="eastAsia" w:ascii="宋体" w:hAnsi="宋体" w:eastAsia="宋体" w:cs="宋体"/>
      <w:color w:val="000000"/>
      <w:sz w:val="21"/>
      <w:szCs w:val="21"/>
      <w:u w:val="none"/>
    </w:rPr>
  </w:style>
  <w:style w:type="character" w:customStyle="1" w:styleId="25">
    <w:name w:val="font41"/>
    <w:basedOn w:val="12"/>
    <w:qFormat/>
    <w:uiPriority w:val="0"/>
    <w:rPr>
      <w:rFonts w:hint="eastAsia" w:ascii="宋体" w:hAnsi="宋体" w:eastAsia="宋体" w:cs="宋体"/>
      <w:color w:val="000000"/>
      <w:sz w:val="21"/>
      <w:szCs w:val="21"/>
      <w:u w:val="none"/>
    </w:rPr>
  </w:style>
  <w:style w:type="character" w:customStyle="1" w:styleId="26">
    <w:name w:val="font91"/>
    <w:basedOn w:val="12"/>
    <w:qFormat/>
    <w:uiPriority w:val="0"/>
    <w:rPr>
      <w:rFonts w:hint="eastAsia" w:ascii="宋体" w:hAnsi="宋体" w:eastAsia="宋体" w:cs="宋体"/>
      <w:b/>
      <w:bCs/>
      <w:color w:val="000000"/>
      <w:sz w:val="21"/>
      <w:szCs w:val="21"/>
      <w:u w:val="none"/>
    </w:rPr>
  </w:style>
  <w:style w:type="character" w:customStyle="1" w:styleId="27">
    <w:name w:val="font51"/>
    <w:basedOn w:val="12"/>
    <w:qFormat/>
    <w:uiPriority w:val="0"/>
    <w:rPr>
      <w:rFonts w:hint="default" w:ascii="Calibri" w:hAnsi="Calibri" w:cs="Calibri"/>
      <w:color w:val="000000"/>
      <w:sz w:val="21"/>
      <w:szCs w:val="21"/>
      <w:u w:val="none"/>
    </w:rPr>
  </w:style>
  <w:style w:type="paragraph" w:customStyle="1" w:styleId="28">
    <w:name w:val="Table Text"/>
    <w:basedOn w:val="1"/>
    <w:hidden/>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3563</Words>
  <Characters>3620</Characters>
  <Lines>1</Lines>
  <Paragraphs>1</Paragraphs>
  <TotalTime>0</TotalTime>
  <ScaleCrop>false</ScaleCrop>
  <LinksUpToDate>false</LinksUpToDate>
  <CharactersWithSpaces>3652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2023-09-14T07:01:00Z</dcterms:created>
  <dc:creator>华格</dc:creator>
  <cp:lastModifiedBy>梁凤娟</cp:lastModifiedBy>
  <dcterms:modified xsi:type="dcterms:W3CDTF">2025-09-12T01:21:24Z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785C066DCEA34AFB88CDAAE0B17325F7_13</vt:lpwstr>
  </property>
  <property fmtid="{D5CDD505-2E9C-101B-9397-08002B2CF9AE}" pid="4" name="KSOTemplateDocerSaveRecord">
    <vt:lpwstr>eyJoZGlkIjoiZGNiZjhiYWJkMzQ2ODliZDg0M2NkY2U3ZDYyYTQ3YzEiLCJ1c2VySWQiOiIzMTQ2MzM3NzQifQ==</vt:lpwstr>
  </property>
</Properties>
</file>