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82E54">
      <w:pPr>
        <w:pStyle w:val="18"/>
        <w:spacing w:before="164"/>
        <w:ind w:firstLine="420" w:firstLineChars="200"/>
        <w:jc w:val="left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bookmarkStart w:id="0" w:name="_GoBack"/>
      <w:r>
        <w:rPr>
          <w:rFonts w:hint="eastAsia"/>
          <w:bCs/>
          <w:szCs w:val="21"/>
          <w:lang w:eastAsia="zh-CN"/>
        </w:rPr>
        <w:t>连州市连州镇中心卫生院宫腔镜冷刀刨削系统设备采购项目</w:t>
      </w:r>
      <w:bookmarkEnd w:id="0"/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，现向社会公开调研及供应商征集：</w:t>
      </w:r>
    </w:p>
    <w:p w14:paraId="3E0C9506">
      <w:pPr>
        <w:pStyle w:val="18"/>
        <w:spacing w:before="164"/>
        <w:jc w:val="left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1、欢迎各潜在供应商提供报价表等。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2、请按照附件格式要求提供相关资料。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3、本次调研仅作为提供采购方参考的依据，参与本次调研并不代表取得订单。</w:t>
      </w:r>
    </w:p>
    <w:p w14:paraId="41303261">
      <w:pP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4、基本要求；</w:t>
      </w:r>
    </w:p>
    <w:tbl>
      <w:tblPr>
        <w:tblStyle w:val="9"/>
        <w:tblW w:w="80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6"/>
        <w:gridCol w:w="3463"/>
        <w:gridCol w:w="1051"/>
      </w:tblGrid>
      <w:tr w14:paraId="7CF54D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1121E">
            <w:pPr>
              <w:pStyle w:val="18"/>
              <w:spacing w:before="164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3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08C6F">
            <w:pPr>
              <w:pStyle w:val="18"/>
              <w:spacing w:before="164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项目特征描述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B7F85">
            <w:pPr>
              <w:pStyle w:val="18"/>
              <w:spacing w:line="182" w:lineRule="auto"/>
              <w:ind w:right="2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计量单位</w:t>
            </w:r>
          </w:p>
        </w:tc>
      </w:tr>
      <w:tr w14:paraId="2588DD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594F9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435E8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4C04F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16B9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E59DB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E76CA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BC95F3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7EB0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35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2C4E78">
            <w:pPr>
              <w:pStyle w:val="18"/>
              <w:spacing w:before="158"/>
              <w:ind w:left="37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连州市连州镇中心卫生院宫腔镜冷刀刨削系统设备采购项目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1B72270">
            <w:pPr>
              <w:pStyle w:val="18"/>
              <w:spacing w:before="117" w:line="182" w:lineRule="auto"/>
              <w:ind w:left="36" w:right="9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连州市连州镇中心卫生院宫腔镜冷刀刨削系统设备采购项目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D26633">
            <w:pPr>
              <w:pStyle w:val="18"/>
              <w:spacing w:before="158"/>
              <w:ind w:left="156" w:right="128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一台</w:t>
            </w:r>
          </w:p>
        </w:tc>
      </w:tr>
    </w:tbl>
    <w:p w14:paraId="29E7843A">
      <w:pPr>
        <w:rPr>
          <w:b/>
        </w:rPr>
      </w:pPr>
    </w:p>
    <w:p w14:paraId="1A74F7B8">
      <w:pPr>
        <w:numPr>
          <w:ilvl w:val="0"/>
          <w:numId w:val="2"/>
        </w:numPr>
        <w:tabs>
          <w:tab w:val="left" w:pos="426"/>
        </w:tabs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技术参数要求</w:t>
      </w:r>
    </w:p>
    <w:p w14:paraId="361F4E03">
      <w:pPr>
        <w:numPr>
          <w:ilvl w:val="0"/>
          <w:numId w:val="3"/>
        </w:numPr>
        <w:tabs>
          <w:tab w:val="left" w:pos="426"/>
        </w:tabs>
        <w:spacing w:line="36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刨削设备</w:t>
      </w:r>
    </w:p>
    <w:p w14:paraId="7C680EE4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1.转动方向：主机应能调节手机转动方向，具有正转（顺时针）、反转（逆时针）、往复（往返）转动至少三种方式。</w:t>
      </w:r>
    </w:p>
    <w:p w14:paraId="7D3562C8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2.主机应具有至少4个接口，连接手机通道接口1个、脚踏开关接口1个和接地接口1个。</w:t>
      </w:r>
    </w:p>
    <w:p w14:paraId="1543E406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3.刨削设备应具有负压吸引控制功能，支持随脚踏开关自动控制负压吸引通道的开闭,无需手动按钮或者单独脚踏控制负压吸引。</w:t>
      </w:r>
    </w:p>
    <w:p w14:paraId="358AAC91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4.空载往复转转速范围500-8000r/min，预置空载往复频率调节范围 1 次/秒～10 次/秒。</w:t>
      </w:r>
    </w:p>
    <w:p w14:paraId="4F3E50A6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5.旋转运动类的手机输出的径向圆跳动应满足下列要求： </w:t>
      </w:r>
    </w:p>
    <w:p w14:paraId="698CE703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a）当设定转速≤3000r/min时，应不大于0.2mm； </w:t>
      </w:r>
    </w:p>
    <w:p w14:paraId="5EC8195A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b）当3000r/min＜设定转速≤30000r/min时，应不大于0.1mm； </w:t>
      </w:r>
    </w:p>
    <w:p w14:paraId="7A31B0CF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c）刨削刀头和夹头之间的轴向窜动应不大于 0.5mm。</w:t>
      </w:r>
    </w:p>
    <w:p w14:paraId="161EFF84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6.设备应具有过载保护设计功能，实时检测术中情况，过载时自动停止。</w:t>
      </w:r>
    </w:p>
    <w:p w14:paraId="6299577F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7.配备无级调速脚踏，可随脚踏踩下的深度控制刀头旋速、吸引控制开关的开放程度。</w:t>
      </w:r>
    </w:p>
    <w:p w14:paraId="4C330293">
      <w:pPr>
        <w:numPr>
          <w:ilvl w:val="0"/>
          <w:numId w:val="3"/>
        </w:numPr>
        <w:tabs>
          <w:tab w:val="left" w:pos="426"/>
        </w:tabs>
        <w:spacing w:line="36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刨削刀头</w:t>
      </w:r>
    </w:p>
    <w:p w14:paraId="6D793E59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1.刀头外径至少包含2.8mm、3.0mm、3.8mm、4.5mm、4.8mm多种可选。</w:t>
      </w:r>
    </w:p>
    <w:p w14:paraId="450DCE50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2.刨削刀头为重复使用，可高温高压消毒，非一次性产品，可耐高温高压≥20次。</w:t>
      </w:r>
    </w:p>
    <w:p w14:paraId="14786FA8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3.内、外切割刀管，可最小化拆卸符合内窥镜清洗消毒灭菌要求；</w:t>
      </w:r>
    </w:p>
    <w:p w14:paraId="2F982268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4.刀头有多种可选，至少具备旋切刀头、纵切刀头，且在同一主机、同一手柄（手机）实现各种粗细的旋切、纵切刀头的适配使用。</w:t>
      </w:r>
    </w:p>
    <w:p w14:paraId="479C50DF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5.刨削设备的吸引通道应畅通。在-70KPa±10KPa 的负压下状态下，吸引量不得小于 400mL/min。</w:t>
      </w:r>
    </w:p>
    <w:p w14:paraId="3AA1C0D8">
      <w:pPr>
        <w:numPr>
          <w:ilvl w:val="0"/>
          <w:numId w:val="3"/>
        </w:numPr>
        <w:tabs>
          <w:tab w:val="left" w:pos="426"/>
        </w:tabs>
        <w:spacing w:line="36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子宫腔内窥镜</w:t>
      </w:r>
    </w:p>
    <w:p w14:paraId="4D01E301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1.内窥镜：采用一体式设计，无需内外鞘即可实现进出水循环。镜体自带进出水通道，自带器械通道，优化手术过程中传统镜体组装内、外鞘进出水通道流程，提高手术效率，保证手术安全。</w:t>
      </w:r>
    </w:p>
    <w:p w14:paraId="75972E00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2.柱状透镜传像内窥镜，视野清晰，前端采用蓝宝石镜面，坚固耐用，不锈钢材质Y型镜体。</w:t>
      </w:r>
    </w:p>
    <w:p w14:paraId="4D1166E5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3.视角向≥12°、视场角≥80°，有效景深范围3～50mm，有效光度率 DM ≤1900cd/m2 /lm。</w:t>
      </w:r>
    </w:p>
    <w:p w14:paraId="1E3FCC31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4.采用 ISO 10526:1999 CIE S 005 规定的 A 标准照明体的光谱，经照明光路和成像系统传输后的输出光谱的显色指数Ra:≥90。</w:t>
      </w:r>
    </w:p>
    <w:p w14:paraId="57FB5950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5.单位相对畸变 VU-Z的控制量≤-18%。</w:t>
      </w:r>
    </w:p>
    <w:p w14:paraId="4F6F184A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6.工作长度≥197mm、最大外径≤8mm;手术器械通道≥4.3mm、</w:t>
      </w:r>
    </w:p>
    <w:p w14:paraId="0CF39795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7.注液通道孔径≥2.0mm，进水通道、出水通道各自独立，可连续对流；</w:t>
      </w:r>
    </w:p>
    <w:p w14:paraId="713804F8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8.可选配手术器械：至少包括双动弯剪刀、单动直剪刀、异物钳、活检钳、分离钳等4mm器械。</w:t>
      </w:r>
    </w:p>
    <w:p w14:paraId="1F196C7D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9.可选配3mm/4mm持针钳，及3mm/4mm打结器，可开展宫腔镜下节育器缝合术。</w:t>
      </w:r>
    </w:p>
    <w:p w14:paraId="3FD54575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10.可选配手术钳可以拆卸成三部分：手柄、钳杆、钳芯，便于清洗灭菌，可低温等离子、高温高压消毒，避免因消毒不彻底而造成术中感染。</w:t>
      </w:r>
    </w:p>
    <w:p w14:paraId="560C28B1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11.可适配3mm/4mm刨削刀头。</w:t>
      </w:r>
    </w:p>
    <w:p w14:paraId="4F8A125D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12.术中可独立使用也可使用外鞘:外径27.5Fr、与内窥镜配套安装360°任意方向插入式。</w:t>
      </w:r>
    </w:p>
    <w:p w14:paraId="0AC67C0D">
      <w:pPr>
        <w:numPr>
          <w:ilvl w:val="0"/>
          <w:numId w:val="0"/>
        </w:numPr>
        <w:tabs>
          <w:tab w:val="left" w:pos="426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13.使用外鞘时，内窥镜上的2个注液通道即可变为两路各自独立的进水通道。在手术过程中，生理盐水和葡萄糖自由切换(双极、等离子和单极自由切换)，保持连续灌注和冲洗，保证手术视野清晰。</w:t>
      </w:r>
    </w:p>
    <w:p w14:paraId="13E38D38">
      <w:pPr>
        <w:numPr>
          <w:ilvl w:val="0"/>
          <w:numId w:val="3"/>
        </w:numPr>
        <w:tabs>
          <w:tab w:val="left" w:pos="426"/>
        </w:tabs>
        <w:spacing w:line="36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配置清单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3716"/>
        <w:gridCol w:w="3524"/>
      </w:tblGrid>
      <w:tr w14:paraId="62A5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Align w:val="center"/>
          </w:tcPr>
          <w:p w14:paraId="5345C7E6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716" w:type="dxa"/>
            <w:vAlign w:val="center"/>
          </w:tcPr>
          <w:p w14:paraId="45211390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524" w:type="dxa"/>
            <w:vAlign w:val="center"/>
          </w:tcPr>
          <w:p w14:paraId="4EE9DE45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</w:tr>
      <w:tr w14:paraId="2F68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Align w:val="center"/>
          </w:tcPr>
          <w:p w14:paraId="3826D869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16" w:type="dxa"/>
            <w:vAlign w:val="center"/>
          </w:tcPr>
          <w:p w14:paraId="64D4679A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主机</w:t>
            </w:r>
          </w:p>
        </w:tc>
        <w:tc>
          <w:tcPr>
            <w:tcW w:w="3524" w:type="dxa"/>
            <w:vAlign w:val="center"/>
          </w:tcPr>
          <w:p w14:paraId="599AFA15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4C4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Align w:val="center"/>
          </w:tcPr>
          <w:p w14:paraId="7E9EEDD1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16" w:type="dxa"/>
            <w:vAlign w:val="center"/>
          </w:tcPr>
          <w:p w14:paraId="404C7AD5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3524" w:type="dxa"/>
            <w:vAlign w:val="center"/>
          </w:tcPr>
          <w:p w14:paraId="56D101F6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8B77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Align w:val="center"/>
          </w:tcPr>
          <w:p w14:paraId="02A163EA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16" w:type="dxa"/>
            <w:vAlign w:val="center"/>
          </w:tcPr>
          <w:p w14:paraId="2EC9CF38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刨削刀头（旋切）</w:t>
            </w:r>
          </w:p>
        </w:tc>
        <w:tc>
          <w:tcPr>
            <w:tcW w:w="3524" w:type="dxa"/>
            <w:vAlign w:val="center"/>
          </w:tcPr>
          <w:p w14:paraId="0879B91F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73B7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Align w:val="center"/>
          </w:tcPr>
          <w:p w14:paraId="6DFAB4FD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716" w:type="dxa"/>
            <w:vAlign w:val="center"/>
          </w:tcPr>
          <w:p w14:paraId="1D7AD35C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刨削刀头（纵切）</w:t>
            </w:r>
          </w:p>
        </w:tc>
        <w:tc>
          <w:tcPr>
            <w:tcW w:w="3524" w:type="dxa"/>
            <w:vAlign w:val="center"/>
          </w:tcPr>
          <w:p w14:paraId="6EB426E4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FB48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Align w:val="center"/>
          </w:tcPr>
          <w:p w14:paraId="4DF64D8E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716" w:type="dxa"/>
            <w:vAlign w:val="center"/>
          </w:tcPr>
          <w:p w14:paraId="3D684000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脚踏</w:t>
            </w:r>
          </w:p>
        </w:tc>
        <w:tc>
          <w:tcPr>
            <w:tcW w:w="3524" w:type="dxa"/>
            <w:vAlign w:val="center"/>
          </w:tcPr>
          <w:p w14:paraId="70DEF758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03F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Align w:val="center"/>
          </w:tcPr>
          <w:p w14:paraId="51E75DD5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16" w:type="dxa"/>
            <w:vAlign w:val="center"/>
          </w:tcPr>
          <w:p w14:paraId="40719749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内窥镜</w:t>
            </w:r>
          </w:p>
        </w:tc>
        <w:tc>
          <w:tcPr>
            <w:tcW w:w="3524" w:type="dxa"/>
            <w:vAlign w:val="center"/>
          </w:tcPr>
          <w:p w14:paraId="58B8CFF8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DCD0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Align w:val="center"/>
          </w:tcPr>
          <w:p w14:paraId="63BBF44F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716" w:type="dxa"/>
            <w:vAlign w:val="center"/>
          </w:tcPr>
          <w:p w14:paraId="3131BDE5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外鞘</w:t>
            </w:r>
          </w:p>
        </w:tc>
        <w:tc>
          <w:tcPr>
            <w:tcW w:w="3524" w:type="dxa"/>
            <w:vAlign w:val="center"/>
          </w:tcPr>
          <w:p w14:paraId="465CF06E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1D0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Align w:val="center"/>
          </w:tcPr>
          <w:p w14:paraId="46662822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16" w:type="dxa"/>
            <w:vAlign w:val="center"/>
          </w:tcPr>
          <w:p w14:paraId="1E961B5C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缝合专用打结器</w:t>
            </w:r>
          </w:p>
        </w:tc>
        <w:tc>
          <w:tcPr>
            <w:tcW w:w="3524" w:type="dxa"/>
            <w:vAlign w:val="center"/>
          </w:tcPr>
          <w:p w14:paraId="6D62B17D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71BB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Align w:val="center"/>
          </w:tcPr>
          <w:p w14:paraId="0ED41EDC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716" w:type="dxa"/>
            <w:vAlign w:val="center"/>
          </w:tcPr>
          <w:p w14:paraId="6ED17325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缝合专用持针钳</w:t>
            </w:r>
          </w:p>
        </w:tc>
        <w:tc>
          <w:tcPr>
            <w:tcW w:w="3524" w:type="dxa"/>
            <w:vAlign w:val="center"/>
          </w:tcPr>
          <w:p w14:paraId="224916C2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BBE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Align w:val="center"/>
          </w:tcPr>
          <w:p w14:paraId="18318441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716" w:type="dxa"/>
            <w:vAlign w:val="center"/>
          </w:tcPr>
          <w:p w14:paraId="1205FCEC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绝缘组织分离钳</w:t>
            </w:r>
          </w:p>
        </w:tc>
        <w:tc>
          <w:tcPr>
            <w:tcW w:w="3524" w:type="dxa"/>
            <w:vAlign w:val="center"/>
          </w:tcPr>
          <w:p w14:paraId="286B43DB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755E3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Align w:val="center"/>
          </w:tcPr>
          <w:p w14:paraId="6CBF2757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716" w:type="dxa"/>
            <w:vAlign w:val="center"/>
          </w:tcPr>
          <w:p w14:paraId="691A8C31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活检钳</w:t>
            </w:r>
          </w:p>
        </w:tc>
        <w:tc>
          <w:tcPr>
            <w:tcW w:w="3524" w:type="dxa"/>
            <w:vAlign w:val="center"/>
          </w:tcPr>
          <w:p w14:paraId="7C027B7A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BFB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Align w:val="center"/>
          </w:tcPr>
          <w:p w14:paraId="559FF39B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716" w:type="dxa"/>
            <w:vAlign w:val="center"/>
          </w:tcPr>
          <w:p w14:paraId="679D4638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异物钳</w:t>
            </w:r>
          </w:p>
        </w:tc>
        <w:tc>
          <w:tcPr>
            <w:tcW w:w="3524" w:type="dxa"/>
            <w:vAlign w:val="center"/>
          </w:tcPr>
          <w:p w14:paraId="3D7C83D5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7AFD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Align w:val="center"/>
          </w:tcPr>
          <w:p w14:paraId="0CA4E5FC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716" w:type="dxa"/>
            <w:vAlign w:val="center"/>
          </w:tcPr>
          <w:p w14:paraId="0A20C963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鼠齿抓钳</w:t>
            </w:r>
          </w:p>
        </w:tc>
        <w:tc>
          <w:tcPr>
            <w:tcW w:w="3524" w:type="dxa"/>
            <w:vAlign w:val="center"/>
          </w:tcPr>
          <w:p w14:paraId="2B0218DB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4C07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Align w:val="center"/>
          </w:tcPr>
          <w:p w14:paraId="3BB5652B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716" w:type="dxa"/>
            <w:vAlign w:val="center"/>
          </w:tcPr>
          <w:p w14:paraId="78216203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剪刀</w:t>
            </w:r>
          </w:p>
        </w:tc>
        <w:tc>
          <w:tcPr>
            <w:tcW w:w="3524" w:type="dxa"/>
            <w:vAlign w:val="center"/>
          </w:tcPr>
          <w:p w14:paraId="4DB6153B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47717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Align w:val="center"/>
          </w:tcPr>
          <w:p w14:paraId="602BE326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716" w:type="dxa"/>
            <w:vAlign w:val="center"/>
          </w:tcPr>
          <w:p w14:paraId="664F091D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剪刀</w:t>
            </w:r>
          </w:p>
        </w:tc>
        <w:tc>
          <w:tcPr>
            <w:tcW w:w="3524" w:type="dxa"/>
            <w:vAlign w:val="center"/>
          </w:tcPr>
          <w:p w14:paraId="62562E93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BF0D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Align w:val="center"/>
          </w:tcPr>
          <w:p w14:paraId="3FBC903A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16" w:type="dxa"/>
            <w:vAlign w:val="center"/>
          </w:tcPr>
          <w:p w14:paraId="6E44EEFD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进水阀门</w:t>
            </w:r>
          </w:p>
        </w:tc>
        <w:tc>
          <w:tcPr>
            <w:tcW w:w="3524" w:type="dxa"/>
            <w:vAlign w:val="center"/>
          </w:tcPr>
          <w:p w14:paraId="7F9E9077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7D1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Align w:val="center"/>
          </w:tcPr>
          <w:p w14:paraId="148CC4AE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716" w:type="dxa"/>
            <w:vAlign w:val="center"/>
          </w:tcPr>
          <w:p w14:paraId="65C710AF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出水阀门</w:t>
            </w:r>
          </w:p>
        </w:tc>
        <w:tc>
          <w:tcPr>
            <w:tcW w:w="3524" w:type="dxa"/>
            <w:vAlign w:val="center"/>
          </w:tcPr>
          <w:p w14:paraId="7536F656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C0D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Align w:val="center"/>
          </w:tcPr>
          <w:p w14:paraId="110373AB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716" w:type="dxa"/>
            <w:vAlign w:val="center"/>
          </w:tcPr>
          <w:p w14:paraId="11D67574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电凝棒</w:t>
            </w:r>
          </w:p>
        </w:tc>
        <w:tc>
          <w:tcPr>
            <w:tcW w:w="3524" w:type="dxa"/>
            <w:vAlign w:val="center"/>
          </w:tcPr>
          <w:p w14:paraId="07409046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A4F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Align w:val="center"/>
          </w:tcPr>
          <w:p w14:paraId="4BC0D3DA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716" w:type="dxa"/>
            <w:vAlign w:val="center"/>
          </w:tcPr>
          <w:p w14:paraId="567D4E15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高频线</w:t>
            </w:r>
          </w:p>
        </w:tc>
        <w:tc>
          <w:tcPr>
            <w:tcW w:w="3524" w:type="dxa"/>
            <w:vAlign w:val="center"/>
          </w:tcPr>
          <w:p w14:paraId="1528AAB9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F767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Align w:val="center"/>
          </w:tcPr>
          <w:p w14:paraId="1438DFD8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716" w:type="dxa"/>
            <w:vAlign w:val="center"/>
          </w:tcPr>
          <w:p w14:paraId="7A2EF687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防水帽</w:t>
            </w:r>
          </w:p>
        </w:tc>
        <w:tc>
          <w:tcPr>
            <w:tcW w:w="3524" w:type="dxa"/>
            <w:vAlign w:val="center"/>
          </w:tcPr>
          <w:p w14:paraId="115F3257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0BC9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  <w:vAlign w:val="center"/>
          </w:tcPr>
          <w:p w14:paraId="321F5B80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716" w:type="dxa"/>
            <w:vAlign w:val="center"/>
          </w:tcPr>
          <w:p w14:paraId="01F3C2BF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消毒盒</w:t>
            </w:r>
          </w:p>
        </w:tc>
        <w:tc>
          <w:tcPr>
            <w:tcW w:w="3524" w:type="dxa"/>
            <w:vAlign w:val="center"/>
          </w:tcPr>
          <w:p w14:paraId="2AE0EA9D"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 w14:paraId="25CED350">
      <w:pPr>
        <w:rPr>
          <w:rFonts w:hint="eastAsia"/>
        </w:rPr>
      </w:pPr>
      <w:r>
        <w:rPr>
          <w:rFonts w:hint="eastAsia"/>
        </w:rPr>
        <w:br w:type="page"/>
      </w:r>
    </w:p>
    <w:p w14:paraId="22AA6C32">
      <w:pPr>
        <w:rPr>
          <w:rFonts w:hint="eastAsia"/>
        </w:rPr>
      </w:pPr>
    </w:p>
    <w:p w14:paraId="385934B3">
      <w:r>
        <w:rPr>
          <w:rFonts w:hint="eastAsia"/>
        </w:rPr>
        <w:t>附件：</w:t>
      </w:r>
    </w:p>
    <w:p w14:paraId="1197D618"/>
    <w:p w14:paraId="64EA63F3"/>
    <w:p w14:paraId="2FA4E528"/>
    <w:p w14:paraId="53285BA8"/>
    <w:p w14:paraId="19DFF60D"/>
    <w:p w14:paraId="14F804BB"/>
    <w:p w14:paraId="6EA3C380"/>
    <w:p w14:paraId="48E08C0C">
      <w:pPr>
        <w:jc w:val="center"/>
        <w:rPr>
          <w:rFonts w:ascii="仿宋" w:hAnsi="仿宋" w:eastAsia="仿宋"/>
          <w:b/>
          <w:bCs/>
          <w:sz w:val="96"/>
          <w:szCs w:val="144"/>
        </w:rPr>
      </w:pPr>
      <w:r>
        <w:rPr>
          <w:rFonts w:hint="eastAsia" w:ascii="仿宋" w:hAnsi="仿宋" w:eastAsia="仿宋"/>
          <w:b/>
          <w:bCs/>
          <w:sz w:val="96"/>
          <w:szCs w:val="144"/>
        </w:rPr>
        <w:t>调研资料</w:t>
      </w:r>
    </w:p>
    <w:p w14:paraId="54BA1833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7933A81E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4793DEC6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4852670C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02DCFE33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796FBB45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7BA548FA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143A005D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单位名称（加盖公章）：</w:t>
      </w:r>
    </w:p>
    <w:p w14:paraId="75A28F0D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地址：</w:t>
      </w:r>
    </w:p>
    <w:p w14:paraId="2343DBD5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日期：</w:t>
      </w:r>
    </w:p>
    <w:p w14:paraId="32A1C1B7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7F44394C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28F4CAB5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24450F55">
      <w:pPr>
        <w:pStyle w:val="19"/>
        <w:numPr>
          <w:ilvl w:val="0"/>
          <w:numId w:val="4"/>
        </w:numPr>
        <w:ind w:firstLineChars="0"/>
        <w:jc w:val="center"/>
        <w:rPr>
          <w:rFonts w:ascii="仿宋" w:hAnsi="仿宋" w:eastAsia="仿宋"/>
          <w:b/>
          <w:bCs/>
          <w:color w:val="FF0000"/>
          <w:sz w:val="32"/>
          <w:szCs w:val="36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6"/>
        </w:rPr>
        <w:t>营业执照副本（含公司介绍）</w:t>
      </w:r>
    </w:p>
    <w:p w14:paraId="19249DE5">
      <w:pPr>
        <w:pStyle w:val="19"/>
        <w:numPr>
          <w:ilvl w:val="0"/>
          <w:numId w:val="4"/>
        </w:numPr>
        <w:ind w:firstLineChars="0"/>
        <w:jc w:val="center"/>
        <w:rPr>
          <w:rFonts w:ascii="仿宋" w:hAnsi="仿宋" w:eastAsia="仿宋"/>
          <w:b/>
          <w:bCs/>
          <w:color w:val="FF0000"/>
          <w:sz w:val="32"/>
          <w:szCs w:val="36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6"/>
          <w:lang w:val="en-US" w:eastAsia="zh-CN"/>
        </w:rPr>
        <w:t>报价附件</w:t>
      </w:r>
      <w:r>
        <w:rPr>
          <w:rFonts w:hint="eastAsia" w:ascii="仿宋" w:hAnsi="仿宋" w:eastAsia="仿宋"/>
          <w:b/>
          <w:bCs/>
          <w:color w:val="FF0000"/>
          <w:sz w:val="32"/>
          <w:szCs w:val="36"/>
        </w:rPr>
        <w:t>（在此处插入）</w:t>
      </w:r>
    </w:p>
    <w:p w14:paraId="7A0B7006">
      <w:pPr>
        <w:widowControl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ascii="仿宋" w:hAnsi="仿宋" w:eastAsia="仿宋"/>
          <w:b/>
          <w:bCs/>
          <w:sz w:val="32"/>
          <w:szCs w:val="36"/>
        </w:rPr>
        <w:br w:type="page"/>
      </w:r>
    </w:p>
    <w:p w14:paraId="76630E30">
      <w:pPr>
        <w:ind w:left="420" w:leftChars="200"/>
        <w:jc w:val="center"/>
        <w:rPr>
          <w:rFonts w:ascii="仿宋" w:hAnsi="仿宋" w:eastAsia="仿宋"/>
          <w:b/>
          <w:bCs/>
          <w:sz w:val="32"/>
          <w:szCs w:val="36"/>
        </w:rPr>
      </w:pPr>
      <w:r>
        <w:rPr>
          <w:rFonts w:ascii="仿宋" w:hAnsi="仿宋" w:eastAsia="仿宋"/>
          <w:b/>
          <w:bCs/>
          <w:sz w:val="32"/>
          <w:szCs w:val="36"/>
        </w:rPr>
        <w:t>2.</w:t>
      </w:r>
      <w:r>
        <w:rPr>
          <w:rFonts w:hint="eastAsia" w:ascii="仿宋" w:hAnsi="仿宋" w:eastAsia="仿宋"/>
          <w:b/>
          <w:bCs/>
          <w:sz w:val="32"/>
          <w:szCs w:val="36"/>
        </w:rPr>
        <w:t>报价单</w:t>
      </w:r>
    </w:p>
    <w:p w14:paraId="22ADC8DE">
      <w:pPr>
        <w:ind w:left="420" w:leftChars="200"/>
        <w:jc w:val="center"/>
        <w:rPr>
          <w:rFonts w:ascii="仿宋" w:hAnsi="仿宋" w:eastAsia="仿宋"/>
          <w:b/>
          <w:bCs/>
          <w:sz w:val="32"/>
          <w:szCs w:val="36"/>
        </w:rPr>
      </w:pPr>
    </w:p>
    <w:tbl>
      <w:tblPr>
        <w:tblStyle w:val="9"/>
        <w:tblW w:w="514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1"/>
        <w:gridCol w:w="796"/>
        <w:gridCol w:w="2970"/>
        <w:gridCol w:w="1919"/>
      </w:tblGrid>
      <w:tr w14:paraId="7F69C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57" w:type="pct"/>
            <w:tcBorders>
              <w:tl2br w:val="nil"/>
              <w:tr2bl w:val="nil"/>
            </w:tcBorders>
            <w:vAlign w:val="center"/>
          </w:tcPr>
          <w:p w14:paraId="507968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0939C6C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数量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vAlign w:val="center"/>
          </w:tcPr>
          <w:p w14:paraId="1197EC8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报价</w:t>
            </w:r>
          </w:p>
          <w:p w14:paraId="6F52242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（人民币 元）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vAlign w:val="center"/>
          </w:tcPr>
          <w:p w14:paraId="69524F6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备注</w:t>
            </w:r>
          </w:p>
        </w:tc>
      </w:tr>
      <w:tr w14:paraId="40C78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57" w:type="pct"/>
            <w:tcBorders>
              <w:tl2br w:val="nil"/>
              <w:tr2bl w:val="nil"/>
            </w:tcBorders>
            <w:vAlign w:val="center"/>
          </w:tcPr>
          <w:p w14:paraId="00D6EEE2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eastAsia="zh-CN"/>
              </w:rPr>
              <w:t>连州市连州镇中心卫生院宫腔镜冷刀刨削系统设备采购项目</w:t>
            </w:r>
          </w:p>
        </w:tc>
        <w:tc>
          <w:tcPr>
            <w:tcW w:w="454" w:type="pct"/>
            <w:tcBorders>
              <w:tl2br w:val="nil"/>
              <w:tr2bl w:val="nil"/>
            </w:tcBorders>
            <w:vAlign w:val="center"/>
          </w:tcPr>
          <w:p w14:paraId="0A0594F0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台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vAlign w:val="center"/>
          </w:tcPr>
          <w:p w14:paraId="2FC9299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4" w:type="pct"/>
            <w:tcBorders>
              <w:tl2br w:val="nil"/>
              <w:tr2bl w:val="nil"/>
            </w:tcBorders>
            <w:vAlign w:val="center"/>
          </w:tcPr>
          <w:p w14:paraId="653249E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DE7D74F">
      <w:pPr>
        <w:rPr>
          <w:rFonts w:ascii="仿宋" w:hAnsi="仿宋" w:eastAsia="仿宋"/>
          <w:b/>
          <w:bCs/>
          <w:sz w:val="32"/>
          <w:szCs w:val="36"/>
        </w:rPr>
      </w:pPr>
    </w:p>
    <w:p w14:paraId="6BB9B5AB">
      <w:pPr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附：产品说明书（如有）、售后服务说明。</w:t>
      </w:r>
    </w:p>
    <w:p w14:paraId="6ED9289E">
      <w:pPr>
        <w:rPr>
          <w:rFonts w:ascii="仿宋" w:hAnsi="仿宋" w:eastAsia="仿宋"/>
          <w:b/>
          <w:bCs/>
          <w:sz w:val="32"/>
          <w:szCs w:val="36"/>
        </w:rPr>
      </w:pPr>
    </w:p>
    <w:p w14:paraId="2F680F70">
      <w:pPr>
        <w:rPr>
          <w:rFonts w:ascii="仿宋" w:hAnsi="仿宋" w:eastAsia="仿宋"/>
          <w:b/>
          <w:bCs/>
          <w:sz w:val="32"/>
          <w:szCs w:val="36"/>
        </w:rPr>
      </w:pPr>
    </w:p>
    <w:p w14:paraId="7FEBA276"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hint="eastAsia" w:ascii="Times New Roman" w:hAnsi="Times New Roman"/>
          <w:spacing w:val="4"/>
          <w:sz w:val="24"/>
        </w:rPr>
        <w:t>供应商名称（</w:t>
      </w:r>
      <w:r>
        <w:rPr>
          <w:rFonts w:hint="eastAsia" w:ascii="宋体" w:hAnsi="宋体"/>
          <w:sz w:val="24"/>
        </w:rPr>
        <w:t>单位盖</w:t>
      </w:r>
      <w:r>
        <w:rPr>
          <w:rFonts w:hint="eastAsia" w:ascii="Times New Roman" w:hAnsi="Times New Roman"/>
          <w:spacing w:val="4"/>
          <w:sz w:val="24"/>
        </w:rPr>
        <w:t>公章）：</w:t>
      </w:r>
    </w:p>
    <w:p w14:paraId="04CF07D2">
      <w:pPr>
        <w:spacing w:line="520" w:lineRule="exact"/>
        <w:rPr>
          <w:rFonts w:ascii="宋体" w:hAnsi="Times New Roman"/>
          <w:sz w:val="24"/>
        </w:rPr>
      </w:pPr>
      <w:r>
        <w:rPr>
          <w:rFonts w:hint="eastAsia" w:ascii="宋体" w:hAnsi="Times New Roman"/>
          <w:sz w:val="24"/>
        </w:rPr>
        <w:t>联系人：</w:t>
      </w:r>
    </w:p>
    <w:p w14:paraId="44156903">
      <w:pPr>
        <w:spacing w:line="520" w:lineRule="exact"/>
        <w:rPr>
          <w:rFonts w:ascii="Times New Roman" w:hAnsi="Times New Roman"/>
          <w:spacing w:val="4"/>
          <w:sz w:val="24"/>
        </w:rPr>
      </w:pPr>
      <w:r>
        <w:rPr>
          <w:rFonts w:hint="eastAsia" w:ascii="宋体" w:hAnsi="Times New Roman"/>
          <w:sz w:val="24"/>
        </w:rPr>
        <w:t>电话：</w:t>
      </w:r>
    </w:p>
    <w:p w14:paraId="7E6576B2">
      <w:pPr>
        <w:spacing w:line="520" w:lineRule="exact"/>
        <w:rPr>
          <w:rFonts w:ascii="Times New Roman" w:hAnsi="Times New Roman"/>
          <w:spacing w:val="4"/>
          <w:sz w:val="24"/>
        </w:rPr>
      </w:pPr>
      <w:r>
        <w:rPr>
          <w:rFonts w:hint="eastAsia" w:ascii="Times New Roman" w:hAnsi="Times New Roman"/>
          <w:spacing w:val="4"/>
          <w:sz w:val="24"/>
        </w:rPr>
        <w:t>日期：</w:t>
      </w:r>
    </w:p>
    <w:p w14:paraId="1348D99D">
      <w:pPr>
        <w:rPr>
          <w:rFonts w:ascii="仿宋" w:hAnsi="仿宋" w:eastAsia="仿宋"/>
          <w:b/>
          <w:bCs/>
          <w:sz w:val="32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4214781"/>
    </w:sdtPr>
    <w:sdtContent>
      <w:p w14:paraId="4ED0BFF6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E03D54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DAF06"/>
    <w:multiLevelType w:val="singleLevel"/>
    <w:tmpl w:val="B63DAF0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4"/>
    <w:multiLevelType w:val="multilevel"/>
    <w:tmpl w:val="00000004"/>
    <w:lvl w:ilvl="0" w:tentative="0">
      <w:start w:val="2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840"/>
        </w:tabs>
        <w:ind w:left="84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260"/>
        </w:tabs>
        <w:ind w:left="126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360"/>
        </w:tabs>
        <w:ind w:left="3360" w:hanging="420"/>
      </w:pPr>
      <w:rPr>
        <w:rFonts w:hint="eastAsia"/>
      </w:rPr>
    </w:lvl>
  </w:abstractNum>
  <w:abstractNum w:abstractNumId="2">
    <w:nsid w:val="68F6DF3F"/>
    <w:multiLevelType w:val="multilevel"/>
    <w:tmpl w:val="68F6DF3F"/>
    <w:lvl w:ilvl="0" w:tentative="0">
      <w:start w:val="1"/>
      <w:numFmt w:val="chineseCountingThousand"/>
      <w:pStyle w:val="2"/>
      <w:lvlText w:val="%1、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lvlText w:val="%1.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lvlText w:val="%1.%2.%3.%4.%5.%6 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lvlText w:val="%1.%2.%3.%4.%5.%6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lvlText w:val="%1.%2.%3.%4.%5.%6.%7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lvlText w:val="%1.%2.%3.%4.%5.%6.%7.%8.%9 "/>
      <w:lvlJc w:val="left"/>
      <w:pPr>
        <w:ind w:left="0" w:firstLine="0"/>
      </w:pPr>
      <w:rPr>
        <w:rFonts w:hint="eastAsia"/>
      </w:rPr>
    </w:lvl>
  </w:abstractNum>
  <w:abstractNum w:abstractNumId="3">
    <w:nsid w:val="752725D8"/>
    <w:multiLevelType w:val="multilevel"/>
    <w:tmpl w:val="752725D8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MzgwYjg4ZGI4NmMxNzE4ZjY2ZGEzYzA3Yjk5NDEifQ=="/>
  </w:docVars>
  <w:rsids>
    <w:rsidRoot w:val="00065B0A"/>
    <w:rsid w:val="00021065"/>
    <w:rsid w:val="0006210E"/>
    <w:rsid w:val="00065B0A"/>
    <w:rsid w:val="000A254B"/>
    <w:rsid w:val="000F0D51"/>
    <w:rsid w:val="001B604C"/>
    <w:rsid w:val="00225CE9"/>
    <w:rsid w:val="00246F71"/>
    <w:rsid w:val="0028250C"/>
    <w:rsid w:val="002E715D"/>
    <w:rsid w:val="003047BF"/>
    <w:rsid w:val="00362CE2"/>
    <w:rsid w:val="004C6DCD"/>
    <w:rsid w:val="00530F40"/>
    <w:rsid w:val="005B71A3"/>
    <w:rsid w:val="005B7AAC"/>
    <w:rsid w:val="006144C8"/>
    <w:rsid w:val="006404B0"/>
    <w:rsid w:val="0074245D"/>
    <w:rsid w:val="00762D74"/>
    <w:rsid w:val="007C7285"/>
    <w:rsid w:val="008B439E"/>
    <w:rsid w:val="009171D6"/>
    <w:rsid w:val="009563D4"/>
    <w:rsid w:val="00993CC1"/>
    <w:rsid w:val="009C2083"/>
    <w:rsid w:val="00A11A29"/>
    <w:rsid w:val="00A230D2"/>
    <w:rsid w:val="00A45D5B"/>
    <w:rsid w:val="00A4620E"/>
    <w:rsid w:val="00AC014A"/>
    <w:rsid w:val="00AC78EF"/>
    <w:rsid w:val="00AD6D82"/>
    <w:rsid w:val="00B16EB7"/>
    <w:rsid w:val="00B66E46"/>
    <w:rsid w:val="00BA5EC1"/>
    <w:rsid w:val="00CA5395"/>
    <w:rsid w:val="00CD6295"/>
    <w:rsid w:val="00CD7737"/>
    <w:rsid w:val="00D245B7"/>
    <w:rsid w:val="00D51A9C"/>
    <w:rsid w:val="00DA469C"/>
    <w:rsid w:val="00DF5A4D"/>
    <w:rsid w:val="00E13919"/>
    <w:rsid w:val="00E23287"/>
    <w:rsid w:val="00E85ED0"/>
    <w:rsid w:val="00F700C4"/>
    <w:rsid w:val="00FD5A17"/>
    <w:rsid w:val="00FD5FAD"/>
    <w:rsid w:val="00FF5D95"/>
    <w:rsid w:val="049B4811"/>
    <w:rsid w:val="06737EC9"/>
    <w:rsid w:val="097879F1"/>
    <w:rsid w:val="0A2E2DB2"/>
    <w:rsid w:val="0BFB57C0"/>
    <w:rsid w:val="0E370F62"/>
    <w:rsid w:val="0EE20572"/>
    <w:rsid w:val="145F4EAD"/>
    <w:rsid w:val="32693E1C"/>
    <w:rsid w:val="3FA42E7B"/>
    <w:rsid w:val="441F7B8F"/>
    <w:rsid w:val="45662F63"/>
    <w:rsid w:val="47606E82"/>
    <w:rsid w:val="478665E8"/>
    <w:rsid w:val="48EC424F"/>
    <w:rsid w:val="4BCE0F5F"/>
    <w:rsid w:val="4CC74E43"/>
    <w:rsid w:val="511B4AD6"/>
    <w:rsid w:val="553C4E23"/>
    <w:rsid w:val="5A1A64C1"/>
    <w:rsid w:val="5CE94E6C"/>
    <w:rsid w:val="62E42C38"/>
    <w:rsid w:val="63F47EEA"/>
    <w:rsid w:val="689843F1"/>
    <w:rsid w:val="6FC56C87"/>
    <w:rsid w:val="73C360F5"/>
    <w:rsid w:val="7D063F2D"/>
    <w:rsid w:val="7E36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spacing w:before="480" w:after="360"/>
      <w:ind w:left="525" w:leftChars="100" w:right="100" w:rightChars="100"/>
      <w:jc w:val="left"/>
      <w:outlineLvl w:val="0"/>
    </w:pPr>
    <w:rPr>
      <w:rFonts w:ascii="等线" w:hAnsi="等线" w:eastAsia="黑体"/>
      <w:b/>
      <w:bCs/>
      <w:kern w:val="44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qFormat/>
    <w:uiPriority w:val="0"/>
    <w:pPr>
      <w:jc w:val="left"/>
    </w:pPr>
    <w:rPr>
      <w:rFonts w:ascii="Times New Roman" w:hAnsi="Times New Roman" w:eastAsia="宋体" w:cs="Times New Roman"/>
      <w:kern w:val="0"/>
      <w:sz w:val="20"/>
      <w:szCs w:val="24"/>
      <w:lang w:val="zh-CN"/>
    </w:rPr>
  </w:style>
  <w:style w:type="paragraph" w:styleId="4">
    <w:name w:val="Body Text"/>
    <w:basedOn w:val="1"/>
    <w:next w:val="1"/>
    <w:autoRedefine/>
    <w:qFormat/>
    <w:uiPriority w:val="0"/>
    <w:pPr>
      <w:adjustRightInd w:val="0"/>
      <w:spacing w:after="120" w:line="360" w:lineRule="atLeast"/>
      <w:textAlignment w:val="baseline"/>
    </w:pPr>
    <w:rPr>
      <w:rFonts w:ascii="Times New Roman" w:hAnsi="Times New Roman"/>
      <w:kern w:val="0"/>
      <w:sz w:val="20"/>
    </w:rPr>
  </w:style>
  <w:style w:type="paragraph" w:styleId="5">
    <w:name w:val="Plain Text"/>
    <w:basedOn w:val="1"/>
    <w:link w:val="21"/>
    <w:autoRedefine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autoRedefine/>
    <w:unhideWhenUsed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批注文字 字符"/>
    <w:basedOn w:val="11"/>
    <w:autoRedefine/>
    <w:semiHidden/>
    <w:qFormat/>
    <w:uiPriority w:val="99"/>
  </w:style>
  <w:style w:type="character" w:customStyle="1" w:styleId="17">
    <w:name w:val="批注文字 字符1"/>
    <w:link w:val="3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  <w:lang w:val="zh-CN" w:eastAsia="zh-CN"/>
    </w:rPr>
  </w:style>
  <w:style w:type="paragraph" w:customStyle="1" w:styleId="18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20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纯文本 字符"/>
    <w:basedOn w:val="11"/>
    <w:link w:val="5"/>
    <w:autoRedefine/>
    <w:qFormat/>
    <w:uiPriority w:val="0"/>
    <w:rPr>
      <w:rFonts w:ascii="宋体" w:hAnsi="Courier New" w:eastAsia="宋体" w:cs="Times New Roman"/>
      <w:szCs w:val="21"/>
    </w:rPr>
  </w:style>
  <w:style w:type="paragraph" w:customStyle="1" w:styleId="22">
    <w:name w:val="列表段落1"/>
    <w:basedOn w:val="1"/>
    <w:autoRedefine/>
    <w:qFormat/>
    <w:uiPriority w:val="0"/>
    <w:pPr>
      <w:ind w:firstLine="420"/>
    </w:pPr>
    <w:rPr>
      <w:szCs w:val="22"/>
    </w:rPr>
  </w:style>
  <w:style w:type="character" w:customStyle="1" w:styleId="23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1"/>
    <w:basedOn w:val="11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5">
    <w:name w:val="NormalCharacter"/>
    <w:qFormat/>
    <w:uiPriority w:val="0"/>
  </w:style>
  <w:style w:type="character" w:customStyle="1" w:styleId="26">
    <w:name w:val="font81"/>
    <w:basedOn w:val="11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character" w:customStyle="1" w:styleId="27">
    <w:name w:val="font71"/>
    <w:basedOn w:val="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1479</Words>
  <Characters>1527</Characters>
  <Lines>7</Lines>
  <Paragraphs>2</Paragraphs>
  <TotalTime>0</TotalTime>
  <ScaleCrop>false</ScaleCrop>
  <LinksUpToDate>false</LinksUpToDate>
  <CharactersWithSpaces>1567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2019-12-05T09:31:00Z</dcterms:created>
  <dc:creator>妮</dc:creator>
  <cp:lastModifiedBy>刘小辉</cp:lastModifiedBy>
  <dcterms:modified xsi:type="dcterms:W3CDTF">2025-08-11T00:42:17Z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868ABA6E92FC46EB9F363FF185ED3A49_13</vt:lpwstr>
  </property>
  <property fmtid="{D5CDD505-2E9C-101B-9397-08002B2CF9AE}" pid="4" name="KSOTemplateDocerSaveRecord">
    <vt:lpwstr>eyJoZGlkIjoiZjQwMzgwYjg4ZGI4NmMxNzE4ZjY2ZGEzYzA3Yjk5NDEiLCJ1c2VySWQiOiI0MTE1Nzc2MDcifQ==</vt:lpwstr>
  </property>
</Properties>
</file>