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BB36">
      <w:pPr>
        <w:spacing w:before="101" w:line="223" w:lineRule="auto"/>
        <w:jc w:val="center"/>
        <w:rPr>
          <w:rFonts w:hint="default" w:ascii="Times New Roman" w:hAnsi="Times New Roman" w:eastAsia="宋体" w:cs="Times New Roman"/>
          <w:b/>
          <w:bCs/>
          <w:spacing w:val="7"/>
          <w:sz w:val="48"/>
          <w:szCs w:val="48"/>
          <w:lang w:eastAsia="zh-CN"/>
        </w:rPr>
      </w:pPr>
      <w:r>
        <w:rPr>
          <w:rFonts w:hint="default" w:ascii="Times New Roman" w:hAnsi="Times New Roman" w:eastAsia="宋体" w:cs="Times New Roman"/>
          <w:b/>
          <w:bCs/>
          <w:spacing w:val="7"/>
          <w:sz w:val="48"/>
          <w:szCs w:val="48"/>
          <w:lang w:eastAsia="zh-CN"/>
        </w:rPr>
        <w:t>2025年陆丰市人民医院</w:t>
      </w:r>
    </w:p>
    <w:p w14:paraId="32EB7A79">
      <w:pPr>
        <w:spacing w:before="101" w:line="223" w:lineRule="auto"/>
        <w:jc w:val="center"/>
        <w:rPr>
          <w:rFonts w:hint="default" w:ascii="Times New Roman" w:hAnsi="Times New Roman" w:eastAsia="宋体" w:cs="Times New Roman"/>
          <w:sz w:val="48"/>
          <w:szCs w:val="48"/>
        </w:rPr>
      </w:pPr>
      <w:r>
        <w:rPr>
          <w:rFonts w:hint="default" w:ascii="Times New Roman" w:hAnsi="Times New Roman" w:eastAsia="宋体" w:cs="Times New Roman"/>
          <w:b/>
          <w:bCs/>
          <w:spacing w:val="7"/>
          <w:sz w:val="48"/>
          <w:szCs w:val="48"/>
          <w:lang w:eastAsia="zh-CN"/>
        </w:rPr>
        <w:t>消毒供应室设备维保项目</w:t>
      </w:r>
    </w:p>
    <w:p w14:paraId="438B7BE6">
      <w:pPr>
        <w:pStyle w:val="5"/>
        <w:spacing w:line="247" w:lineRule="auto"/>
        <w:rPr>
          <w:rFonts w:hint="default" w:ascii="Times New Roman" w:hAnsi="Times New Roman" w:eastAsia="宋体" w:cs="Times New Roman"/>
        </w:rPr>
      </w:pPr>
    </w:p>
    <w:p w14:paraId="5094E2A4">
      <w:pPr>
        <w:pStyle w:val="5"/>
        <w:spacing w:line="247" w:lineRule="auto"/>
        <w:rPr>
          <w:rFonts w:hint="default" w:ascii="Times New Roman" w:hAnsi="Times New Roman" w:eastAsia="宋体" w:cs="Times New Roman"/>
        </w:rPr>
      </w:pPr>
    </w:p>
    <w:p w14:paraId="29921563">
      <w:pPr>
        <w:pStyle w:val="5"/>
        <w:spacing w:line="247" w:lineRule="auto"/>
        <w:rPr>
          <w:rFonts w:hint="default" w:ascii="Times New Roman" w:hAnsi="Times New Roman" w:eastAsia="宋体" w:cs="Times New Roman"/>
        </w:rPr>
      </w:pPr>
    </w:p>
    <w:p w14:paraId="46242203">
      <w:pPr>
        <w:pStyle w:val="5"/>
        <w:spacing w:line="247" w:lineRule="auto"/>
        <w:rPr>
          <w:rFonts w:hint="default" w:ascii="Times New Roman" w:hAnsi="Times New Roman" w:eastAsia="宋体" w:cs="Times New Roman"/>
        </w:rPr>
      </w:pPr>
    </w:p>
    <w:p w14:paraId="744C5FF5">
      <w:pPr>
        <w:pStyle w:val="5"/>
        <w:spacing w:line="247" w:lineRule="auto"/>
        <w:rPr>
          <w:rFonts w:hint="default" w:ascii="Times New Roman" w:hAnsi="Times New Roman" w:eastAsia="宋体" w:cs="Times New Roman"/>
        </w:rPr>
      </w:pPr>
    </w:p>
    <w:p w14:paraId="31D0F9D5">
      <w:pPr>
        <w:pStyle w:val="5"/>
        <w:spacing w:line="247" w:lineRule="auto"/>
        <w:rPr>
          <w:rFonts w:hint="default" w:ascii="Times New Roman" w:hAnsi="Times New Roman" w:eastAsia="宋体" w:cs="Times New Roman"/>
        </w:rPr>
      </w:pPr>
    </w:p>
    <w:p w14:paraId="1B3755A6">
      <w:pPr>
        <w:pStyle w:val="5"/>
        <w:spacing w:line="247" w:lineRule="auto"/>
        <w:rPr>
          <w:rFonts w:hint="default" w:ascii="Times New Roman" w:hAnsi="Times New Roman" w:eastAsia="宋体" w:cs="Times New Roman"/>
        </w:rPr>
      </w:pPr>
    </w:p>
    <w:p w14:paraId="4C91FD7A">
      <w:pPr>
        <w:pStyle w:val="5"/>
        <w:spacing w:line="247" w:lineRule="auto"/>
        <w:rPr>
          <w:rFonts w:hint="default" w:ascii="Times New Roman" w:hAnsi="Times New Roman" w:eastAsia="宋体" w:cs="Times New Roman"/>
        </w:rPr>
      </w:pPr>
    </w:p>
    <w:p w14:paraId="2F64B61E">
      <w:pPr>
        <w:pStyle w:val="5"/>
        <w:spacing w:line="247" w:lineRule="auto"/>
        <w:rPr>
          <w:rFonts w:hint="default" w:ascii="Times New Roman" w:hAnsi="Times New Roman" w:eastAsia="宋体" w:cs="Times New Roman"/>
        </w:rPr>
      </w:pPr>
    </w:p>
    <w:p w14:paraId="5718BEC2">
      <w:pPr>
        <w:pStyle w:val="5"/>
        <w:spacing w:line="247" w:lineRule="auto"/>
        <w:rPr>
          <w:rFonts w:hint="default" w:ascii="Times New Roman" w:hAnsi="Times New Roman" w:eastAsia="宋体" w:cs="Times New Roman"/>
        </w:rPr>
      </w:pPr>
    </w:p>
    <w:p w14:paraId="6B16D230">
      <w:pPr>
        <w:pStyle w:val="5"/>
        <w:spacing w:line="247" w:lineRule="auto"/>
        <w:rPr>
          <w:rFonts w:hint="default" w:ascii="Times New Roman" w:hAnsi="Times New Roman" w:eastAsia="宋体" w:cs="Times New Roman"/>
        </w:rPr>
      </w:pPr>
    </w:p>
    <w:p w14:paraId="724848D5">
      <w:pPr>
        <w:pStyle w:val="5"/>
        <w:spacing w:line="247" w:lineRule="auto"/>
        <w:rPr>
          <w:rFonts w:hint="default" w:ascii="Times New Roman" w:hAnsi="Times New Roman" w:eastAsia="宋体" w:cs="Times New Roman"/>
        </w:rPr>
      </w:pPr>
    </w:p>
    <w:p w14:paraId="4EE9BCAD">
      <w:pPr>
        <w:pStyle w:val="5"/>
        <w:spacing w:line="247" w:lineRule="auto"/>
        <w:rPr>
          <w:rFonts w:hint="default" w:ascii="Times New Roman" w:hAnsi="Times New Roman" w:eastAsia="宋体" w:cs="Times New Roman"/>
        </w:rPr>
      </w:pPr>
    </w:p>
    <w:p w14:paraId="44CE39E3">
      <w:pPr>
        <w:pStyle w:val="5"/>
        <w:spacing w:line="247" w:lineRule="auto"/>
        <w:rPr>
          <w:rFonts w:hint="default" w:ascii="Times New Roman" w:hAnsi="Times New Roman" w:eastAsia="宋体" w:cs="Times New Roman"/>
        </w:rPr>
      </w:pPr>
    </w:p>
    <w:p w14:paraId="285C0DE7">
      <w:pPr>
        <w:pStyle w:val="5"/>
        <w:spacing w:line="247" w:lineRule="auto"/>
        <w:rPr>
          <w:rFonts w:hint="default" w:ascii="Times New Roman" w:hAnsi="Times New Roman" w:eastAsia="宋体" w:cs="Times New Roman"/>
        </w:rPr>
      </w:pPr>
    </w:p>
    <w:p w14:paraId="7FD4D702">
      <w:pPr>
        <w:pStyle w:val="5"/>
        <w:spacing w:line="248" w:lineRule="auto"/>
        <w:rPr>
          <w:rFonts w:hint="default" w:ascii="Times New Roman" w:hAnsi="Times New Roman" w:eastAsia="宋体" w:cs="Times New Roman"/>
        </w:rPr>
      </w:pPr>
    </w:p>
    <w:p w14:paraId="0DDB97F6">
      <w:pPr>
        <w:spacing w:before="153" w:line="223" w:lineRule="auto"/>
        <w:ind w:left="3068"/>
        <w:outlineLvl w:val="0"/>
        <w:rPr>
          <w:rFonts w:hint="default" w:ascii="Times New Roman" w:hAnsi="Times New Roman" w:eastAsia="宋体" w:cs="Times New Roman"/>
          <w:sz w:val="47"/>
          <w:szCs w:val="47"/>
        </w:rPr>
      </w:pPr>
      <w:r>
        <w:rPr>
          <w:rFonts w:hint="default" w:ascii="Times New Roman" w:hAnsi="Times New Roman" w:eastAsia="宋体" w:cs="Times New Roman"/>
          <w:b/>
          <w:bCs/>
          <w:spacing w:val="1"/>
          <w:sz w:val="47"/>
          <w:szCs w:val="47"/>
          <w:lang w:val="en-US" w:eastAsia="zh-CN"/>
        </w:rPr>
        <w:t>竞争性磋商</w:t>
      </w:r>
      <w:r>
        <w:rPr>
          <w:rFonts w:hint="default" w:ascii="Times New Roman" w:hAnsi="Times New Roman" w:eastAsia="宋体" w:cs="Times New Roman"/>
          <w:b/>
          <w:bCs/>
          <w:spacing w:val="1"/>
          <w:sz w:val="47"/>
          <w:szCs w:val="47"/>
        </w:rPr>
        <w:t>文件</w:t>
      </w:r>
    </w:p>
    <w:p w14:paraId="277BED20">
      <w:pPr>
        <w:pStyle w:val="5"/>
        <w:spacing w:line="242" w:lineRule="auto"/>
        <w:rPr>
          <w:rFonts w:hint="default" w:ascii="Times New Roman" w:hAnsi="Times New Roman" w:eastAsia="宋体" w:cs="Times New Roman"/>
        </w:rPr>
      </w:pPr>
    </w:p>
    <w:p w14:paraId="129DEE71">
      <w:pPr>
        <w:pStyle w:val="5"/>
        <w:spacing w:line="242" w:lineRule="auto"/>
        <w:rPr>
          <w:rFonts w:hint="default" w:ascii="Times New Roman" w:hAnsi="Times New Roman" w:eastAsia="宋体" w:cs="Times New Roman"/>
        </w:rPr>
      </w:pPr>
    </w:p>
    <w:p w14:paraId="1A3BB6BE">
      <w:pPr>
        <w:pStyle w:val="5"/>
        <w:spacing w:line="242" w:lineRule="auto"/>
        <w:rPr>
          <w:rFonts w:hint="default" w:ascii="Times New Roman" w:hAnsi="Times New Roman" w:eastAsia="宋体" w:cs="Times New Roman"/>
        </w:rPr>
      </w:pPr>
    </w:p>
    <w:p w14:paraId="1671A0C8">
      <w:pPr>
        <w:pStyle w:val="5"/>
        <w:spacing w:line="242" w:lineRule="auto"/>
        <w:rPr>
          <w:rFonts w:hint="default" w:ascii="Times New Roman" w:hAnsi="Times New Roman" w:eastAsia="宋体" w:cs="Times New Roman"/>
        </w:rPr>
      </w:pPr>
    </w:p>
    <w:p w14:paraId="71395101">
      <w:pPr>
        <w:pStyle w:val="5"/>
        <w:spacing w:line="242" w:lineRule="auto"/>
        <w:rPr>
          <w:rFonts w:hint="default" w:ascii="Times New Roman" w:hAnsi="Times New Roman" w:eastAsia="宋体" w:cs="Times New Roman"/>
        </w:rPr>
      </w:pPr>
    </w:p>
    <w:p w14:paraId="09852B64">
      <w:pPr>
        <w:pStyle w:val="5"/>
        <w:spacing w:line="242" w:lineRule="auto"/>
        <w:rPr>
          <w:rFonts w:hint="default" w:ascii="Times New Roman" w:hAnsi="Times New Roman" w:eastAsia="宋体" w:cs="Times New Roman"/>
        </w:rPr>
      </w:pPr>
    </w:p>
    <w:p w14:paraId="4CE7D953">
      <w:pPr>
        <w:pStyle w:val="5"/>
        <w:spacing w:line="242" w:lineRule="auto"/>
        <w:rPr>
          <w:rFonts w:hint="default" w:ascii="Times New Roman" w:hAnsi="Times New Roman" w:eastAsia="宋体" w:cs="Times New Roman"/>
        </w:rPr>
      </w:pPr>
    </w:p>
    <w:p w14:paraId="6A9E5383">
      <w:pPr>
        <w:pStyle w:val="5"/>
        <w:spacing w:line="242" w:lineRule="auto"/>
        <w:rPr>
          <w:rFonts w:hint="default" w:ascii="Times New Roman" w:hAnsi="Times New Roman" w:eastAsia="宋体" w:cs="Times New Roman"/>
        </w:rPr>
      </w:pPr>
    </w:p>
    <w:p w14:paraId="11BE008F">
      <w:pPr>
        <w:pStyle w:val="5"/>
        <w:spacing w:line="242" w:lineRule="auto"/>
        <w:rPr>
          <w:rFonts w:hint="default" w:ascii="Times New Roman" w:hAnsi="Times New Roman" w:eastAsia="宋体" w:cs="Times New Roman"/>
        </w:rPr>
      </w:pPr>
    </w:p>
    <w:p w14:paraId="045F18B4">
      <w:pPr>
        <w:pStyle w:val="5"/>
        <w:spacing w:line="242" w:lineRule="auto"/>
        <w:rPr>
          <w:rFonts w:hint="default" w:ascii="Times New Roman" w:hAnsi="Times New Roman" w:eastAsia="宋体" w:cs="Times New Roman"/>
        </w:rPr>
      </w:pPr>
    </w:p>
    <w:p w14:paraId="5769BF7C">
      <w:pPr>
        <w:pStyle w:val="5"/>
        <w:spacing w:line="243" w:lineRule="auto"/>
        <w:rPr>
          <w:rFonts w:hint="default" w:ascii="Times New Roman" w:hAnsi="Times New Roman" w:eastAsia="宋体" w:cs="Times New Roman"/>
        </w:rPr>
      </w:pPr>
    </w:p>
    <w:p w14:paraId="6CA69DD7">
      <w:pPr>
        <w:pStyle w:val="5"/>
        <w:spacing w:line="243" w:lineRule="auto"/>
        <w:rPr>
          <w:rFonts w:hint="default" w:ascii="Times New Roman" w:hAnsi="Times New Roman" w:eastAsia="宋体" w:cs="Times New Roman"/>
        </w:rPr>
      </w:pPr>
    </w:p>
    <w:p w14:paraId="63EAA4C6">
      <w:pPr>
        <w:pStyle w:val="5"/>
        <w:spacing w:line="243" w:lineRule="auto"/>
        <w:rPr>
          <w:rFonts w:hint="default" w:ascii="Times New Roman" w:hAnsi="Times New Roman" w:eastAsia="宋体" w:cs="Times New Roman"/>
        </w:rPr>
      </w:pPr>
    </w:p>
    <w:p w14:paraId="00C02D2E">
      <w:pPr>
        <w:pStyle w:val="5"/>
        <w:spacing w:line="243" w:lineRule="auto"/>
        <w:rPr>
          <w:rFonts w:hint="default" w:ascii="Times New Roman" w:hAnsi="Times New Roman" w:eastAsia="宋体" w:cs="Times New Roman"/>
        </w:rPr>
      </w:pPr>
    </w:p>
    <w:p w14:paraId="5625F498">
      <w:pPr>
        <w:pStyle w:val="5"/>
        <w:spacing w:line="243" w:lineRule="auto"/>
        <w:rPr>
          <w:rFonts w:hint="default" w:ascii="Times New Roman" w:hAnsi="Times New Roman" w:eastAsia="宋体" w:cs="Times New Roman"/>
        </w:rPr>
      </w:pPr>
    </w:p>
    <w:p w14:paraId="4816C71D">
      <w:pPr>
        <w:pStyle w:val="5"/>
        <w:spacing w:line="243" w:lineRule="auto"/>
        <w:rPr>
          <w:rFonts w:hint="default" w:ascii="Times New Roman" w:hAnsi="Times New Roman" w:eastAsia="宋体" w:cs="Times New Roman"/>
        </w:rPr>
      </w:pPr>
    </w:p>
    <w:p w14:paraId="6CA16F8D">
      <w:pPr>
        <w:pStyle w:val="5"/>
        <w:spacing w:line="243" w:lineRule="auto"/>
        <w:rPr>
          <w:rFonts w:hint="default" w:ascii="Times New Roman" w:hAnsi="Times New Roman" w:eastAsia="宋体" w:cs="Times New Roman"/>
        </w:rPr>
      </w:pPr>
    </w:p>
    <w:p w14:paraId="7892A8EC">
      <w:pPr>
        <w:pStyle w:val="5"/>
        <w:spacing w:line="243" w:lineRule="auto"/>
        <w:rPr>
          <w:rFonts w:hint="default" w:ascii="Times New Roman" w:hAnsi="Times New Roman" w:eastAsia="宋体" w:cs="Times New Roman"/>
        </w:rPr>
      </w:pPr>
    </w:p>
    <w:p w14:paraId="24126899">
      <w:pPr>
        <w:spacing w:before="101" w:line="223" w:lineRule="auto"/>
        <w:jc w:val="both"/>
        <w:rPr>
          <w:rFonts w:hint="default" w:ascii="Times New Roman" w:hAnsi="Times New Roman" w:eastAsia="宋体" w:cs="Times New Roman"/>
          <w:b/>
          <w:bCs/>
          <w:spacing w:val="7"/>
          <w:sz w:val="31"/>
          <w:szCs w:val="31"/>
        </w:rPr>
      </w:pPr>
    </w:p>
    <w:p w14:paraId="185E9108">
      <w:pPr>
        <w:spacing w:before="101" w:line="223" w:lineRule="auto"/>
        <w:jc w:val="center"/>
        <w:rPr>
          <w:rFonts w:hint="default" w:ascii="Times New Roman" w:hAnsi="Times New Roman" w:eastAsia="宋体" w:cs="Times New Roman"/>
          <w:b/>
          <w:bCs/>
          <w:spacing w:val="7"/>
          <w:sz w:val="31"/>
          <w:szCs w:val="31"/>
        </w:rPr>
      </w:pPr>
    </w:p>
    <w:p w14:paraId="18CAB93C">
      <w:pPr>
        <w:spacing w:before="246" w:line="224" w:lineRule="auto"/>
        <w:jc w:val="center"/>
        <w:rPr>
          <w:rFonts w:hint="default" w:ascii="Times New Roman" w:hAnsi="Times New Roman" w:eastAsia="宋体" w:cs="Times New Roman"/>
          <w:sz w:val="31"/>
          <w:szCs w:val="31"/>
          <w:lang w:eastAsia="zh-CN"/>
        </w:rPr>
      </w:pPr>
      <w:r>
        <w:rPr>
          <w:rFonts w:hint="default" w:ascii="Times New Roman" w:hAnsi="Times New Roman" w:eastAsia="宋体" w:cs="Times New Roman"/>
          <w:b/>
          <w:bCs/>
          <w:spacing w:val="7"/>
          <w:sz w:val="31"/>
          <w:szCs w:val="31"/>
        </w:rPr>
        <w:t>采购人：</w:t>
      </w:r>
      <w:r>
        <w:rPr>
          <w:rFonts w:hint="default" w:ascii="Times New Roman" w:hAnsi="Times New Roman" w:eastAsia="宋体" w:cs="Times New Roman"/>
          <w:b/>
          <w:bCs/>
          <w:spacing w:val="7"/>
          <w:sz w:val="31"/>
          <w:szCs w:val="31"/>
          <w:lang w:eastAsia="zh-CN"/>
        </w:rPr>
        <w:t>陆丰市人民医院</w:t>
      </w:r>
    </w:p>
    <w:p w14:paraId="656DB6A8">
      <w:pPr>
        <w:spacing w:line="224" w:lineRule="auto"/>
        <w:rPr>
          <w:rFonts w:hint="default" w:ascii="Times New Roman" w:hAnsi="Times New Roman" w:eastAsia="宋体" w:cs="Times New Roman"/>
          <w:sz w:val="31"/>
          <w:szCs w:val="31"/>
        </w:rPr>
      </w:pPr>
    </w:p>
    <w:p w14:paraId="3503DEE0">
      <w:pPr>
        <w:spacing w:before="246" w:line="224" w:lineRule="auto"/>
        <w:jc w:val="center"/>
        <w:rPr>
          <w:rFonts w:hint="default" w:ascii="Times New Roman" w:hAnsi="Times New Roman" w:eastAsia="宋体" w:cs="Times New Roman"/>
          <w:b/>
          <w:bCs/>
          <w:spacing w:val="7"/>
          <w:sz w:val="31"/>
          <w:szCs w:val="31"/>
          <w:lang w:val="en-US" w:eastAsia="zh-CN"/>
        </w:rPr>
        <w:sectPr>
          <w:pgSz w:w="11906" w:h="16839"/>
          <w:pgMar w:top="1440" w:right="1080" w:bottom="1440" w:left="1080" w:header="0" w:footer="0" w:gutter="0"/>
          <w:cols w:space="720" w:num="1"/>
        </w:sectPr>
      </w:pPr>
      <w:r>
        <w:rPr>
          <w:rFonts w:hint="default" w:ascii="Times New Roman" w:hAnsi="Times New Roman" w:eastAsia="宋体" w:cs="Times New Roman"/>
          <w:b/>
          <w:bCs/>
          <w:spacing w:val="7"/>
          <w:sz w:val="31"/>
          <w:szCs w:val="31"/>
          <w:lang w:val="en-US" w:eastAsia="zh-CN"/>
        </w:rPr>
        <w:t>时间：2025年8月</w:t>
      </w:r>
    </w:p>
    <w:p w14:paraId="1E3F2BF3">
      <w:pPr>
        <w:spacing w:before="139" w:line="224" w:lineRule="auto"/>
        <w:ind w:left="3281"/>
        <w:rPr>
          <w:rFonts w:hint="default" w:ascii="Times New Roman" w:hAnsi="Times New Roman" w:eastAsia="宋体" w:cs="Times New Roman"/>
          <w:sz w:val="35"/>
          <w:szCs w:val="35"/>
        </w:rPr>
      </w:pPr>
      <w:r>
        <w:rPr>
          <w:rFonts w:hint="default" w:ascii="Times New Roman" w:hAnsi="Times New Roman" w:eastAsia="宋体" w:cs="Times New Roman"/>
          <w:b/>
          <w:bCs/>
          <w:spacing w:val="5"/>
          <w:sz w:val="35"/>
          <w:szCs w:val="35"/>
        </w:rPr>
        <w:t>第一章</w:t>
      </w:r>
      <w:r>
        <w:rPr>
          <w:rFonts w:hint="default" w:ascii="Times New Roman" w:hAnsi="Times New Roman" w:eastAsia="宋体" w:cs="Times New Roman"/>
          <w:spacing w:val="5"/>
          <w:sz w:val="35"/>
          <w:szCs w:val="35"/>
        </w:rPr>
        <w:t xml:space="preserve"> </w:t>
      </w:r>
      <w:r>
        <w:rPr>
          <w:rFonts w:hint="default" w:ascii="Times New Roman" w:hAnsi="Times New Roman" w:eastAsia="宋体" w:cs="Times New Roman"/>
          <w:b/>
          <w:bCs/>
          <w:spacing w:val="5"/>
          <w:sz w:val="35"/>
          <w:szCs w:val="35"/>
        </w:rPr>
        <w:t>投标邀请</w:t>
      </w:r>
    </w:p>
    <w:p w14:paraId="0C7E2165">
      <w:pPr>
        <w:spacing w:before="182" w:line="351" w:lineRule="auto"/>
        <w:ind w:left="109" w:right="58" w:firstLine="493"/>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lang w:val="en-US" w:eastAsia="zh-CN"/>
        </w:rPr>
        <w:t>我院</w:t>
      </w:r>
      <w:r>
        <w:rPr>
          <w:rFonts w:hint="default" w:ascii="Times New Roman" w:hAnsi="Times New Roman" w:eastAsia="宋体" w:cs="Times New Roman"/>
          <w:spacing w:val="-3"/>
          <w:sz w:val="24"/>
          <w:szCs w:val="24"/>
          <w:highlight w:val="none"/>
        </w:rPr>
        <w:t>采用</w:t>
      </w:r>
      <w:r>
        <w:rPr>
          <w:rFonts w:hint="default" w:ascii="Times New Roman" w:hAnsi="Times New Roman" w:eastAsia="宋体" w:cs="Times New Roman"/>
          <w:spacing w:val="-3"/>
          <w:sz w:val="24"/>
          <w:szCs w:val="24"/>
          <w:highlight w:val="none"/>
          <w:lang w:val="en-US" w:eastAsia="zh-CN"/>
        </w:rPr>
        <w:t>竞争性磋商</w:t>
      </w:r>
      <w:r>
        <w:rPr>
          <w:rFonts w:hint="default" w:ascii="Times New Roman" w:hAnsi="Times New Roman" w:eastAsia="宋体" w:cs="Times New Roman"/>
          <w:spacing w:val="-3"/>
          <w:sz w:val="24"/>
          <w:szCs w:val="24"/>
          <w:highlight w:val="none"/>
        </w:rPr>
        <w:t>方式组</w:t>
      </w:r>
      <w:r>
        <w:rPr>
          <w:rFonts w:hint="default" w:ascii="Times New Roman" w:hAnsi="Times New Roman" w:eastAsia="宋体" w:cs="Times New Roman"/>
          <w:spacing w:val="-2"/>
          <w:sz w:val="24"/>
          <w:szCs w:val="24"/>
          <w:highlight w:val="none"/>
        </w:rPr>
        <w:t>织采购</w:t>
      </w:r>
      <w:r>
        <w:rPr>
          <w:rFonts w:hint="eastAsia" w:ascii="Times New Roman" w:hAnsi="Times New Roman" w:eastAsia="宋体" w:cs="Times New Roman"/>
          <w:spacing w:val="-2"/>
          <w:sz w:val="24"/>
          <w:szCs w:val="24"/>
          <w:highlight w:val="none"/>
          <w:lang w:eastAsia="zh-CN"/>
        </w:rPr>
        <w:t>2025年陆丰市人民医院消毒供应室设备维保项目（第二次）</w:t>
      </w:r>
      <w:r>
        <w:rPr>
          <w:rFonts w:hint="default" w:ascii="Times New Roman" w:hAnsi="Times New Roman" w:eastAsia="宋体" w:cs="Times New Roman"/>
          <w:spacing w:val="-3"/>
          <w:sz w:val="24"/>
          <w:szCs w:val="24"/>
          <w:highlight w:val="none"/>
        </w:rPr>
        <w:t>。欢迎符合资格条</w:t>
      </w:r>
      <w:r>
        <w:rPr>
          <w:rFonts w:hint="default" w:ascii="Times New Roman" w:hAnsi="Times New Roman" w:eastAsia="宋体" w:cs="Times New Roman"/>
          <w:spacing w:val="-1"/>
          <w:sz w:val="24"/>
          <w:szCs w:val="24"/>
          <w:highlight w:val="none"/>
        </w:rPr>
        <w:t>件的供应商参加投标。</w:t>
      </w:r>
    </w:p>
    <w:p w14:paraId="2D7BD229">
      <w:pPr>
        <w:numPr>
          <w:ilvl w:val="0"/>
          <w:numId w:val="0"/>
        </w:numPr>
        <w:spacing w:before="94" w:line="362" w:lineRule="auto"/>
        <w:ind w:left="116" w:leftChars="0" w:right="7620" w:rightChars="0"/>
        <w:rPr>
          <w:rFonts w:hint="default" w:ascii="Times New Roman" w:hAnsi="Times New Roman" w:eastAsia="宋体" w:cs="Times New Roman"/>
          <w:spacing w:val="2"/>
          <w:sz w:val="28"/>
          <w:szCs w:val="28"/>
          <w:highlight w:val="none"/>
        </w:rPr>
      </w:pPr>
      <w:r>
        <w:rPr>
          <w:rFonts w:hint="default" w:ascii="Times New Roman" w:hAnsi="Times New Roman" w:eastAsia="宋体" w:cs="Times New Roman"/>
          <w:b/>
          <w:bCs/>
          <w:spacing w:val="-5"/>
          <w:sz w:val="28"/>
          <w:szCs w:val="28"/>
          <w:highlight w:val="none"/>
          <w:lang w:val="en-US" w:eastAsia="zh-CN"/>
        </w:rPr>
        <w:t>一、</w:t>
      </w:r>
      <w:r>
        <w:rPr>
          <w:rFonts w:hint="default" w:ascii="Times New Roman" w:hAnsi="Times New Roman" w:eastAsia="宋体" w:cs="Times New Roman"/>
          <w:b/>
          <w:bCs/>
          <w:spacing w:val="-5"/>
          <w:sz w:val="28"/>
          <w:szCs w:val="28"/>
          <w:highlight w:val="none"/>
        </w:rPr>
        <w:t>项目概述</w:t>
      </w:r>
      <w:r>
        <w:rPr>
          <w:rFonts w:hint="default" w:ascii="Times New Roman" w:hAnsi="Times New Roman" w:eastAsia="宋体" w:cs="Times New Roman"/>
          <w:spacing w:val="2"/>
          <w:sz w:val="28"/>
          <w:szCs w:val="28"/>
          <w:highlight w:val="none"/>
        </w:rPr>
        <w:t xml:space="preserve"> </w:t>
      </w:r>
    </w:p>
    <w:p w14:paraId="32DAD7F2">
      <w:pPr>
        <w:numPr>
          <w:ilvl w:val="0"/>
          <w:numId w:val="0"/>
        </w:numPr>
        <w:spacing w:before="94" w:line="362" w:lineRule="auto"/>
        <w:ind w:left="116" w:leftChars="0" w:right="7620" w:rightChars="0"/>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4"/>
          <w:sz w:val="24"/>
          <w:szCs w:val="24"/>
          <w:highlight w:val="none"/>
        </w:rPr>
        <w:t>1.名称与编号</w:t>
      </w:r>
    </w:p>
    <w:p w14:paraId="48056BD1">
      <w:pPr>
        <w:spacing w:before="13" w:line="219" w:lineRule="auto"/>
        <w:ind w:left="594"/>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pacing w:val="-1"/>
          <w:sz w:val="24"/>
          <w:szCs w:val="24"/>
          <w:highlight w:val="none"/>
        </w:rPr>
        <w:t>项目名称：</w:t>
      </w:r>
      <w:r>
        <w:rPr>
          <w:rFonts w:hint="eastAsia" w:ascii="Times New Roman" w:hAnsi="Times New Roman" w:eastAsia="宋体" w:cs="Times New Roman"/>
          <w:spacing w:val="-1"/>
          <w:sz w:val="24"/>
          <w:szCs w:val="24"/>
          <w:highlight w:val="none"/>
          <w:lang w:eastAsia="zh-CN"/>
        </w:rPr>
        <w:t>2025年陆丰市人民医院消毒供应室设备维保项目（第二次）</w:t>
      </w:r>
    </w:p>
    <w:p w14:paraId="5C386D77">
      <w:pPr>
        <w:spacing w:before="183" w:line="219" w:lineRule="auto"/>
        <w:ind w:left="58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pacing w:val="-1"/>
          <w:sz w:val="24"/>
          <w:szCs w:val="24"/>
          <w:highlight w:val="none"/>
        </w:rPr>
        <w:t>采购方式：</w:t>
      </w:r>
      <w:r>
        <w:rPr>
          <w:rFonts w:hint="default" w:ascii="Times New Roman" w:hAnsi="Times New Roman" w:eastAsia="宋体" w:cs="Times New Roman"/>
          <w:spacing w:val="-1"/>
          <w:sz w:val="24"/>
          <w:szCs w:val="24"/>
          <w:highlight w:val="none"/>
          <w:lang w:val="en-US" w:eastAsia="zh-CN"/>
        </w:rPr>
        <w:t>竞争性磋商</w:t>
      </w:r>
    </w:p>
    <w:p w14:paraId="09F02BA5">
      <w:pPr>
        <w:spacing w:before="184" w:line="219" w:lineRule="auto"/>
        <w:ind w:left="111" w:firstLine="476" w:firstLineChars="200"/>
        <w:rPr>
          <w:rFonts w:hint="default" w:ascii="Times New Roman" w:hAnsi="Times New Roman" w:eastAsia="宋体" w:cs="Times New Roman"/>
          <w:spacing w:val="-1"/>
          <w:sz w:val="24"/>
          <w:szCs w:val="24"/>
          <w:highlight w:val="none"/>
          <w:lang w:val="en-US" w:eastAsia="zh-CN"/>
        </w:rPr>
      </w:pPr>
      <w:r>
        <w:rPr>
          <w:rFonts w:hint="default" w:ascii="Times New Roman" w:hAnsi="Times New Roman" w:eastAsia="宋体" w:cs="Times New Roman"/>
          <w:spacing w:val="-1"/>
          <w:sz w:val="24"/>
          <w:szCs w:val="24"/>
          <w:highlight w:val="none"/>
        </w:rPr>
        <w:t>预算金额：</w:t>
      </w:r>
      <w:r>
        <w:rPr>
          <w:rFonts w:hint="default" w:ascii="Times New Roman" w:hAnsi="Times New Roman" w:eastAsia="宋体" w:cs="Times New Roman"/>
          <w:spacing w:val="-1"/>
          <w:sz w:val="24"/>
          <w:szCs w:val="24"/>
          <w:highlight w:val="none"/>
          <w:lang w:val="en-US" w:eastAsia="zh-CN"/>
        </w:rPr>
        <w:t>￥78000.00元,超过采购预算的投标报价为无效报价</w:t>
      </w:r>
    </w:p>
    <w:p w14:paraId="24F59667">
      <w:pPr>
        <w:spacing w:before="184" w:line="219" w:lineRule="auto"/>
        <w:ind w:left="111"/>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2"/>
          <w:sz w:val="24"/>
          <w:szCs w:val="24"/>
          <w:highlight w:val="none"/>
        </w:rPr>
        <w:t>2.项目内容及需求情况（采购项目技术规格、参数及要求）</w:t>
      </w:r>
    </w:p>
    <w:p w14:paraId="271CB401">
      <w:pPr>
        <w:spacing w:before="184" w:line="212" w:lineRule="auto"/>
        <w:ind w:left="10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采购包(</w:t>
      </w:r>
      <w:r>
        <w:rPr>
          <w:rFonts w:hint="eastAsia" w:ascii="Times New Roman" w:hAnsi="Times New Roman" w:eastAsia="宋体" w:cs="Times New Roman"/>
          <w:sz w:val="24"/>
          <w:szCs w:val="24"/>
          <w:highlight w:val="none"/>
          <w:lang w:eastAsia="zh-CN"/>
        </w:rPr>
        <w:t>2025年陆丰市人民医院消毒供应室设备维保项目（第二次）</w:t>
      </w:r>
      <w:r>
        <w:rPr>
          <w:rFonts w:hint="default" w:ascii="Times New Roman" w:hAnsi="Times New Roman" w:eastAsia="宋体" w:cs="Times New Roman"/>
          <w:spacing w:val="-1"/>
          <w:sz w:val="24"/>
          <w:szCs w:val="24"/>
          <w:highlight w:val="none"/>
        </w:rPr>
        <w:t>):</w:t>
      </w:r>
    </w:p>
    <w:p w14:paraId="18EBFB22">
      <w:pPr>
        <w:spacing w:line="78" w:lineRule="exact"/>
        <w:rPr>
          <w:rFonts w:hint="default" w:ascii="Times New Roman" w:hAnsi="Times New Roman" w:eastAsia="宋体" w:cs="Times New Roman"/>
          <w:highlight w:val="none"/>
        </w:rPr>
      </w:pPr>
    </w:p>
    <w:tbl>
      <w:tblPr>
        <w:tblStyle w:val="14"/>
        <w:tblW w:w="9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6"/>
        <w:gridCol w:w="2009"/>
        <w:gridCol w:w="2218"/>
        <w:gridCol w:w="2221"/>
      </w:tblGrid>
      <w:tr w14:paraId="3A7C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566" w:type="dxa"/>
            <w:vAlign w:val="top"/>
          </w:tcPr>
          <w:p w14:paraId="020786A4">
            <w:pPr>
              <w:spacing w:before="113" w:line="219" w:lineRule="auto"/>
              <w:ind w:left="807"/>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采购标的</w:t>
            </w:r>
          </w:p>
        </w:tc>
        <w:tc>
          <w:tcPr>
            <w:tcW w:w="2009" w:type="dxa"/>
            <w:vAlign w:val="top"/>
          </w:tcPr>
          <w:p w14:paraId="513D92A9">
            <w:pPr>
              <w:spacing w:before="114" w:line="219" w:lineRule="auto"/>
              <w:ind w:left="292"/>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数量（单位）</w:t>
            </w:r>
          </w:p>
        </w:tc>
        <w:tc>
          <w:tcPr>
            <w:tcW w:w="2218" w:type="dxa"/>
            <w:vAlign w:val="top"/>
          </w:tcPr>
          <w:p w14:paraId="76D8EAA3">
            <w:pPr>
              <w:spacing w:before="114" w:line="219" w:lineRule="auto"/>
              <w:ind w:left="635"/>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服务要求</w:t>
            </w:r>
          </w:p>
        </w:tc>
        <w:tc>
          <w:tcPr>
            <w:tcW w:w="2221" w:type="dxa"/>
            <w:vAlign w:val="top"/>
          </w:tcPr>
          <w:p w14:paraId="7382CEBA">
            <w:pPr>
              <w:spacing w:before="114" w:line="219" w:lineRule="auto"/>
              <w:ind w:left="637"/>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服务期限</w:t>
            </w:r>
          </w:p>
        </w:tc>
      </w:tr>
      <w:tr w14:paraId="5238B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2566" w:type="dxa"/>
            <w:vAlign w:val="center"/>
          </w:tcPr>
          <w:p w14:paraId="52DE8B04">
            <w:pPr>
              <w:spacing w:before="112" w:line="328" w:lineRule="auto"/>
              <w:ind w:left="212" w:right="201" w:firstLine="8"/>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pacing w:val="-3"/>
                <w:sz w:val="24"/>
                <w:szCs w:val="24"/>
                <w:highlight w:val="none"/>
                <w:lang w:eastAsia="zh-CN"/>
              </w:rPr>
              <w:t xml:space="preserve"> </w:t>
            </w:r>
            <w:r>
              <w:rPr>
                <w:rFonts w:hint="eastAsia" w:ascii="Times New Roman" w:hAnsi="Times New Roman" w:eastAsia="宋体" w:cs="Times New Roman"/>
                <w:spacing w:val="-3"/>
                <w:sz w:val="24"/>
                <w:szCs w:val="24"/>
                <w:highlight w:val="none"/>
                <w:lang w:eastAsia="zh-CN"/>
              </w:rPr>
              <w:t>2025年陆丰市人民医院消毒供应室设备维保项目（第二次）</w:t>
            </w:r>
          </w:p>
        </w:tc>
        <w:tc>
          <w:tcPr>
            <w:tcW w:w="2009" w:type="dxa"/>
            <w:vAlign w:val="top"/>
          </w:tcPr>
          <w:p w14:paraId="3B0D7ECF">
            <w:pPr>
              <w:spacing w:line="249" w:lineRule="auto"/>
              <w:rPr>
                <w:rFonts w:hint="default" w:ascii="Times New Roman" w:hAnsi="Times New Roman" w:eastAsia="宋体" w:cs="Times New Roman"/>
                <w:sz w:val="21"/>
                <w:highlight w:val="none"/>
              </w:rPr>
            </w:pPr>
          </w:p>
          <w:p w14:paraId="2EF3AB42">
            <w:pPr>
              <w:spacing w:line="250" w:lineRule="auto"/>
              <w:rPr>
                <w:rFonts w:hint="default" w:ascii="Times New Roman" w:hAnsi="Times New Roman" w:eastAsia="宋体" w:cs="Times New Roman"/>
                <w:sz w:val="21"/>
                <w:highlight w:val="none"/>
              </w:rPr>
            </w:pPr>
          </w:p>
          <w:p w14:paraId="481E4056">
            <w:pPr>
              <w:spacing w:before="78" w:line="212" w:lineRule="auto"/>
              <w:ind w:left="766"/>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pacing w:val="-6"/>
                <w:sz w:val="24"/>
                <w:szCs w:val="24"/>
                <w:highlight w:val="none"/>
              </w:rPr>
              <w:t>1</w:t>
            </w:r>
            <w:r>
              <w:rPr>
                <w:rFonts w:hint="default" w:ascii="Times New Roman" w:hAnsi="Times New Roman" w:eastAsia="宋体" w:cs="Times New Roman"/>
                <w:spacing w:val="-6"/>
                <w:sz w:val="24"/>
                <w:szCs w:val="24"/>
                <w:highlight w:val="none"/>
                <w:lang w:eastAsia="zh-CN"/>
              </w:rPr>
              <w:t>（</w:t>
            </w:r>
            <w:r>
              <w:rPr>
                <w:rFonts w:hint="default" w:ascii="Times New Roman" w:hAnsi="Times New Roman" w:eastAsia="宋体" w:cs="Times New Roman"/>
                <w:spacing w:val="-6"/>
                <w:sz w:val="24"/>
                <w:szCs w:val="24"/>
                <w:highlight w:val="none"/>
              </w:rPr>
              <w:t>项</w:t>
            </w:r>
            <w:r>
              <w:rPr>
                <w:rFonts w:hint="default" w:ascii="Times New Roman" w:hAnsi="Times New Roman" w:eastAsia="宋体" w:cs="Times New Roman"/>
                <w:spacing w:val="-6"/>
                <w:sz w:val="24"/>
                <w:szCs w:val="24"/>
                <w:highlight w:val="none"/>
                <w:lang w:eastAsia="zh-CN"/>
              </w:rPr>
              <w:t>）</w:t>
            </w:r>
          </w:p>
        </w:tc>
        <w:tc>
          <w:tcPr>
            <w:tcW w:w="2218" w:type="dxa"/>
            <w:vAlign w:val="top"/>
          </w:tcPr>
          <w:p w14:paraId="446476EE">
            <w:pPr>
              <w:spacing w:line="249" w:lineRule="auto"/>
              <w:rPr>
                <w:rFonts w:hint="default" w:ascii="Times New Roman" w:hAnsi="Times New Roman" w:eastAsia="宋体" w:cs="Times New Roman"/>
                <w:sz w:val="21"/>
                <w:highlight w:val="none"/>
              </w:rPr>
            </w:pPr>
          </w:p>
          <w:p w14:paraId="643CFD31">
            <w:pPr>
              <w:spacing w:line="250" w:lineRule="auto"/>
              <w:rPr>
                <w:rFonts w:hint="default" w:ascii="Times New Roman" w:hAnsi="Times New Roman" w:eastAsia="宋体" w:cs="Times New Roman"/>
                <w:sz w:val="21"/>
                <w:highlight w:val="none"/>
              </w:rPr>
            </w:pPr>
          </w:p>
          <w:p w14:paraId="565399BE">
            <w:pPr>
              <w:spacing w:before="78" w:line="219" w:lineRule="auto"/>
              <w:ind w:left="518"/>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详见第二章</w:t>
            </w:r>
          </w:p>
        </w:tc>
        <w:tc>
          <w:tcPr>
            <w:tcW w:w="2221" w:type="dxa"/>
            <w:vAlign w:val="top"/>
          </w:tcPr>
          <w:p w14:paraId="03F36E70">
            <w:pPr>
              <w:spacing w:line="249" w:lineRule="auto"/>
              <w:rPr>
                <w:rFonts w:hint="default" w:ascii="Times New Roman" w:hAnsi="Times New Roman" w:eastAsia="宋体" w:cs="Times New Roman"/>
                <w:sz w:val="21"/>
                <w:highlight w:val="none"/>
              </w:rPr>
            </w:pPr>
          </w:p>
          <w:p w14:paraId="292A7CC3">
            <w:pPr>
              <w:spacing w:line="250" w:lineRule="auto"/>
              <w:rPr>
                <w:rFonts w:hint="default" w:ascii="Times New Roman" w:hAnsi="Times New Roman" w:eastAsia="宋体" w:cs="Times New Roman"/>
                <w:sz w:val="21"/>
                <w:highlight w:val="none"/>
              </w:rPr>
            </w:pPr>
          </w:p>
          <w:p w14:paraId="0BBFA77A">
            <w:pPr>
              <w:spacing w:before="78" w:line="219" w:lineRule="auto"/>
              <w:ind w:left="878"/>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pacing w:val="-6"/>
                <w:sz w:val="24"/>
                <w:szCs w:val="24"/>
                <w:highlight w:val="none"/>
                <w:lang w:val="en-US" w:eastAsia="zh-CN"/>
              </w:rPr>
              <w:t>一</w:t>
            </w:r>
            <w:r>
              <w:rPr>
                <w:rFonts w:hint="default" w:ascii="Times New Roman" w:hAnsi="Times New Roman" w:eastAsia="宋体" w:cs="Times New Roman"/>
                <w:spacing w:val="-6"/>
                <w:sz w:val="24"/>
                <w:szCs w:val="24"/>
                <w:highlight w:val="none"/>
                <w:lang w:eastAsia="zh-CN"/>
              </w:rPr>
              <w:t>年</w:t>
            </w:r>
          </w:p>
        </w:tc>
      </w:tr>
    </w:tbl>
    <w:p w14:paraId="4A401269">
      <w:pPr>
        <w:pStyle w:val="5"/>
        <w:spacing w:line="347" w:lineRule="auto"/>
        <w:rPr>
          <w:rFonts w:hint="default" w:ascii="Times New Roman" w:hAnsi="Times New Roman" w:eastAsia="宋体" w:cs="Times New Roman"/>
          <w:highlight w:val="none"/>
        </w:rPr>
      </w:pPr>
    </w:p>
    <w:p w14:paraId="0BFCB84E">
      <w:pPr>
        <w:spacing w:before="79" w:line="219" w:lineRule="auto"/>
        <w:ind w:left="114"/>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二.供应商的资格要求</w:t>
      </w:r>
    </w:p>
    <w:p w14:paraId="34574DB9">
      <w:pPr>
        <w:spacing w:before="183" w:line="219"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8"/>
          <w:sz w:val="24"/>
          <w:szCs w:val="24"/>
          <w:highlight w:val="none"/>
        </w:rPr>
        <w:t>1.供应商应具备《中华人民共和国政府采购法》第二十二条规定的条件，提供下列材</w:t>
      </w:r>
      <w:r>
        <w:rPr>
          <w:rFonts w:hint="default" w:ascii="Times New Roman" w:hAnsi="Times New Roman" w:eastAsia="宋体" w:cs="Times New Roman"/>
          <w:b/>
          <w:bCs/>
          <w:spacing w:val="-9"/>
          <w:sz w:val="24"/>
          <w:szCs w:val="24"/>
          <w:highlight w:val="none"/>
        </w:rPr>
        <w:t>料：</w:t>
      </w:r>
    </w:p>
    <w:p w14:paraId="35462600">
      <w:pPr>
        <w:spacing w:before="182" w:line="325" w:lineRule="auto"/>
        <w:ind w:left="111" w:firstLine="487" w:firstLineChars="20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1）具有独立承担民事责任的能力：在中华人民共和国境内注册的法人或其他组织或自</w:t>
      </w:r>
      <w:r>
        <w:rPr>
          <w:rFonts w:hint="default" w:ascii="Times New Roman" w:hAnsi="Times New Roman" w:eastAsia="宋体" w:cs="Times New Roman"/>
          <w:spacing w:val="15"/>
          <w:sz w:val="24"/>
          <w:szCs w:val="24"/>
          <w:highlight w:val="none"/>
        </w:rPr>
        <w:t xml:space="preserve"> </w:t>
      </w:r>
      <w:r>
        <w:rPr>
          <w:rFonts w:hint="default" w:ascii="Times New Roman" w:hAnsi="Times New Roman" w:eastAsia="宋体" w:cs="Times New Roman"/>
          <w:spacing w:val="-1"/>
          <w:sz w:val="24"/>
          <w:szCs w:val="24"/>
          <w:highlight w:val="none"/>
        </w:rPr>
        <w:t>然人，投标（响应）时提交有效的营业执照（或事业法人登记证或身份证等相关证明）</w:t>
      </w:r>
      <w:r>
        <w:rPr>
          <w:rFonts w:hint="default" w:ascii="Times New Roman" w:hAnsi="Times New Roman" w:eastAsia="宋体" w:cs="Times New Roman"/>
          <w:spacing w:val="5"/>
          <w:sz w:val="24"/>
          <w:szCs w:val="24"/>
          <w:highlight w:val="none"/>
        </w:rPr>
        <w:t xml:space="preserve"> </w:t>
      </w:r>
      <w:r>
        <w:rPr>
          <w:rFonts w:hint="default" w:ascii="Times New Roman" w:hAnsi="Times New Roman" w:eastAsia="宋体" w:cs="Times New Roman"/>
          <w:spacing w:val="-2"/>
          <w:sz w:val="24"/>
          <w:szCs w:val="24"/>
          <w:highlight w:val="none"/>
        </w:rPr>
        <w:t>副本复印件。分支机构投标的，须提供总公司和</w:t>
      </w:r>
      <w:r>
        <w:rPr>
          <w:rFonts w:hint="default" w:ascii="Times New Roman" w:hAnsi="Times New Roman" w:eastAsia="宋体" w:cs="Times New Roman"/>
          <w:spacing w:val="-3"/>
          <w:sz w:val="24"/>
          <w:szCs w:val="24"/>
          <w:highlight w:val="none"/>
        </w:rPr>
        <w:t>分公司营业执照副本复印件，总公司出</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pacing w:val="-1"/>
          <w:sz w:val="24"/>
          <w:szCs w:val="24"/>
          <w:highlight w:val="none"/>
        </w:rPr>
        <w:t>具给分支机构的授权书。</w:t>
      </w:r>
    </w:p>
    <w:p w14:paraId="63F99198">
      <w:pPr>
        <w:spacing w:before="182" w:line="325" w:lineRule="auto"/>
        <w:ind w:left="111" w:firstLine="487" w:firstLineChars="20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有依法缴纳税收和社会保障资金的良好记录（提供投标截止前六个月任意1个月完税证明、社保缴纳等相关材料复印件；如依法免税或不需要缴纳社会保障资金的，应提供相应文件证明，加盖公章）</w:t>
      </w:r>
      <w:r>
        <w:rPr>
          <w:rFonts w:hint="default" w:ascii="Times New Roman" w:hAnsi="Times New Roman" w:eastAsia="宋体" w:cs="Times New Roman"/>
          <w:sz w:val="24"/>
          <w:szCs w:val="24"/>
          <w:highlight w:val="none"/>
        </w:rPr>
        <w:t>。</w:t>
      </w:r>
    </w:p>
    <w:p w14:paraId="79DD75CB">
      <w:pPr>
        <w:spacing w:before="182" w:line="325" w:lineRule="auto"/>
        <w:ind w:left="111" w:firstLine="487" w:firstLineChars="20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eastAsia="zh-CN"/>
        </w:rPr>
        <w:t>具有良好的商业信誉和健全的财务会计制度：供应商必须具有良好的商业信誉和健全的财务会计制度（提供2024年度财务状况报告或基本开户行出具的资信证明）</w:t>
      </w:r>
      <w:r>
        <w:rPr>
          <w:rFonts w:hint="default" w:ascii="Times New Roman" w:hAnsi="Times New Roman" w:eastAsia="宋体" w:cs="Times New Roman"/>
          <w:sz w:val="24"/>
          <w:szCs w:val="24"/>
          <w:highlight w:val="none"/>
        </w:rPr>
        <w:t>。</w:t>
      </w:r>
    </w:p>
    <w:p w14:paraId="1D5C1BFF">
      <w:pPr>
        <w:spacing w:before="182" w:line="325" w:lineRule="auto"/>
        <w:ind w:left="111" w:firstLine="487" w:firstLineChars="20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4）履行合同所必需的设备和专业技术能力：提供履行合同所必需的设备和专业技术能力的证明材料。</w:t>
      </w:r>
    </w:p>
    <w:p w14:paraId="4DB60C5F">
      <w:pPr>
        <w:spacing w:before="182" w:line="325" w:lineRule="auto"/>
        <w:ind w:left="111" w:firstLine="487" w:firstLineChars="20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36F6BD1">
      <w:pPr>
        <w:spacing w:before="182" w:line="219" w:lineRule="auto"/>
        <w:ind w:left="4"/>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2.落实政府采购政策需满足的资格要求：</w:t>
      </w:r>
    </w:p>
    <w:p w14:paraId="104DAE0F">
      <w:pPr>
        <w:spacing w:before="183" w:line="220" w:lineRule="auto"/>
        <w:ind w:left="5"/>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无</w:t>
      </w:r>
    </w:p>
    <w:p w14:paraId="160C5B1F">
      <w:pPr>
        <w:spacing w:before="182" w:line="219" w:lineRule="auto"/>
        <w:ind w:left="4"/>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3.本项目特定的资格要求：</w:t>
      </w:r>
    </w:p>
    <w:p w14:paraId="0E4A4601">
      <w:pPr>
        <w:spacing w:before="183" w:line="219" w:lineRule="auto"/>
        <w:ind w:left="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采购包（</w:t>
      </w:r>
      <w:r>
        <w:rPr>
          <w:rFonts w:hint="eastAsia" w:ascii="Times New Roman" w:hAnsi="Times New Roman" w:eastAsia="宋体" w:cs="Times New Roman"/>
          <w:sz w:val="24"/>
          <w:szCs w:val="24"/>
          <w:highlight w:val="none"/>
          <w:lang w:eastAsia="zh-CN"/>
        </w:rPr>
        <w:t>2025年陆丰市人民医院消毒供应室设备维保项目（第二次）</w:t>
      </w:r>
      <w:r>
        <w:rPr>
          <w:rFonts w:hint="default" w:ascii="Times New Roman" w:hAnsi="Times New Roman" w:eastAsia="宋体" w:cs="Times New Roman"/>
          <w:sz w:val="24"/>
          <w:szCs w:val="24"/>
          <w:highlight w:val="none"/>
        </w:rPr>
        <w:t>）：</w:t>
      </w:r>
    </w:p>
    <w:p w14:paraId="4F76EAE3">
      <w:pPr>
        <w:spacing w:before="182" w:line="325" w:lineRule="auto"/>
        <w:ind w:left="111" w:firstLine="487" w:firstLineChars="20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BF3763D">
      <w:pPr>
        <w:spacing w:before="182" w:line="325" w:lineRule="auto"/>
        <w:ind w:left="111" w:firstLine="487" w:firstLineChars="20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2)单位负责人为同一人或者存在直接控股、 管理关系的不同供应商，不得同时参加本采购项目（或采购包） 投标（响应）。为本项目提供整体设计、规范编制或者项目管理、 监理、 检测等服务的供应商，不得再参与本项目投标（响应）。投标（报价） 函相关承诺要求内容。</w:t>
      </w:r>
    </w:p>
    <w:p w14:paraId="481849EC">
      <w:pPr>
        <w:spacing w:before="182" w:line="325" w:lineRule="auto"/>
        <w:ind w:left="111" w:firstLine="487" w:firstLineChars="20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eastAsia="zh-CN"/>
        </w:rPr>
        <w:t>投标人为生产企业，所投产品为第二、三类医疗器械，提供有效的《医疗器械生产许可证》复印件；如投标人为经营企业，提供有效的《医疗器械经营许可证》复印件或《第二类医疗器械经营备案凭证》复印件</w:t>
      </w:r>
      <w:r>
        <w:rPr>
          <w:rFonts w:hint="default" w:ascii="Times New Roman" w:hAnsi="Times New Roman" w:eastAsia="宋体" w:cs="Times New Roman"/>
          <w:sz w:val="24"/>
          <w:szCs w:val="24"/>
          <w:highlight w:val="none"/>
        </w:rPr>
        <w:t>。</w:t>
      </w:r>
    </w:p>
    <w:p w14:paraId="77480966">
      <w:pPr>
        <w:spacing w:before="184" w:line="219" w:lineRule="auto"/>
        <w:ind w:left="3"/>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三.获取</w:t>
      </w:r>
      <w:r>
        <w:rPr>
          <w:rFonts w:hint="default" w:ascii="Times New Roman" w:hAnsi="Times New Roman" w:eastAsia="宋体" w:cs="Times New Roman"/>
          <w:b/>
          <w:bCs/>
          <w:spacing w:val="-3"/>
          <w:sz w:val="24"/>
          <w:szCs w:val="24"/>
          <w:highlight w:val="none"/>
          <w:lang w:val="en-US" w:eastAsia="zh-CN"/>
        </w:rPr>
        <w:t>招标</w:t>
      </w:r>
      <w:r>
        <w:rPr>
          <w:rFonts w:hint="default" w:ascii="Times New Roman" w:hAnsi="Times New Roman" w:eastAsia="宋体" w:cs="Times New Roman"/>
          <w:b/>
          <w:bCs/>
          <w:spacing w:val="-3"/>
          <w:sz w:val="24"/>
          <w:szCs w:val="24"/>
          <w:highlight w:val="none"/>
        </w:rPr>
        <w:t>文件</w:t>
      </w:r>
    </w:p>
    <w:p w14:paraId="2C684FE4">
      <w:pPr>
        <w:spacing w:before="184" w:line="219" w:lineRule="auto"/>
        <w:ind w:left="243"/>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pacing w:val="-1"/>
          <w:sz w:val="24"/>
          <w:szCs w:val="24"/>
          <w:highlight w:val="none"/>
        </w:rPr>
        <w:t>地点：</w:t>
      </w:r>
      <w:r>
        <w:rPr>
          <w:rFonts w:hint="default" w:ascii="Times New Roman" w:hAnsi="Times New Roman" w:eastAsia="宋体" w:cs="Times New Roman"/>
          <w:spacing w:val="-1"/>
          <w:sz w:val="24"/>
          <w:szCs w:val="24"/>
          <w:highlight w:val="none"/>
          <w:lang w:val="en-US" w:eastAsia="zh-CN"/>
        </w:rPr>
        <w:t>线下获取</w:t>
      </w:r>
    </w:p>
    <w:p w14:paraId="16689CBA">
      <w:pPr>
        <w:spacing w:before="184" w:line="354" w:lineRule="auto"/>
        <w:ind w:left="2" w:right="80" w:firstLine="244"/>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spacing w:val="-8"/>
          <w:sz w:val="24"/>
          <w:szCs w:val="24"/>
          <w:highlight w:val="none"/>
        </w:rPr>
        <w:t>获取方式：符</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合资格的供应商应当在</w:t>
      </w:r>
      <w:r>
        <w:rPr>
          <w:rFonts w:hint="default" w:ascii="Times New Roman" w:hAnsi="Times New Roman" w:eastAsia="宋体" w:cs="Times New Roman"/>
          <w:color w:val="000000" w:themeColor="text1"/>
          <w:spacing w:val="-47"/>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2025</w:t>
      </w:r>
      <w:r>
        <w:rPr>
          <w:rFonts w:hint="default" w:ascii="Times New Roman" w:hAnsi="Times New Roman" w:eastAsia="宋体" w:cs="Times New Roman"/>
          <w:color w:val="000000" w:themeColor="text1"/>
          <w:spacing w:val="17"/>
          <w:w w:val="101"/>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年</w:t>
      </w:r>
      <w:r>
        <w:rPr>
          <w:rFonts w:hint="default" w:ascii="Times New Roman" w:hAnsi="Times New Roman" w:eastAsia="宋体" w:cs="Times New Roman"/>
          <w:color w:val="000000" w:themeColor="text1"/>
          <w:spacing w:val="-40"/>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8"/>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pacing w:val="20"/>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月</w:t>
      </w:r>
      <w:r>
        <w:rPr>
          <w:rFonts w:hint="default" w:ascii="Times New Roman" w:hAnsi="Times New Roman" w:eastAsia="宋体" w:cs="Times New Roman"/>
          <w:color w:val="000000" w:themeColor="text1"/>
          <w:spacing w:val="-48"/>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pacing w:val="-48"/>
          <w:sz w:val="24"/>
          <w:szCs w:val="24"/>
          <w:highlight w:val="none"/>
          <w:lang w:val="en-US" w:eastAsia="zh-CN"/>
          <w14:textFill>
            <w14:solidFill>
              <w14:schemeClr w14:val="tx1"/>
            </w14:solidFill>
          </w14:textFill>
        </w:rPr>
        <w:t xml:space="preserve">23         </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日至</w:t>
      </w:r>
      <w:r>
        <w:rPr>
          <w:rFonts w:hint="default" w:ascii="Times New Roman" w:hAnsi="Times New Roman" w:eastAsia="宋体" w:cs="Times New Roman"/>
          <w:color w:val="000000" w:themeColor="text1"/>
          <w:spacing w:val="-47"/>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2025</w:t>
      </w:r>
      <w:r>
        <w:rPr>
          <w:rFonts w:hint="default" w:ascii="Times New Roman" w:hAnsi="Times New Roman" w:eastAsia="宋体" w:cs="Times New Roman"/>
          <w:color w:val="000000" w:themeColor="text1"/>
          <w:spacing w:val="17"/>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年</w:t>
      </w:r>
      <w:r>
        <w:rPr>
          <w:rFonts w:hint="default" w:ascii="Times New Roman" w:hAnsi="Times New Roman" w:eastAsia="宋体" w:cs="Times New Roman"/>
          <w:color w:val="000000" w:themeColor="text1"/>
          <w:spacing w:val="-40"/>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pacing w:val="-8"/>
          <w:sz w:val="24"/>
          <w:szCs w:val="24"/>
          <w:highlight w:val="none"/>
          <w:lang w:val="en-US" w:eastAsia="zh-CN"/>
          <w14:textFill>
            <w14:solidFill>
              <w14:schemeClr w14:val="tx1"/>
            </w14:solidFill>
          </w14:textFill>
        </w:rPr>
        <w:t xml:space="preserve">9 </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月</w:t>
      </w:r>
      <w:r>
        <w:rPr>
          <w:rFonts w:hint="eastAsia" w:ascii="Times New Roman" w:hAnsi="Times New Roman" w:eastAsia="宋体" w:cs="Times New Roman"/>
          <w:color w:val="000000" w:themeColor="text1"/>
          <w:spacing w:val="-51"/>
          <w:sz w:val="24"/>
          <w:szCs w:val="24"/>
          <w:highlight w:val="none"/>
          <w:lang w:val="en-US" w:eastAsia="zh-CN"/>
          <w14:textFill>
            <w14:solidFill>
              <w14:schemeClr w14:val="tx1"/>
            </w14:solidFill>
          </w14:textFill>
        </w:rPr>
        <w:t xml:space="preserve">30          </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日期间（上午</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2"/>
          <w:sz w:val="24"/>
          <w:szCs w:val="24"/>
          <w:highlight w:val="none"/>
          <w14:textFill>
            <w14:solidFill>
              <w14:schemeClr w14:val="tx1"/>
            </w14:solidFill>
          </w14:textFill>
        </w:rPr>
        <w:t>09:30</w:t>
      </w:r>
      <w:r>
        <w:rPr>
          <w:rFonts w:hint="default" w:ascii="Times New Roman" w:hAnsi="Times New Roman" w:eastAsia="宋体" w:cs="Times New Roman"/>
          <w:color w:val="000000" w:themeColor="text1"/>
          <w:spacing w:val="16"/>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2"/>
          <w:sz w:val="24"/>
          <w:szCs w:val="24"/>
          <w:highlight w:val="none"/>
          <w14:textFill>
            <w14:solidFill>
              <w14:schemeClr w14:val="tx1"/>
            </w14:solidFill>
          </w14:textFill>
        </w:rPr>
        <w:t>至</w:t>
      </w:r>
      <w:r>
        <w:rPr>
          <w:rFonts w:hint="default" w:ascii="Times New Roman" w:hAnsi="Times New Roman" w:eastAsia="宋体" w:cs="Times New Roman"/>
          <w:color w:val="000000" w:themeColor="text1"/>
          <w:spacing w:val="-40"/>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2"/>
          <w:sz w:val="24"/>
          <w:szCs w:val="24"/>
          <w:highlight w:val="none"/>
          <w14:textFill>
            <w14:solidFill>
              <w14:schemeClr w14:val="tx1"/>
            </w14:solidFill>
          </w14:textFill>
        </w:rPr>
        <w:t>12:00,下午</w:t>
      </w:r>
      <w:r>
        <w:rPr>
          <w:rFonts w:hint="default" w:ascii="Times New Roman" w:hAnsi="Times New Roman" w:eastAsia="宋体" w:cs="Times New Roman"/>
          <w:color w:val="000000" w:themeColor="text1"/>
          <w:spacing w:val="-40"/>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2"/>
          <w:sz w:val="24"/>
          <w:szCs w:val="24"/>
          <w:highlight w:val="none"/>
          <w14:textFill>
            <w14:solidFill>
              <w14:schemeClr w14:val="tx1"/>
            </w14:solidFill>
          </w14:textFill>
        </w:rPr>
        <w:t>14:30</w:t>
      </w:r>
      <w:r>
        <w:rPr>
          <w:rFonts w:hint="default" w:ascii="Times New Roman" w:hAnsi="Times New Roman" w:eastAsia="宋体" w:cs="Times New Roman"/>
          <w:color w:val="000000" w:themeColor="text1"/>
          <w:spacing w:val="16"/>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2"/>
          <w:sz w:val="24"/>
          <w:szCs w:val="24"/>
          <w:highlight w:val="none"/>
          <w14:textFill>
            <w14:solidFill>
              <w14:schemeClr w14:val="tx1"/>
            </w14:solidFill>
          </w14:textFill>
        </w:rPr>
        <w:t>至</w:t>
      </w:r>
      <w:r>
        <w:rPr>
          <w:rFonts w:hint="default" w:ascii="Times New Roman" w:hAnsi="Times New Roman" w:eastAsia="宋体" w:cs="Times New Roman"/>
          <w:color w:val="000000" w:themeColor="text1"/>
          <w:spacing w:val="-40"/>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2"/>
          <w:sz w:val="24"/>
          <w:szCs w:val="24"/>
          <w:highlight w:val="none"/>
          <w14:textFill>
            <w14:solidFill>
              <w14:schemeClr w14:val="tx1"/>
            </w14:solidFill>
          </w14:textFill>
        </w:rPr>
        <w:t>1</w:t>
      </w:r>
      <w:r>
        <w:rPr>
          <w:rFonts w:hint="default" w:ascii="Times New Roman" w:hAnsi="Times New Roman" w:eastAsia="宋体" w:cs="Times New Roman"/>
          <w:color w:val="000000" w:themeColor="text1"/>
          <w:spacing w:val="-3"/>
          <w:sz w:val="24"/>
          <w:szCs w:val="24"/>
          <w:highlight w:val="none"/>
          <w14:textFill>
            <w14:solidFill>
              <w14:schemeClr w14:val="tx1"/>
            </w14:solidFill>
          </w14:textFill>
        </w:rPr>
        <w:t>7:00</w:t>
      </w:r>
      <w:r>
        <w:rPr>
          <w:rFonts w:hint="default" w:ascii="Times New Roman" w:hAnsi="Times New Roman" w:eastAsia="宋体" w:cs="Times New Roman"/>
          <w:color w:val="000000" w:themeColor="text1"/>
          <w:spacing w:val="-24"/>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3"/>
          <w:sz w:val="24"/>
          <w:szCs w:val="24"/>
          <w:highlight w:val="none"/>
          <w14:textFill>
            <w14:solidFill>
              <w14:schemeClr w14:val="tx1"/>
            </w14:solidFill>
          </w14:textFill>
        </w:rPr>
        <w:t>，法定节假日除外）到</w:t>
      </w:r>
      <w:r>
        <w:rPr>
          <w:rFonts w:hint="default" w:ascii="Times New Roman" w:hAnsi="Times New Roman" w:eastAsia="宋体" w:cs="Times New Roman"/>
          <w:color w:val="000000" w:themeColor="text1"/>
          <w:spacing w:val="-3"/>
          <w:sz w:val="24"/>
          <w:szCs w:val="24"/>
          <w:highlight w:val="none"/>
          <w:lang w:eastAsia="zh-CN"/>
          <w14:textFill>
            <w14:solidFill>
              <w14:schemeClr w14:val="tx1"/>
            </w14:solidFill>
          </w14:textFill>
        </w:rPr>
        <w:t>陆丰市人民医院</w:t>
      </w:r>
      <w:r>
        <w:rPr>
          <w:rFonts w:hint="default" w:ascii="Times New Roman" w:hAnsi="Times New Roman" w:eastAsia="宋体" w:cs="Times New Roman"/>
          <w:color w:val="000000" w:themeColor="text1"/>
          <w:spacing w:val="-3"/>
          <w:sz w:val="24"/>
          <w:szCs w:val="24"/>
          <w:highlight w:val="none"/>
          <w:lang w:val="en-US" w:eastAsia="zh-CN"/>
          <w14:textFill>
            <w14:solidFill>
              <w14:schemeClr w14:val="tx1"/>
            </w14:solidFill>
          </w14:textFill>
        </w:rPr>
        <w:t>招采办</w:t>
      </w:r>
      <w:r>
        <w:rPr>
          <w:rFonts w:hint="default"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或邮寄</w:t>
      </w:r>
      <w:r>
        <w:rPr>
          <w:rFonts w:hint="default" w:ascii="Times New Roman" w:hAnsi="Times New Roman" w:eastAsia="宋体" w:cs="Times New Roman"/>
          <w:color w:val="000000" w:themeColor="text1"/>
          <w:spacing w:val="-3"/>
          <w:sz w:val="24"/>
          <w:szCs w:val="24"/>
          <w:highlight w:val="none"/>
          <w14:textFill>
            <w14:solidFill>
              <w14:schemeClr w14:val="tx1"/>
            </w14:solidFill>
          </w14:textFill>
        </w:rPr>
        <w:t>（详细地址：</w:t>
      </w:r>
      <w:r>
        <w:rPr>
          <w:rFonts w:hint="default" w:ascii="Times New Roman" w:hAnsi="Times New Roman" w:eastAsia="宋体" w:cs="Times New Roman"/>
          <w:color w:val="000000" w:themeColor="text1"/>
          <w:spacing w:val="-3"/>
          <w:sz w:val="24"/>
          <w:szCs w:val="24"/>
          <w:highlight w:val="none"/>
          <w:lang w:eastAsia="zh-CN"/>
          <w14:textFill>
            <w14:solidFill>
              <w14:schemeClr w14:val="tx1"/>
            </w14:solidFill>
          </w14:textFill>
        </w:rPr>
        <w:t>广东汕尾市陆丰市</w:t>
      </w:r>
      <w:r>
        <w:rPr>
          <w:rFonts w:hint="default" w:ascii="Times New Roman" w:hAnsi="Times New Roman" w:eastAsia="宋体" w:cs="Times New Roman"/>
          <w:color w:val="000000" w:themeColor="text1"/>
          <w:spacing w:val="-3"/>
          <w:sz w:val="24"/>
          <w:szCs w:val="24"/>
          <w:highlight w:val="none"/>
          <w:lang w:val="en-US" w:eastAsia="zh-CN"/>
          <w14:textFill>
            <w14:solidFill>
              <w14:schemeClr w14:val="tx1"/>
            </w14:solidFill>
          </w14:textFill>
        </w:rPr>
        <w:t>卫生健康局4楼411招采办</w:t>
      </w:r>
      <w:r>
        <w:rPr>
          <w:rFonts w:hint="default" w:ascii="Times New Roman" w:hAnsi="Times New Roman" w:eastAsia="宋体" w:cs="Times New Roman"/>
          <w:color w:val="000000" w:themeColor="text1"/>
          <w:spacing w:val="-3"/>
          <w:sz w:val="24"/>
          <w:szCs w:val="24"/>
          <w:highlight w:val="none"/>
          <w14:textFill>
            <w14:solidFill>
              <w14:schemeClr w14:val="tx1"/>
            </w14:solidFill>
          </w14:textFill>
        </w:rPr>
        <w:t>）</w:t>
      </w:r>
      <w:r>
        <w:rPr>
          <w:rFonts w:hint="default" w:ascii="Times New Roman" w:hAnsi="Times New Roman" w:eastAsia="宋体" w:cs="Times New Roman"/>
          <w:color w:val="000000" w:themeColor="text1"/>
          <w:spacing w:val="-3"/>
          <w:sz w:val="24"/>
          <w:szCs w:val="24"/>
          <w:highlight w:val="none"/>
          <w:lang w:val="en-US" w:eastAsia="zh-CN"/>
          <w14:textFill>
            <w14:solidFill>
              <w14:schemeClr w14:val="tx1"/>
            </w14:solidFill>
          </w14:textFill>
        </w:rPr>
        <w:t>提交报名资料</w:t>
      </w:r>
      <w:r>
        <w:rPr>
          <w:rFonts w:hint="default" w:ascii="Times New Roman" w:hAnsi="Times New Roman" w:eastAsia="宋体" w:cs="Times New Roman"/>
          <w:color w:val="000000" w:themeColor="text1"/>
          <w:spacing w:val="-1"/>
          <w:sz w:val="24"/>
          <w:szCs w:val="24"/>
          <w:highlight w:val="none"/>
          <w14:textFill>
            <w14:solidFill>
              <w14:schemeClr w14:val="tx1"/>
            </w14:solidFill>
          </w14:textFill>
        </w:rPr>
        <w:t>。(注：报名时请携带营业执</w:t>
      </w:r>
      <w:r>
        <w:rPr>
          <w:rFonts w:hint="default" w:ascii="Times New Roman" w:hAnsi="Times New Roman" w:eastAsia="宋体" w:cs="Times New Roman"/>
          <w:color w:val="000000" w:themeColor="text1"/>
          <w:spacing w:val="2"/>
          <w:sz w:val="24"/>
          <w:szCs w:val="24"/>
          <w:highlight w:val="none"/>
          <w14:textFill>
            <w14:solidFill>
              <w14:schemeClr w14:val="tx1"/>
            </w14:solidFill>
          </w14:textFill>
        </w:rPr>
        <w:t>照复印件、提供医疗器械经营许可证有效复印件或医疗器械经营备案凭证资料</w:t>
      </w:r>
      <w:r>
        <w:rPr>
          <w:rFonts w:hint="default" w:ascii="Times New Roman" w:hAnsi="Times New Roman" w:eastAsia="宋体" w:cs="Times New Roman"/>
          <w:color w:val="000000" w:themeColor="text1"/>
          <w:spacing w:val="2"/>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2"/>
          <w:sz w:val="24"/>
          <w:szCs w:val="24"/>
          <w:highlight w:val="none"/>
          <w14:textFill>
            <w14:solidFill>
              <w14:schemeClr w14:val="tx1"/>
            </w14:solidFill>
          </w14:textFill>
        </w:rPr>
        <w:t>企业法定代表人证明书原件以及法定代表人身份证复印件(如需委托的，需提供法定代表人授权委托书原件及被委托人本人身份证的复印件)加盖单位公章一式两</w:t>
      </w:r>
      <w:r>
        <w:rPr>
          <w:rFonts w:hint="default" w:ascii="Times New Roman" w:hAnsi="Times New Roman" w:eastAsia="宋体" w:cs="Times New Roman"/>
          <w:color w:val="000000" w:themeColor="text1"/>
          <w:sz w:val="24"/>
          <w:szCs w:val="24"/>
          <w:highlight w:val="none"/>
          <w14:textFill>
            <w14:solidFill>
              <w14:schemeClr w14:val="tx1"/>
            </w14:solidFill>
          </w14:textFill>
        </w:rPr>
        <w:t>份装订成册。)</w:t>
      </w:r>
    </w:p>
    <w:p w14:paraId="6086F24D">
      <w:pPr>
        <w:spacing w:before="192" w:line="219" w:lineRule="auto"/>
        <w:ind w:left="22"/>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4"/>
          <w:sz w:val="24"/>
          <w:szCs w:val="24"/>
          <w:highlight w:val="none"/>
        </w:rPr>
        <w:t>四.提交响应文件截止时间、开启时间和地点：</w:t>
      </w:r>
    </w:p>
    <w:p w14:paraId="43819E94">
      <w:pPr>
        <w:spacing w:before="183" w:line="219" w:lineRule="auto"/>
        <w:ind w:left="48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spacing w:val="-5"/>
          <w:sz w:val="24"/>
          <w:szCs w:val="24"/>
          <w:highlight w:val="none"/>
        </w:rPr>
        <w:t>提交响应文件截止时间和开启时间：</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2025</w:t>
      </w:r>
      <w:r>
        <w:rPr>
          <w:rFonts w:hint="default" w:ascii="Times New Roman" w:hAnsi="Times New Roman" w:eastAsia="宋体" w:cs="Times New Roman"/>
          <w:color w:val="000000" w:themeColor="text1"/>
          <w:spacing w:val="14"/>
          <w:w w:val="101"/>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年</w:t>
      </w:r>
      <w:r>
        <w:rPr>
          <w:rFonts w:hint="default" w:ascii="Times New Roman" w:hAnsi="Times New Roman" w:eastAsia="宋体" w:cs="Times New Roman"/>
          <w:color w:val="000000" w:themeColor="text1"/>
          <w:spacing w:val="-40"/>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pacing w:val="-5"/>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pacing w:val="22"/>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月</w:t>
      </w:r>
      <w:r>
        <w:rPr>
          <w:rFonts w:hint="eastAsia" w:ascii="Times New Roman" w:hAnsi="Times New Roman" w:eastAsia="宋体" w:cs="Times New Roman"/>
          <w:color w:val="000000" w:themeColor="text1"/>
          <w:spacing w:val="-5"/>
          <w:sz w:val="24"/>
          <w:szCs w:val="24"/>
          <w:highlight w:val="none"/>
          <w:lang w:val="en-US" w:eastAsia="zh-CN"/>
          <w14:textFill>
            <w14:solidFill>
              <w14:schemeClr w14:val="tx1"/>
            </w14:solidFill>
          </w14:textFill>
        </w:rPr>
        <w:t xml:space="preserve">9 </w:t>
      </w:r>
      <w:r>
        <w:rPr>
          <w:rFonts w:hint="eastAsia" w:ascii="Times New Roman" w:hAnsi="Times New Roman" w:eastAsia="宋体" w:cs="Times New Roman"/>
          <w:color w:val="000000" w:themeColor="text1"/>
          <w:spacing w:val="-47"/>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日</w:t>
      </w:r>
      <w:r>
        <w:rPr>
          <w:rFonts w:hint="default" w:ascii="Times New Roman" w:hAnsi="Times New Roman" w:eastAsia="宋体" w:cs="Times New Roman"/>
          <w:color w:val="000000" w:themeColor="text1"/>
          <w:spacing w:val="-39"/>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1</w:t>
      </w:r>
      <w:r>
        <w:rPr>
          <w:rFonts w:hint="default" w:ascii="Times New Roman" w:hAnsi="Times New Roman" w:eastAsia="宋体" w:cs="Times New Roman"/>
          <w:color w:val="000000" w:themeColor="text1"/>
          <w:spacing w:val="-5"/>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25"/>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时</w:t>
      </w:r>
      <w:r>
        <w:rPr>
          <w:rFonts w:hint="default" w:ascii="Times New Roman" w:hAnsi="Times New Roman" w:eastAsia="宋体" w:cs="Times New Roman"/>
          <w:color w:val="000000" w:themeColor="text1"/>
          <w:spacing w:val="-48"/>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5"/>
          <w:sz w:val="24"/>
          <w:szCs w:val="24"/>
          <w:highlight w:val="none"/>
          <w:lang w:val="en-US" w:eastAsia="zh-CN"/>
          <w14:textFill>
            <w14:solidFill>
              <w14:schemeClr w14:val="tx1"/>
            </w14:solidFill>
          </w14:textFill>
        </w:rPr>
        <w:t>00</w:t>
      </w:r>
      <w:r>
        <w:rPr>
          <w:rFonts w:hint="default" w:ascii="Times New Roman" w:hAnsi="Times New Roman" w:eastAsia="宋体" w:cs="Times New Roman"/>
          <w:color w:val="000000" w:themeColor="text1"/>
          <w:spacing w:val="16"/>
          <w:w w:val="101"/>
          <w:sz w:val="24"/>
          <w:szCs w:val="24"/>
          <w:highlight w:val="none"/>
          <w14:textFill>
            <w14:solidFill>
              <w14:schemeClr w14:val="tx1"/>
            </w14:solidFill>
          </w14:textFill>
        </w:rPr>
        <w:t xml:space="preserve"> </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分</w:t>
      </w:r>
    </w:p>
    <w:p w14:paraId="10663B1A">
      <w:pPr>
        <w:spacing w:before="183" w:line="219" w:lineRule="auto"/>
        <w:ind w:left="48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pacing w:val="-1"/>
          <w:sz w:val="24"/>
          <w:szCs w:val="24"/>
          <w:highlight w:val="none"/>
        </w:rPr>
        <w:t>地点：</w:t>
      </w:r>
      <w:r>
        <w:rPr>
          <w:rFonts w:hint="default" w:ascii="Times New Roman" w:hAnsi="Times New Roman" w:eastAsia="宋体" w:cs="Times New Roman"/>
          <w:color w:val="000000" w:themeColor="text1"/>
          <w:spacing w:val="-3"/>
          <w:sz w:val="24"/>
          <w:szCs w:val="24"/>
          <w:highlight w:val="none"/>
          <w:lang w:eastAsia="zh-CN"/>
          <w14:textFill>
            <w14:solidFill>
              <w14:schemeClr w14:val="tx1"/>
            </w14:solidFill>
          </w14:textFill>
        </w:rPr>
        <w:t>广东汕尾市陆丰市</w:t>
      </w:r>
      <w:r>
        <w:rPr>
          <w:rFonts w:hint="default" w:ascii="Times New Roman" w:hAnsi="Times New Roman" w:eastAsia="宋体" w:cs="Times New Roman"/>
          <w:color w:val="000000" w:themeColor="text1"/>
          <w:spacing w:val="-3"/>
          <w:sz w:val="24"/>
          <w:szCs w:val="24"/>
          <w:highlight w:val="none"/>
          <w:lang w:val="en-US" w:eastAsia="zh-CN"/>
          <w14:textFill>
            <w14:solidFill>
              <w14:schemeClr w14:val="tx1"/>
            </w14:solidFill>
          </w14:textFill>
        </w:rPr>
        <w:t>卫生健康局</w:t>
      </w:r>
      <w:r>
        <w:rPr>
          <w:rFonts w:hint="default" w:ascii="Times New Roman" w:hAnsi="Times New Roman" w:eastAsia="宋体" w:cs="Times New Roman"/>
          <w:spacing w:val="-1"/>
          <w:sz w:val="24"/>
          <w:szCs w:val="24"/>
          <w:highlight w:val="none"/>
          <w:lang w:val="en-US" w:eastAsia="zh-CN"/>
        </w:rPr>
        <w:t>四楼会议室</w:t>
      </w:r>
    </w:p>
    <w:p w14:paraId="5F7F9400">
      <w:pPr>
        <w:spacing w:before="182" w:line="218" w:lineRule="auto"/>
        <w:ind w:left="3"/>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五.公告期限、发布公告的媒介：</w:t>
      </w:r>
    </w:p>
    <w:p w14:paraId="5C95B2E4">
      <w:pPr>
        <w:spacing w:before="185" w:line="218" w:lineRule="auto"/>
        <w:ind w:left="491"/>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5"/>
          <w:sz w:val="24"/>
          <w:szCs w:val="24"/>
          <w:highlight w:val="none"/>
        </w:rPr>
        <w:t>1</w:t>
      </w:r>
      <w:r>
        <w:rPr>
          <w:rFonts w:hint="default" w:ascii="Times New Roman" w:hAnsi="Times New Roman" w:eastAsia="宋体" w:cs="Times New Roman"/>
          <w:spacing w:val="-18"/>
          <w:sz w:val="24"/>
          <w:szCs w:val="24"/>
          <w:highlight w:val="none"/>
        </w:rPr>
        <w:t xml:space="preserve"> </w:t>
      </w:r>
      <w:r>
        <w:rPr>
          <w:rFonts w:hint="default" w:ascii="Times New Roman" w:hAnsi="Times New Roman" w:eastAsia="宋体" w:cs="Times New Roman"/>
          <w:spacing w:val="-5"/>
          <w:sz w:val="24"/>
          <w:szCs w:val="24"/>
          <w:highlight w:val="none"/>
        </w:rPr>
        <w:t>、公告期限：</w:t>
      </w:r>
      <w:r>
        <w:rPr>
          <w:rFonts w:hint="default" w:ascii="Times New Roman" w:hAnsi="Times New Roman" w:eastAsia="宋体" w:cs="Times New Roman"/>
          <w:spacing w:val="-71"/>
          <w:sz w:val="24"/>
          <w:szCs w:val="24"/>
          <w:highlight w:val="none"/>
        </w:rPr>
        <w:t xml:space="preserve"> </w:t>
      </w:r>
      <w:r>
        <w:rPr>
          <w:rFonts w:hint="default" w:ascii="Times New Roman" w:hAnsi="Times New Roman" w:eastAsia="宋体" w:cs="Times New Roman"/>
          <w:spacing w:val="-5"/>
          <w:sz w:val="24"/>
          <w:szCs w:val="24"/>
          <w:highlight w:val="none"/>
        </w:rPr>
        <w:t>自本公告发布之日起不得少于</w:t>
      </w:r>
      <w:r>
        <w:rPr>
          <w:rFonts w:hint="default" w:ascii="Times New Roman" w:hAnsi="Times New Roman" w:eastAsia="宋体" w:cs="Times New Roman"/>
          <w:spacing w:val="-5"/>
          <w:sz w:val="24"/>
          <w:szCs w:val="24"/>
          <w:highlight w:val="none"/>
          <w:lang w:val="en-US" w:eastAsia="zh-CN"/>
        </w:rPr>
        <w:t>10</w:t>
      </w:r>
      <w:r>
        <w:rPr>
          <w:rFonts w:hint="default" w:ascii="Times New Roman" w:hAnsi="Times New Roman" w:eastAsia="宋体" w:cs="Times New Roman"/>
          <w:spacing w:val="-5"/>
          <w:sz w:val="24"/>
          <w:szCs w:val="24"/>
          <w:highlight w:val="none"/>
        </w:rPr>
        <w:t>个工作日。</w:t>
      </w:r>
    </w:p>
    <w:p w14:paraId="10D38253">
      <w:pPr>
        <w:spacing w:before="145" w:line="321" w:lineRule="exact"/>
        <w:ind w:left="484"/>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position w:val="2"/>
          <w:sz w:val="24"/>
          <w:szCs w:val="24"/>
          <w:highlight w:val="none"/>
        </w:rPr>
        <w:t>2</w:t>
      </w:r>
      <w:r>
        <w:rPr>
          <w:rFonts w:hint="default" w:ascii="Times New Roman" w:hAnsi="Times New Roman" w:eastAsia="宋体" w:cs="Times New Roman"/>
          <w:spacing w:val="-30"/>
          <w:position w:val="2"/>
          <w:sz w:val="24"/>
          <w:szCs w:val="24"/>
          <w:highlight w:val="none"/>
        </w:rPr>
        <w:t xml:space="preserve"> </w:t>
      </w:r>
      <w:r>
        <w:rPr>
          <w:rFonts w:hint="default" w:ascii="Times New Roman" w:hAnsi="Times New Roman" w:eastAsia="宋体" w:cs="Times New Roman"/>
          <w:spacing w:val="-1"/>
          <w:position w:val="2"/>
          <w:sz w:val="24"/>
          <w:szCs w:val="24"/>
          <w:highlight w:val="none"/>
        </w:rPr>
        <w:t>、发布公告</w:t>
      </w:r>
      <w:r>
        <w:rPr>
          <w:rFonts w:hint="default" w:ascii="Times New Roman" w:hAnsi="Times New Roman" w:eastAsia="宋体" w:cs="Times New Roman"/>
          <w:spacing w:val="-5"/>
          <w:sz w:val="24"/>
          <w:szCs w:val="24"/>
          <w:highlight w:val="none"/>
        </w:rPr>
        <w:t>的媒介：</w:t>
      </w:r>
      <w:r>
        <w:rPr>
          <w:rFonts w:hint="default" w:ascii="Times New Roman" w:hAnsi="Times New Roman" w:eastAsia="宋体" w:cs="Times New Roman"/>
          <w:spacing w:val="-5"/>
          <w:sz w:val="24"/>
          <w:szCs w:val="24"/>
          <w:highlight w:val="none"/>
          <w:lang w:val="en-US" w:eastAsia="zh-CN"/>
        </w:rPr>
        <w:t>云采链线上一体化采购平台官网（https://www.choicelink.cn/）。</w:t>
      </w:r>
    </w:p>
    <w:p w14:paraId="32617B7F">
      <w:pPr>
        <w:numPr>
          <w:ilvl w:val="0"/>
          <w:numId w:val="1"/>
        </w:numPr>
        <w:spacing w:before="188" w:line="346" w:lineRule="auto"/>
        <w:ind w:left="6" w:right="6568" w:hanging="5"/>
        <w:rPr>
          <w:rFonts w:hint="default" w:ascii="Times New Roman" w:hAnsi="Times New Roman" w:eastAsia="宋体" w:cs="Times New Roman"/>
          <w:spacing w:val="2"/>
          <w:sz w:val="24"/>
          <w:szCs w:val="24"/>
          <w:highlight w:val="none"/>
        </w:rPr>
      </w:pPr>
      <w:r>
        <w:rPr>
          <w:rFonts w:hint="default" w:ascii="Times New Roman" w:hAnsi="Times New Roman" w:eastAsia="宋体" w:cs="Times New Roman"/>
          <w:b/>
          <w:bCs/>
          <w:spacing w:val="-9"/>
          <w:sz w:val="24"/>
          <w:szCs w:val="24"/>
          <w:highlight w:val="none"/>
        </w:rPr>
        <w:t>本项目联系方式：</w:t>
      </w:r>
      <w:r>
        <w:rPr>
          <w:rFonts w:hint="default" w:ascii="Times New Roman" w:hAnsi="Times New Roman" w:eastAsia="宋体" w:cs="Times New Roman"/>
          <w:spacing w:val="2"/>
          <w:sz w:val="24"/>
          <w:szCs w:val="24"/>
          <w:highlight w:val="none"/>
        </w:rPr>
        <w:t xml:space="preserve"> </w:t>
      </w:r>
    </w:p>
    <w:p w14:paraId="6A57B4F5">
      <w:pPr>
        <w:numPr>
          <w:ilvl w:val="0"/>
          <w:numId w:val="0"/>
        </w:numPr>
        <w:spacing w:before="188" w:line="346" w:lineRule="auto"/>
        <w:ind w:left="1" w:leftChars="0" w:right="6568" w:rightChars="0"/>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4"/>
          <w:sz w:val="24"/>
          <w:szCs w:val="24"/>
          <w:highlight w:val="none"/>
        </w:rPr>
        <w:t>1.采购人信息</w:t>
      </w:r>
    </w:p>
    <w:p w14:paraId="411DDFD4">
      <w:pPr>
        <w:spacing w:before="36" w:line="219" w:lineRule="auto"/>
        <w:ind w:left="482"/>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pacing w:val="-1"/>
          <w:sz w:val="24"/>
          <w:szCs w:val="24"/>
          <w:highlight w:val="none"/>
        </w:rPr>
        <w:t>名称：</w:t>
      </w:r>
      <w:r>
        <w:rPr>
          <w:rFonts w:hint="default" w:ascii="Times New Roman" w:hAnsi="Times New Roman" w:eastAsia="宋体" w:cs="Times New Roman"/>
          <w:spacing w:val="-1"/>
          <w:sz w:val="24"/>
          <w:szCs w:val="24"/>
          <w:highlight w:val="none"/>
          <w:lang w:eastAsia="zh-CN"/>
        </w:rPr>
        <w:t>陆丰市人民医院</w:t>
      </w:r>
    </w:p>
    <w:p w14:paraId="13ADCD48">
      <w:pPr>
        <w:spacing w:before="183" w:line="219" w:lineRule="auto"/>
        <w:ind w:left="48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pacing w:val="-1"/>
          <w:sz w:val="24"/>
          <w:szCs w:val="24"/>
          <w:highlight w:val="none"/>
        </w:rPr>
        <w:t>地址：</w:t>
      </w:r>
      <w:r>
        <w:rPr>
          <w:rFonts w:hint="default" w:ascii="Times New Roman" w:hAnsi="Times New Roman" w:eastAsia="宋体" w:cs="Times New Roman"/>
          <w:color w:val="000000" w:themeColor="text1"/>
          <w:spacing w:val="-3"/>
          <w:sz w:val="24"/>
          <w:szCs w:val="24"/>
          <w:highlight w:val="none"/>
          <w:lang w:eastAsia="zh-CN"/>
          <w14:textFill>
            <w14:solidFill>
              <w14:schemeClr w14:val="tx1"/>
            </w14:solidFill>
          </w14:textFill>
        </w:rPr>
        <w:t>广东汕尾市陆丰市城东大</w:t>
      </w:r>
      <w:r>
        <w:rPr>
          <w:rFonts w:hint="default" w:ascii="Times New Roman" w:hAnsi="Times New Roman" w:eastAsia="宋体" w:cs="Times New Roman"/>
          <w:color w:val="000000" w:themeColor="text1"/>
          <w:spacing w:val="-3"/>
          <w:sz w:val="24"/>
          <w:szCs w:val="24"/>
          <w:highlight w:val="none"/>
          <w:lang w:val="en-US" w:eastAsia="zh-CN"/>
          <w14:textFill>
            <w14:solidFill>
              <w14:schemeClr w14:val="tx1"/>
            </w14:solidFill>
          </w14:textFill>
        </w:rPr>
        <w:t>道</w:t>
      </w:r>
      <w:r>
        <w:rPr>
          <w:rFonts w:hint="default" w:ascii="Times New Roman" w:hAnsi="Times New Roman" w:eastAsia="宋体" w:cs="Times New Roman"/>
          <w:color w:val="000000" w:themeColor="text1"/>
          <w:spacing w:val="-3"/>
          <w:sz w:val="24"/>
          <w:szCs w:val="24"/>
          <w:highlight w:val="none"/>
          <w:lang w:eastAsia="zh-CN"/>
          <w14:textFill>
            <w14:solidFill>
              <w14:schemeClr w14:val="tx1"/>
            </w14:solidFill>
          </w14:textFill>
        </w:rPr>
        <w:t>34号</w:t>
      </w:r>
      <w:r>
        <w:rPr>
          <w:rFonts w:hint="default" w:ascii="Times New Roman" w:hAnsi="Times New Roman" w:eastAsia="宋体" w:cs="Times New Roman"/>
          <w:color w:val="000000" w:themeColor="text1"/>
          <w:spacing w:val="-3"/>
          <w:sz w:val="24"/>
          <w:szCs w:val="24"/>
          <w:highlight w:val="none"/>
          <w:lang w:val="en-US" w:eastAsia="zh-CN"/>
          <w14:textFill>
            <w14:solidFill>
              <w14:schemeClr w14:val="tx1"/>
            </w14:solidFill>
          </w14:textFill>
        </w:rPr>
        <w:t>招采办</w:t>
      </w:r>
    </w:p>
    <w:p w14:paraId="607CF468">
      <w:pPr>
        <w:spacing w:before="183" w:line="221" w:lineRule="auto"/>
        <w:ind w:left="48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pacing w:val="-1"/>
          <w:sz w:val="24"/>
          <w:szCs w:val="24"/>
          <w:highlight w:val="none"/>
        </w:rPr>
        <w:t>联系方式：</w:t>
      </w:r>
      <w:r>
        <w:rPr>
          <w:rFonts w:hint="default" w:ascii="Times New Roman" w:hAnsi="Times New Roman" w:eastAsia="宋体" w:cs="Times New Roman"/>
          <w:spacing w:val="-1"/>
          <w:sz w:val="24"/>
          <w:szCs w:val="24"/>
          <w:highlight w:val="none"/>
          <w:lang w:val="en-US" w:eastAsia="zh-CN"/>
        </w:rPr>
        <w:t>0660-2185118</w:t>
      </w:r>
    </w:p>
    <w:p w14:paraId="297175FF">
      <w:pPr>
        <w:spacing w:before="181" w:line="22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lang w:val="en-US" w:eastAsia="zh-CN"/>
        </w:rPr>
        <w:t>2</w:t>
      </w:r>
      <w:r>
        <w:rPr>
          <w:rFonts w:hint="default" w:ascii="Times New Roman" w:hAnsi="Times New Roman" w:eastAsia="宋体" w:cs="Times New Roman"/>
          <w:b/>
          <w:bCs/>
          <w:spacing w:val="-3"/>
          <w:sz w:val="24"/>
          <w:szCs w:val="24"/>
          <w:highlight w:val="none"/>
        </w:rPr>
        <w:t>.项目联系方式</w:t>
      </w:r>
    </w:p>
    <w:p w14:paraId="07ACCCD8">
      <w:pPr>
        <w:spacing w:before="183" w:line="219" w:lineRule="auto"/>
        <w:ind w:left="483"/>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pacing w:val="-2"/>
          <w:sz w:val="24"/>
          <w:szCs w:val="24"/>
          <w:highlight w:val="none"/>
        </w:rPr>
        <w:t>项目联系人：</w:t>
      </w:r>
      <w:r>
        <w:rPr>
          <w:rFonts w:hint="default" w:ascii="Times New Roman" w:hAnsi="Times New Roman" w:eastAsia="宋体" w:cs="Times New Roman"/>
          <w:spacing w:val="-2"/>
          <w:sz w:val="24"/>
          <w:szCs w:val="24"/>
          <w:highlight w:val="none"/>
          <w:lang w:val="en-US" w:eastAsia="zh-CN"/>
        </w:rPr>
        <w:t>肖先生</w:t>
      </w:r>
    </w:p>
    <w:p w14:paraId="70DDF552">
      <w:pPr>
        <w:spacing w:before="183" w:line="221" w:lineRule="auto"/>
        <w:ind w:left="48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pacing w:val="-3"/>
          <w:sz w:val="24"/>
          <w:szCs w:val="24"/>
          <w:highlight w:val="none"/>
        </w:rPr>
        <w:t>电话：</w:t>
      </w:r>
      <w:r>
        <w:rPr>
          <w:rFonts w:hint="default" w:ascii="Times New Roman" w:hAnsi="Times New Roman" w:eastAsia="宋体" w:cs="Times New Roman"/>
          <w:spacing w:val="-1"/>
          <w:sz w:val="24"/>
          <w:szCs w:val="24"/>
          <w:highlight w:val="none"/>
          <w:lang w:val="en-US" w:eastAsia="zh-CN"/>
        </w:rPr>
        <w:t>0660-2185118</w:t>
      </w:r>
    </w:p>
    <w:p w14:paraId="60ABCC1B">
      <w:pPr>
        <w:spacing w:before="183" w:line="221" w:lineRule="auto"/>
        <w:ind w:left="508"/>
        <w:rPr>
          <w:rFonts w:hint="default" w:ascii="Times New Roman" w:hAnsi="Times New Roman" w:eastAsia="宋体" w:cs="Times New Roman"/>
          <w:sz w:val="24"/>
          <w:szCs w:val="24"/>
        </w:rPr>
      </w:pPr>
    </w:p>
    <w:p w14:paraId="708D3193">
      <w:pPr>
        <w:spacing w:line="221"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bookmarkStart w:id="0" w:name="_GoBack"/>
      <w:bookmarkEnd w:id="0"/>
    </w:p>
    <w:p w14:paraId="6F10397B">
      <w:pPr>
        <w:spacing w:before="139" w:line="224" w:lineRule="auto"/>
        <w:ind w:left="3171"/>
        <w:rPr>
          <w:rFonts w:hint="default" w:ascii="Times New Roman" w:hAnsi="Times New Roman" w:eastAsia="宋体" w:cs="Times New Roman"/>
          <w:sz w:val="35"/>
          <w:szCs w:val="35"/>
        </w:rPr>
      </w:pPr>
      <w:r>
        <w:rPr>
          <w:rFonts w:hint="default" w:ascii="Times New Roman" w:hAnsi="Times New Roman" w:eastAsia="宋体" w:cs="Times New Roman"/>
          <w:b/>
          <w:bCs/>
          <w:spacing w:val="5"/>
          <w:sz w:val="35"/>
          <w:szCs w:val="35"/>
        </w:rPr>
        <w:t>第二章</w:t>
      </w:r>
      <w:r>
        <w:rPr>
          <w:rFonts w:hint="default" w:ascii="Times New Roman" w:hAnsi="Times New Roman" w:eastAsia="宋体" w:cs="Times New Roman"/>
          <w:spacing w:val="5"/>
          <w:sz w:val="35"/>
          <w:szCs w:val="35"/>
        </w:rPr>
        <w:t xml:space="preserve"> </w:t>
      </w:r>
      <w:r>
        <w:rPr>
          <w:rFonts w:hint="default" w:ascii="Times New Roman" w:hAnsi="Times New Roman" w:eastAsia="宋体" w:cs="Times New Roman"/>
          <w:b/>
          <w:bCs/>
          <w:spacing w:val="5"/>
          <w:sz w:val="35"/>
          <w:szCs w:val="35"/>
        </w:rPr>
        <w:t>采购需求</w:t>
      </w:r>
    </w:p>
    <w:p w14:paraId="7BA471A5">
      <w:pPr>
        <w:spacing w:before="241" w:line="220" w:lineRule="auto"/>
        <w:ind w:left="7"/>
        <w:rPr>
          <w:rFonts w:hint="default" w:ascii="Times New Roman" w:hAnsi="Times New Roman" w:eastAsia="宋体" w:cs="Times New Roman"/>
          <w:sz w:val="28"/>
          <w:szCs w:val="28"/>
        </w:rPr>
      </w:pPr>
      <w:r>
        <w:rPr>
          <w:rFonts w:hint="default" w:ascii="Times New Roman" w:hAnsi="Times New Roman" w:eastAsia="宋体" w:cs="Times New Roman"/>
          <w:b/>
          <w:bCs/>
          <w:spacing w:val="-5"/>
          <w:sz w:val="28"/>
          <w:szCs w:val="28"/>
        </w:rPr>
        <w:t>一、项目概况：</w:t>
      </w:r>
    </w:p>
    <w:p w14:paraId="215508CB">
      <w:pPr>
        <w:spacing w:before="231" w:line="219" w:lineRule="auto"/>
        <w:ind w:left="431"/>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rPr>
        <w:t>1</w:t>
      </w:r>
      <w:r>
        <w:rPr>
          <w:rFonts w:hint="default" w:ascii="Times New Roman" w:hAnsi="Times New Roman" w:eastAsia="宋体" w:cs="Times New Roman"/>
          <w:spacing w:val="-30"/>
          <w:sz w:val="24"/>
          <w:szCs w:val="24"/>
        </w:rPr>
        <w:t xml:space="preserve"> </w:t>
      </w:r>
      <w:r>
        <w:rPr>
          <w:rFonts w:hint="default" w:ascii="Times New Roman" w:hAnsi="Times New Roman" w:eastAsia="宋体" w:cs="Times New Roman"/>
          <w:spacing w:val="-1"/>
          <w:sz w:val="24"/>
          <w:szCs w:val="24"/>
        </w:rPr>
        <w:t>、项目名称：</w:t>
      </w:r>
      <w:r>
        <w:rPr>
          <w:rFonts w:hint="eastAsia" w:ascii="Times New Roman" w:hAnsi="Times New Roman" w:eastAsia="宋体" w:cs="Times New Roman"/>
          <w:spacing w:val="-1"/>
          <w:sz w:val="24"/>
          <w:szCs w:val="24"/>
          <w:lang w:eastAsia="zh-CN"/>
        </w:rPr>
        <w:t>2025年陆丰市人民医院消毒供应室设备维保项目（第二次）</w:t>
      </w:r>
    </w:p>
    <w:p w14:paraId="7818DA59">
      <w:pPr>
        <w:spacing w:before="183" w:line="218" w:lineRule="auto"/>
        <w:ind w:left="425"/>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w:t>
      </w:r>
      <w:r>
        <w:rPr>
          <w:rFonts w:hint="default" w:ascii="Times New Roman" w:hAnsi="Times New Roman" w:eastAsia="宋体" w:cs="Times New Roman"/>
          <w:spacing w:val="-27"/>
          <w:sz w:val="24"/>
          <w:szCs w:val="24"/>
        </w:rPr>
        <w:t xml:space="preserve"> </w:t>
      </w:r>
      <w:r>
        <w:rPr>
          <w:rFonts w:hint="default" w:ascii="Times New Roman" w:hAnsi="Times New Roman" w:eastAsia="宋体" w:cs="Times New Roman"/>
          <w:spacing w:val="-2"/>
          <w:sz w:val="24"/>
          <w:szCs w:val="24"/>
        </w:rPr>
        <w:t>、预算金额：</w:t>
      </w:r>
      <w:r>
        <w:rPr>
          <w:rFonts w:hint="default" w:ascii="Times New Roman" w:hAnsi="Times New Roman" w:eastAsia="宋体" w:cs="Times New Roman"/>
          <w:spacing w:val="-2"/>
          <w:sz w:val="24"/>
          <w:szCs w:val="24"/>
          <w:lang w:eastAsia="zh-CN"/>
        </w:rPr>
        <w:t>￥78000.00元,超过采购预算的投标报价为无效报价。</w:t>
      </w:r>
    </w:p>
    <w:p w14:paraId="19BF3E22">
      <w:pPr>
        <w:spacing w:before="185" w:line="219" w:lineRule="auto"/>
        <w:ind w:left="423"/>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5"/>
          <w:sz w:val="24"/>
          <w:szCs w:val="24"/>
        </w:rPr>
        <w:t>3</w:t>
      </w:r>
      <w:r>
        <w:rPr>
          <w:rFonts w:hint="default" w:ascii="Times New Roman" w:hAnsi="Times New Roman" w:eastAsia="宋体" w:cs="Times New Roman"/>
          <w:spacing w:val="-29"/>
          <w:sz w:val="24"/>
          <w:szCs w:val="24"/>
        </w:rPr>
        <w:t xml:space="preserve"> </w:t>
      </w:r>
      <w:r>
        <w:rPr>
          <w:rFonts w:hint="default" w:ascii="Times New Roman" w:hAnsi="Times New Roman" w:eastAsia="宋体" w:cs="Times New Roman"/>
          <w:spacing w:val="-5"/>
          <w:sz w:val="24"/>
          <w:szCs w:val="24"/>
        </w:rPr>
        <w:t>、服务期：</w:t>
      </w:r>
      <w:r>
        <w:rPr>
          <w:rFonts w:hint="default" w:ascii="Times New Roman" w:hAnsi="Times New Roman" w:eastAsia="宋体" w:cs="Times New Roman"/>
          <w:spacing w:val="-5"/>
          <w:sz w:val="24"/>
          <w:szCs w:val="24"/>
          <w:lang w:val="en-US" w:eastAsia="zh-CN"/>
        </w:rPr>
        <w:t>一</w:t>
      </w:r>
      <w:r>
        <w:rPr>
          <w:rFonts w:hint="default" w:ascii="Times New Roman" w:hAnsi="Times New Roman" w:eastAsia="宋体" w:cs="Times New Roman"/>
          <w:spacing w:val="-5"/>
          <w:sz w:val="24"/>
          <w:szCs w:val="24"/>
          <w:lang w:eastAsia="zh-CN"/>
        </w:rPr>
        <w:t>年</w:t>
      </w:r>
    </w:p>
    <w:p w14:paraId="370BE82A">
      <w:pPr>
        <w:spacing w:before="183" w:line="289" w:lineRule="auto"/>
        <w:ind w:left="724" w:hanging="30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w:t>
      </w:r>
      <w:r>
        <w:rPr>
          <w:rFonts w:hint="default" w:ascii="Times New Roman" w:hAnsi="Times New Roman" w:eastAsia="宋体" w:cs="Times New Roman"/>
          <w:spacing w:val="-24"/>
          <w:sz w:val="24"/>
          <w:szCs w:val="24"/>
        </w:rPr>
        <w:t xml:space="preserve"> </w:t>
      </w:r>
      <w:r>
        <w:rPr>
          <w:rFonts w:hint="default" w:ascii="Times New Roman" w:hAnsi="Times New Roman" w:eastAsia="宋体" w:cs="Times New Roman"/>
          <w:spacing w:val="2"/>
          <w:sz w:val="24"/>
          <w:szCs w:val="24"/>
        </w:rPr>
        <w:t>、本项目质量必须符合国家现行有关质量标准、验收规范</w:t>
      </w:r>
      <w:r>
        <w:rPr>
          <w:rFonts w:hint="default" w:ascii="Times New Roman" w:hAnsi="Times New Roman" w:eastAsia="宋体" w:cs="Times New Roman"/>
          <w:spacing w:val="1"/>
          <w:sz w:val="24"/>
          <w:szCs w:val="24"/>
        </w:rPr>
        <w:t>与售后服务的要求按本</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《用户需求书》的要求。</w:t>
      </w:r>
    </w:p>
    <w:p w14:paraId="1A85D8A1">
      <w:pPr>
        <w:spacing w:before="183" w:line="219"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采购包（</w:t>
      </w:r>
      <w:r>
        <w:rPr>
          <w:rFonts w:hint="eastAsia" w:ascii="Times New Roman" w:hAnsi="Times New Roman" w:eastAsia="宋体" w:cs="Times New Roman"/>
          <w:sz w:val="24"/>
          <w:szCs w:val="24"/>
          <w:lang w:eastAsia="zh-CN"/>
        </w:rPr>
        <w:t>2025年陆丰市人民医院消毒供应室设备维保项目（第二次）</w:t>
      </w:r>
      <w:r>
        <w:rPr>
          <w:rFonts w:hint="default" w:ascii="Times New Roman" w:hAnsi="Times New Roman" w:eastAsia="宋体" w:cs="Times New Roman"/>
          <w:spacing w:val="-1"/>
          <w:sz w:val="24"/>
          <w:szCs w:val="24"/>
        </w:rPr>
        <w:t>）</w:t>
      </w:r>
    </w:p>
    <w:p w14:paraId="220534C2">
      <w:pPr>
        <w:spacing w:before="184" w:line="219" w:lineRule="auto"/>
        <w:ind w:left="18"/>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1.主要商务要求</w:t>
      </w:r>
    </w:p>
    <w:p w14:paraId="1D237CF5">
      <w:pPr>
        <w:spacing w:line="207" w:lineRule="exact"/>
        <w:rPr>
          <w:rFonts w:hint="default" w:ascii="Times New Roman" w:hAnsi="Times New Roman" w:eastAsia="宋体" w:cs="Times New Roman"/>
        </w:rPr>
      </w:pPr>
    </w:p>
    <w:tbl>
      <w:tblPr>
        <w:tblStyle w:val="14"/>
        <w:tblW w:w="8305"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3"/>
        <w:gridCol w:w="4662"/>
      </w:tblGrid>
      <w:tr w14:paraId="482A5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3643" w:type="dxa"/>
            <w:vAlign w:val="top"/>
          </w:tcPr>
          <w:p w14:paraId="3F837460">
            <w:pPr>
              <w:pStyle w:val="15"/>
              <w:spacing w:before="292" w:line="219" w:lineRule="auto"/>
              <w:ind w:left="115"/>
              <w:rPr>
                <w:rFonts w:hint="default" w:ascii="Times New Roman" w:hAnsi="Times New Roman" w:eastAsia="宋体" w:cs="Times New Roman"/>
              </w:rPr>
            </w:pPr>
            <w:r>
              <w:rPr>
                <w:rFonts w:hint="default" w:ascii="Times New Roman" w:hAnsi="Times New Roman" w:eastAsia="宋体" w:cs="Times New Roman"/>
                <w:spacing w:val="-2"/>
              </w:rPr>
              <w:t>标的提供的时间</w:t>
            </w:r>
          </w:p>
        </w:tc>
        <w:tc>
          <w:tcPr>
            <w:tcW w:w="4662" w:type="dxa"/>
            <w:vAlign w:val="top"/>
          </w:tcPr>
          <w:p w14:paraId="5EF203F8">
            <w:pPr>
              <w:pStyle w:val="15"/>
              <w:spacing w:before="293" w:line="219" w:lineRule="auto"/>
              <w:ind w:left="116"/>
              <w:rPr>
                <w:rFonts w:hint="default" w:ascii="Times New Roman" w:hAnsi="Times New Roman" w:eastAsia="宋体" w:cs="Times New Roman"/>
                <w:lang w:eastAsia="zh-CN"/>
              </w:rPr>
            </w:pPr>
            <w:r>
              <w:rPr>
                <w:rFonts w:hint="default" w:ascii="Times New Roman" w:hAnsi="Times New Roman" w:eastAsia="宋体" w:cs="Times New Roman"/>
                <w:spacing w:val="-6"/>
                <w:lang w:val="en-US" w:eastAsia="zh-CN"/>
              </w:rPr>
              <w:t>一</w:t>
            </w:r>
            <w:r>
              <w:rPr>
                <w:rFonts w:hint="default" w:ascii="Times New Roman" w:hAnsi="Times New Roman" w:eastAsia="宋体" w:cs="Times New Roman"/>
                <w:spacing w:val="-6"/>
                <w:lang w:eastAsia="zh-CN"/>
              </w:rPr>
              <w:t>年</w:t>
            </w:r>
          </w:p>
        </w:tc>
      </w:tr>
      <w:tr w14:paraId="2660A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3643" w:type="dxa"/>
            <w:vAlign w:val="top"/>
          </w:tcPr>
          <w:p w14:paraId="27717B7E">
            <w:pPr>
              <w:spacing w:line="252" w:lineRule="auto"/>
              <w:rPr>
                <w:rFonts w:hint="default" w:ascii="Times New Roman" w:hAnsi="Times New Roman" w:eastAsia="宋体" w:cs="Times New Roman"/>
                <w:sz w:val="21"/>
              </w:rPr>
            </w:pPr>
          </w:p>
          <w:p w14:paraId="478AF0C7">
            <w:pPr>
              <w:pStyle w:val="15"/>
              <w:spacing w:before="78" w:line="219" w:lineRule="auto"/>
              <w:ind w:left="115"/>
              <w:rPr>
                <w:rFonts w:hint="default" w:ascii="Times New Roman" w:hAnsi="Times New Roman" w:eastAsia="宋体" w:cs="Times New Roman"/>
              </w:rPr>
            </w:pPr>
            <w:r>
              <w:rPr>
                <w:rFonts w:hint="default" w:ascii="Times New Roman" w:hAnsi="Times New Roman" w:eastAsia="宋体" w:cs="Times New Roman"/>
                <w:spacing w:val="-2"/>
              </w:rPr>
              <w:t>标的提供的地点</w:t>
            </w:r>
          </w:p>
        </w:tc>
        <w:tc>
          <w:tcPr>
            <w:tcW w:w="4662" w:type="dxa"/>
            <w:vAlign w:val="top"/>
          </w:tcPr>
          <w:p w14:paraId="5FDC78AA">
            <w:pPr>
              <w:spacing w:line="252" w:lineRule="auto"/>
              <w:rPr>
                <w:rFonts w:hint="default" w:ascii="Times New Roman" w:hAnsi="Times New Roman" w:eastAsia="宋体" w:cs="Times New Roman"/>
                <w:sz w:val="21"/>
              </w:rPr>
            </w:pPr>
          </w:p>
          <w:p w14:paraId="5D7DAB2C">
            <w:pPr>
              <w:pStyle w:val="15"/>
              <w:spacing w:before="78" w:line="219" w:lineRule="auto"/>
              <w:ind w:left="114"/>
              <w:rPr>
                <w:rFonts w:hint="default" w:ascii="Times New Roman" w:hAnsi="Times New Roman" w:eastAsia="宋体" w:cs="Times New Roman"/>
              </w:rPr>
            </w:pPr>
            <w:r>
              <w:rPr>
                <w:rFonts w:hint="default" w:ascii="Times New Roman" w:hAnsi="Times New Roman" w:eastAsia="宋体" w:cs="Times New Roman"/>
                <w:spacing w:val="-2"/>
              </w:rPr>
              <w:t>采购人指定地点</w:t>
            </w:r>
          </w:p>
        </w:tc>
      </w:tr>
      <w:tr w14:paraId="659D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3643" w:type="dxa"/>
            <w:vAlign w:val="top"/>
          </w:tcPr>
          <w:p w14:paraId="46D23CAF">
            <w:pPr>
              <w:pStyle w:val="15"/>
              <w:spacing w:before="266" w:line="219" w:lineRule="auto"/>
              <w:ind w:left="114"/>
              <w:rPr>
                <w:rFonts w:hint="default" w:ascii="Times New Roman" w:hAnsi="Times New Roman" w:eastAsia="宋体" w:cs="Times New Roman"/>
              </w:rPr>
            </w:pPr>
            <w:r>
              <w:rPr>
                <w:rFonts w:hint="default" w:ascii="Times New Roman" w:hAnsi="Times New Roman" w:eastAsia="宋体" w:cs="Times New Roman"/>
                <w:spacing w:val="-3"/>
              </w:rPr>
              <w:t>付款方式</w:t>
            </w:r>
          </w:p>
        </w:tc>
        <w:tc>
          <w:tcPr>
            <w:tcW w:w="4662" w:type="dxa"/>
            <w:vAlign w:val="top"/>
          </w:tcPr>
          <w:p w14:paraId="56E3EA29">
            <w:pPr>
              <w:pStyle w:val="15"/>
              <w:spacing w:before="265" w:line="219"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1期：支付比例30%,设备首次维保完毕并提供验收服务报告后30日内，凭中标人向采购人提供的中标通知书复印件、合同书复印件、验收合格证明材料及等额发票，采购人向中标人支付合同金额的30%；</w:t>
            </w:r>
          </w:p>
          <w:p w14:paraId="6A20BC56">
            <w:pPr>
              <w:pStyle w:val="15"/>
              <w:spacing w:before="265" w:line="219"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2期：支付比例40%,设</w:t>
            </w:r>
            <w:r>
              <w:rPr>
                <w:rFonts w:hint="default" w:ascii="Times New Roman" w:hAnsi="Times New Roman" w:eastAsia="宋体" w:cs="Times New Roman"/>
                <w:color w:val="auto"/>
                <w:lang w:val="en-US" w:eastAsia="zh-CN"/>
              </w:rPr>
              <w:t>备</w:t>
            </w:r>
            <w:r>
              <w:rPr>
                <w:rFonts w:hint="default" w:ascii="Times New Roman" w:hAnsi="Times New Roman" w:eastAsia="宋体" w:cs="Times New Roman"/>
                <w:color w:val="auto"/>
                <w:highlight w:val="none"/>
                <w:lang w:val="en-US" w:eastAsia="zh-CN"/>
              </w:rPr>
              <w:t>维保</w:t>
            </w:r>
            <w:r>
              <w:rPr>
                <w:rFonts w:hint="default" w:ascii="Times New Roman" w:hAnsi="Times New Roman" w:eastAsia="宋体" w:cs="Times New Roman"/>
                <w:lang w:val="en-US" w:eastAsia="zh-CN"/>
              </w:rPr>
              <w:t>正常运行半年内，凭中标人向采购人提供的中标通知书复印件、合同书复印件、验收合格证明材料及等额发票，采购人向中标人支付合同金额的40%；</w:t>
            </w:r>
          </w:p>
          <w:p w14:paraId="3F4550EF">
            <w:pPr>
              <w:pStyle w:val="15"/>
              <w:spacing w:before="265" w:line="219" w:lineRule="auto"/>
              <w:rPr>
                <w:rFonts w:hint="default" w:ascii="Times New Roman" w:hAnsi="Times New Roman" w:eastAsia="宋体" w:cs="Times New Roman"/>
              </w:rPr>
            </w:pPr>
            <w:r>
              <w:rPr>
                <w:rFonts w:hint="default" w:ascii="Times New Roman" w:hAnsi="Times New Roman" w:eastAsia="宋体" w:cs="Times New Roman"/>
                <w:lang w:val="en-US" w:eastAsia="zh-CN"/>
              </w:rPr>
              <w:t>3期：支付比例30%,维保项目服务期（一年）到期后30日内，凭中标人向采购人提供的中标通知书复印件、合同书复印件及等额发票，采购人向中标人支付合同金额的30%</w:t>
            </w:r>
          </w:p>
        </w:tc>
      </w:tr>
      <w:tr w14:paraId="1E4A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3643" w:type="dxa"/>
            <w:vAlign w:val="top"/>
          </w:tcPr>
          <w:p w14:paraId="6FEA9A10">
            <w:pPr>
              <w:pStyle w:val="15"/>
              <w:spacing w:before="266" w:line="219" w:lineRule="auto"/>
              <w:ind w:left="114"/>
              <w:rPr>
                <w:rFonts w:hint="default" w:ascii="Times New Roman" w:hAnsi="Times New Roman" w:eastAsia="宋体" w:cs="Times New Roman"/>
                <w:spacing w:val="-3"/>
              </w:rPr>
            </w:pPr>
            <w:r>
              <w:rPr>
                <w:rFonts w:hint="default" w:ascii="Times New Roman" w:hAnsi="Times New Roman" w:eastAsia="宋体" w:cs="Times New Roman"/>
                <w:spacing w:val="-3"/>
              </w:rPr>
              <w:t>验收要求</w:t>
            </w:r>
          </w:p>
        </w:tc>
        <w:tc>
          <w:tcPr>
            <w:tcW w:w="4662" w:type="dxa"/>
            <w:vAlign w:val="top"/>
          </w:tcPr>
          <w:p w14:paraId="6D05542E">
            <w:pPr>
              <w:pStyle w:val="15"/>
              <w:spacing w:before="266" w:line="219" w:lineRule="auto"/>
              <w:ind w:left="114"/>
              <w:rPr>
                <w:rFonts w:hint="default" w:ascii="Times New Roman" w:hAnsi="Times New Roman" w:eastAsia="宋体" w:cs="Times New Roman"/>
                <w:spacing w:val="-3"/>
              </w:rPr>
            </w:pPr>
            <w:r>
              <w:rPr>
                <w:rFonts w:hint="default" w:ascii="Times New Roman" w:hAnsi="Times New Roman" w:eastAsia="宋体" w:cs="Times New Roman"/>
                <w:spacing w:val="-3"/>
              </w:rPr>
              <w:t>每</w:t>
            </w:r>
            <w:r>
              <w:rPr>
                <w:rFonts w:hint="default" w:ascii="Times New Roman" w:hAnsi="Times New Roman" w:eastAsia="宋体" w:cs="Times New Roman"/>
                <w:spacing w:val="-3"/>
                <w:lang w:val="en-US" w:eastAsia="zh-CN"/>
              </w:rPr>
              <w:t>季度</w:t>
            </w:r>
            <w:r>
              <w:rPr>
                <w:rFonts w:hint="default" w:ascii="Times New Roman" w:hAnsi="Times New Roman" w:eastAsia="宋体" w:cs="Times New Roman"/>
                <w:spacing w:val="-3"/>
              </w:rPr>
              <w:t>提供一次服务期内的经院方相关人员签字确认的维保维修记录报告</w:t>
            </w:r>
          </w:p>
        </w:tc>
      </w:tr>
    </w:tbl>
    <w:p w14:paraId="72F09E3B">
      <w:pPr>
        <w:numPr>
          <w:ilvl w:val="0"/>
          <w:numId w:val="2"/>
        </w:numPr>
        <w:spacing w:before="184" w:line="219" w:lineRule="auto"/>
        <w:ind w:left="18"/>
        <w:rPr>
          <w:rFonts w:hint="default" w:ascii="Times New Roman" w:hAnsi="Times New Roman" w:eastAsia="宋体" w:cs="Times New Roman"/>
          <w:b/>
          <w:bCs/>
          <w:spacing w:val="-6"/>
          <w:sz w:val="24"/>
          <w:szCs w:val="24"/>
        </w:rPr>
      </w:pPr>
      <w:r>
        <w:rPr>
          <w:rFonts w:hint="default" w:ascii="Times New Roman" w:hAnsi="Times New Roman" w:eastAsia="宋体" w:cs="Times New Roman"/>
          <w:b/>
          <w:bCs/>
          <w:spacing w:val="-6"/>
          <w:sz w:val="24"/>
          <w:szCs w:val="24"/>
        </w:rPr>
        <w:t>技术标准与要求</w:t>
      </w:r>
    </w:p>
    <w:p w14:paraId="39EF07EE">
      <w:pPr>
        <w:numPr>
          <w:ilvl w:val="0"/>
          <w:numId w:val="0"/>
        </w:numPr>
        <w:spacing w:before="184" w:line="219" w:lineRule="auto"/>
        <w:rPr>
          <w:rFonts w:hint="default" w:ascii="Times New Roman" w:hAnsi="Times New Roman" w:eastAsia="宋体" w:cs="Times New Roman"/>
          <w:b/>
          <w:bCs/>
          <w:spacing w:val="-6"/>
          <w:sz w:val="24"/>
          <w:szCs w:val="24"/>
        </w:rPr>
      </w:pPr>
    </w:p>
    <w:tbl>
      <w:tblPr>
        <w:tblStyle w:val="11"/>
        <w:tblW w:w="84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216"/>
        <w:gridCol w:w="831"/>
        <w:gridCol w:w="831"/>
        <w:gridCol w:w="831"/>
        <w:gridCol w:w="1128"/>
        <w:gridCol w:w="1128"/>
        <w:gridCol w:w="831"/>
        <w:gridCol w:w="831"/>
      </w:tblGrid>
      <w:tr w14:paraId="3EAAA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DB5353">
            <w:pPr>
              <w:pStyle w:val="16"/>
              <w:jc w:val="center"/>
              <w:rPr>
                <w:rFonts w:hint="default" w:ascii="Times New Roman" w:hAnsi="Times New Roman" w:eastAsia="宋体" w:cs="Times New Roman"/>
              </w:rPr>
            </w:pPr>
            <w:r>
              <w:rPr>
                <w:rFonts w:hint="default" w:ascii="Times New Roman" w:hAnsi="Times New Roman" w:eastAsia="宋体" w:cs="Times New Roman"/>
              </w:rPr>
              <w:t>序号</w:t>
            </w:r>
          </w:p>
        </w:tc>
        <w:tc>
          <w:tcPr>
            <w:tcW w:w="1216" w:type="dxa"/>
          </w:tcPr>
          <w:p w14:paraId="2C7E745A">
            <w:pPr>
              <w:pStyle w:val="16"/>
              <w:jc w:val="center"/>
              <w:rPr>
                <w:rFonts w:hint="default" w:ascii="Times New Roman" w:hAnsi="Times New Roman" w:eastAsia="宋体" w:cs="Times New Roman"/>
              </w:rPr>
            </w:pPr>
            <w:r>
              <w:rPr>
                <w:rFonts w:hint="default" w:ascii="Times New Roman" w:hAnsi="Times New Roman" w:eastAsia="宋体" w:cs="Times New Roman"/>
              </w:rPr>
              <w:t xml:space="preserve"> 核心产品要求（“△”）</w:t>
            </w:r>
          </w:p>
        </w:tc>
        <w:tc>
          <w:tcPr>
            <w:tcW w:w="831" w:type="dxa"/>
          </w:tcPr>
          <w:p w14:paraId="28686967">
            <w:pPr>
              <w:pStyle w:val="16"/>
              <w:jc w:val="center"/>
              <w:rPr>
                <w:rFonts w:hint="default" w:ascii="Times New Roman" w:hAnsi="Times New Roman" w:eastAsia="宋体" w:cs="Times New Roman"/>
              </w:rPr>
            </w:pPr>
            <w:r>
              <w:rPr>
                <w:rFonts w:hint="default" w:ascii="Times New Roman" w:hAnsi="Times New Roman" w:eastAsia="宋体" w:cs="Times New Roman"/>
              </w:rPr>
              <w:t>标的名称</w:t>
            </w:r>
          </w:p>
        </w:tc>
        <w:tc>
          <w:tcPr>
            <w:tcW w:w="831" w:type="dxa"/>
          </w:tcPr>
          <w:p w14:paraId="011BEE81">
            <w:pPr>
              <w:pStyle w:val="16"/>
              <w:jc w:val="center"/>
              <w:rPr>
                <w:rFonts w:hint="default" w:ascii="Times New Roman" w:hAnsi="Times New Roman" w:eastAsia="宋体" w:cs="Times New Roman"/>
              </w:rPr>
            </w:pPr>
            <w:r>
              <w:rPr>
                <w:rFonts w:hint="default" w:ascii="Times New Roman" w:hAnsi="Times New Roman" w:eastAsia="宋体" w:cs="Times New Roman"/>
              </w:rPr>
              <w:t>单位</w:t>
            </w:r>
          </w:p>
        </w:tc>
        <w:tc>
          <w:tcPr>
            <w:tcW w:w="831" w:type="dxa"/>
          </w:tcPr>
          <w:p w14:paraId="4D1AD752">
            <w:pPr>
              <w:pStyle w:val="16"/>
              <w:jc w:val="center"/>
              <w:rPr>
                <w:rFonts w:hint="default" w:ascii="Times New Roman" w:hAnsi="Times New Roman" w:eastAsia="宋体" w:cs="Times New Roman"/>
              </w:rPr>
            </w:pPr>
            <w:r>
              <w:rPr>
                <w:rFonts w:hint="default" w:ascii="Times New Roman" w:hAnsi="Times New Roman" w:eastAsia="宋体" w:cs="Times New Roman"/>
              </w:rPr>
              <w:t>数量</w:t>
            </w:r>
          </w:p>
        </w:tc>
        <w:tc>
          <w:tcPr>
            <w:tcW w:w="1128" w:type="dxa"/>
          </w:tcPr>
          <w:p w14:paraId="5407AC07">
            <w:pPr>
              <w:pStyle w:val="16"/>
              <w:jc w:val="center"/>
              <w:rPr>
                <w:rFonts w:hint="default" w:ascii="Times New Roman" w:hAnsi="Times New Roman" w:eastAsia="宋体" w:cs="Times New Roman"/>
              </w:rPr>
            </w:pPr>
            <w:r>
              <w:rPr>
                <w:rFonts w:hint="default" w:ascii="Times New Roman" w:hAnsi="Times New Roman" w:eastAsia="宋体" w:cs="Times New Roman"/>
              </w:rPr>
              <w:t>分项预算单价（元）</w:t>
            </w:r>
          </w:p>
        </w:tc>
        <w:tc>
          <w:tcPr>
            <w:tcW w:w="1128" w:type="dxa"/>
          </w:tcPr>
          <w:p w14:paraId="0CE5914C">
            <w:pPr>
              <w:pStyle w:val="16"/>
              <w:jc w:val="center"/>
              <w:rPr>
                <w:rFonts w:hint="default" w:ascii="Times New Roman" w:hAnsi="Times New Roman" w:eastAsia="宋体" w:cs="Times New Roman"/>
              </w:rPr>
            </w:pPr>
            <w:r>
              <w:rPr>
                <w:rFonts w:hint="default" w:ascii="Times New Roman" w:hAnsi="Times New Roman" w:eastAsia="宋体" w:cs="Times New Roman"/>
              </w:rPr>
              <w:t>分项预算总价（元）</w:t>
            </w:r>
          </w:p>
        </w:tc>
        <w:tc>
          <w:tcPr>
            <w:tcW w:w="831" w:type="dxa"/>
          </w:tcPr>
          <w:p w14:paraId="6C2BAE4C">
            <w:pPr>
              <w:pStyle w:val="16"/>
              <w:rPr>
                <w:rFonts w:hint="default" w:ascii="Times New Roman" w:hAnsi="Times New Roman" w:eastAsia="宋体" w:cs="Times New Roman"/>
              </w:rPr>
            </w:pPr>
            <w:r>
              <w:rPr>
                <w:rFonts w:hint="default" w:ascii="Times New Roman" w:hAnsi="Times New Roman" w:eastAsia="宋体" w:cs="Times New Roman"/>
              </w:rPr>
              <w:t>所属行业</w:t>
            </w:r>
          </w:p>
        </w:tc>
        <w:tc>
          <w:tcPr>
            <w:tcW w:w="831" w:type="dxa"/>
            <w:vAlign w:val="top"/>
          </w:tcPr>
          <w:p w14:paraId="28C1D263">
            <w:pPr>
              <w:pStyle w:val="16"/>
              <w:jc w:val="center"/>
              <w:rPr>
                <w:rFonts w:hint="default" w:ascii="Times New Roman" w:hAnsi="Times New Roman" w:eastAsia="宋体" w:cs="Times New Roman"/>
              </w:rPr>
            </w:pPr>
            <w:r>
              <w:rPr>
                <w:rFonts w:hint="default" w:ascii="Times New Roman" w:hAnsi="Times New Roman" w:eastAsia="宋体" w:cs="Times New Roman"/>
                <w:color w:val="000000"/>
                <w:sz w:val="20"/>
              </w:rPr>
              <w:t>是否进口</w:t>
            </w:r>
          </w:p>
        </w:tc>
      </w:tr>
      <w:tr w14:paraId="0A175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3B16FF">
            <w:pPr>
              <w:pStyle w:val="16"/>
              <w:jc w:val="center"/>
              <w:rPr>
                <w:rFonts w:hint="default" w:ascii="Times New Roman" w:hAnsi="Times New Roman" w:eastAsia="宋体" w:cs="Times New Roman"/>
              </w:rPr>
            </w:pPr>
            <w:r>
              <w:rPr>
                <w:rFonts w:hint="default" w:ascii="Times New Roman" w:hAnsi="Times New Roman" w:eastAsia="宋体" w:cs="Times New Roman"/>
              </w:rPr>
              <w:t>1</w:t>
            </w:r>
          </w:p>
        </w:tc>
        <w:tc>
          <w:tcPr>
            <w:tcW w:w="1216" w:type="dxa"/>
          </w:tcPr>
          <w:p w14:paraId="273D923F">
            <w:pPr>
              <w:rPr>
                <w:rFonts w:hint="default" w:ascii="Times New Roman" w:hAnsi="Times New Roman" w:eastAsia="宋体" w:cs="Times New Roman"/>
              </w:rPr>
            </w:pPr>
          </w:p>
        </w:tc>
        <w:tc>
          <w:tcPr>
            <w:tcW w:w="831" w:type="dxa"/>
            <w:vAlign w:val="center"/>
          </w:tcPr>
          <w:p w14:paraId="2F4F4742">
            <w:pPr>
              <w:pStyle w:val="16"/>
              <w:jc w:val="center"/>
              <w:rPr>
                <w:rFonts w:hint="default" w:ascii="Times New Roman" w:hAnsi="Times New Roman" w:eastAsia="宋体" w:cs="Times New Roman"/>
                <w:lang w:eastAsia="zh-CN"/>
              </w:rPr>
            </w:pPr>
            <w:r>
              <w:rPr>
                <w:rFonts w:hint="eastAsia" w:ascii="Times New Roman" w:hAnsi="Times New Roman" w:eastAsia="宋体" w:cs="Times New Roman"/>
                <w:lang w:val="zh-CN" w:eastAsia="zh-CN"/>
              </w:rPr>
              <w:t>2025年陆丰市人民医院消毒供应室设备维保项目（第二次）</w:t>
            </w:r>
          </w:p>
        </w:tc>
        <w:tc>
          <w:tcPr>
            <w:tcW w:w="831" w:type="dxa"/>
            <w:vAlign w:val="center"/>
          </w:tcPr>
          <w:p w14:paraId="25B03AA2">
            <w:pPr>
              <w:pStyle w:val="16"/>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项</w:t>
            </w:r>
          </w:p>
        </w:tc>
        <w:tc>
          <w:tcPr>
            <w:tcW w:w="831" w:type="dxa"/>
            <w:vAlign w:val="center"/>
          </w:tcPr>
          <w:p w14:paraId="02EE21BE">
            <w:pPr>
              <w:pStyle w:val="16"/>
              <w:jc w:val="center"/>
              <w:rPr>
                <w:rFonts w:hint="default" w:ascii="Times New Roman" w:hAnsi="Times New Roman" w:eastAsia="宋体" w:cs="Times New Roman"/>
              </w:rPr>
            </w:pPr>
            <w:r>
              <w:rPr>
                <w:rFonts w:hint="default" w:ascii="Times New Roman" w:hAnsi="Times New Roman" w:eastAsia="宋体" w:cs="Times New Roman"/>
              </w:rPr>
              <w:t>1.00</w:t>
            </w:r>
          </w:p>
        </w:tc>
        <w:tc>
          <w:tcPr>
            <w:tcW w:w="1128" w:type="dxa"/>
            <w:vAlign w:val="center"/>
          </w:tcPr>
          <w:p w14:paraId="1A3F25D0">
            <w:pPr>
              <w:pStyle w:val="16"/>
              <w:jc w:val="center"/>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78000.00</w:t>
            </w:r>
          </w:p>
        </w:tc>
        <w:tc>
          <w:tcPr>
            <w:tcW w:w="1128" w:type="dxa"/>
            <w:vAlign w:val="center"/>
          </w:tcPr>
          <w:p w14:paraId="7E8BEF2C">
            <w:pPr>
              <w:pStyle w:val="16"/>
              <w:jc w:val="center"/>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78000.00</w:t>
            </w:r>
          </w:p>
        </w:tc>
        <w:tc>
          <w:tcPr>
            <w:tcW w:w="831" w:type="dxa"/>
            <w:vAlign w:val="center"/>
          </w:tcPr>
          <w:p w14:paraId="1424CED0">
            <w:pPr>
              <w:pStyle w:val="16"/>
              <w:jc w:val="center"/>
              <w:rPr>
                <w:rFonts w:hint="default" w:ascii="Times New Roman" w:hAnsi="Times New Roman" w:eastAsia="宋体" w:cs="Times New Roman"/>
              </w:rPr>
            </w:pPr>
            <w:r>
              <w:rPr>
                <w:rFonts w:hint="default" w:ascii="Times New Roman" w:hAnsi="Times New Roman" w:eastAsia="宋体" w:cs="Times New Roman"/>
              </w:rPr>
              <w:t>工业</w:t>
            </w:r>
          </w:p>
        </w:tc>
        <w:tc>
          <w:tcPr>
            <w:tcW w:w="831" w:type="dxa"/>
            <w:vAlign w:val="center"/>
          </w:tcPr>
          <w:p w14:paraId="299169E0">
            <w:pPr>
              <w:pStyle w:val="16"/>
              <w:jc w:val="center"/>
              <w:rPr>
                <w:rFonts w:hint="default" w:ascii="Times New Roman" w:hAnsi="Times New Roman" w:eastAsia="宋体" w:cs="Times New Roman"/>
                <w:lang w:eastAsia="zh-CN"/>
              </w:rPr>
            </w:pPr>
            <w:r>
              <w:rPr>
                <w:rFonts w:hint="default" w:ascii="Times New Roman" w:hAnsi="Times New Roman" w:eastAsia="宋体" w:cs="Times New Roman"/>
                <w:color w:val="000000"/>
                <w:sz w:val="20"/>
              </w:rPr>
              <w:t>否</w:t>
            </w:r>
          </w:p>
        </w:tc>
      </w:tr>
    </w:tbl>
    <w:p w14:paraId="2B76513A">
      <w:pPr>
        <w:pStyle w:val="16"/>
        <w:rPr>
          <w:rFonts w:hint="default" w:ascii="Times New Roman" w:hAnsi="Times New Roman" w:eastAsia="宋体" w:cs="Times New Roman"/>
          <w:b/>
        </w:rPr>
      </w:pPr>
    </w:p>
    <w:p w14:paraId="1645FF24">
      <w:pPr>
        <w:pStyle w:val="16"/>
        <w:rPr>
          <w:rFonts w:hint="default" w:ascii="Times New Roman" w:hAnsi="Times New Roman" w:eastAsia="宋体" w:cs="Times New Roman"/>
          <w:lang w:eastAsia="zh-CN"/>
        </w:rPr>
      </w:pPr>
      <w:r>
        <w:rPr>
          <w:rFonts w:hint="default" w:ascii="Times New Roman" w:hAnsi="Times New Roman" w:eastAsia="宋体" w:cs="Times New Roman"/>
          <w:b/>
        </w:rPr>
        <w:t>附表一：</w:t>
      </w:r>
      <w:r>
        <w:rPr>
          <w:rFonts w:hint="eastAsia" w:ascii="Times New Roman" w:hAnsi="Times New Roman" w:eastAsia="宋体" w:cs="Times New Roman"/>
          <w:b/>
          <w:lang w:eastAsia="zh-CN"/>
        </w:rPr>
        <w:t>2025年陆丰市人民医院消毒供应室设备维保项目（第二次）</w:t>
      </w:r>
    </w:p>
    <w:tbl>
      <w:tblPr>
        <w:tblStyle w:val="11"/>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416"/>
        <w:gridCol w:w="5814"/>
      </w:tblGrid>
      <w:tr w14:paraId="5038B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BD0F7C">
            <w:pPr>
              <w:pStyle w:val="16"/>
              <w:rPr>
                <w:rFonts w:hint="default" w:ascii="Times New Roman" w:hAnsi="Times New Roman" w:eastAsia="宋体" w:cs="Times New Roman"/>
              </w:rPr>
            </w:pPr>
            <w:r>
              <w:rPr>
                <w:rFonts w:hint="default" w:ascii="Times New Roman" w:hAnsi="Times New Roman" w:eastAsia="宋体" w:cs="Times New Roman"/>
              </w:rPr>
              <w:t>参数性质</w:t>
            </w:r>
          </w:p>
        </w:tc>
        <w:tc>
          <w:tcPr>
            <w:tcW w:w="416" w:type="dxa"/>
          </w:tcPr>
          <w:p w14:paraId="465AF77D">
            <w:pPr>
              <w:pStyle w:val="16"/>
              <w:rPr>
                <w:rFonts w:hint="default" w:ascii="Times New Roman" w:hAnsi="Times New Roman" w:eastAsia="宋体" w:cs="Times New Roman"/>
              </w:rPr>
            </w:pPr>
            <w:r>
              <w:rPr>
                <w:rFonts w:hint="default" w:ascii="Times New Roman" w:hAnsi="Times New Roman" w:eastAsia="宋体" w:cs="Times New Roman"/>
              </w:rPr>
              <w:t>序号</w:t>
            </w:r>
          </w:p>
        </w:tc>
        <w:tc>
          <w:tcPr>
            <w:tcW w:w="5814" w:type="dxa"/>
          </w:tcPr>
          <w:p w14:paraId="33E7D5FE">
            <w:pPr>
              <w:pStyle w:val="16"/>
              <w:rPr>
                <w:rFonts w:hint="default" w:ascii="Times New Roman" w:hAnsi="Times New Roman" w:eastAsia="宋体" w:cs="Times New Roman"/>
              </w:rPr>
            </w:pPr>
            <w:r>
              <w:rPr>
                <w:rFonts w:hint="default" w:ascii="Times New Roman" w:hAnsi="Times New Roman" w:eastAsia="宋体" w:cs="Times New Roman"/>
              </w:rPr>
              <w:t>具体技术(参数)要求</w:t>
            </w:r>
          </w:p>
        </w:tc>
      </w:tr>
      <w:tr w14:paraId="4663A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CD9BDD">
            <w:pPr>
              <w:rPr>
                <w:rFonts w:hint="default" w:ascii="Times New Roman" w:hAnsi="Times New Roman" w:eastAsia="宋体" w:cs="Times New Roman"/>
              </w:rPr>
            </w:pPr>
          </w:p>
        </w:tc>
        <w:tc>
          <w:tcPr>
            <w:tcW w:w="416" w:type="dxa"/>
          </w:tcPr>
          <w:p w14:paraId="7592479A">
            <w:pPr>
              <w:pStyle w:val="16"/>
              <w:rPr>
                <w:rFonts w:hint="default" w:ascii="Times New Roman" w:hAnsi="Times New Roman" w:eastAsia="宋体" w:cs="Times New Roman"/>
              </w:rPr>
            </w:pPr>
            <w:r>
              <w:rPr>
                <w:rFonts w:hint="default" w:ascii="Times New Roman" w:hAnsi="Times New Roman" w:eastAsia="宋体" w:cs="Times New Roman"/>
              </w:rPr>
              <w:t>1</w:t>
            </w:r>
          </w:p>
        </w:tc>
        <w:tc>
          <w:tcPr>
            <w:tcW w:w="5814" w:type="dxa"/>
          </w:tcPr>
          <w:p w14:paraId="61BE572A">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（一）采购需求</w:t>
            </w:r>
          </w:p>
          <w:tbl>
            <w:tblPr>
              <w:tblStyle w:val="12"/>
              <w:tblW w:w="5237"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291"/>
              <w:gridCol w:w="921"/>
              <w:gridCol w:w="921"/>
            </w:tblGrid>
            <w:tr w14:paraId="4C5C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04" w:type="dxa"/>
                  <w:noWrap w:val="0"/>
                  <w:vAlign w:val="center"/>
                </w:tcPr>
                <w:p w14:paraId="3FC92F94">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序号</w:t>
                  </w:r>
                </w:p>
              </w:tc>
              <w:tc>
                <w:tcPr>
                  <w:tcW w:w="2291" w:type="dxa"/>
                  <w:noWrap w:val="0"/>
                  <w:vAlign w:val="center"/>
                </w:tcPr>
                <w:p w14:paraId="1543719B">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名称</w:t>
                  </w:r>
                </w:p>
              </w:tc>
              <w:tc>
                <w:tcPr>
                  <w:tcW w:w="921" w:type="dxa"/>
                  <w:noWrap w:val="0"/>
                  <w:vAlign w:val="center"/>
                </w:tcPr>
                <w:p w14:paraId="07C81E1B">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921" w:type="dxa"/>
                  <w:noWrap w:val="0"/>
                  <w:vAlign w:val="center"/>
                </w:tcPr>
                <w:p w14:paraId="299E3B3E">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单位</w:t>
                  </w:r>
                </w:p>
              </w:tc>
            </w:tr>
            <w:tr w14:paraId="735F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04" w:type="dxa"/>
                  <w:noWrap w:val="0"/>
                  <w:vAlign w:val="center"/>
                </w:tcPr>
                <w:p w14:paraId="0AEA46FC">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2291" w:type="dxa"/>
                  <w:noWrap w:val="0"/>
                  <w:vAlign w:val="center"/>
                </w:tcPr>
                <w:p w14:paraId="0FAA89F5">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消毒供应室设备维保项目</w:t>
                  </w:r>
                </w:p>
              </w:tc>
              <w:tc>
                <w:tcPr>
                  <w:tcW w:w="921" w:type="dxa"/>
                  <w:noWrap w:val="0"/>
                  <w:vAlign w:val="center"/>
                </w:tcPr>
                <w:p w14:paraId="3434FD25">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921" w:type="dxa"/>
                  <w:noWrap w:val="0"/>
                  <w:vAlign w:val="center"/>
                </w:tcPr>
                <w:p w14:paraId="4F24B002">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w:t>
                  </w:r>
                </w:p>
              </w:tc>
            </w:tr>
          </w:tbl>
          <w:p w14:paraId="225167AC">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（二）维保设备清单</w:t>
            </w:r>
          </w:p>
          <w:tbl>
            <w:tblPr>
              <w:tblStyle w:val="12"/>
              <w:tblW w:w="5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72"/>
              <w:gridCol w:w="727"/>
              <w:gridCol w:w="2020"/>
              <w:gridCol w:w="778"/>
            </w:tblGrid>
            <w:tr w14:paraId="7946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91" w:type="dxa"/>
                  <w:noWrap w:val="0"/>
                  <w:vAlign w:val="center"/>
                </w:tcPr>
                <w:p w14:paraId="6D251AEE">
                  <w:pPr>
                    <w:pStyle w:val="16"/>
                    <w:widowControl w:val="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序号</w:t>
                  </w:r>
                </w:p>
              </w:tc>
              <w:tc>
                <w:tcPr>
                  <w:tcW w:w="1372" w:type="dxa"/>
                  <w:noWrap w:val="0"/>
                  <w:vAlign w:val="center"/>
                </w:tcPr>
                <w:p w14:paraId="30395F8B">
                  <w:pPr>
                    <w:pStyle w:val="16"/>
                    <w:widowControl w:val="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设备名称</w:t>
                  </w:r>
                </w:p>
              </w:tc>
              <w:tc>
                <w:tcPr>
                  <w:tcW w:w="727" w:type="dxa"/>
                  <w:noWrap w:val="0"/>
                  <w:vAlign w:val="center"/>
                </w:tcPr>
                <w:p w14:paraId="78911739">
                  <w:pPr>
                    <w:pStyle w:val="16"/>
                    <w:widowControl w:val="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品牌</w:t>
                  </w:r>
                </w:p>
              </w:tc>
              <w:tc>
                <w:tcPr>
                  <w:tcW w:w="2020" w:type="dxa"/>
                  <w:noWrap w:val="0"/>
                  <w:vAlign w:val="center"/>
                </w:tcPr>
                <w:p w14:paraId="12712AF0">
                  <w:pPr>
                    <w:pStyle w:val="16"/>
                    <w:widowControl w:val="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型号</w:t>
                  </w:r>
                </w:p>
              </w:tc>
              <w:tc>
                <w:tcPr>
                  <w:tcW w:w="778" w:type="dxa"/>
                  <w:noWrap w:val="0"/>
                  <w:vAlign w:val="center"/>
                </w:tcPr>
                <w:p w14:paraId="05F58528">
                  <w:pPr>
                    <w:pStyle w:val="16"/>
                    <w:widowControl w:val="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设备数量</w:t>
                  </w:r>
                </w:p>
              </w:tc>
            </w:tr>
            <w:tr w14:paraId="1896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1" w:type="dxa"/>
                  <w:noWrap w:val="0"/>
                  <w:vAlign w:val="center"/>
                </w:tcPr>
                <w:p w14:paraId="7061442D">
                  <w:pPr>
                    <w:pStyle w:val="16"/>
                    <w:widowControl w:val="0"/>
                    <w:ind w:firstLine="28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372" w:type="dxa"/>
                  <w:noWrap w:val="0"/>
                  <w:vAlign w:val="center"/>
                </w:tcPr>
                <w:p w14:paraId="4312D9C0">
                  <w:pPr>
                    <w:pStyle w:val="16"/>
                    <w:widowControl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脉动真空灭菌器</w:t>
                  </w:r>
                </w:p>
              </w:tc>
              <w:tc>
                <w:tcPr>
                  <w:tcW w:w="727" w:type="dxa"/>
                  <w:noWrap w:val="0"/>
                  <w:vAlign w:val="center"/>
                </w:tcPr>
                <w:p w14:paraId="4692C72C">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山东新华</w:t>
                  </w:r>
                </w:p>
              </w:tc>
              <w:tc>
                <w:tcPr>
                  <w:tcW w:w="2020" w:type="dxa"/>
                  <w:noWrap w:val="0"/>
                  <w:vAlign w:val="center"/>
                </w:tcPr>
                <w:p w14:paraId="3ED82767">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MAST-A-1200S-B-M0</w:t>
                  </w:r>
                </w:p>
              </w:tc>
              <w:tc>
                <w:tcPr>
                  <w:tcW w:w="778" w:type="dxa"/>
                  <w:noWrap w:val="0"/>
                  <w:vAlign w:val="center"/>
                </w:tcPr>
                <w:p w14:paraId="3A88503B">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2台</w:t>
                  </w:r>
                </w:p>
              </w:tc>
            </w:tr>
            <w:tr w14:paraId="7C6D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91" w:type="dxa"/>
                  <w:noWrap w:val="0"/>
                  <w:vAlign w:val="center"/>
                </w:tcPr>
                <w:p w14:paraId="35C09DF9">
                  <w:pPr>
                    <w:pStyle w:val="16"/>
                    <w:widowControl w:val="0"/>
                    <w:ind w:firstLine="28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1372" w:type="dxa"/>
                  <w:noWrap w:val="0"/>
                  <w:vAlign w:val="center"/>
                </w:tcPr>
                <w:p w14:paraId="2F014861">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高效全自动清洗消毒器</w:t>
                  </w:r>
                </w:p>
              </w:tc>
              <w:tc>
                <w:tcPr>
                  <w:tcW w:w="727" w:type="dxa"/>
                  <w:noWrap w:val="0"/>
                  <w:vAlign w:val="center"/>
                </w:tcPr>
                <w:p w14:paraId="49B1D1A4">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山东新华</w:t>
                  </w:r>
                </w:p>
              </w:tc>
              <w:tc>
                <w:tcPr>
                  <w:tcW w:w="2020" w:type="dxa"/>
                  <w:noWrap w:val="0"/>
                  <w:vAlign w:val="center"/>
                </w:tcPr>
                <w:p w14:paraId="04D283AB">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Super6000</w:t>
                  </w:r>
                </w:p>
              </w:tc>
              <w:tc>
                <w:tcPr>
                  <w:tcW w:w="778" w:type="dxa"/>
                  <w:noWrap w:val="0"/>
                  <w:vAlign w:val="center"/>
                </w:tcPr>
                <w:p w14:paraId="65430049">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2台</w:t>
                  </w:r>
                </w:p>
              </w:tc>
            </w:tr>
            <w:tr w14:paraId="7C91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91" w:type="dxa"/>
                  <w:noWrap w:val="0"/>
                  <w:vAlign w:val="center"/>
                </w:tcPr>
                <w:p w14:paraId="544B66DE">
                  <w:pPr>
                    <w:pStyle w:val="16"/>
                    <w:widowControl w:val="0"/>
                    <w:ind w:firstLine="28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1372" w:type="dxa"/>
                  <w:noWrap w:val="0"/>
                  <w:vAlign w:val="center"/>
                </w:tcPr>
                <w:p w14:paraId="0E35BFCA">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洁净电热蒸汽发生器</w:t>
                  </w:r>
                </w:p>
              </w:tc>
              <w:tc>
                <w:tcPr>
                  <w:tcW w:w="727" w:type="dxa"/>
                  <w:noWrap w:val="0"/>
                  <w:vAlign w:val="center"/>
                </w:tcPr>
                <w:p w14:paraId="685CF7AD">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山东新华</w:t>
                  </w:r>
                </w:p>
              </w:tc>
              <w:tc>
                <w:tcPr>
                  <w:tcW w:w="2020" w:type="dxa"/>
                  <w:noWrap w:val="0"/>
                  <w:vAlign w:val="center"/>
                </w:tcPr>
                <w:p w14:paraId="77494A39">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Clean Q120</w:t>
                  </w:r>
                </w:p>
              </w:tc>
              <w:tc>
                <w:tcPr>
                  <w:tcW w:w="778" w:type="dxa"/>
                  <w:noWrap w:val="0"/>
                  <w:vAlign w:val="center"/>
                </w:tcPr>
                <w:p w14:paraId="2FFE19A6">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2台</w:t>
                  </w:r>
                </w:p>
              </w:tc>
            </w:tr>
            <w:tr w14:paraId="0F60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center"/>
                </w:tcPr>
                <w:p w14:paraId="10D01D96">
                  <w:pPr>
                    <w:pStyle w:val="16"/>
                    <w:widowControl w:val="0"/>
                    <w:ind w:firstLine="28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1372" w:type="dxa"/>
                  <w:noWrap w:val="0"/>
                  <w:vAlign w:val="center"/>
                </w:tcPr>
                <w:p w14:paraId="5CB88153">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环氧乙烷灭菌器</w:t>
                  </w:r>
                </w:p>
              </w:tc>
              <w:tc>
                <w:tcPr>
                  <w:tcW w:w="727" w:type="dxa"/>
                  <w:noWrap w:val="0"/>
                  <w:vAlign w:val="center"/>
                </w:tcPr>
                <w:p w14:paraId="7230F346">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山东新华</w:t>
                  </w:r>
                </w:p>
              </w:tc>
              <w:tc>
                <w:tcPr>
                  <w:tcW w:w="2020" w:type="dxa"/>
                  <w:noWrap w:val="0"/>
                  <w:vAlign w:val="center"/>
                </w:tcPr>
                <w:p w14:paraId="1BF630C7">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XG2.C-130</w:t>
                  </w:r>
                </w:p>
              </w:tc>
              <w:tc>
                <w:tcPr>
                  <w:tcW w:w="778" w:type="dxa"/>
                  <w:noWrap w:val="0"/>
                  <w:vAlign w:val="center"/>
                </w:tcPr>
                <w:p w14:paraId="09A5C6F7">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1台</w:t>
                  </w:r>
                </w:p>
              </w:tc>
            </w:tr>
            <w:tr w14:paraId="6C99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91" w:type="dxa"/>
                  <w:noWrap w:val="0"/>
                  <w:vAlign w:val="center"/>
                </w:tcPr>
                <w:p w14:paraId="4239A883">
                  <w:pPr>
                    <w:pStyle w:val="16"/>
                    <w:widowControl w:val="0"/>
                    <w:ind w:firstLine="28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1372" w:type="dxa"/>
                  <w:noWrap w:val="0"/>
                  <w:vAlign w:val="center"/>
                </w:tcPr>
                <w:p w14:paraId="72661AB5">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过氧化氢低温等离子体灭菌器</w:t>
                  </w:r>
                </w:p>
              </w:tc>
              <w:tc>
                <w:tcPr>
                  <w:tcW w:w="727" w:type="dxa"/>
                  <w:noWrap w:val="0"/>
                  <w:vAlign w:val="center"/>
                </w:tcPr>
                <w:p w14:paraId="5F986AD2">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山东新华</w:t>
                  </w:r>
                </w:p>
              </w:tc>
              <w:tc>
                <w:tcPr>
                  <w:tcW w:w="2020" w:type="dxa"/>
                  <w:noWrap w:val="0"/>
                  <w:vAlign w:val="center"/>
                </w:tcPr>
                <w:p w14:paraId="109B36F5">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PS-100X</w:t>
                  </w:r>
                </w:p>
              </w:tc>
              <w:tc>
                <w:tcPr>
                  <w:tcW w:w="778" w:type="dxa"/>
                  <w:noWrap w:val="0"/>
                  <w:vAlign w:val="center"/>
                </w:tcPr>
                <w:p w14:paraId="02C0A1F5">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1台</w:t>
                  </w:r>
                </w:p>
              </w:tc>
            </w:tr>
            <w:tr w14:paraId="5867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center"/>
                </w:tcPr>
                <w:p w14:paraId="69C621B1">
                  <w:pPr>
                    <w:pStyle w:val="16"/>
                    <w:widowControl w:val="0"/>
                    <w:ind w:firstLine="28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1372" w:type="dxa"/>
                  <w:noWrap w:val="0"/>
                  <w:vAlign w:val="center"/>
                </w:tcPr>
                <w:p w14:paraId="55359F6D">
                  <w:pPr>
                    <w:pStyle w:val="16"/>
                    <w:widowControl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医用煮沸消毒器</w:t>
                  </w:r>
                </w:p>
              </w:tc>
              <w:tc>
                <w:tcPr>
                  <w:tcW w:w="727" w:type="dxa"/>
                  <w:noWrap w:val="0"/>
                  <w:vAlign w:val="center"/>
                </w:tcPr>
                <w:p w14:paraId="3394B33D">
                  <w:pPr>
                    <w:pStyle w:val="16"/>
                    <w:widowControl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山东新华</w:t>
                  </w:r>
                </w:p>
              </w:tc>
              <w:tc>
                <w:tcPr>
                  <w:tcW w:w="2020" w:type="dxa"/>
                  <w:noWrap w:val="0"/>
                  <w:vAlign w:val="center"/>
                </w:tcPr>
                <w:p w14:paraId="20294A42">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ZF800-A</w:t>
                  </w:r>
                </w:p>
              </w:tc>
              <w:tc>
                <w:tcPr>
                  <w:tcW w:w="778" w:type="dxa"/>
                  <w:noWrap w:val="0"/>
                  <w:vAlign w:val="center"/>
                </w:tcPr>
                <w:p w14:paraId="08FA4DE9">
                  <w:pPr>
                    <w:pStyle w:val="16"/>
                    <w:widowControl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1台</w:t>
                  </w:r>
                </w:p>
              </w:tc>
            </w:tr>
          </w:tbl>
          <w:p w14:paraId="70CED756">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（三）维保内容</w:t>
            </w:r>
          </w:p>
          <w:p w14:paraId="3BBA6E6B">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1.脉动真空灭菌器、高效全自动清洗消毒器维保内容：</w:t>
            </w:r>
          </w:p>
          <w:p w14:paraId="63EEE0C1">
            <w:pPr>
              <w:pStyle w:val="16"/>
              <w:ind w:firstLine="280"/>
              <w:jc w:val="both"/>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zh-CN" w:eastAsia="zh-CN"/>
              </w:rPr>
              <w:t>设备维保期内所有损坏的配件均免费更换。</w:t>
            </w:r>
          </w:p>
          <w:p w14:paraId="1EFA3770">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(2)定期更换易损配件:</w:t>
            </w:r>
          </w:p>
          <w:p w14:paraId="1888D0AA">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卡箍硅胶垫（12个月内更换一次）；</w:t>
            </w:r>
          </w:p>
          <w:p w14:paraId="50C2AD0B">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门密封圈（12个月内更换一次）；</w:t>
            </w:r>
          </w:p>
          <w:p w14:paraId="76FD4214">
            <w:pPr>
              <w:pStyle w:val="16"/>
              <w:ind w:firstLine="280"/>
              <w:jc w:val="both"/>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zh-CN" w:eastAsia="zh-CN"/>
              </w:rPr>
              <w:t>设备电气部分，管路部分，主体部分等每月定期的巡检及保养。</w:t>
            </w:r>
          </w:p>
          <w:p w14:paraId="498CBE5E">
            <w:pPr>
              <w:pStyle w:val="16"/>
              <w:ind w:firstLine="280"/>
              <w:jc w:val="both"/>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zh-CN" w:eastAsia="zh-CN"/>
              </w:rPr>
              <w:t>软件及控制系统的免费升级及培训。</w:t>
            </w:r>
          </w:p>
          <w:p w14:paraId="6CAF839C">
            <w:pPr>
              <w:pStyle w:val="16"/>
              <w:ind w:firstLine="280"/>
              <w:jc w:val="both"/>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zh-CN" w:eastAsia="zh-CN"/>
              </w:rPr>
              <w:t>每月至少一次</w:t>
            </w:r>
            <w:r>
              <w:rPr>
                <w:rFonts w:hint="default" w:ascii="Times New Roman" w:hAnsi="Times New Roman" w:eastAsia="宋体" w:cs="Times New Roman"/>
                <w:sz w:val="24"/>
                <w:szCs w:val="24"/>
                <w:lang w:val="en-US" w:eastAsia="zh-CN"/>
              </w:rPr>
              <w:t>的上门</w:t>
            </w:r>
            <w:r>
              <w:rPr>
                <w:rFonts w:hint="default" w:ascii="Times New Roman" w:hAnsi="Times New Roman" w:eastAsia="宋体" w:cs="Times New Roman"/>
                <w:sz w:val="24"/>
                <w:szCs w:val="24"/>
                <w:lang w:val="zh-CN" w:eastAsia="zh-CN"/>
              </w:rPr>
              <w:t>设备维护、保养。</w:t>
            </w:r>
          </w:p>
          <w:p w14:paraId="17DE24A4">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2.洁净电热蒸汽发生器、环氧乙烷灭菌器、过氧化氢低温等离子体灭菌器、</w:t>
            </w:r>
            <w:r>
              <w:rPr>
                <w:rFonts w:hint="default" w:ascii="Times New Roman" w:hAnsi="Times New Roman" w:eastAsia="宋体" w:cs="Times New Roman"/>
                <w:sz w:val="24"/>
                <w:szCs w:val="24"/>
                <w:lang w:val="zh-CN" w:eastAsia="zh-CN"/>
              </w:rPr>
              <w:t>医用煮沸消毒器维保内容：</w:t>
            </w:r>
          </w:p>
          <w:p w14:paraId="087FA28B">
            <w:pPr>
              <w:pStyle w:val="16"/>
              <w:ind w:firstLine="280"/>
              <w:jc w:val="both"/>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zh-CN" w:eastAsia="zh-CN"/>
              </w:rPr>
              <w:t>设备维保期内所有损坏的配件均免费更换。</w:t>
            </w:r>
          </w:p>
          <w:p w14:paraId="3CD67FCF">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(2)定期更换易损配件:</w:t>
            </w:r>
          </w:p>
          <w:p w14:paraId="38C8ABAC">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洁净电热蒸汽发生器的石棉垫(12个月内更换一次）；</w:t>
            </w:r>
          </w:p>
          <w:p w14:paraId="6A3AA64F">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环氧乙烷灭菌器和过氧化氢低温等离子体灭菌器使用的门密封胶条(12个月内更换一次）；</w:t>
            </w:r>
          </w:p>
          <w:p w14:paraId="0689ABCE">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排水软管(6个月内更换一次）。</w:t>
            </w:r>
          </w:p>
          <w:p w14:paraId="4E708479">
            <w:pPr>
              <w:pStyle w:val="16"/>
              <w:ind w:firstLine="280"/>
              <w:jc w:val="both"/>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zh-CN" w:eastAsia="zh-CN"/>
              </w:rPr>
              <w:t>设备电气部分，管路部分，主体部分等每月定期的巡检及保养。</w:t>
            </w:r>
          </w:p>
          <w:p w14:paraId="72BA81E6">
            <w:pPr>
              <w:pStyle w:val="16"/>
              <w:ind w:firstLine="280"/>
              <w:jc w:val="both"/>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zh-CN" w:eastAsia="zh-CN"/>
              </w:rPr>
              <w:t>软件及控制系统的免费升级及培训。</w:t>
            </w:r>
          </w:p>
          <w:p w14:paraId="536395C5">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3.24 小时电话响应，设备出现故障，接到报修电话后，现场响应时间为48小时内，并提供相应的维修保养报告。</w:t>
            </w:r>
          </w:p>
          <w:p w14:paraId="50BDE829">
            <w:pPr>
              <w:pStyle w:val="16"/>
              <w:ind w:firstLine="28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4.一年内保证设备开机率≥95%。</w:t>
            </w:r>
          </w:p>
          <w:p w14:paraId="2BF2A817">
            <w:pPr>
              <w:pStyle w:val="16"/>
              <w:ind w:firstLine="280"/>
              <w:jc w:val="both"/>
              <w:rPr>
                <w:rFonts w:hint="default" w:ascii="Times New Roman" w:hAnsi="Times New Roman" w:eastAsia="宋体" w:cs="Times New Roman"/>
              </w:rPr>
            </w:pPr>
          </w:p>
        </w:tc>
      </w:tr>
      <w:tr w14:paraId="26E2C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8042C8">
            <w:pPr>
              <w:pStyle w:val="16"/>
              <w:rPr>
                <w:rFonts w:hint="default" w:ascii="Times New Roman" w:hAnsi="Times New Roman" w:eastAsia="宋体" w:cs="Times New Roman"/>
              </w:rPr>
            </w:pPr>
            <w:r>
              <w:rPr>
                <w:rFonts w:hint="default" w:ascii="Times New Roman" w:hAnsi="Times New Roman" w:eastAsia="宋体" w:cs="Times New Roman"/>
              </w:rPr>
              <w:t>说明</w:t>
            </w:r>
          </w:p>
        </w:tc>
        <w:tc>
          <w:tcPr>
            <w:tcW w:w="6230" w:type="dxa"/>
            <w:gridSpan w:val="2"/>
          </w:tcPr>
          <w:p w14:paraId="3B41E486">
            <w:pPr>
              <w:pStyle w:val="16"/>
              <w:jc w:val="left"/>
              <w:rPr>
                <w:rFonts w:hint="default" w:ascii="Times New Roman" w:hAnsi="Times New Roman" w:eastAsia="宋体" w:cs="Times New Roman"/>
              </w:rPr>
            </w:pPr>
            <w:r>
              <w:rPr>
                <w:rFonts w:hint="default" w:ascii="Times New Roman" w:hAnsi="Times New Roman" w:eastAsia="宋体" w:cs="Times New Roman"/>
              </w:rPr>
              <w:t xml:space="preserve"> 打“★”号条款为实质性条款，若有任何一条负偏离或不满足则导致投标无效。 </w:t>
            </w:r>
            <w:r>
              <w:rPr>
                <w:rFonts w:hint="default" w:ascii="Times New Roman" w:hAnsi="Times New Roman" w:eastAsia="宋体" w:cs="Times New Roman"/>
              </w:rPr>
              <w:br w:type="textWrapping"/>
            </w:r>
            <w:r>
              <w:rPr>
                <w:rFonts w:hint="default" w:ascii="Times New Roman" w:hAnsi="Times New Roman" w:eastAsia="宋体" w:cs="Times New Roman"/>
              </w:rPr>
              <w:t>打“▲”号条款为重要技术参数，若有部分“▲”条款未响应或不满足，将导致其响应性评审加重扣分，但不作为无效投标条款。</w:t>
            </w:r>
          </w:p>
        </w:tc>
      </w:tr>
    </w:tbl>
    <w:p w14:paraId="266E46AA">
      <w:pPr>
        <w:spacing w:line="351" w:lineRule="auto"/>
        <w:rPr>
          <w:rFonts w:hint="default" w:ascii="Times New Roman" w:hAnsi="Times New Roman" w:eastAsia="宋体" w:cs="Times New Roman"/>
          <w:sz w:val="24"/>
          <w:szCs w:val="24"/>
        </w:rPr>
      </w:pPr>
    </w:p>
    <w:p w14:paraId="47EBA87F">
      <w:pPr>
        <w:spacing w:line="351" w:lineRule="auto"/>
        <w:rPr>
          <w:rFonts w:hint="default" w:ascii="Times New Roman" w:hAnsi="Times New Roman" w:eastAsia="宋体" w:cs="Times New Roman"/>
          <w:sz w:val="24"/>
          <w:szCs w:val="24"/>
        </w:rPr>
        <w:sectPr>
          <w:pgSz w:w="11906" w:h="16839"/>
          <w:pgMar w:top="1240" w:right="1080" w:bottom="1440" w:left="1080" w:header="0" w:footer="0" w:gutter="0"/>
          <w:cols w:space="720" w:num="1"/>
        </w:sectPr>
      </w:pPr>
    </w:p>
    <w:p w14:paraId="1F9AAA8C">
      <w:pPr>
        <w:spacing w:before="139" w:line="224" w:lineRule="auto"/>
        <w:ind w:left="2988"/>
        <w:rPr>
          <w:rFonts w:hint="default" w:ascii="Times New Roman" w:hAnsi="Times New Roman" w:eastAsia="宋体" w:cs="Times New Roman"/>
          <w:sz w:val="35"/>
          <w:szCs w:val="35"/>
        </w:rPr>
      </w:pPr>
      <w:r>
        <w:rPr>
          <w:rFonts w:hint="default" w:ascii="Times New Roman" w:hAnsi="Times New Roman" w:eastAsia="宋体" w:cs="Times New Roman"/>
          <w:b/>
          <w:bCs/>
          <w:spacing w:val="5"/>
          <w:sz w:val="35"/>
          <w:szCs w:val="35"/>
        </w:rPr>
        <w:t>第三章</w:t>
      </w:r>
      <w:r>
        <w:rPr>
          <w:rFonts w:hint="default" w:ascii="Times New Roman" w:hAnsi="Times New Roman" w:eastAsia="宋体" w:cs="Times New Roman"/>
          <w:spacing w:val="5"/>
          <w:sz w:val="35"/>
          <w:szCs w:val="35"/>
        </w:rPr>
        <w:t xml:space="preserve"> </w:t>
      </w:r>
      <w:r>
        <w:rPr>
          <w:rFonts w:hint="default" w:ascii="Times New Roman" w:hAnsi="Times New Roman" w:eastAsia="宋体" w:cs="Times New Roman"/>
          <w:b/>
          <w:bCs/>
          <w:spacing w:val="5"/>
          <w:sz w:val="35"/>
          <w:szCs w:val="35"/>
        </w:rPr>
        <w:t>供应商须知</w:t>
      </w:r>
    </w:p>
    <w:p w14:paraId="4BBF9CEA">
      <w:pPr>
        <w:spacing w:before="183" w:line="351" w:lineRule="auto"/>
        <w:ind w:left="1" w:firstLine="479"/>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供应商必须认真阅读</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3"/>
          <w:sz w:val="24"/>
          <w:szCs w:val="24"/>
          <w:highlight w:val="none"/>
        </w:rPr>
        <w:t>中所有的事项、格式、条款和采购需求等。供应商没</w:t>
      </w:r>
      <w:r>
        <w:rPr>
          <w:rFonts w:hint="default" w:ascii="Times New Roman" w:hAnsi="Times New Roman" w:eastAsia="宋体" w:cs="Times New Roman"/>
          <w:spacing w:val="-2"/>
          <w:sz w:val="24"/>
          <w:szCs w:val="24"/>
          <w:highlight w:val="none"/>
        </w:rPr>
        <w:t>有按照</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2"/>
          <w:sz w:val="24"/>
          <w:szCs w:val="24"/>
          <w:highlight w:val="none"/>
        </w:rPr>
        <w:t>要求提交全部资料，或者响应文件没</w:t>
      </w:r>
      <w:r>
        <w:rPr>
          <w:rFonts w:hint="default" w:ascii="Times New Roman" w:hAnsi="Times New Roman" w:eastAsia="宋体" w:cs="Times New Roman"/>
          <w:spacing w:val="-3"/>
          <w:sz w:val="24"/>
          <w:szCs w:val="24"/>
          <w:highlight w:val="none"/>
        </w:rPr>
        <w:t>有对</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3"/>
          <w:sz w:val="24"/>
          <w:szCs w:val="24"/>
          <w:highlight w:val="none"/>
        </w:rPr>
        <w:t>在各方面都做出实质</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pacing w:val="-1"/>
          <w:sz w:val="24"/>
          <w:szCs w:val="24"/>
          <w:highlight w:val="none"/>
        </w:rPr>
        <w:t>性响应的可能导致其响应无效或被拒绝。</w:t>
      </w:r>
    </w:p>
    <w:p w14:paraId="0BA8C8CC">
      <w:pPr>
        <w:spacing w:before="33" w:line="347" w:lineRule="auto"/>
        <w:ind w:left="3" w:right="2" w:firstLine="475"/>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请注意：供应商需在响应文件截止时间前，将响应文件递交到开标地点，逾期递交</w:t>
      </w:r>
      <w:r>
        <w:rPr>
          <w:rFonts w:hint="default" w:ascii="Times New Roman" w:hAnsi="Times New Roman" w:eastAsia="宋体" w:cs="Times New Roman"/>
          <w:spacing w:val="-1"/>
          <w:sz w:val="24"/>
          <w:szCs w:val="24"/>
          <w:highlight w:val="none"/>
        </w:rPr>
        <w:t>或错误方式投递送达将导致响应无效。</w:t>
      </w:r>
    </w:p>
    <w:p w14:paraId="6A3F6EC2">
      <w:pPr>
        <w:spacing w:before="34" w:line="219" w:lineRule="auto"/>
        <w:ind w:left="4"/>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4"/>
          <w:sz w:val="24"/>
          <w:szCs w:val="24"/>
          <w:highlight w:val="none"/>
        </w:rPr>
        <w:t>一、名词解释</w:t>
      </w:r>
    </w:p>
    <w:p w14:paraId="6F8C17C5">
      <w:pPr>
        <w:spacing w:before="32" w:line="351" w:lineRule="auto"/>
        <w:ind w:left="1" w:firstLine="483"/>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lang w:val="en-US" w:eastAsia="zh-CN"/>
        </w:rPr>
        <w:t>1</w:t>
      </w:r>
      <w:r>
        <w:rPr>
          <w:rFonts w:hint="default" w:ascii="Times New Roman" w:hAnsi="Times New Roman" w:eastAsia="宋体" w:cs="Times New Roman"/>
          <w:spacing w:val="-1"/>
          <w:sz w:val="24"/>
          <w:szCs w:val="24"/>
          <w:highlight w:val="none"/>
        </w:rPr>
        <w:t>.采购人：本项目是指</w:t>
      </w:r>
      <w:r>
        <w:rPr>
          <w:rFonts w:hint="default" w:ascii="Times New Roman" w:hAnsi="Times New Roman" w:eastAsia="宋体" w:cs="Times New Roman"/>
          <w:spacing w:val="-1"/>
          <w:sz w:val="24"/>
          <w:szCs w:val="24"/>
          <w:highlight w:val="none"/>
          <w:lang w:eastAsia="zh-CN"/>
        </w:rPr>
        <w:t>陆丰市人民医院</w:t>
      </w:r>
      <w:r>
        <w:rPr>
          <w:rFonts w:hint="default" w:ascii="Times New Roman" w:hAnsi="Times New Roman" w:eastAsia="宋体" w:cs="Times New Roman"/>
          <w:spacing w:val="-1"/>
          <w:sz w:val="24"/>
          <w:szCs w:val="24"/>
          <w:highlight w:val="none"/>
        </w:rPr>
        <w:t>，是采购活动当事人之一，</w:t>
      </w:r>
      <w:r>
        <w:rPr>
          <w:rFonts w:hint="default" w:ascii="Times New Roman" w:hAnsi="Times New Roman" w:eastAsia="宋体" w:cs="Times New Roman"/>
          <w:spacing w:val="-2"/>
          <w:sz w:val="24"/>
          <w:szCs w:val="24"/>
          <w:highlight w:val="none"/>
        </w:rPr>
        <w:t>负责项目的整体规划、技术方案可行性设计论证与实施，</w:t>
      </w:r>
      <w:r>
        <w:rPr>
          <w:rFonts w:hint="default" w:ascii="Times New Roman" w:hAnsi="Times New Roman" w:eastAsia="宋体" w:cs="Times New Roman"/>
          <w:spacing w:val="-3"/>
          <w:sz w:val="24"/>
          <w:szCs w:val="24"/>
          <w:highlight w:val="none"/>
        </w:rPr>
        <w:t>作为合同采购方（用户）的主体承</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pacing w:val="-1"/>
          <w:sz w:val="24"/>
          <w:szCs w:val="24"/>
          <w:highlight w:val="none"/>
        </w:rPr>
        <w:t>担质疑回复、履行合同、验收与评价等义务。</w:t>
      </w:r>
    </w:p>
    <w:p w14:paraId="2C26FCB9">
      <w:pPr>
        <w:spacing w:before="36" w:line="219" w:lineRule="auto"/>
        <w:ind w:left="483"/>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lang w:val="en-US" w:eastAsia="zh-CN"/>
        </w:rPr>
        <w:t>2</w:t>
      </w:r>
      <w:r>
        <w:rPr>
          <w:rFonts w:hint="default" w:ascii="Times New Roman" w:hAnsi="Times New Roman" w:eastAsia="宋体" w:cs="Times New Roman"/>
          <w:spacing w:val="-1"/>
          <w:sz w:val="24"/>
          <w:szCs w:val="24"/>
          <w:highlight w:val="none"/>
        </w:rPr>
        <w:t>.供应商：是指完成本项目响应登记并提交响应文件的供应商。</w:t>
      </w:r>
    </w:p>
    <w:p w14:paraId="59A4E02A">
      <w:pPr>
        <w:spacing w:before="184" w:line="346" w:lineRule="auto"/>
        <w:ind w:firstLine="477"/>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.“投标小组”是指根据《中华人民共和国政府采购法》等法律法规规定，由采购人代表和有关专家组成以确定成交供应商或者推荐成交候</w:t>
      </w:r>
      <w:r>
        <w:rPr>
          <w:rFonts w:hint="default" w:ascii="Times New Roman" w:hAnsi="Times New Roman" w:eastAsia="宋体" w:cs="Times New Roman"/>
          <w:spacing w:val="-1"/>
          <w:sz w:val="24"/>
          <w:szCs w:val="24"/>
          <w:highlight w:val="none"/>
        </w:rPr>
        <w:t>选供应商的临时组织。</w:t>
      </w:r>
    </w:p>
    <w:p w14:paraId="2DDE40D9">
      <w:pPr>
        <w:spacing w:before="35" w:line="351" w:lineRule="auto"/>
        <w:ind w:firstLine="48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.“成交供应商”是指经投标小组评审确定的对</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z w:val="24"/>
          <w:szCs w:val="24"/>
          <w:highlight w:val="none"/>
        </w:rPr>
        <w:t>出实质性响应，经采购人</w:t>
      </w:r>
      <w:r>
        <w:rPr>
          <w:rFonts w:hint="default" w:ascii="Times New Roman" w:hAnsi="Times New Roman" w:eastAsia="宋体" w:cs="Times New Roman"/>
          <w:spacing w:val="4"/>
          <w:sz w:val="24"/>
          <w:szCs w:val="24"/>
          <w:highlight w:val="none"/>
        </w:rPr>
        <w:t>按照规定在投标小组推荐的成交候选供应商中确定的或投标小组受采购人委托直接确</w:t>
      </w:r>
      <w:r>
        <w:rPr>
          <w:rFonts w:hint="default" w:ascii="Times New Roman" w:hAnsi="Times New Roman" w:eastAsia="宋体" w:cs="Times New Roman"/>
          <w:spacing w:val="2"/>
          <w:sz w:val="24"/>
          <w:szCs w:val="24"/>
          <w:highlight w:val="none"/>
        </w:rPr>
        <w:t xml:space="preserve"> </w:t>
      </w:r>
      <w:r>
        <w:rPr>
          <w:rFonts w:hint="default" w:ascii="Times New Roman" w:hAnsi="Times New Roman" w:eastAsia="宋体" w:cs="Times New Roman"/>
          <w:spacing w:val="-2"/>
          <w:sz w:val="24"/>
          <w:szCs w:val="24"/>
          <w:highlight w:val="none"/>
        </w:rPr>
        <w:t>认的供应商。</w:t>
      </w:r>
    </w:p>
    <w:p w14:paraId="0A2C8138">
      <w:pPr>
        <w:spacing w:before="35" w:line="347" w:lineRule="auto"/>
        <w:ind w:left="483" w:right="18"/>
        <w:rPr>
          <w:rFonts w:hint="default" w:ascii="Times New Roman" w:hAnsi="Times New Roman" w:eastAsia="宋体" w:cs="Times New Roman"/>
          <w:spacing w:val="-2"/>
          <w:sz w:val="24"/>
          <w:szCs w:val="24"/>
          <w:highlight w:val="none"/>
        </w:rPr>
      </w:pPr>
      <w:r>
        <w:rPr>
          <w:rFonts w:hint="default" w:ascii="Times New Roman" w:hAnsi="Times New Roman" w:eastAsia="宋体" w:cs="Times New Roman"/>
          <w:spacing w:val="-1"/>
          <w:sz w:val="24"/>
          <w:szCs w:val="24"/>
          <w:highlight w:val="none"/>
          <w:lang w:val="en-US" w:eastAsia="zh-CN"/>
        </w:rPr>
        <w:t>5</w:t>
      </w:r>
      <w:r>
        <w:rPr>
          <w:rFonts w:hint="default" w:ascii="Times New Roman" w:hAnsi="Times New Roman" w:eastAsia="宋体" w:cs="Times New Roman"/>
          <w:spacing w:val="-1"/>
          <w:sz w:val="24"/>
          <w:szCs w:val="24"/>
          <w:highlight w:val="none"/>
        </w:rPr>
        <w:t>.</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1"/>
          <w:sz w:val="24"/>
          <w:szCs w:val="24"/>
          <w:highlight w:val="none"/>
        </w:rPr>
        <w:t>：是指包括投标公告和</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2"/>
          <w:sz w:val="24"/>
          <w:szCs w:val="24"/>
          <w:highlight w:val="none"/>
        </w:rPr>
        <w:t>及其补充、变更和澄清等一系列文件。</w:t>
      </w:r>
    </w:p>
    <w:p w14:paraId="49F6EEED">
      <w:pPr>
        <w:spacing w:before="35" w:line="347" w:lineRule="auto"/>
        <w:ind w:left="483" w:right="18"/>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lang w:val="en-US" w:eastAsia="zh-CN"/>
        </w:rPr>
        <w:t>6</w:t>
      </w:r>
      <w:r>
        <w:rPr>
          <w:rFonts w:hint="default" w:ascii="Times New Roman" w:hAnsi="Times New Roman" w:eastAsia="宋体" w:cs="Times New Roman"/>
          <w:spacing w:val="-1"/>
          <w:sz w:val="24"/>
          <w:szCs w:val="24"/>
          <w:highlight w:val="none"/>
        </w:rPr>
        <w:t>.响应文件：是指在规定时间递交到开标地点的响应文件。</w:t>
      </w:r>
    </w:p>
    <w:p w14:paraId="218300C3">
      <w:pPr>
        <w:spacing w:before="35" w:line="219" w:lineRule="auto"/>
        <w:ind w:left="481"/>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lang w:val="en-US" w:eastAsia="zh-CN"/>
        </w:rPr>
        <w:t>7</w:t>
      </w:r>
      <w:r>
        <w:rPr>
          <w:rFonts w:hint="default" w:ascii="Times New Roman" w:hAnsi="Times New Roman" w:eastAsia="宋体" w:cs="Times New Roman"/>
          <w:spacing w:val="-2"/>
          <w:sz w:val="24"/>
          <w:szCs w:val="24"/>
          <w:highlight w:val="none"/>
        </w:rPr>
        <w:t>. 日期、天数、时间：未有特别说明时，均为公历日（天）及北京时间。</w:t>
      </w:r>
    </w:p>
    <w:p w14:paraId="7A77F587">
      <w:pPr>
        <w:spacing w:line="219" w:lineRule="auto"/>
        <w:rPr>
          <w:rFonts w:hint="default" w:ascii="Times New Roman" w:hAnsi="Times New Roman" w:eastAsia="宋体" w:cs="Times New Roman"/>
          <w:sz w:val="24"/>
          <w:szCs w:val="24"/>
          <w:highlight w:val="none"/>
        </w:rPr>
        <w:sectPr>
          <w:pgSz w:w="11906" w:h="16839"/>
          <w:pgMar w:top="1440" w:right="1080" w:bottom="1440" w:left="1080" w:header="0" w:footer="0" w:gutter="0"/>
          <w:cols w:space="720" w:num="1"/>
        </w:sectPr>
      </w:pPr>
    </w:p>
    <w:p w14:paraId="78F02E7C">
      <w:pPr>
        <w:spacing w:before="122" w:line="219"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二、须知前附表</w:t>
      </w:r>
    </w:p>
    <w:p w14:paraId="1C6F2ECE">
      <w:pPr>
        <w:spacing w:line="69" w:lineRule="exact"/>
        <w:rPr>
          <w:rFonts w:hint="default" w:ascii="Times New Roman" w:hAnsi="Times New Roman" w:eastAsia="宋体" w:cs="Times New Roman"/>
        </w:rPr>
      </w:pPr>
    </w:p>
    <w:tbl>
      <w:tblPr>
        <w:tblStyle w:val="14"/>
        <w:tblW w:w="9030" w:type="dxa"/>
        <w:tblInd w:w="4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2250"/>
        <w:gridCol w:w="5727"/>
      </w:tblGrid>
      <w:tr w14:paraId="53EA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030" w:type="dxa"/>
            <w:gridSpan w:val="3"/>
            <w:vAlign w:val="top"/>
          </w:tcPr>
          <w:p w14:paraId="2A355B47">
            <w:pPr>
              <w:pStyle w:val="15"/>
              <w:spacing w:before="37" w:line="205" w:lineRule="auto"/>
              <w:ind w:left="1316"/>
              <w:rPr>
                <w:rFonts w:hint="default" w:ascii="Times New Roman" w:hAnsi="Times New Roman" w:eastAsia="宋体" w:cs="Times New Roman"/>
              </w:rPr>
            </w:pPr>
            <w:r>
              <w:rPr>
                <w:rFonts w:hint="default" w:ascii="Times New Roman" w:hAnsi="Times New Roman" w:eastAsia="宋体" w:cs="Times New Roman"/>
                <w:spacing w:val="-1"/>
                <w:highlight w:val="none"/>
              </w:rPr>
              <w:t>本表与</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1"/>
                <w:highlight w:val="none"/>
              </w:rPr>
              <w:t>对</w:t>
            </w:r>
            <w:r>
              <w:rPr>
                <w:rFonts w:hint="default" w:ascii="Times New Roman" w:hAnsi="Times New Roman" w:eastAsia="宋体" w:cs="Times New Roman"/>
                <w:spacing w:val="-1"/>
              </w:rPr>
              <w:t>应章节的内容若不一致，以本表为准。</w:t>
            </w:r>
          </w:p>
        </w:tc>
      </w:tr>
      <w:tr w14:paraId="2F176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36547516">
            <w:pPr>
              <w:pStyle w:val="15"/>
              <w:spacing w:before="111" w:line="221" w:lineRule="auto"/>
              <w:ind w:left="290"/>
              <w:rPr>
                <w:rFonts w:hint="default" w:ascii="Times New Roman" w:hAnsi="Times New Roman" w:eastAsia="宋体" w:cs="Times New Roman"/>
              </w:rPr>
            </w:pPr>
            <w:r>
              <w:rPr>
                <w:rFonts w:hint="default" w:ascii="Times New Roman" w:hAnsi="Times New Roman" w:eastAsia="宋体" w:cs="Times New Roman"/>
                <w:spacing w:val="-5"/>
              </w:rPr>
              <w:t>序号</w:t>
            </w:r>
          </w:p>
        </w:tc>
        <w:tc>
          <w:tcPr>
            <w:tcW w:w="2250" w:type="dxa"/>
            <w:vAlign w:val="top"/>
          </w:tcPr>
          <w:p w14:paraId="4A4CE3E4">
            <w:pPr>
              <w:pStyle w:val="15"/>
              <w:spacing w:before="112" w:line="219" w:lineRule="auto"/>
              <w:ind w:left="653"/>
              <w:rPr>
                <w:rFonts w:hint="default" w:ascii="Times New Roman" w:hAnsi="Times New Roman" w:eastAsia="宋体" w:cs="Times New Roman"/>
              </w:rPr>
            </w:pPr>
            <w:r>
              <w:rPr>
                <w:rFonts w:hint="default" w:ascii="Times New Roman" w:hAnsi="Times New Roman" w:eastAsia="宋体" w:cs="Times New Roman"/>
                <w:spacing w:val="-3"/>
              </w:rPr>
              <w:t>条款名称</w:t>
            </w:r>
          </w:p>
        </w:tc>
        <w:tc>
          <w:tcPr>
            <w:tcW w:w="5727" w:type="dxa"/>
            <w:vAlign w:val="top"/>
          </w:tcPr>
          <w:p w14:paraId="13B88BA9">
            <w:pPr>
              <w:pStyle w:val="15"/>
              <w:spacing w:before="112" w:line="219" w:lineRule="auto"/>
              <w:ind w:left="2093"/>
              <w:rPr>
                <w:rFonts w:hint="default" w:ascii="Times New Roman" w:hAnsi="Times New Roman" w:eastAsia="宋体" w:cs="Times New Roman"/>
              </w:rPr>
            </w:pPr>
            <w:r>
              <w:rPr>
                <w:rFonts w:hint="default" w:ascii="Times New Roman" w:hAnsi="Times New Roman" w:eastAsia="宋体" w:cs="Times New Roman"/>
                <w:spacing w:val="-8"/>
              </w:rPr>
              <w:t>内容及要求</w:t>
            </w:r>
          </w:p>
        </w:tc>
      </w:tr>
      <w:tr w14:paraId="0F4EC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2784B2FA">
            <w:pPr>
              <w:spacing w:before="159" w:line="180" w:lineRule="auto"/>
              <w:ind w:left="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250" w:type="dxa"/>
            <w:vAlign w:val="top"/>
          </w:tcPr>
          <w:p w14:paraId="4CE7FAF9">
            <w:pPr>
              <w:pStyle w:val="15"/>
              <w:spacing w:before="113" w:line="219" w:lineRule="auto"/>
              <w:ind w:left="530"/>
              <w:rPr>
                <w:rFonts w:hint="default" w:ascii="Times New Roman" w:hAnsi="Times New Roman" w:eastAsia="宋体" w:cs="Times New Roman"/>
              </w:rPr>
            </w:pPr>
            <w:r>
              <w:rPr>
                <w:rFonts w:hint="default" w:ascii="Times New Roman" w:hAnsi="Times New Roman" w:eastAsia="宋体" w:cs="Times New Roman"/>
                <w:spacing w:val="-2"/>
              </w:rPr>
              <w:t>采购包情况</w:t>
            </w:r>
          </w:p>
        </w:tc>
        <w:tc>
          <w:tcPr>
            <w:tcW w:w="5727" w:type="dxa"/>
            <w:vAlign w:val="top"/>
          </w:tcPr>
          <w:p w14:paraId="00503252">
            <w:pPr>
              <w:pStyle w:val="15"/>
              <w:spacing w:before="113" w:line="219" w:lineRule="auto"/>
              <w:ind w:left="1582"/>
              <w:rPr>
                <w:rFonts w:hint="default" w:ascii="Times New Roman" w:hAnsi="Times New Roman" w:eastAsia="宋体" w:cs="Times New Roman"/>
              </w:rPr>
            </w:pPr>
            <w:r>
              <w:rPr>
                <w:rFonts w:hint="default" w:ascii="Times New Roman" w:hAnsi="Times New Roman" w:eastAsia="宋体" w:cs="Times New Roman"/>
                <w:spacing w:val="-5"/>
              </w:rPr>
              <w:t>本项目共</w:t>
            </w:r>
            <w:r>
              <w:rPr>
                <w:rFonts w:hint="default" w:ascii="Times New Roman" w:hAnsi="Times New Roman" w:eastAsia="宋体" w:cs="Times New Roman"/>
                <w:spacing w:val="-36"/>
              </w:rPr>
              <w:t xml:space="preserve"> </w:t>
            </w:r>
            <w:r>
              <w:rPr>
                <w:rFonts w:hint="default" w:ascii="Times New Roman" w:hAnsi="Times New Roman" w:eastAsia="宋体" w:cs="Times New Roman"/>
                <w:spacing w:val="-5"/>
              </w:rPr>
              <w:t>1</w:t>
            </w:r>
            <w:r>
              <w:rPr>
                <w:rFonts w:hint="default" w:ascii="Times New Roman" w:hAnsi="Times New Roman" w:eastAsia="宋体" w:cs="Times New Roman"/>
                <w:spacing w:val="16"/>
              </w:rPr>
              <w:t xml:space="preserve"> </w:t>
            </w:r>
            <w:r>
              <w:rPr>
                <w:rFonts w:hint="default" w:ascii="Times New Roman" w:hAnsi="Times New Roman" w:eastAsia="宋体" w:cs="Times New Roman"/>
                <w:spacing w:val="-5"/>
              </w:rPr>
              <w:t>个采购包</w:t>
            </w:r>
          </w:p>
        </w:tc>
      </w:tr>
      <w:tr w14:paraId="66F29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296AA0A6">
            <w:pPr>
              <w:spacing w:before="158" w:line="181" w:lineRule="auto"/>
              <w:ind w:left="47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250" w:type="dxa"/>
            <w:vAlign w:val="top"/>
          </w:tcPr>
          <w:p w14:paraId="66858952">
            <w:pPr>
              <w:pStyle w:val="15"/>
              <w:spacing w:before="113" w:line="221" w:lineRule="auto"/>
              <w:ind w:left="652"/>
              <w:rPr>
                <w:rFonts w:hint="default" w:ascii="Times New Roman" w:hAnsi="Times New Roman" w:eastAsia="宋体" w:cs="Times New Roman"/>
              </w:rPr>
            </w:pPr>
            <w:r>
              <w:rPr>
                <w:rFonts w:hint="default" w:ascii="Times New Roman" w:hAnsi="Times New Roman" w:eastAsia="宋体" w:cs="Times New Roman"/>
                <w:spacing w:val="-3"/>
              </w:rPr>
              <w:t>开启方式</w:t>
            </w:r>
          </w:p>
        </w:tc>
        <w:tc>
          <w:tcPr>
            <w:tcW w:w="5727" w:type="dxa"/>
            <w:vAlign w:val="top"/>
          </w:tcPr>
          <w:p w14:paraId="7BBEA68F">
            <w:pPr>
              <w:pStyle w:val="15"/>
              <w:spacing w:before="113" w:line="220" w:lineRule="auto"/>
              <w:ind w:left="2186"/>
              <w:rPr>
                <w:rFonts w:hint="default" w:ascii="Times New Roman" w:hAnsi="Times New Roman" w:eastAsia="宋体" w:cs="Times New Roman"/>
              </w:rPr>
            </w:pPr>
            <w:r>
              <w:rPr>
                <w:rFonts w:hint="default" w:ascii="Times New Roman" w:hAnsi="Times New Roman" w:eastAsia="宋体" w:cs="Times New Roman"/>
                <w:spacing w:val="-3"/>
              </w:rPr>
              <w:t>现场开标</w:t>
            </w:r>
          </w:p>
        </w:tc>
      </w:tr>
      <w:tr w14:paraId="22DC9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671707E9">
            <w:pPr>
              <w:spacing w:before="157" w:line="181" w:lineRule="auto"/>
              <w:ind w:left="4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2250" w:type="dxa"/>
            <w:vAlign w:val="top"/>
          </w:tcPr>
          <w:p w14:paraId="386C2EB5">
            <w:pPr>
              <w:pStyle w:val="15"/>
              <w:spacing w:before="113" w:line="220" w:lineRule="auto"/>
              <w:ind w:left="650"/>
              <w:rPr>
                <w:rFonts w:hint="default" w:ascii="Times New Roman" w:hAnsi="Times New Roman" w:eastAsia="宋体" w:cs="Times New Roman"/>
              </w:rPr>
            </w:pPr>
            <w:r>
              <w:rPr>
                <w:rFonts w:hint="default" w:ascii="Times New Roman" w:hAnsi="Times New Roman" w:eastAsia="宋体" w:cs="Times New Roman"/>
                <w:spacing w:val="-3"/>
              </w:rPr>
              <w:t>评审方式</w:t>
            </w:r>
          </w:p>
        </w:tc>
        <w:tc>
          <w:tcPr>
            <w:tcW w:w="5727" w:type="dxa"/>
            <w:vAlign w:val="top"/>
          </w:tcPr>
          <w:p w14:paraId="5452457F">
            <w:pPr>
              <w:pStyle w:val="15"/>
              <w:spacing w:before="113" w:line="220" w:lineRule="auto"/>
              <w:ind w:left="2186"/>
              <w:rPr>
                <w:rFonts w:hint="default" w:ascii="Times New Roman" w:hAnsi="Times New Roman" w:eastAsia="宋体" w:cs="Times New Roman"/>
              </w:rPr>
            </w:pPr>
            <w:r>
              <w:rPr>
                <w:rFonts w:hint="default" w:ascii="Times New Roman" w:hAnsi="Times New Roman" w:eastAsia="宋体" w:cs="Times New Roman"/>
                <w:spacing w:val="-3"/>
              </w:rPr>
              <w:t>现场评审</w:t>
            </w:r>
          </w:p>
        </w:tc>
      </w:tr>
      <w:tr w14:paraId="300E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4F2969CC">
            <w:pPr>
              <w:spacing w:before="160" w:line="179" w:lineRule="auto"/>
              <w:ind w:left="46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2250" w:type="dxa"/>
            <w:vAlign w:val="top"/>
          </w:tcPr>
          <w:p w14:paraId="6954CCBC">
            <w:pPr>
              <w:pStyle w:val="15"/>
              <w:spacing w:before="113" w:line="219" w:lineRule="auto"/>
              <w:ind w:left="650"/>
              <w:rPr>
                <w:rFonts w:hint="default" w:ascii="Times New Roman" w:hAnsi="Times New Roman" w:eastAsia="宋体" w:cs="Times New Roman"/>
              </w:rPr>
            </w:pPr>
            <w:r>
              <w:rPr>
                <w:rFonts w:hint="default" w:ascii="Times New Roman" w:hAnsi="Times New Roman" w:eastAsia="宋体" w:cs="Times New Roman"/>
                <w:spacing w:val="-3"/>
              </w:rPr>
              <w:t>评审办法</w:t>
            </w:r>
          </w:p>
        </w:tc>
        <w:tc>
          <w:tcPr>
            <w:tcW w:w="5727" w:type="dxa"/>
            <w:vAlign w:val="top"/>
          </w:tcPr>
          <w:p w14:paraId="3C412C5B">
            <w:pPr>
              <w:pStyle w:val="15"/>
              <w:spacing w:before="112" w:line="219" w:lineRule="auto"/>
              <w:ind w:left="1583"/>
              <w:rPr>
                <w:rFonts w:hint="default" w:ascii="Times New Roman" w:hAnsi="Times New Roman" w:eastAsia="宋体" w:cs="Times New Roman"/>
              </w:rPr>
            </w:pPr>
            <w:r>
              <w:rPr>
                <w:rFonts w:hint="default" w:ascii="Times New Roman" w:hAnsi="Times New Roman" w:eastAsia="宋体" w:cs="Times New Roman"/>
                <w:spacing w:val="-1"/>
              </w:rPr>
              <w:t>采购包：综合评分法</w:t>
            </w:r>
          </w:p>
        </w:tc>
      </w:tr>
      <w:tr w14:paraId="7D354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0704053B">
            <w:pPr>
              <w:spacing w:before="160" w:line="179" w:lineRule="auto"/>
              <w:ind w:left="4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2250" w:type="dxa"/>
            <w:vAlign w:val="top"/>
          </w:tcPr>
          <w:p w14:paraId="6AA2F64D">
            <w:pPr>
              <w:pStyle w:val="15"/>
              <w:spacing w:before="112" w:line="218" w:lineRule="auto"/>
              <w:ind w:left="649"/>
              <w:rPr>
                <w:rFonts w:hint="default" w:ascii="Times New Roman" w:hAnsi="Times New Roman" w:eastAsia="宋体" w:cs="Times New Roman"/>
              </w:rPr>
            </w:pPr>
            <w:r>
              <w:rPr>
                <w:rFonts w:hint="default" w:ascii="Times New Roman" w:hAnsi="Times New Roman" w:eastAsia="宋体" w:cs="Times New Roman"/>
                <w:spacing w:val="-2"/>
              </w:rPr>
              <w:t>报价形式</w:t>
            </w:r>
          </w:p>
        </w:tc>
        <w:tc>
          <w:tcPr>
            <w:tcW w:w="5727" w:type="dxa"/>
            <w:vAlign w:val="top"/>
          </w:tcPr>
          <w:p w14:paraId="67216D4C">
            <w:pPr>
              <w:pStyle w:val="15"/>
              <w:spacing w:before="112" w:line="218" w:lineRule="auto"/>
              <w:jc w:val="center"/>
              <w:rPr>
                <w:rFonts w:hint="default" w:ascii="Times New Roman" w:hAnsi="Times New Roman" w:eastAsia="宋体" w:cs="Times New Roman"/>
                <w:lang w:eastAsia="zh-CN"/>
              </w:rPr>
            </w:pPr>
            <w:r>
              <w:rPr>
                <w:rFonts w:hint="default" w:ascii="Times New Roman" w:hAnsi="Times New Roman" w:eastAsia="宋体" w:cs="Times New Roman"/>
                <w:spacing w:val="-2"/>
              </w:rPr>
              <w:t>无</w:t>
            </w:r>
          </w:p>
        </w:tc>
      </w:tr>
      <w:tr w14:paraId="3FA3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7BFF7236">
            <w:pPr>
              <w:spacing w:before="157" w:line="181" w:lineRule="auto"/>
              <w:ind w:left="47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2250" w:type="dxa"/>
            <w:vAlign w:val="top"/>
          </w:tcPr>
          <w:p w14:paraId="0D256317">
            <w:pPr>
              <w:pStyle w:val="15"/>
              <w:spacing w:before="112" w:line="218" w:lineRule="auto"/>
              <w:ind w:left="649"/>
              <w:rPr>
                <w:rFonts w:hint="default" w:ascii="Times New Roman" w:hAnsi="Times New Roman" w:eastAsia="宋体" w:cs="Times New Roman"/>
              </w:rPr>
            </w:pPr>
            <w:r>
              <w:rPr>
                <w:rFonts w:hint="default" w:ascii="Times New Roman" w:hAnsi="Times New Roman" w:eastAsia="宋体" w:cs="Times New Roman"/>
                <w:spacing w:val="-2"/>
              </w:rPr>
              <w:t>报价要求</w:t>
            </w:r>
          </w:p>
        </w:tc>
        <w:tc>
          <w:tcPr>
            <w:tcW w:w="5727" w:type="dxa"/>
            <w:vAlign w:val="top"/>
          </w:tcPr>
          <w:p w14:paraId="01B36DC3">
            <w:pPr>
              <w:pStyle w:val="15"/>
              <w:spacing w:before="112" w:line="218" w:lineRule="auto"/>
              <w:rPr>
                <w:rFonts w:hint="default" w:ascii="Times New Roman" w:hAnsi="Times New Roman" w:eastAsia="宋体" w:cs="Times New Roman"/>
                <w:lang w:eastAsia="zh-CN"/>
              </w:rPr>
            </w:pPr>
            <w:r>
              <w:rPr>
                <w:rFonts w:hint="default" w:ascii="Times New Roman" w:hAnsi="Times New Roman" w:eastAsia="宋体" w:cs="Times New Roman"/>
                <w:spacing w:val="-1"/>
                <w:lang w:eastAsia="zh-CN"/>
              </w:rPr>
              <w:t>￥78000.00元,超过采购预算的投标报价为无效报价。</w:t>
            </w:r>
          </w:p>
        </w:tc>
      </w:tr>
      <w:tr w14:paraId="2A86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11546B16">
            <w:pPr>
              <w:spacing w:before="159" w:line="179" w:lineRule="auto"/>
              <w:ind w:left="4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2250" w:type="dxa"/>
            <w:vAlign w:val="top"/>
          </w:tcPr>
          <w:p w14:paraId="50A1C994">
            <w:pPr>
              <w:pStyle w:val="15"/>
              <w:spacing w:before="112" w:line="220" w:lineRule="auto"/>
              <w:ind w:left="544"/>
              <w:rPr>
                <w:rFonts w:hint="default" w:ascii="Times New Roman" w:hAnsi="Times New Roman" w:eastAsia="宋体" w:cs="Times New Roman"/>
              </w:rPr>
            </w:pPr>
            <w:r>
              <w:rPr>
                <w:rFonts w:hint="default" w:ascii="Times New Roman" w:hAnsi="Times New Roman" w:eastAsia="宋体" w:cs="Times New Roman"/>
                <w:spacing w:val="-5"/>
              </w:rPr>
              <w:t>响应有效期</w:t>
            </w:r>
          </w:p>
        </w:tc>
        <w:tc>
          <w:tcPr>
            <w:tcW w:w="5727" w:type="dxa"/>
            <w:vAlign w:val="top"/>
          </w:tcPr>
          <w:p w14:paraId="6BFF0C98">
            <w:pPr>
              <w:pStyle w:val="15"/>
              <w:spacing w:before="113" w:line="219" w:lineRule="auto"/>
              <w:ind w:left="118"/>
              <w:rPr>
                <w:rFonts w:hint="default" w:ascii="Times New Roman" w:hAnsi="Times New Roman" w:eastAsia="宋体" w:cs="Times New Roman"/>
              </w:rPr>
            </w:pPr>
            <w:r>
              <w:rPr>
                <w:rFonts w:hint="default" w:ascii="Times New Roman" w:hAnsi="Times New Roman" w:eastAsia="宋体" w:cs="Times New Roman"/>
                <w:spacing w:val="-6"/>
              </w:rPr>
              <w:t>从提交投标（响应）文件的截止之日起</w:t>
            </w:r>
            <w:r>
              <w:rPr>
                <w:rFonts w:hint="default" w:ascii="Times New Roman" w:hAnsi="Times New Roman" w:eastAsia="宋体" w:cs="Times New Roman"/>
                <w:spacing w:val="-44"/>
              </w:rPr>
              <w:t xml:space="preserve"> </w:t>
            </w:r>
            <w:r>
              <w:rPr>
                <w:rFonts w:hint="default" w:ascii="Times New Roman" w:hAnsi="Times New Roman" w:eastAsia="宋体" w:cs="Times New Roman"/>
                <w:spacing w:val="-6"/>
              </w:rPr>
              <w:t>90  日历天</w:t>
            </w:r>
          </w:p>
        </w:tc>
      </w:tr>
      <w:tr w14:paraId="5FFA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1053" w:type="dxa"/>
            <w:vAlign w:val="top"/>
          </w:tcPr>
          <w:p w14:paraId="07ECF126">
            <w:pPr>
              <w:spacing w:line="274" w:lineRule="auto"/>
              <w:rPr>
                <w:rFonts w:hint="default" w:ascii="Times New Roman" w:hAnsi="Times New Roman" w:eastAsia="宋体" w:cs="Times New Roman"/>
                <w:sz w:val="21"/>
              </w:rPr>
            </w:pPr>
          </w:p>
          <w:p w14:paraId="18B0C8FE">
            <w:pPr>
              <w:spacing w:line="274" w:lineRule="auto"/>
              <w:rPr>
                <w:rFonts w:hint="default" w:ascii="Times New Roman" w:hAnsi="Times New Roman" w:eastAsia="宋体" w:cs="Times New Roman"/>
                <w:sz w:val="21"/>
              </w:rPr>
            </w:pPr>
          </w:p>
          <w:p w14:paraId="2AC70C9E">
            <w:pPr>
              <w:spacing w:before="73" w:line="181" w:lineRule="auto"/>
              <w:ind w:left="47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2250" w:type="dxa"/>
            <w:vAlign w:val="top"/>
          </w:tcPr>
          <w:p w14:paraId="696163CA">
            <w:pPr>
              <w:spacing w:line="249" w:lineRule="auto"/>
              <w:rPr>
                <w:rFonts w:hint="default" w:ascii="Times New Roman" w:hAnsi="Times New Roman" w:eastAsia="宋体" w:cs="Times New Roman"/>
                <w:sz w:val="21"/>
              </w:rPr>
            </w:pPr>
          </w:p>
          <w:p w14:paraId="2123A2A6">
            <w:pPr>
              <w:spacing w:line="250" w:lineRule="auto"/>
              <w:rPr>
                <w:rFonts w:hint="default" w:ascii="Times New Roman" w:hAnsi="Times New Roman" w:eastAsia="宋体" w:cs="Times New Roman"/>
                <w:sz w:val="21"/>
              </w:rPr>
            </w:pPr>
          </w:p>
          <w:p w14:paraId="4555BA91">
            <w:pPr>
              <w:pStyle w:val="15"/>
              <w:spacing w:before="78" w:line="220" w:lineRule="auto"/>
              <w:ind w:left="544"/>
              <w:rPr>
                <w:rFonts w:hint="default" w:ascii="Times New Roman" w:hAnsi="Times New Roman" w:eastAsia="宋体" w:cs="Times New Roman"/>
              </w:rPr>
            </w:pPr>
            <w:r>
              <w:rPr>
                <w:rFonts w:hint="default" w:ascii="Times New Roman" w:hAnsi="Times New Roman" w:eastAsia="宋体" w:cs="Times New Roman"/>
                <w:spacing w:val="-5"/>
              </w:rPr>
              <w:t>响应保证金</w:t>
            </w:r>
          </w:p>
        </w:tc>
        <w:tc>
          <w:tcPr>
            <w:tcW w:w="5727" w:type="dxa"/>
            <w:vAlign w:val="top"/>
          </w:tcPr>
          <w:p w14:paraId="7399E369">
            <w:pPr>
              <w:pStyle w:val="15"/>
              <w:spacing w:before="112" w:line="212" w:lineRule="auto"/>
              <w:ind w:left="115"/>
              <w:rPr>
                <w:rFonts w:hint="default" w:ascii="Times New Roman" w:hAnsi="Times New Roman" w:eastAsia="宋体" w:cs="Times New Roman"/>
              </w:rPr>
            </w:pPr>
            <w:r>
              <w:rPr>
                <w:rFonts w:hint="default" w:ascii="Times New Roman" w:hAnsi="Times New Roman" w:eastAsia="宋体" w:cs="Times New Roman"/>
                <w:spacing w:val="-2"/>
              </w:rPr>
              <w:t>根据广东省财政厅文件（粤财采购[2021]7</w:t>
            </w:r>
            <w:r>
              <w:rPr>
                <w:rFonts w:hint="default" w:ascii="Times New Roman" w:hAnsi="Times New Roman" w:eastAsia="宋体" w:cs="Times New Roman"/>
                <w:spacing w:val="22"/>
                <w:w w:val="101"/>
              </w:rPr>
              <w:t xml:space="preserve"> </w:t>
            </w:r>
            <w:r>
              <w:rPr>
                <w:rFonts w:hint="default" w:ascii="Times New Roman" w:hAnsi="Times New Roman" w:eastAsia="宋体" w:cs="Times New Roman"/>
                <w:spacing w:val="-2"/>
              </w:rPr>
              <w:t>号</w:t>
            </w:r>
            <w:r>
              <w:rPr>
                <w:rFonts w:hint="default" w:ascii="Times New Roman" w:hAnsi="Times New Roman" w:eastAsia="宋体" w:cs="Times New Roman"/>
                <w:spacing w:val="-3"/>
              </w:rPr>
              <w:t>）关</w:t>
            </w:r>
          </w:p>
          <w:p w14:paraId="2F2334A0">
            <w:pPr>
              <w:pStyle w:val="15"/>
              <w:spacing w:before="191" w:line="313" w:lineRule="auto"/>
              <w:ind w:right="134"/>
              <w:rPr>
                <w:rFonts w:hint="default" w:ascii="Times New Roman" w:hAnsi="Times New Roman" w:eastAsia="宋体" w:cs="Times New Roman"/>
              </w:rPr>
            </w:pPr>
            <w:r>
              <w:rPr>
                <w:rFonts w:hint="default" w:ascii="Times New Roman" w:hAnsi="Times New Roman" w:eastAsia="宋体" w:cs="Times New Roman"/>
                <w:spacing w:val="-1"/>
              </w:rPr>
              <w:t>于进一步优化政府采购领域营商环境，进一步减轻企业负担：取消项目投标保证金。</w:t>
            </w:r>
          </w:p>
        </w:tc>
      </w:tr>
      <w:tr w14:paraId="0BD8A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23269C1F">
            <w:pPr>
              <w:spacing w:line="317" w:lineRule="auto"/>
              <w:rPr>
                <w:rFonts w:hint="default" w:ascii="Times New Roman" w:hAnsi="Times New Roman" w:eastAsia="宋体" w:cs="Times New Roman"/>
                <w:sz w:val="21"/>
              </w:rPr>
            </w:pPr>
          </w:p>
          <w:p w14:paraId="083CCDDC">
            <w:pPr>
              <w:spacing w:before="74" w:line="181" w:lineRule="auto"/>
              <w:ind w:left="42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10</w:t>
            </w:r>
          </w:p>
        </w:tc>
        <w:tc>
          <w:tcPr>
            <w:tcW w:w="2250" w:type="dxa"/>
            <w:vAlign w:val="top"/>
          </w:tcPr>
          <w:p w14:paraId="18CF44B2">
            <w:pPr>
              <w:pStyle w:val="15"/>
              <w:spacing w:before="112" w:line="313" w:lineRule="auto"/>
              <w:ind w:left="772" w:right="162" w:hanging="599"/>
              <w:rPr>
                <w:rFonts w:hint="default" w:ascii="Times New Roman" w:hAnsi="Times New Roman" w:eastAsia="宋体" w:cs="Times New Roman"/>
              </w:rPr>
            </w:pPr>
            <w:r>
              <w:rPr>
                <w:rFonts w:hint="default" w:ascii="Times New Roman" w:hAnsi="Times New Roman" w:eastAsia="宋体" w:cs="Times New Roman"/>
                <w:spacing w:val="-2"/>
              </w:rPr>
              <w:t>成交候选供应商推</w:t>
            </w:r>
            <w:r>
              <w:rPr>
                <w:rFonts w:hint="default" w:ascii="Times New Roman" w:hAnsi="Times New Roman" w:eastAsia="宋体" w:cs="Times New Roman"/>
                <w:spacing w:val="3"/>
              </w:rPr>
              <w:t xml:space="preserve"> </w:t>
            </w:r>
            <w:r>
              <w:rPr>
                <w:rFonts w:hint="default" w:ascii="Times New Roman" w:hAnsi="Times New Roman" w:eastAsia="宋体" w:cs="Times New Roman"/>
                <w:spacing w:val="-4"/>
              </w:rPr>
              <w:t>荐家数</w:t>
            </w:r>
          </w:p>
        </w:tc>
        <w:tc>
          <w:tcPr>
            <w:tcW w:w="5727" w:type="dxa"/>
            <w:vAlign w:val="top"/>
          </w:tcPr>
          <w:p w14:paraId="36E9DAA6">
            <w:pPr>
              <w:spacing w:line="268" w:lineRule="auto"/>
              <w:rPr>
                <w:rFonts w:hint="default" w:ascii="Times New Roman" w:hAnsi="Times New Roman" w:eastAsia="宋体" w:cs="Times New Roman"/>
                <w:sz w:val="21"/>
              </w:rPr>
            </w:pPr>
          </w:p>
          <w:p w14:paraId="2A64F34E">
            <w:pPr>
              <w:pStyle w:val="15"/>
              <w:spacing w:before="78" w:line="220" w:lineRule="auto"/>
              <w:ind w:left="2457"/>
              <w:rPr>
                <w:rFonts w:hint="default" w:ascii="Times New Roman" w:hAnsi="Times New Roman" w:eastAsia="宋体" w:cs="Times New Roman"/>
              </w:rPr>
            </w:pPr>
            <w:r>
              <w:rPr>
                <w:rFonts w:hint="default" w:ascii="Times New Roman" w:hAnsi="Times New Roman" w:eastAsia="宋体" w:cs="Times New Roman"/>
                <w:spacing w:val="-7"/>
              </w:rPr>
              <w:t>2</w:t>
            </w:r>
            <w:r>
              <w:rPr>
                <w:rFonts w:hint="default" w:ascii="Times New Roman" w:hAnsi="Times New Roman" w:eastAsia="宋体" w:cs="Times New Roman"/>
                <w:spacing w:val="15"/>
                <w:w w:val="101"/>
              </w:rPr>
              <w:t xml:space="preserve"> </w:t>
            </w:r>
            <w:r>
              <w:rPr>
                <w:rFonts w:hint="default" w:ascii="Times New Roman" w:hAnsi="Times New Roman" w:eastAsia="宋体" w:cs="Times New Roman"/>
                <w:spacing w:val="-7"/>
              </w:rPr>
              <w:t>家</w:t>
            </w:r>
          </w:p>
        </w:tc>
      </w:tr>
      <w:tr w14:paraId="1A6A4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053" w:type="dxa"/>
            <w:vAlign w:val="top"/>
          </w:tcPr>
          <w:p w14:paraId="3E571B27">
            <w:pPr>
              <w:spacing w:before="216" w:line="180" w:lineRule="auto"/>
              <w:ind w:left="42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11</w:t>
            </w:r>
          </w:p>
        </w:tc>
        <w:tc>
          <w:tcPr>
            <w:tcW w:w="2250" w:type="dxa"/>
            <w:vAlign w:val="top"/>
          </w:tcPr>
          <w:p w14:paraId="07F1FFF0">
            <w:pPr>
              <w:pStyle w:val="15"/>
              <w:spacing w:before="170" w:line="219" w:lineRule="auto"/>
              <w:ind w:left="293"/>
              <w:rPr>
                <w:rFonts w:hint="default" w:ascii="Times New Roman" w:hAnsi="Times New Roman" w:eastAsia="宋体" w:cs="Times New Roman"/>
              </w:rPr>
            </w:pPr>
            <w:r>
              <w:rPr>
                <w:rFonts w:hint="default" w:ascii="Times New Roman" w:hAnsi="Times New Roman" w:eastAsia="宋体" w:cs="Times New Roman"/>
                <w:spacing w:val="-2"/>
              </w:rPr>
              <w:t>成交供应商家数</w:t>
            </w:r>
          </w:p>
        </w:tc>
        <w:tc>
          <w:tcPr>
            <w:tcW w:w="5727" w:type="dxa"/>
            <w:vAlign w:val="top"/>
          </w:tcPr>
          <w:p w14:paraId="63574B53">
            <w:pPr>
              <w:pStyle w:val="15"/>
              <w:spacing w:before="170" w:line="220" w:lineRule="auto"/>
              <w:ind w:left="2463"/>
              <w:rPr>
                <w:rFonts w:hint="default" w:ascii="Times New Roman" w:hAnsi="Times New Roman" w:eastAsia="宋体" w:cs="Times New Roman"/>
              </w:rPr>
            </w:pPr>
            <w:r>
              <w:rPr>
                <w:rFonts w:hint="default" w:ascii="Times New Roman" w:hAnsi="Times New Roman" w:eastAsia="宋体" w:cs="Times New Roman"/>
                <w:spacing w:val="-11"/>
              </w:rPr>
              <w:t>1</w:t>
            </w:r>
            <w:r>
              <w:rPr>
                <w:rFonts w:hint="default" w:ascii="Times New Roman" w:hAnsi="Times New Roman" w:eastAsia="宋体" w:cs="Times New Roman"/>
                <w:spacing w:val="15"/>
                <w:w w:val="101"/>
              </w:rPr>
              <w:t xml:space="preserve"> </w:t>
            </w:r>
            <w:r>
              <w:rPr>
                <w:rFonts w:hint="default" w:ascii="Times New Roman" w:hAnsi="Times New Roman" w:eastAsia="宋体" w:cs="Times New Roman"/>
                <w:spacing w:val="-11"/>
              </w:rPr>
              <w:t>家</w:t>
            </w:r>
          </w:p>
        </w:tc>
      </w:tr>
      <w:tr w14:paraId="63FD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1053" w:type="dxa"/>
            <w:vAlign w:val="top"/>
          </w:tcPr>
          <w:p w14:paraId="7781573B">
            <w:pPr>
              <w:spacing w:line="275" w:lineRule="auto"/>
              <w:rPr>
                <w:rFonts w:hint="default" w:ascii="Times New Roman" w:hAnsi="Times New Roman" w:eastAsia="宋体" w:cs="Times New Roman"/>
                <w:sz w:val="21"/>
              </w:rPr>
            </w:pPr>
          </w:p>
          <w:p w14:paraId="1AE634E4">
            <w:pPr>
              <w:spacing w:line="276" w:lineRule="auto"/>
              <w:rPr>
                <w:rFonts w:hint="default" w:ascii="Times New Roman" w:hAnsi="Times New Roman" w:eastAsia="宋体" w:cs="Times New Roman"/>
                <w:sz w:val="21"/>
              </w:rPr>
            </w:pPr>
          </w:p>
          <w:p w14:paraId="4F869F01">
            <w:pPr>
              <w:spacing w:before="73" w:line="181" w:lineRule="auto"/>
              <w:ind w:left="42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12</w:t>
            </w:r>
          </w:p>
        </w:tc>
        <w:tc>
          <w:tcPr>
            <w:tcW w:w="2250" w:type="dxa"/>
            <w:vAlign w:val="top"/>
          </w:tcPr>
          <w:p w14:paraId="7938AEE9">
            <w:pPr>
              <w:spacing w:line="249" w:lineRule="auto"/>
              <w:rPr>
                <w:rFonts w:hint="default" w:ascii="Times New Roman" w:hAnsi="Times New Roman" w:eastAsia="宋体" w:cs="Times New Roman"/>
                <w:sz w:val="21"/>
              </w:rPr>
            </w:pPr>
          </w:p>
          <w:p w14:paraId="61902384">
            <w:pPr>
              <w:spacing w:line="250" w:lineRule="auto"/>
              <w:rPr>
                <w:rFonts w:hint="default" w:ascii="Times New Roman" w:hAnsi="Times New Roman" w:eastAsia="宋体" w:cs="Times New Roman"/>
                <w:sz w:val="21"/>
              </w:rPr>
            </w:pPr>
          </w:p>
          <w:p w14:paraId="50C4259A">
            <w:pPr>
              <w:pStyle w:val="15"/>
              <w:spacing w:before="78" w:line="219" w:lineRule="auto"/>
              <w:ind w:left="292"/>
              <w:rPr>
                <w:rFonts w:hint="default" w:ascii="Times New Roman" w:hAnsi="Times New Roman" w:eastAsia="宋体" w:cs="Times New Roman"/>
              </w:rPr>
            </w:pPr>
            <w:r>
              <w:rPr>
                <w:rFonts w:hint="default" w:ascii="Times New Roman" w:hAnsi="Times New Roman" w:eastAsia="宋体" w:cs="Times New Roman"/>
                <w:spacing w:val="-2"/>
              </w:rPr>
              <w:t>有效供应商家数</w:t>
            </w:r>
          </w:p>
        </w:tc>
        <w:tc>
          <w:tcPr>
            <w:tcW w:w="5727" w:type="dxa"/>
            <w:vAlign w:val="top"/>
          </w:tcPr>
          <w:p w14:paraId="10DD697D">
            <w:pPr>
              <w:pStyle w:val="15"/>
              <w:spacing w:before="113" w:line="219" w:lineRule="auto"/>
              <w:ind w:left="175"/>
              <w:rPr>
                <w:rFonts w:hint="default" w:ascii="Times New Roman" w:hAnsi="Times New Roman" w:eastAsia="宋体" w:cs="Times New Roman"/>
              </w:rPr>
            </w:pPr>
            <w:r>
              <w:rPr>
                <w:rFonts w:hint="default" w:ascii="Times New Roman" w:hAnsi="Times New Roman" w:eastAsia="宋体" w:cs="Times New Roman"/>
                <w:spacing w:val="-2"/>
              </w:rPr>
              <w:t>3</w:t>
            </w:r>
            <w:r>
              <w:rPr>
                <w:rFonts w:hint="default" w:ascii="Times New Roman" w:hAnsi="Times New Roman" w:eastAsia="宋体" w:cs="Times New Roman"/>
                <w:spacing w:val="33"/>
              </w:rPr>
              <w:t xml:space="preserve"> </w:t>
            </w:r>
            <w:r>
              <w:rPr>
                <w:rFonts w:hint="default" w:ascii="Times New Roman" w:hAnsi="Times New Roman" w:eastAsia="宋体" w:cs="Times New Roman"/>
                <w:spacing w:val="-2"/>
              </w:rPr>
              <w:t>家（此人数约定了开启与评审过程中的最低有</w:t>
            </w:r>
          </w:p>
          <w:p w14:paraId="73268313">
            <w:pPr>
              <w:pStyle w:val="15"/>
              <w:spacing w:before="182" w:line="219" w:lineRule="auto"/>
              <w:ind w:left="149"/>
              <w:rPr>
                <w:rFonts w:hint="default" w:ascii="Times New Roman" w:hAnsi="Times New Roman" w:eastAsia="宋体" w:cs="Times New Roman"/>
              </w:rPr>
            </w:pPr>
            <w:r>
              <w:rPr>
                <w:rFonts w:hint="default" w:ascii="Times New Roman" w:hAnsi="Times New Roman" w:eastAsia="宋体" w:cs="Times New Roman"/>
                <w:spacing w:val="-1"/>
              </w:rPr>
              <w:t>效供应商家数，当家数不足时项目将不得开启、</w:t>
            </w:r>
          </w:p>
          <w:p w14:paraId="330E23B7">
            <w:pPr>
              <w:pStyle w:val="15"/>
              <w:spacing w:before="183" w:line="219" w:lineRule="auto"/>
              <w:ind w:left="1107"/>
              <w:rPr>
                <w:rFonts w:hint="default" w:ascii="Times New Roman" w:hAnsi="Times New Roman" w:eastAsia="宋体" w:cs="Times New Roman"/>
              </w:rPr>
            </w:pPr>
            <w:r>
              <w:rPr>
                <w:rFonts w:hint="default" w:ascii="Times New Roman" w:hAnsi="Times New Roman" w:eastAsia="宋体" w:cs="Times New Roman"/>
                <w:spacing w:val="-2"/>
              </w:rPr>
              <w:t>不得评审或直接终止采购。）</w:t>
            </w:r>
          </w:p>
        </w:tc>
      </w:tr>
      <w:tr w14:paraId="21C9B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53" w:type="dxa"/>
            <w:vAlign w:val="top"/>
          </w:tcPr>
          <w:p w14:paraId="4C41693C">
            <w:pPr>
              <w:spacing w:line="318" w:lineRule="auto"/>
              <w:rPr>
                <w:rFonts w:hint="default" w:ascii="Times New Roman" w:hAnsi="Times New Roman" w:eastAsia="宋体" w:cs="Times New Roman"/>
                <w:sz w:val="21"/>
              </w:rPr>
            </w:pPr>
          </w:p>
          <w:p w14:paraId="5864DA86">
            <w:pPr>
              <w:spacing w:before="73" w:line="181" w:lineRule="auto"/>
              <w:ind w:left="42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13</w:t>
            </w:r>
          </w:p>
        </w:tc>
        <w:tc>
          <w:tcPr>
            <w:tcW w:w="2250" w:type="dxa"/>
            <w:vAlign w:val="top"/>
          </w:tcPr>
          <w:p w14:paraId="297764C7">
            <w:pPr>
              <w:pStyle w:val="15"/>
              <w:spacing w:before="113" w:line="312" w:lineRule="auto"/>
              <w:ind w:left="1015" w:right="162" w:hanging="842"/>
              <w:rPr>
                <w:rFonts w:hint="default" w:ascii="Times New Roman" w:hAnsi="Times New Roman" w:eastAsia="宋体" w:cs="Times New Roman"/>
              </w:rPr>
            </w:pPr>
            <w:r>
              <w:rPr>
                <w:rFonts w:hint="default" w:ascii="Times New Roman" w:hAnsi="Times New Roman" w:eastAsia="宋体" w:cs="Times New Roman"/>
                <w:spacing w:val="-2"/>
              </w:rPr>
              <w:t>成交供应商确定方</w:t>
            </w:r>
            <w:r>
              <w:rPr>
                <w:rFonts w:hint="default" w:ascii="Times New Roman" w:hAnsi="Times New Roman" w:eastAsia="宋体" w:cs="Times New Roman"/>
                <w:spacing w:val="3"/>
              </w:rPr>
              <w:t xml:space="preserve"> </w:t>
            </w:r>
            <w:r>
              <w:rPr>
                <w:rFonts w:hint="default" w:ascii="Times New Roman" w:hAnsi="Times New Roman" w:eastAsia="宋体" w:cs="Times New Roman"/>
              </w:rPr>
              <w:t>式</w:t>
            </w:r>
          </w:p>
        </w:tc>
        <w:tc>
          <w:tcPr>
            <w:tcW w:w="5727" w:type="dxa"/>
            <w:vAlign w:val="top"/>
          </w:tcPr>
          <w:p w14:paraId="72900D0B">
            <w:pPr>
              <w:pStyle w:val="15"/>
              <w:spacing w:before="113" w:line="219" w:lineRule="auto"/>
              <w:ind w:left="143"/>
              <w:jc w:val="center"/>
              <w:rPr>
                <w:rFonts w:hint="default" w:ascii="Times New Roman" w:hAnsi="Times New Roman" w:eastAsia="宋体" w:cs="Times New Roman"/>
              </w:rPr>
            </w:pPr>
            <w:r>
              <w:rPr>
                <w:rFonts w:hint="default" w:ascii="Times New Roman" w:hAnsi="Times New Roman" w:eastAsia="宋体" w:cs="Times New Roman"/>
                <w:spacing w:val="-1"/>
              </w:rPr>
              <w:t>采购人授权</w:t>
            </w:r>
            <w:r>
              <w:rPr>
                <w:rFonts w:hint="default" w:ascii="Times New Roman" w:hAnsi="Times New Roman" w:eastAsia="宋体" w:cs="Times New Roman"/>
                <w:spacing w:val="-1"/>
                <w:lang w:val="en-US" w:eastAsia="zh-CN"/>
              </w:rPr>
              <w:t>评标</w:t>
            </w:r>
            <w:r>
              <w:rPr>
                <w:rFonts w:hint="default" w:ascii="Times New Roman" w:hAnsi="Times New Roman" w:eastAsia="宋体" w:cs="Times New Roman"/>
                <w:spacing w:val="-1"/>
              </w:rPr>
              <w:t>小组按照评审原则直接确定中标</w:t>
            </w:r>
            <w:r>
              <w:rPr>
                <w:rFonts w:hint="default" w:ascii="Times New Roman" w:hAnsi="Times New Roman" w:eastAsia="宋体" w:cs="Times New Roman"/>
                <w:spacing w:val="-4"/>
              </w:rPr>
              <w:t>（成交）人。</w:t>
            </w:r>
          </w:p>
        </w:tc>
      </w:tr>
      <w:tr w14:paraId="6857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53" w:type="dxa"/>
            <w:vAlign w:val="top"/>
          </w:tcPr>
          <w:p w14:paraId="545859F4">
            <w:pPr>
              <w:spacing w:line="321" w:lineRule="auto"/>
              <w:rPr>
                <w:rFonts w:hint="default" w:ascii="Times New Roman" w:hAnsi="Times New Roman" w:eastAsia="宋体" w:cs="Times New Roman"/>
                <w:sz w:val="21"/>
              </w:rPr>
            </w:pPr>
          </w:p>
          <w:p w14:paraId="3A6D38EF">
            <w:pPr>
              <w:spacing w:before="73" w:line="179" w:lineRule="auto"/>
              <w:ind w:left="42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14</w:t>
            </w:r>
          </w:p>
        </w:tc>
        <w:tc>
          <w:tcPr>
            <w:tcW w:w="2250" w:type="dxa"/>
            <w:vAlign w:val="top"/>
          </w:tcPr>
          <w:p w14:paraId="27CA15E8">
            <w:pPr>
              <w:pStyle w:val="15"/>
              <w:spacing w:before="113" w:line="312" w:lineRule="auto"/>
              <w:ind w:left="415" w:right="162" w:hanging="240"/>
              <w:rPr>
                <w:rFonts w:hint="default" w:ascii="Times New Roman" w:hAnsi="Times New Roman" w:eastAsia="宋体" w:cs="Times New Roman"/>
              </w:rPr>
            </w:pPr>
            <w:r>
              <w:rPr>
                <w:rFonts w:hint="default" w:ascii="Times New Roman" w:hAnsi="Times New Roman" w:eastAsia="宋体" w:cs="Times New Roman"/>
                <w:spacing w:val="-2"/>
              </w:rPr>
              <w:t>兼投不兼中（兼投</w:t>
            </w:r>
            <w:r>
              <w:rPr>
                <w:rFonts w:hint="default" w:ascii="Times New Roman" w:hAnsi="Times New Roman" w:eastAsia="宋体" w:cs="Times New Roman"/>
                <w:spacing w:val="1"/>
              </w:rPr>
              <w:t xml:space="preserve"> </w:t>
            </w:r>
            <w:r>
              <w:rPr>
                <w:rFonts w:hint="default" w:ascii="Times New Roman" w:hAnsi="Times New Roman" w:eastAsia="宋体" w:cs="Times New Roman"/>
                <w:spacing w:val="-3"/>
              </w:rPr>
              <w:t>不兼中）规则</w:t>
            </w:r>
          </w:p>
        </w:tc>
        <w:tc>
          <w:tcPr>
            <w:tcW w:w="5727" w:type="dxa"/>
            <w:vAlign w:val="center"/>
          </w:tcPr>
          <w:p w14:paraId="0F1521A5">
            <w:pPr>
              <w:pStyle w:val="15"/>
              <w:spacing w:before="78" w:line="220" w:lineRule="auto"/>
              <w:jc w:val="center"/>
              <w:rPr>
                <w:rFonts w:hint="default" w:ascii="Times New Roman" w:hAnsi="Times New Roman" w:eastAsia="宋体" w:cs="Times New Roman"/>
              </w:rPr>
            </w:pPr>
            <w:r>
              <w:rPr>
                <w:rFonts w:hint="default" w:ascii="Times New Roman" w:hAnsi="Times New Roman" w:eastAsia="宋体" w:cs="Times New Roman"/>
                <w:spacing w:val="-2"/>
              </w:rPr>
              <w:t>无</w:t>
            </w:r>
          </w:p>
        </w:tc>
      </w:tr>
      <w:tr w14:paraId="55FD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53" w:type="dxa"/>
            <w:vAlign w:val="top"/>
          </w:tcPr>
          <w:p w14:paraId="3DC9E213">
            <w:pPr>
              <w:spacing w:line="322" w:lineRule="auto"/>
              <w:rPr>
                <w:rFonts w:hint="default" w:ascii="Times New Roman" w:hAnsi="Times New Roman" w:eastAsia="宋体" w:cs="Times New Roman"/>
                <w:sz w:val="21"/>
              </w:rPr>
            </w:pPr>
          </w:p>
          <w:p w14:paraId="21390AF0">
            <w:pPr>
              <w:spacing w:before="73" w:line="179" w:lineRule="auto"/>
              <w:ind w:left="42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15</w:t>
            </w:r>
          </w:p>
        </w:tc>
        <w:tc>
          <w:tcPr>
            <w:tcW w:w="2250" w:type="dxa"/>
            <w:vAlign w:val="top"/>
          </w:tcPr>
          <w:p w14:paraId="02A0FF7F">
            <w:pPr>
              <w:spacing w:line="271" w:lineRule="auto"/>
              <w:rPr>
                <w:rFonts w:hint="default" w:ascii="Times New Roman" w:hAnsi="Times New Roman" w:eastAsia="宋体" w:cs="Times New Roman"/>
                <w:sz w:val="21"/>
              </w:rPr>
            </w:pPr>
          </w:p>
          <w:p w14:paraId="4539FD3A">
            <w:pPr>
              <w:pStyle w:val="15"/>
              <w:spacing w:before="78" w:line="219" w:lineRule="auto"/>
              <w:ind w:left="530"/>
              <w:rPr>
                <w:rFonts w:hint="default" w:ascii="Times New Roman" w:hAnsi="Times New Roman" w:eastAsia="宋体" w:cs="Times New Roman"/>
              </w:rPr>
            </w:pPr>
            <w:r>
              <w:rPr>
                <w:rFonts w:hint="default" w:ascii="Times New Roman" w:hAnsi="Times New Roman" w:eastAsia="宋体" w:cs="Times New Roman"/>
                <w:spacing w:val="-2"/>
              </w:rPr>
              <w:t>代理服务费</w:t>
            </w:r>
          </w:p>
        </w:tc>
        <w:tc>
          <w:tcPr>
            <w:tcW w:w="5727" w:type="dxa"/>
            <w:vAlign w:val="center"/>
          </w:tcPr>
          <w:p w14:paraId="04F2B7E7">
            <w:pPr>
              <w:spacing w:before="119" w:line="310" w:lineRule="auto"/>
              <w:ind w:right="216"/>
              <w:jc w:val="center"/>
              <w:rPr>
                <w:rFonts w:hint="default" w:ascii="Times New Roman" w:hAnsi="Times New Roman" w:eastAsia="宋体" w:cs="Times New Roman"/>
                <w:lang w:eastAsia="zh-CN"/>
              </w:rPr>
            </w:pPr>
            <w:r>
              <w:rPr>
                <w:rFonts w:hint="default" w:ascii="Times New Roman" w:hAnsi="Times New Roman" w:eastAsia="宋体" w:cs="Times New Roman"/>
                <w:spacing w:val="-2"/>
              </w:rPr>
              <w:t>无</w:t>
            </w:r>
          </w:p>
        </w:tc>
      </w:tr>
      <w:tr w14:paraId="16327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75DFDCB0">
            <w:pPr>
              <w:spacing w:line="320" w:lineRule="auto"/>
              <w:rPr>
                <w:rFonts w:hint="default" w:ascii="Times New Roman" w:hAnsi="Times New Roman" w:eastAsia="宋体" w:cs="Times New Roman"/>
                <w:sz w:val="21"/>
              </w:rPr>
            </w:pPr>
          </w:p>
          <w:p w14:paraId="42397F6E">
            <w:pPr>
              <w:spacing w:before="74" w:line="181" w:lineRule="auto"/>
              <w:ind w:left="42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16</w:t>
            </w:r>
          </w:p>
        </w:tc>
        <w:tc>
          <w:tcPr>
            <w:tcW w:w="2250" w:type="dxa"/>
            <w:vAlign w:val="top"/>
          </w:tcPr>
          <w:p w14:paraId="20E51775">
            <w:pPr>
              <w:pStyle w:val="15"/>
              <w:spacing w:before="117" w:line="311" w:lineRule="auto"/>
              <w:ind w:left="1015" w:right="162" w:hanging="845"/>
              <w:rPr>
                <w:rFonts w:hint="default" w:ascii="Times New Roman" w:hAnsi="Times New Roman" w:eastAsia="宋体" w:cs="Times New Roman"/>
              </w:rPr>
            </w:pPr>
            <w:r>
              <w:rPr>
                <w:rFonts w:hint="default" w:ascii="Times New Roman" w:hAnsi="Times New Roman" w:eastAsia="宋体" w:cs="Times New Roman"/>
                <w:spacing w:val="-2"/>
              </w:rPr>
              <w:t>代理服务费收取方</w:t>
            </w:r>
            <w:r>
              <w:rPr>
                <w:rFonts w:hint="default" w:ascii="Times New Roman" w:hAnsi="Times New Roman" w:eastAsia="宋体" w:cs="Times New Roman"/>
                <w:spacing w:val="6"/>
              </w:rPr>
              <w:t xml:space="preserve"> </w:t>
            </w:r>
            <w:r>
              <w:rPr>
                <w:rFonts w:hint="default" w:ascii="Times New Roman" w:hAnsi="Times New Roman" w:eastAsia="宋体" w:cs="Times New Roman"/>
              </w:rPr>
              <w:t>式</w:t>
            </w:r>
          </w:p>
        </w:tc>
        <w:tc>
          <w:tcPr>
            <w:tcW w:w="5727" w:type="dxa"/>
            <w:vAlign w:val="center"/>
          </w:tcPr>
          <w:p w14:paraId="7CFEB293">
            <w:pPr>
              <w:spacing w:before="78" w:line="219"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spacing w:val="-2"/>
              </w:rPr>
              <w:t>无</w:t>
            </w:r>
          </w:p>
        </w:tc>
      </w:tr>
    </w:tbl>
    <w:p w14:paraId="366C7855">
      <w:pPr>
        <w:pStyle w:val="5"/>
        <w:rPr>
          <w:rFonts w:hint="default" w:ascii="Times New Roman" w:hAnsi="Times New Roman" w:eastAsia="宋体" w:cs="Times New Roman"/>
        </w:rPr>
      </w:pPr>
    </w:p>
    <w:p w14:paraId="0480AA9E">
      <w:pPr>
        <w:rPr>
          <w:rFonts w:hint="default" w:ascii="Times New Roman" w:hAnsi="Times New Roman" w:eastAsia="宋体" w:cs="Times New Roman"/>
        </w:rPr>
        <w:sectPr>
          <w:pgSz w:w="11906" w:h="16839"/>
          <w:pgMar w:top="1440" w:right="1080" w:bottom="1440" w:left="1080" w:header="0" w:footer="0" w:gutter="0"/>
          <w:cols w:space="720" w:num="1"/>
        </w:sectPr>
      </w:pPr>
    </w:p>
    <w:p w14:paraId="7B7FA616">
      <w:pPr>
        <w:spacing w:line="91" w:lineRule="auto"/>
        <w:rPr>
          <w:rFonts w:hint="default" w:ascii="Times New Roman" w:hAnsi="Times New Roman" w:eastAsia="宋体" w:cs="Times New Roman"/>
          <w:sz w:val="2"/>
        </w:rPr>
      </w:pPr>
    </w:p>
    <w:tbl>
      <w:tblPr>
        <w:tblStyle w:val="14"/>
        <w:tblW w:w="8617" w:type="dxa"/>
        <w:tblInd w:w="4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2250"/>
        <w:gridCol w:w="5314"/>
      </w:tblGrid>
      <w:tr w14:paraId="7D2D0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5" w:hRule="atLeast"/>
        </w:trPr>
        <w:tc>
          <w:tcPr>
            <w:tcW w:w="1053" w:type="dxa"/>
            <w:vAlign w:val="top"/>
          </w:tcPr>
          <w:p w14:paraId="16CF7745">
            <w:pPr>
              <w:spacing w:line="261" w:lineRule="auto"/>
              <w:rPr>
                <w:rFonts w:hint="default" w:ascii="Times New Roman" w:hAnsi="Times New Roman" w:eastAsia="宋体" w:cs="Times New Roman"/>
                <w:sz w:val="21"/>
              </w:rPr>
            </w:pPr>
          </w:p>
          <w:p w14:paraId="0CE048D0">
            <w:pPr>
              <w:spacing w:line="261" w:lineRule="auto"/>
              <w:rPr>
                <w:rFonts w:hint="default" w:ascii="Times New Roman" w:hAnsi="Times New Roman" w:eastAsia="宋体" w:cs="Times New Roman"/>
                <w:sz w:val="21"/>
              </w:rPr>
            </w:pPr>
          </w:p>
          <w:p w14:paraId="1B16937E">
            <w:pPr>
              <w:spacing w:line="261" w:lineRule="auto"/>
              <w:rPr>
                <w:rFonts w:hint="default" w:ascii="Times New Roman" w:hAnsi="Times New Roman" w:eastAsia="宋体" w:cs="Times New Roman"/>
                <w:sz w:val="21"/>
              </w:rPr>
            </w:pPr>
          </w:p>
          <w:p w14:paraId="4297D4C7">
            <w:pPr>
              <w:spacing w:line="261" w:lineRule="auto"/>
              <w:rPr>
                <w:rFonts w:hint="default" w:ascii="Times New Roman" w:hAnsi="Times New Roman" w:eastAsia="宋体" w:cs="Times New Roman"/>
                <w:sz w:val="21"/>
              </w:rPr>
            </w:pPr>
          </w:p>
          <w:p w14:paraId="518D094D">
            <w:pPr>
              <w:spacing w:line="261" w:lineRule="auto"/>
              <w:rPr>
                <w:rFonts w:hint="default" w:ascii="Times New Roman" w:hAnsi="Times New Roman" w:eastAsia="宋体" w:cs="Times New Roman"/>
                <w:sz w:val="21"/>
              </w:rPr>
            </w:pPr>
          </w:p>
          <w:p w14:paraId="46C0341D">
            <w:pPr>
              <w:spacing w:line="261" w:lineRule="auto"/>
              <w:rPr>
                <w:rFonts w:hint="default" w:ascii="Times New Roman" w:hAnsi="Times New Roman" w:eastAsia="宋体" w:cs="Times New Roman"/>
                <w:sz w:val="21"/>
              </w:rPr>
            </w:pPr>
          </w:p>
          <w:p w14:paraId="09BED085">
            <w:pPr>
              <w:spacing w:line="261" w:lineRule="auto"/>
              <w:rPr>
                <w:rFonts w:hint="default" w:ascii="Times New Roman" w:hAnsi="Times New Roman" w:eastAsia="宋体" w:cs="Times New Roman"/>
                <w:sz w:val="21"/>
              </w:rPr>
            </w:pPr>
          </w:p>
          <w:p w14:paraId="5C7760FE">
            <w:pPr>
              <w:spacing w:line="261" w:lineRule="auto"/>
              <w:rPr>
                <w:rFonts w:hint="default" w:ascii="Times New Roman" w:hAnsi="Times New Roman" w:eastAsia="宋体" w:cs="Times New Roman"/>
                <w:sz w:val="21"/>
              </w:rPr>
            </w:pPr>
          </w:p>
          <w:p w14:paraId="480256F2">
            <w:pPr>
              <w:spacing w:line="262" w:lineRule="auto"/>
              <w:rPr>
                <w:rFonts w:hint="default" w:ascii="Times New Roman" w:hAnsi="Times New Roman" w:eastAsia="宋体" w:cs="Times New Roman"/>
                <w:sz w:val="21"/>
              </w:rPr>
            </w:pPr>
          </w:p>
          <w:p w14:paraId="2B3D36A8">
            <w:pPr>
              <w:spacing w:before="74" w:line="179" w:lineRule="auto"/>
              <w:ind w:left="42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17</w:t>
            </w:r>
          </w:p>
        </w:tc>
        <w:tc>
          <w:tcPr>
            <w:tcW w:w="2250" w:type="dxa"/>
            <w:vAlign w:val="top"/>
          </w:tcPr>
          <w:p w14:paraId="03977E3E">
            <w:pPr>
              <w:spacing w:line="255" w:lineRule="auto"/>
              <w:rPr>
                <w:rFonts w:hint="default" w:ascii="Times New Roman" w:hAnsi="Times New Roman" w:eastAsia="宋体" w:cs="Times New Roman"/>
                <w:sz w:val="21"/>
              </w:rPr>
            </w:pPr>
          </w:p>
          <w:p w14:paraId="08DF0A7F">
            <w:pPr>
              <w:spacing w:line="255" w:lineRule="auto"/>
              <w:rPr>
                <w:rFonts w:hint="default" w:ascii="Times New Roman" w:hAnsi="Times New Roman" w:eastAsia="宋体" w:cs="Times New Roman"/>
                <w:sz w:val="21"/>
              </w:rPr>
            </w:pPr>
          </w:p>
          <w:p w14:paraId="2BEC571A">
            <w:pPr>
              <w:spacing w:line="255" w:lineRule="auto"/>
              <w:rPr>
                <w:rFonts w:hint="default" w:ascii="Times New Roman" w:hAnsi="Times New Roman" w:eastAsia="宋体" w:cs="Times New Roman"/>
                <w:sz w:val="21"/>
              </w:rPr>
            </w:pPr>
          </w:p>
          <w:p w14:paraId="445E1DA4">
            <w:pPr>
              <w:spacing w:line="255" w:lineRule="auto"/>
              <w:rPr>
                <w:rFonts w:hint="default" w:ascii="Times New Roman" w:hAnsi="Times New Roman" w:eastAsia="宋体" w:cs="Times New Roman"/>
                <w:sz w:val="21"/>
              </w:rPr>
            </w:pPr>
          </w:p>
          <w:p w14:paraId="0E3F08A3">
            <w:pPr>
              <w:spacing w:line="255" w:lineRule="auto"/>
              <w:rPr>
                <w:rFonts w:hint="default" w:ascii="Times New Roman" w:hAnsi="Times New Roman" w:eastAsia="宋体" w:cs="Times New Roman"/>
                <w:sz w:val="21"/>
              </w:rPr>
            </w:pPr>
          </w:p>
          <w:p w14:paraId="6809DF5D">
            <w:pPr>
              <w:spacing w:line="255" w:lineRule="auto"/>
              <w:rPr>
                <w:rFonts w:hint="default" w:ascii="Times New Roman" w:hAnsi="Times New Roman" w:eastAsia="宋体" w:cs="Times New Roman"/>
                <w:sz w:val="21"/>
              </w:rPr>
            </w:pPr>
          </w:p>
          <w:p w14:paraId="65D1644D">
            <w:pPr>
              <w:spacing w:line="255" w:lineRule="auto"/>
              <w:rPr>
                <w:rFonts w:hint="default" w:ascii="Times New Roman" w:hAnsi="Times New Roman" w:eastAsia="宋体" w:cs="Times New Roman"/>
                <w:sz w:val="21"/>
              </w:rPr>
            </w:pPr>
          </w:p>
          <w:p w14:paraId="58C6398B">
            <w:pPr>
              <w:spacing w:line="256" w:lineRule="auto"/>
              <w:rPr>
                <w:rFonts w:hint="default" w:ascii="Times New Roman" w:hAnsi="Times New Roman" w:eastAsia="宋体" w:cs="Times New Roman"/>
                <w:sz w:val="21"/>
              </w:rPr>
            </w:pPr>
          </w:p>
          <w:p w14:paraId="43B29B9E">
            <w:pPr>
              <w:spacing w:line="256" w:lineRule="auto"/>
              <w:rPr>
                <w:rFonts w:hint="default" w:ascii="Times New Roman" w:hAnsi="Times New Roman" w:eastAsia="宋体" w:cs="Times New Roman"/>
                <w:sz w:val="21"/>
              </w:rPr>
            </w:pPr>
          </w:p>
          <w:p w14:paraId="63CFD604">
            <w:pPr>
              <w:pStyle w:val="15"/>
              <w:spacing w:before="78" w:line="219" w:lineRule="auto"/>
              <w:ind w:left="424"/>
              <w:rPr>
                <w:rFonts w:hint="default" w:ascii="Times New Roman" w:hAnsi="Times New Roman" w:eastAsia="宋体" w:cs="Times New Roman"/>
              </w:rPr>
            </w:pPr>
            <w:r>
              <w:rPr>
                <w:rFonts w:hint="default" w:ascii="Times New Roman" w:hAnsi="Times New Roman" w:eastAsia="宋体" w:cs="Times New Roman"/>
                <w:spacing w:val="-4"/>
              </w:rPr>
              <w:t>响应文件要求</w:t>
            </w:r>
          </w:p>
        </w:tc>
        <w:tc>
          <w:tcPr>
            <w:tcW w:w="5314" w:type="dxa"/>
            <w:vAlign w:val="top"/>
          </w:tcPr>
          <w:p w14:paraId="3F6290DB">
            <w:pPr>
              <w:pStyle w:val="15"/>
              <w:spacing w:before="283" w:line="325" w:lineRule="auto"/>
              <w:ind w:left="115" w:right="105" w:firstLine="11"/>
              <w:rPr>
                <w:rFonts w:hint="default" w:ascii="Times New Roman" w:hAnsi="Times New Roman" w:eastAsia="宋体" w:cs="Times New Roman"/>
              </w:rPr>
            </w:pPr>
            <w:r>
              <w:rPr>
                <w:rFonts w:hint="default" w:ascii="Times New Roman" w:hAnsi="Times New Roman" w:eastAsia="宋体" w:cs="Times New Roman"/>
                <w:spacing w:val="-4"/>
              </w:rPr>
              <w:t>1、全部报价文件应一式</w:t>
            </w:r>
            <w:r>
              <w:rPr>
                <w:rFonts w:hint="default" w:ascii="Times New Roman" w:hAnsi="Times New Roman" w:eastAsia="宋体" w:cs="Times New Roman"/>
                <w:spacing w:val="-4"/>
                <w:lang w:val="en-US" w:eastAsia="zh-CN"/>
              </w:rPr>
              <w:t>三</w:t>
            </w:r>
            <w:r>
              <w:rPr>
                <w:rFonts w:hint="default" w:ascii="Times New Roman" w:hAnsi="Times New Roman" w:eastAsia="宋体" w:cs="Times New Roman"/>
                <w:spacing w:val="-4"/>
              </w:rPr>
              <w:t>份，正本一份，副本</w:t>
            </w:r>
            <w:r>
              <w:rPr>
                <w:rFonts w:hint="default" w:ascii="Times New Roman" w:hAnsi="Times New Roman" w:eastAsia="宋体" w:cs="Times New Roman"/>
                <w:spacing w:val="-4"/>
                <w:lang w:val="en-US" w:eastAsia="zh-CN"/>
              </w:rPr>
              <w:t>两份</w:t>
            </w:r>
            <w:r>
              <w:rPr>
                <w:rFonts w:hint="default" w:ascii="Times New Roman" w:hAnsi="Times New Roman" w:eastAsia="宋体" w:cs="Times New Roman"/>
                <w:spacing w:val="2"/>
              </w:rPr>
              <w:t xml:space="preserve"> </w:t>
            </w:r>
            <w:r>
              <w:rPr>
                <w:rFonts w:hint="default" w:ascii="Times New Roman" w:hAnsi="Times New Roman" w:eastAsia="宋体" w:cs="Times New Roman"/>
                <w:spacing w:val="-4"/>
              </w:rPr>
              <w:t>份，并注明“正本</w:t>
            </w:r>
            <w:r>
              <w:rPr>
                <w:rFonts w:hint="default" w:ascii="Times New Roman" w:hAnsi="Times New Roman" w:eastAsia="宋体" w:cs="Times New Roman"/>
                <w:spacing w:val="-79"/>
              </w:rPr>
              <w:t xml:space="preserve"> </w:t>
            </w:r>
            <w:r>
              <w:rPr>
                <w:rFonts w:hint="default" w:ascii="Times New Roman" w:hAnsi="Times New Roman" w:eastAsia="宋体" w:cs="Times New Roman"/>
                <w:spacing w:val="-4"/>
              </w:rPr>
              <w:t>”和“副本</w:t>
            </w:r>
            <w:r>
              <w:rPr>
                <w:rFonts w:hint="default" w:ascii="Times New Roman" w:hAnsi="Times New Roman" w:eastAsia="宋体" w:cs="Times New Roman"/>
                <w:spacing w:val="-88"/>
              </w:rPr>
              <w:t xml:space="preserve"> </w:t>
            </w:r>
            <w:r>
              <w:rPr>
                <w:rFonts w:hint="default" w:ascii="Times New Roman" w:hAnsi="Times New Roman" w:eastAsia="宋体" w:cs="Times New Roman"/>
                <w:spacing w:val="-4"/>
              </w:rPr>
              <w:t>”。如果正本与副</w:t>
            </w:r>
            <w:r>
              <w:rPr>
                <w:rFonts w:hint="default" w:ascii="Times New Roman" w:hAnsi="Times New Roman" w:eastAsia="宋体" w:cs="Times New Roman"/>
              </w:rPr>
              <w:t xml:space="preserve"> </w:t>
            </w:r>
            <w:r>
              <w:rPr>
                <w:rFonts w:hint="default" w:ascii="Times New Roman" w:hAnsi="Times New Roman" w:eastAsia="宋体" w:cs="Times New Roman"/>
                <w:spacing w:val="-1"/>
              </w:rPr>
              <w:t>本不符，应以正本为准。所有响应文件应由报价人的合法授权代表正式签署</w:t>
            </w:r>
          </w:p>
          <w:p w14:paraId="4ACA3201">
            <w:pPr>
              <w:pStyle w:val="15"/>
              <w:spacing w:before="182" w:line="290" w:lineRule="auto"/>
              <w:ind w:left="119" w:right="1303"/>
              <w:rPr>
                <w:rFonts w:hint="default" w:ascii="Times New Roman" w:hAnsi="Times New Roman" w:eastAsia="宋体" w:cs="Times New Roman"/>
              </w:rPr>
            </w:pPr>
            <w:r>
              <w:rPr>
                <w:rFonts w:hint="default" w:ascii="Times New Roman" w:hAnsi="Times New Roman" w:eastAsia="宋体" w:cs="Times New Roman"/>
                <w:spacing w:val="-6"/>
              </w:rPr>
              <w:t>2</w:t>
            </w:r>
            <w:r>
              <w:rPr>
                <w:rFonts w:hint="default" w:ascii="Times New Roman" w:hAnsi="Times New Roman" w:eastAsia="宋体" w:cs="Times New Roman"/>
                <w:spacing w:val="-29"/>
              </w:rPr>
              <w:t xml:space="preserve"> </w:t>
            </w:r>
            <w:r>
              <w:rPr>
                <w:rFonts w:hint="default" w:ascii="Times New Roman" w:hAnsi="Times New Roman" w:eastAsia="宋体" w:cs="Times New Roman"/>
                <w:spacing w:val="-6"/>
              </w:rPr>
              <w:t>、响应文件的封装袋正面应当标明：</w:t>
            </w:r>
            <w:r>
              <w:rPr>
                <w:rFonts w:hint="default" w:ascii="Times New Roman" w:hAnsi="Times New Roman" w:eastAsia="宋体" w:cs="Times New Roman"/>
              </w:rPr>
              <w:t xml:space="preserve"> </w:t>
            </w:r>
            <w:r>
              <w:rPr>
                <w:rFonts w:hint="default" w:ascii="Times New Roman" w:hAnsi="Times New Roman" w:eastAsia="宋体" w:cs="Times New Roman"/>
                <w:spacing w:val="-3"/>
              </w:rPr>
              <w:t>项目编号：</w:t>
            </w:r>
          </w:p>
          <w:p w14:paraId="253DFF76">
            <w:pPr>
              <w:pStyle w:val="15"/>
              <w:spacing w:before="182" w:line="220" w:lineRule="auto"/>
              <w:ind w:left="119"/>
              <w:rPr>
                <w:rFonts w:hint="default" w:ascii="Times New Roman" w:hAnsi="Times New Roman" w:eastAsia="宋体" w:cs="Times New Roman"/>
              </w:rPr>
            </w:pPr>
            <w:r>
              <w:rPr>
                <w:rFonts w:hint="default" w:ascii="Times New Roman" w:hAnsi="Times New Roman" w:eastAsia="宋体" w:cs="Times New Roman"/>
                <w:spacing w:val="-3"/>
              </w:rPr>
              <w:t>项目名称：</w:t>
            </w:r>
          </w:p>
          <w:p w14:paraId="14DFD275">
            <w:pPr>
              <w:pStyle w:val="15"/>
              <w:spacing w:before="181" w:line="219" w:lineRule="auto"/>
              <w:ind w:left="115"/>
              <w:rPr>
                <w:rFonts w:hint="default" w:ascii="Times New Roman" w:hAnsi="Times New Roman" w:eastAsia="宋体" w:cs="Times New Roman"/>
              </w:rPr>
            </w:pPr>
            <w:r>
              <w:rPr>
                <w:rFonts w:hint="default" w:ascii="Times New Roman" w:hAnsi="Times New Roman" w:eastAsia="宋体" w:cs="Times New Roman"/>
                <w:spacing w:val="-2"/>
              </w:rPr>
              <w:t>供应商全称：</w:t>
            </w:r>
          </w:p>
          <w:p w14:paraId="1681CF23">
            <w:pPr>
              <w:pStyle w:val="15"/>
              <w:spacing w:before="184" w:line="219" w:lineRule="auto"/>
              <w:ind w:left="356"/>
              <w:rPr>
                <w:rFonts w:hint="default" w:ascii="Times New Roman" w:hAnsi="Times New Roman" w:eastAsia="宋体" w:cs="Times New Roman"/>
              </w:rPr>
            </w:pPr>
            <w:r>
              <w:rPr>
                <w:rFonts w:hint="default" w:ascii="Times New Roman" w:hAnsi="Times New Roman" w:eastAsia="宋体" w:cs="Times New Roman"/>
                <w:spacing w:val="-11"/>
              </w:rPr>
              <w:t>年</w:t>
            </w:r>
            <w:r>
              <w:rPr>
                <w:rFonts w:hint="default" w:ascii="Times New Roman" w:hAnsi="Times New Roman" w:eastAsia="宋体" w:cs="Times New Roman"/>
                <w:spacing w:val="3"/>
              </w:rPr>
              <w:t xml:space="preserve">     </w:t>
            </w:r>
            <w:r>
              <w:rPr>
                <w:rFonts w:hint="default" w:ascii="Times New Roman" w:hAnsi="Times New Roman" w:eastAsia="宋体" w:cs="Times New Roman"/>
                <w:spacing w:val="-11"/>
              </w:rPr>
              <w:t>月</w:t>
            </w:r>
            <w:r>
              <w:rPr>
                <w:rFonts w:hint="default" w:ascii="Times New Roman" w:hAnsi="Times New Roman" w:eastAsia="宋体" w:cs="Times New Roman"/>
                <w:spacing w:val="10"/>
              </w:rPr>
              <w:t xml:space="preserve">     </w:t>
            </w:r>
            <w:r>
              <w:rPr>
                <w:rFonts w:hint="default" w:ascii="Times New Roman" w:hAnsi="Times New Roman" w:eastAsia="宋体" w:cs="Times New Roman"/>
                <w:spacing w:val="-11"/>
              </w:rPr>
              <w:t>日</w:t>
            </w:r>
            <w:r>
              <w:rPr>
                <w:rFonts w:hint="default" w:ascii="Times New Roman" w:hAnsi="Times New Roman" w:eastAsia="宋体" w:cs="Times New Roman"/>
                <w:spacing w:val="4"/>
              </w:rPr>
              <w:t xml:space="preserve">     </w:t>
            </w:r>
            <w:r>
              <w:rPr>
                <w:rFonts w:hint="default" w:ascii="Times New Roman" w:hAnsi="Times New Roman" w:eastAsia="宋体" w:cs="Times New Roman"/>
                <w:spacing w:val="-11"/>
              </w:rPr>
              <w:t>时</w:t>
            </w:r>
            <w:r>
              <w:rPr>
                <w:rFonts w:hint="default" w:ascii="Times New Roman" w:hAnsi="Times New Roman" w:eastAsia="宋体" w:cs="Times New Roman"/>
                <w:spacing w:val="2"/>
              </w:rPr>
              <w:t xml:space="preserve">     </w:t>
            </w:r>
            <w:r>
              <w:rPr>
                <w:rFonts w:hint="default" w:ascii="Times New Roman" w:hAnsi="Times New Roman" w:eastAsia="宋体" w:cs="Times New Roman"/>
                <w:spacing w:val="-11"/>
              </w:rPr>
              <w:t>分开标，此时</w:t>
            </w:r>
          </w:p>
          <w:p w14:paraId="179AE874">
            <w:pPr>
              <w:pStyle w:val="15"/>
              <w:spacing w:before="183" w:line="219" w:lineRule="auto"/>
              <w:ind w:left="134"/>
              <w:rPr>
                <w:rFonts w:hint="default" w:ascii="Times New Roman" w:hAnsi="Times New Roman" w:eastAsia="宋体" w:cs="Times New Roman"/>
              </w:rPr>
            </w:pPr>
            <w:r>
              <w:rPr>
                <w:rFonts w:hint="default" w:ascii="Times New Roman" w:hAnsi="Times New Roman" w:eastAsia="宋体" w:cs="Times New Roman"/>
                <w:spacing w:val="-4"/>
              </w:rPr>
              <w:t>间以前不得开封。</w:t>
            </w:r>
          </w:p>
        </w:tc>
      </w:tr>
      <w:tr w14:paraId="305E1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3" w:type="dxa"/>
            <w:vAlign w:val="top"/>
          </w:tcPr>
          <w:p w14:paraId="16777713">
            <w:pPr>
              <w:spacing w:before="163" w:line="181" w:lineRule="auto"/>
              <w:ind w:left="422"/>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18</w:t>
            </w:r>
          </w:p>
        </w:tc>
        <w:tc>
          <w:tcPr>
            <w:tcW w:w="2250" w:type="dxa"/>
            <w:vAlign w:val="top"/>
          </w:tcPr>
          <w:p w14:paraId="5E405895">
            <w:pPr>
              <w:pStyle w:val="15"/>
              <w:spacing w:before="117" w:line="220" w:lineRule="auto"/>
              <w:ind w:left="652"/>
              <w:rPr>
                <w:rFonts w:hint="default" w:ascii="Times New Roman" w:hAnsi="Times New Roman" w:eastAsia="宋体" w:cs="Times New Roman"/>
              </w:rPr>
            </w:pPr>
            <w:r>
              <w:rPr>
                <w:rFonts w:hint="default" w:ascii="Times New Roman" w:hAnsi="Times New Roman" w:eastAsia="宋体" w:cs="Times New Roman"/>
                <w:spacing w:val="-3"/>
              </w:rPr>
              <w:t>开标时长</w:t>
            </w:r>
          </w:p>
        </w:tc>
        <w:tc>
          <w:tcPr>
            <w:tcW w:w="5314" w:type="dxa"/>
            <w:vAlign w:val="top"/>
          </w:tcPr>
          <w:p w14:paraId="76EB0681">
            <w:pPr>
              <w:pStyle w:val="15"/>
              <w:spacing w:before="117" w:line="219" w:lineRule="auto"/>
              <w:ind w:left="988"/>
              <w:rPr>
                <w:rFonts w:hint="default" w:ascii="Times New Roman" w:hAnsi="Times New Roman" w:eastAsia="宋体" w:cs="Times New Roman"/>
              </w:rPr>
            </w:pPr>
            <w:r>
              <w:rPr>
                <w:rFonts w:hint="default" w:ascii="Times New Roman" w:hAnsi="Times New Roman" w:eastAsia="宋体" w:cs="Times New Roman"/>
                <w:spacing w:val="-2"/>
              </w:rPr>
              <w:t>具体情况根据现场评审时间为准</w:t>
            </w:r>
          </w:p>
        </w:tc>
      </w:tr>
    </w:tbl>
    <w:p w14:paraId="363DDAC6">
      <w:pPr>
        <w:numPr>
          <w:ilvl w:val="0"/>
          <w:numId w:val="3"/>
        </w:numPr>
        <w:spacing w:before="173" w:line="362" w:lineRule="auto"/>
        <w:ind w:left="12" w:right="7995" w:hanging="6"/>
        <w:rPr>
          <w:rFonts w:hint="default" w:ascii="Times New Roman" w:hAnsi="Times New Roman" w:eastAsia="宋体" w:cs="Times New Roman"/>
          <w:sz w:val="28"/>
          <w:szCs w:val="28"/>
        </w:rPr>
      </w:pPr>
      <w:r>
        <w:rPr>
          <w:rFonts w:hint="default" w:ascii="Times New Roman" w:hAnsi="Times New Roman" w:eastAsia="宋体" w:cs="Times New Roman"/>
          <w:b/>
          <w:bCs/>
          <w:spacing w:val="-5"/>
          <w:sz w:val="28"/>
          <w:szCs w:val="28"/>
        </w:rPr>
        <w:t>说明</w:t>
      </w:r>
      <w:r>
        <w:rPr>
          <w:rFonts w:hint="default" w:ascii="Times New Roman" w:hAnsi="Times New Roman" w:eastAsia="宋体" w:cs="Times New Roman"/>
          <w:sz w:val="28"/>
          <w:szCs w:val="28"/>
        </w:rPr>
        <w:t xml:space="preserve"> </w:t>
      </w:r>
    </w:p>
    <w:p w14:paraId="4E975E9C">
      <w:pPr>
        <w:numPr>
          <w:ilvl w:val="0"/>
          <w:numId w:val="0"/>
        </w:numPr>
        <w:spacing w:before="173" w:line="362" w:lineRule="auto"/>
        <w:ind w:left="6" w:leftChars="0" w:right="7995" w:rightChars="0"/>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1.总则</w:t>
      </w:r>
    </w:p>
    <w:p w14:paraId="58C2B777">
      <w:pPr>
        <w:spacing w:before="12" w:line="351" w:lineRule="auto"/>
        <w:ind w:left="4" w:right="77" w:firstLine="481"/>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本</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3"/>
          <w:sz w:val="24"/>
          <w:szCs w:val="24"/>
          <w:highlight w:val="none"/>
        </w:rPr>
        <w:t>依据《中华人民共和国政府采购法》、《中华人民共和国政府采购法实施条例》（国务院令第</w:t>
      </w:r>
      <w:r>
        <w:rPr>
          <w:rFonts w:hint="default" w:ascii="Times New Roman" w:hAnsi="Times New Roman" w:eastAsia="宋体" w:cs="Times New Roman"/>
          <w:spacing w:val="-48"/>
          <w:sz w:val="24"/>
          <w:szCs w:val="24"/>
          <w:highlight w:val="none"/>
        </w:rPr>
        <w:t xml:space="preserve"> </w:t>
      </w:r>
      <w:r>
        <w:rPr>
          <w:rFonts w:hint="default" w:ascii="Times New Roman" w:hAnsi="Times New Roman" w:eastAsia="宋体" w:cs="Times New Roman"/>
          <w:spacing w:val="-3"/>
          <w:sz w:val="24"/>
          <w:szCs w:val="24"/>
          <w:highlight w:val="none"/>
        </w:rPr>
        <w:t>658</w:t>
      </w:r>
      <w:r>
        <w:rPr>
          <w:rFonts w:hint="default" w:ascii="Times New Roman" w:hAnsi="Times New Roman" w:eastAsia="宋体" w:cs="Times New Roman"/>
          <w:spacing w:val="20"/>
          <w:sz w:val="24"/>
          <w:szCs w:val="24"/>
          <w:highlight w:val="none"/>
        </w:rPr>
        <w:t xml:space="preserve"> </w:t>
      </w:r>
      <w:r>
        <w:rPr>
          <w:rFonts w:hint="default" w:ascii="Times New Roman" w:hAnsi="Times New Roman" w:eastAsia="宋体" w:cs="Times New Roman"/>
          <w:spacing w:val="-3"/>
          <w:sz w:val="24"/>
          <w:szCs w:val="24"/>
          <w:highlight w:val="none"/>
        </w:rPr>
        <w:t>号）和《政府采购非招标采购方式管理办法》（财政</w:t>
      </w:r>
      <w:r>
        <w:rPr>
          <w:rFonts w:hint="default" w:ascii="Times New Roman" w:hAnsi="Times New Roman" w:eastAsia="宋体" w:cs="Times New Roman"/>
          <w:spacing w:val="-4"/>
          <w:sz w:val="24"/>
          <w:szCs w:val="24"/>
          <w:highlight w:val="none"/>
        </w:rPr>
        <w:t>部令第</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pacing w:val="-1"/>
          <w:sz w:val="24"/>
          <w:szCs w:val="24"/>
          <w:highlight w:val="none"/>
        </w:rPr>
        <w:t>74</w:t>
      </w:r>
      <w:r>
        <w:rPr>
          <w:rFonts w:hint="default" w:ascii="Times New Roman" w:hAnsi="Times New Roman" w:eastAsia="宋体" w:cs="Times New Roman"/>
          <w:spacing w:val="21"/>
          <w:sz w:val="24"/>
          <w:szCs w:val="24"/>
          <w:highlight w:val="none"/>
        </w:rPr>
        <w:t xml:space="preserve"> </w:t>
      </w:r>
      <w:r>
        <w:rPr>
          <w:rFonts w:hint="default" w:ascii="Times New Roman" w:hAnsi="Times New Roman" w:eastAsia="宋体" w:cs="Times New Roman"/>
          <w:spacing w:val="-1"/>
          <w:sz w:val="24"/>
          <w:szCs w:val="24"/>
          <w:highlight w:val="none"/>
        </w:rPr>
        <w:t>号）及国家和广东省有关法律、法规、规章制度编制。</w:t>
      </w:r>
    </w:p>
    <w:p w14:paraId="459B2BBB">
      <w:pPr>
        <w:spacing w:before="36" w:line="351" w:lineRule="auto"/>
        <w:ind w:left="10" w:right="16" w:firstLine="474"/>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供应商应仔细阅读本项目信息公告及</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3"/>
          <w:sz w:val="24"/>
          <w:szCs w:val="24"/>
          <w:highlight w:val="none"/>
        </w:rPr>
        <w:t>的所有内容（包括变更、补充、澄清</w:t>
      </w:r>
      <w:r>
        <w:rPr>
          <w:rFonts w:hint="default" w:ascii="Times New Roman" w:hAnsi="Times New Roman" w:eastAsia="宋体" w:cs="Times New Roman"/>
          <w:spacing w:val="-4"/>
          <w:sz w:val="24"/>
          <w:szCs w:val="24"/>
          <w:highlight w:val="none"/>
        </w:rPr>
        <w:t>以及修改等，且均为</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4"/>
          <w:sz w:val="24"/>
          <w:szCs w:val="24"/>
          <w:highlight w:val="none"/>
        </w:rPr>
        <w:t>的组成部分</w:t>
      </w:r>
      <w:r>
        <w:rPr>
          <w:rFonts w:hint="default" w:ascii="Times New Roman" w:hAnsi="Times New Roman" w:eastAsia="宋体" w:cs="Times New Roman"/>
          <w:spacing w:val="-60"/>
          <w:sz w:val="24"/>
          <w:szCs w:val="24"/>
          <w:highlight w:val="none"/>
        </w:rPr>
        <w:t>），</w:t>
      </w:r>
      <w:r>
        <w:rPr>
          <w:rFonts w:hint="default" w:ascii="Times New Roman" w:hAnsi="Times New Roman" w:eastAsia="宋体" w:cs="Times New Roman"/>
          <w:spacing w:val="-4"/>
          <w:sz w:val="24"/>
          <w:szCs w:val="24"/>
          <w:highlight w:val="none"/>
        </w:rPr>
        <w:t>按照</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4"/>
          <w:sz w:val="24"/>
          <w:szCs w:val="24"/>
          <w:highlight w:val="none"/>
        </w:rPr>
        <w:t>要求以及格式编</w:t>
      </w:r>
      <w:r>
        <w:rPr>
          <w:rFonts w:hint="default" w:ascii="Times New Roman" w:hAnsi="Times New Roman" w:eastAsia="宋体" w:cs="Times New Roman"/>
          <w:spacing w:val="-5"/>
          <w:sz w:val="24"/>
          <w:szCs w:val="24"/>
          <w:highlight w:val="none"/>
        </w:rPr>
        <w:t>制响应文件，</w:t>
      </w:r>
      <w:r>
        <w:rPr>
          <w:rFonts w:hint="default" w:ascii="Times New Roman" w:hAnsi="Times New Roman" w:eastAsia="宋体" w:cs="Times New Roman"/>
          <w:spacing w:val="-1"/>
          <w:sz w:val="24"/>
          <w:szCs w:val="24"/>
          <w:highlight w:val="none"/>
        </w:rPr>
        <w:t>并保证其真实性，否则一切后果自负。</w:t>
      </w:r>
    </w:p>
    <w:p w14:paraId="56258194">
      <w:pPr>
        <w:spacing w:before="34" w:line="218" w:lineRule="auto"/>
        <w:ind w:left="485"/>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本次竞争性投标项目，是以投标公告的方式邀请</w:t>
      </w:r>
      <w:r>
        <w:rPr>
          <w:rFonts w:hint="default" w:ascii="Times New Roman" w:hAnsi="Times New Roman" w:eastAsia="宋体" w:cs="Times New Roman"/>
          <w:spacing w:val="-1"/>
          <w:sz w:val="24"/>
          <w:szCs w:val="24"/>
          <w:highlight w:val="none"/>
        </w:rPr>
        <w:t>非特定的供应商参加投标。</w:t>
      </w:r>
    </w:p>
    <w:p w14:paraId="7904E55C">
      <w:pPr>
        <w:spacing w:before="184" w:line="220" w:lineRule="auto"/>
        <w:ind w:left="5"/>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4"/>
          <w:sz w:val="24"/>
          <w:szCs w:val="24"/>
          <w:highlight w:val="none"/>
        </w:rPr>
        <w:t>2.适用范围</w:t>
      </w:r>
    </w:p>
    <w:p w14:paraId="7115BC83">
      <w:pPr>
        <w:spacing w:before="182" w:line="218"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highlight w:val="none"/>
        </w:rPr>
        <w:t>本</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1"/>
          <w:sz w:val="24"/>
          <w:szCs w:val="24"/>
          <w:highlight w:val="none"/>
        </w:rPr>
        <w:t>仅适用于本次投</w:t>
      </w:r>
      <w:r>
        <w:rPr>
          <w:rFonts w:hint="default" w:ascii="Times New Roman" w:hAnsi="Times New Roman" w:eastAsia="宋体" w:cs="Times New Roman"/>
          <w:spacing w:val="-1"/>
          <w:sz w:val="24"/>
          <w:szCs w:val="24"/>
        </w:rPr>
        <w:t>标公告中所涉及的项目和内容。</w:t>
      </w:r>
    </w:p>
    <w:p w14:paraId="4E3A51B5">
      <w:pPr>
        <w:spacing w:before="185" w:line="219" w:lineRule="auto"/>
        <w:ind w:left="5"/>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3.进口产品</w:t>
      </w:r>
    </w:p>
    <w:p w14:paraId="4B971116">
      <w:pPr>
        <w:spacing w:before="182" w:line="347" w:lineRule="auto"/>
        <w:ind w:left="28" w:right="77" w:firstLine="457"/>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若本项目允许采购进口产品，供应商应保证所投产品可履行合法报通关手续进入中</w:t>
      </w:r>
      <w:r>
        <w:rPr>
          <w:rFonts w:hint="default" w:ascii="Times New Roman" w:hAnsi="Times New Roman" w:eastAsia="宋体" w:cs="Times New Roman"/>
          <w:spacing w:val="-7"/>
          <w:sz w:val="24"/>
          <w:szCs w:val="24"/>
        </w:rPr>
        <w:t>国关境内。</w:t>
      </w:r>
    </w:p>
    <w:p w14:paraId="674A5BAE">
      <w:pPr>
        <w:spacing w:before="35" w:line="347" w:lineRule="auto"/>
        <w:ind w:left="17" w:right="77" w:firstLine="468"/>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若本项目不允许采购进口产品，如供应商所投产品为进口产品，其响应将被认定为</w:t>
      </w:r>
      <w:r>
        <w:rPr>
          <w:rFonts w:hint="default" w:ascii="Times New Roman" w:hAnsi="Times New Roman" w:eastAsia="宋体" w:cs="Times New Roman"/>
          <w:spacing w:val="-5"/>
          <w:sz w:val="24"/>
          <w:szCs w:val="24"/>
        </w:rPr>
        <w:t>响应无效。</w:t>
      </w:r>
    </w:p>
    <w:p w14:paraId="064C5EBD">
      <w:pPr>
        <w:spacing w:before="33" w:line="220"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4.投标的费用</w:t>
      </w:r>
    </w:p>
    <w:p w14:paraId="2D967020">
      <w:pPr>
        <w:spacing w:line="220"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2F57767F">
      <w:pPr>
        <w:spacing w:before="123" w:line="346" w:lineRule="auto"/>
        <w:ind w:left="2" w:right="61" w:firstLine="4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不论投标结果如何，供应商应承担所有与准备和参加投标有关的费用。</w:t>
      </w:r>
    </w:p>
    <w:p w14:paraId="5F372165">
      <w:pPr>
        <w:spacing w:before="35" w:line="219" w:lineRule="auto"/>
        <w:ind w:left="1"/>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5.</w:t>
      </w:r>
      <w:r>
        <w:rPr>
          <w:rFonts w:hint="default" w:ascii="Times New Roman" w:hAnsi="Times New Roman" w:eastAsia="宋体" w:cs="Times New Roman"/>
          <w:b/>
          <w:bCs/>
          <w:spacing w:val="-14"/>
          <w:sz w:val="24"/>
          <w:szCs w:val="24"/>
        </w:rPr>
        <w:t xml:space="preserve"> </w:t>
      </w:r>
      <w:r>
        <w:rPr>
          <w:rFonts w:hint="default" w:ascii="Times New Roman" w:hAnsi="Times New Roman" w:eastAsia="宋体" w:cs="Times New Roman"/>
          <w:b/>
          <w:bCs/>
          <w:spacing w:val="-4"/>
          <w:sz w:val="24"/>
          <w:szCs w:val="24"/>
        </w:rPr>
        <w:t>以联合体形式参加投标的，应符合以下规定：</w:t>
      </w:r>
    </w:p>
    <w:p w14:paraId="4C783B2D">
      <w:pPr>
        <w:spacing w:before="183" w:line="289" w:lineRule="auto"/>
        <w:ind w:left="5" w:firstLine="476"/>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5.1  联合体各方均应当满足《中华人民共和国政府采购法》第二十二条规定的</w:t>
      </w:r>
      <w:r>
        <w:rPr>
          <w:rFonts w:hint="default" w:ascii="Times New Roman" w:hAnsi="Times New Roman" w:eastAsia="宋体" w:cs="Times New Roman"/>
          <w:spacing w:val="-6"/>
          <w:sz w:val="24"/>
          <w:szCs w:val="24"/>
        </w:rPr>
        <w:t>条件，</w:t>
      </w:r>
      <w:r>
        <w:rPr>
          <w:rFonts w:hint="default" w:ascii="Times New Roman" w:hAnsi="Times New Roman" w:eastAsia="宋体" w:cs="Times New Roman"/>
          <w:spacing w:val="-1"/>
          <w:sz w:val="24"/>
          <w:szCs w:val="24"/>
        </w:rPr>
        <w:t>并在响应文件中提供联合体各方的相关证明材料。</w:t>
      </w:r>
    </w:p>
    <w:p w14:paraId="64FA7402">
      <w:pPr>
        <w:spacing w:before="185" w:line="353" w:lineRule="auto"/>
        <w:ind w:right="61" w:firstLine="481"/>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5.2 联合体各方之间应签订联合体共同响应协议书并在响应文</w:t>
      </w:r>
      <w:r>
        <w:rPr>
          <w:rFonts w:hint="default" w:ascii="Times New Roman" w:hAnsi="Times New Roman" w:eastAsia="宋体" w:cs="Times New Roman"/>
          <w:sz w:val="24"/>
          <w:szCs w:val="24"/>
        </w:rPr>
        <w:t>件中提交，明确约定</w:t>
      </w:r>
      <w:r>
        <w:rPr>
          <w:rFonts w:hint="default" w:ascii="Times New Roman" w:hAnsi="Times New Roman" w:eastAsia="宋体" w:cs="Times New Roman"/>
          <w:spacing w:val="-2"/>
          <w:sz w:val="24"/>
          <w:szCs w:val="24"/>
        </w:rPr>
        <w:t>联合体各方承担的工作和相应的责任。联合体各方签</w:t>
      </w:r>
      <w:r>
        <w:rPr>
          <w:rFonts w:hint="default" w:ascii="Times New Roman" w:hAnsi="Times New Roman" w:eastAsia="宋体" w:cs="Times New Roman"/>
          <w:spacing w:val="-3"/>
          <w:sz w:val="24"/>
          <w:szCs w:val="24"/>
        </w:rPr>
        <w:t>订联合体共同响应协议书后，不得</w:t>
      </w:r>
      <w:r>
        <w:rPr>
          <w:rFonts w:hint="default" w:ascii="Times New Roman" w:hAnsi="Times New Roman" w:eastAsia="宋体" w:cs="Times New Roman"/>
          <w:spacing w:val="-2"/>
          <w:sz w:val="24"/>
          <w:szCs w:val="24"/>
        </w:rPr>
        <w:t>再以自己名义单独在同一项目（采购包）中响应，也</w:t>
      </w:r>
      <w:r>
        <w:rPr>
          <w:rFonts w:hint="default" w:ascii="Times New Roman" w:hAnsi="Times New Roman" w:eastAsia="宋体" w:cs="Times New Roman"/>
          <w:spacing w:val="-3"/>
          <w:sz w:val="24"/>
          <w:szCs w:val="24"/>
        </w:rPr>
        <w:t>不得组成新的联合体参加同一项目</w:t>
      </w:r>
      <w:r>
        <w:rPr>
          <w:rFonts w:hint="default" w:ascii="Times New Roman" w:hAnsi="Times New Roman" w:eastAsia="宋体" w:cs="Times New Roman"/>
          <w:spacing w:val="-1"/>
          <w:sz w:val="24"/>
          <w:szCs w:val="24"/>
        </w:rPr>
        <w:t>（采购包）响应，若违反规定则其参与的所有响应将视为无效响应。</w:t>
      </w:r>
    </w:p>
    <w:p w14:paraId="78786027">
      <w:pPr>
        <w:spacing w:before="34" w:line="325" w:lineRule="auto"/>
        <w:ind w:right="61" w:firstLine="482"/>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5.3 联合体应以联合协议中确定的牵头方名义</w:t>
      </w:r>
      <w:r>
        <w:rPr>
          <w:rFonts w:hint="default" w:ascii="Times New Roman" w:hAnsi="Times New Roman" w:eastAsia="宋体" w:cs="Times New Roman"/>
          <w:spacing w:val="1"/>
          <w:sz w:val="24"/>
          <w:szCs w:val="24"/>
          <w:highlight w:val="none"/>
          <w:lang w:val="en-US" w:eastAsia="zh-CN"/>
        </w:rPr>
        <w:t>在报名时候</w:t>
      </w:r>
      <w:r>
        <w:rPr>
          <w:rFonts w:hint="default" w:ascii="Times New Roman" w:hAnsi="Times New Roman" w:eastAsia="宋体" w:cs="Times New Roman"/>
          <w:sz w:val="24"/>
          <w:szCs w:val="24"/>
          <w:highlight w:val="none"/>
        </w:rPr>
        <w:t>进行项目响</w:t>
      </w:r>
      <w:r>
        <w:rPr>
          <w:rFonts w:hint="default" w:ascii="Times New Roman" w:hAnsi="Times New Roman" w:eastAsia="宋体" w:cs="Times New Roman"/>
          <w:spacing w:val="-2"/>
          <w:sz w:val="24"/>
          <w:szCs w:val="24"/>
          <w:highlight w:val="none"/>
        </w:rPr>
        <w:t>应登记，录入联合体所有成员单位的全称并使用成员单</w:t>
      </w:r>
      <w:r>
        <w:rPr>
          <w:rFonts w:hint="default" w:ascii="Times New Roman" w:hAnsi="Times New Roman" w:eastAsia="宋体" w:cs="Times New Roman"/>
          <w:spacing w:val="-3"/>
          <w:sz w:val="24"/>
          <w:szCs w:val="24"/>
          <w:highlight w:val="none"/>
        </w:rPr>
        <w:t>位的电子印章进行联投确认，联</w:t>
      </w:r>
      <w:r>
        <w:rPr>
          <w:rFonts w:hint="default" w:ascii="Times New Roman" w:hAnsi="Times New Roman" w:eastAsia="宋体" w:cs="Times New Roman"/>
          <w:spacing w:val="-2"/>
          <w:sz w:val="24"/>
          <w:szCs w:val="24"/>
          <w:highlight w:val="none"/>
        </w:rPr>
        <w:t>合体名称需与联合体共同响应协议书签署方一致。对于</w:t>
      </w:r>
      <w:r>
        <w:rPr>
          <w:rFonts w:hint="default" w:ascii="Times New Roman" w:hAnsi="Times New Roman" w:eastAsia="宋体" w:cs="Times New Roman"/>
          <w:spacing w:val="-3"/>
          <w:sz w:val="24"/>
          <w:szCs w:val="24"/>
          <w:highlight w:val="none"/>
        </w:rPr>
        <w:t>需交响应保证金的，以牵头方名义缴纳。</w:t>
      </w:r>
    </w:p>
    <w:p w14:paraId="373C2D29">
      <w:pPr>
        <w:spacing w:before="183" w:line="219" w:lineRule="auto"/>
        <w:ind w:left="482"/>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5.4  联合体成员存在不良信用记录的，视同联合体存</w:t>
      </w:r>
      <w:r>
        <w:rPr>
          <w:rFonts w:hint="default" w:ascii="Times New Roman" w:hAnsi="Times New Roman" w:eastAsia="宋体" w:cs="Times New Roman"/>
          <w:sz w:val="24"/>
          <w:szCs w:val="24"/>
        </w:rPr>
        <w:t>在不良信用</w:t>
      </w:r>
      <w:r>
        <w:rPr>
          <w:rFonts w:hint="default" w:ascii="Times New Roman" w:hAnsi="Times New Roman" w:eastAsia="宋体" w:cs="Times New Roman"/>
          <w:spacing w:val="-1"/>
          <w:sz w:val="24"/>
          <w:szCs w:val="24"/>
        </w:rPr>
        <w:t>记录。</w:t>
      </w:r>
    </w:p>
    <w:p w14:paraId="1DA45322">
      <w:pPr>
        <w:spacing w:before="183" w:line="313" w:lineRule="auto"/>
        <w:ind w:right="61" w:firstLine="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5.5  联合体各方均应满足《中华人民共和国政府采购法》第二十二条规定的条件。</w:t>
      </w:r>
      <w:r>
        <w:rPr>
          <w:rFonts w:hint="default" w:ascii="Times New Roman" w:hAnsi="Times New Roman" w:eastAsia="宋体" w:cs="Times New Roman"/>
          <w:spacing w:val="-2"/>
          <w:sz w:val="24"/>
          <w:szCs w:val="24"/>
        </w:rPr>
        <w:t>根据《中华人民共和国政府采购法实施条例》第二十二</w:t>
      </w:r>
      <w:r>
        <w:rPr>
          <w:rFonts w:hint="default" w:ascii="Times New Roman" w:hAnsi="Times New Roman" w:eastAsia="宋体" w:cs="Times New Roman"/>
          <w:spacing w:val="-3"/>
          <w:sz w:val="24"/>
          <w:szCs w:val="24"/>
        </w:rPr>
        <w:t>条，联合体中有同类资质的供应</w:t>
      </w:r>
      <w:r>
        <w:rPr>
          <w:rFonts w:hint="default" w:ascii="Times New Roman" w:hAnsi="Times New Roman" w:eastAsia="宋体" w:cs="Times New Roman"/>
          <w:sz w:val="24"/>
          <w:szCs w:val="24"/>
        </w:rPr>
        <w:t>商按照联合体分工承担相同工作的，应当按照资质等级较低</w:t>
      </w:r>
      <w:r>
        <w:rPr>
          <w:rFonts w:hint="default" w:ascii="Times New Roman" w:hAnsi="Times New Roman" w:eastAsia="宋体" w:cs="Times New Roman"/>
          <w:spacing w:val="-1"/>
          <w:sz w:val="24"/>
          <w:szCs w:val="24"/>
        </w:rPr>
        <w:t>的供应商确定资质等级。</w:t>
      </w:r>
    </w:p>
    <w:p w14:paraId="5A382F99">
      <w:pPr>
        <w:spacing w:before="183" w:line="290" w:lineRule="auto"/>
        <w:ind w:right="61" w:firstLine="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5.6  联合体各方应当共同与采购人签订采购合同，就合同约定的事项对采购人承担</w:t>
      </w:r>
      <w:r>
        <w:rPr>
          <w:rFonts w:hint="default" w:ascii="Times New Roman" w:hAnsi="Times New Roman" w:eastAsia="宋体" w:cs="Times New Roman"/>
          <w:spacing w:val="-3"/>
          <w:sz w:val="24"/>
          <w:szCs w:val="24"/>
        </w:rPr>
        <w:t>连带责任。</w:t>
      </w:r>
    </w:p>
    <w:p w14:paraId="4427D339">
      <w:pPr>
        <w:spacing w:before="183" w:line="219"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6.关联企业响应说明</w:t>
      </w:r>
    </w:p>
    <w:p w14:paraId="71E15AE2">
      <w:pPr>
        <w:spacing w:before="183" w:line="313" w:lineRule="auto"/>
        <w:ind w:right="61" w:firstLine="48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 对于不接受联合体响应的采购项目（采购包</w:t>
      </w:r>
      <w:r>
        <w:rPr>
          <w:rFonts w:hint="default" w:ascii="Times New Roman" w:hAnsi="Times New Roman" w:eastAsia="宋体" w:cs="Times New Roman"/>
          <w:spacing w:val="14"/>
          <w:sz w:val="24"/>
          <w:szCs w:val="24"/>
        </w:rPr>
        <w:t>）：</w:t>
      </w:r>
      <w:r>
        <w:rPr>
          <w:rFonts w:hint="default" w:ascii="Times New Roman" w:hAnsi="Times New Roman" w:eastAsia="宋体" w:cs="Times New Roman"/>
          <w:sz w:val="24"/>
          <w:szCs w:val="24"/>
        </w:rPr>
        <w:t>法定代表人或单位负责人为同</w:t>
      </w:r>
      <w:r>
        <w:rPr>
          <w:rFonts w:hint="default" w:ascii="Times New Roman" w:hAnsi="Times New Roman" w:eastAsia="宋体" w:cs="Times New Roman"/>
          <w:spacing w:val="-2"/>
          <w:sz w:val="24"/>
          <w:szCs w:val="24"/>
        </w:rPr>
        <w:t>一个人或者存在直接控股、管理关系的不同供应商，不</w:t>
      </w:r>
      <w:r>
        <w:rPr>
          <w:rFonts w:hint="default" w:ascii="Times New Roman" w:hAnsi="Times New Roman" w:eastAsia="宋体" w:cs="Times New Roman"/>
          <w:spacing w:val="-3"/>
          <w:sz w:val="24"/>
          <w:szCs w:val="24"/>
        </w:rPr>
        <w:t>得同时参加同一项目或同一采购</w:t>
      </w:r>
      <w:r>
        <w:rPr>
          <w:rFonts w:hint="default" w:ascii="Times New Roman" w:hAnsi="Times New Roman" w:eastAsia="宋体" w:cs="Times New Roman"/>
          <w:spacing w:val="-1"/>
          <w:sz w:val="24"/>
          <w:szCs w:val="24"/>
        </w:rPr>
        <w:t>包的响应。如同时参加，则评审时将同时被拒绝。</w:t>
      </w:r>
    </w:p>
    <w:p w14:paraId="3036D7AF">
      <w:pPr>
        <w:spacing w:before="183" w:line="313" w:lineRule="auto"/>
        <w:ind w:left="2" w:right="61"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 对于接受联合体响应的采购项目（采购包</w:t>
      </w:r>
      <w:r>
        <w:rPr>
          <w:rFonts w:hint="default" w:ascii="Times New Roman" w:hAnsi="Times New Roman" w:eastAsia="宋体" w:cs="Times New Roman"/>
          <w:spacing w:val="14"/>
          <w:sz w:val="24"/>
          <w:szCs w:val="24"/>
        </w:rPr>
        <w:t>）：</w:t>
      </w:r>
      <w:r>
        <w:rPr>
          <w:rFonts w:hint="default" w:ascii="Times New Roman" w:hAnsi="Times New Roman" w:eastAsia="宋体" w:cs="Times New Roman"/>
          <w:sz w:val="24"/>
          <w:szCs w:val="24"/>
        </w:rPr>
        <w:t>除联合体外，法定代表人或单位</w:t>
      </w:r>
      <w:r>
        <w:rPr>
          <w:rFonts w:hint="default" w:ascii="Times New Roman" w:hAnsi="Times New Roman" w:eastAsia="宋体" w:cs="Times New Roman"/>
          <w:spacing w:val="-2"/>
          <w:sz w:val="24"/>
          <w:szCs w:val="24"/>
        </w:rPr>
        <w:t>负责人为同一个人或者存在直接控股、管理关系</w:t>
      </w:r>
      <w:r>
        <w:rPr>
          <w:rFonts w:hint="default" w:ascii="Times New Roman" w:hAnsi="Times New Roman" w:eastAsia="宋体" w:cs="Times New Roman"/>
          <w:spacing w:val="-3"/>
          <w:sz w:val="24"/>
          <w:szCs w:val="24"/>
        </w:rPr>
        <w:t>的不同供应商，不得同时参加同一项目</w:t>
      </w:r>
      <w:r>
        <w:rPr>
          <w:rFonts w:hint="default" w:ascii="Times New Roman" w:hAnsi="Times New Roman" w:eastAsia="宋体" w:cs="Times New Roman"/>
          <w:spacing w:val="-1"/>
          <w:sz w:val="24"/>
          <w:szCs w:val="24"/>
        </w:rPr>
        <w:t>或同一采购包的响应。如同时参加，则评审时将同时被拒绝。</w:t>
      </w:r>
    </w:p>
    <w:p w14:paraId="72C8BB8A">
      <w:pPr>
        <w:spacing w:before="184" w:line="219"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7.关于中小微企业响应</w:t>
      </w:r>
    </w:p>
    <w:p w14:paraId="39C90930">
      <w:pPr>
        <w:spacing w:before="184" w:line="346" w:lineRule="auto"/>
        <w:ind w:left="2" w:right="22" w:firstLine="499"/>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中小微企业响应是指在政府采购活动中，供应商提供的货物均由中小微企业制造、工程均由中小微企业承建或者服务均由中小微企</w:t>
      </w:r>
      <w:r>
        <w:rPr>
          <w:rFonts w:hint="default" w:ascii="Times New Roman" w:hAnsi="Times New Roman" w:eastAsia="宋体" w:cs="Times New Roman"/>
          <w:spacing w:val="-3"/>
          <w:sz w:val="24"/>
          <w:szCs w:val="24"/>
        </w:rPr>
        <w:t>业承接，并在响应文件中提供《中小企</w:t>
      </w:r>
      <w:r>
        <w:rPr>
          <w:rFonts w:hint="default" w:ascii="Times New Roman" w:hAnsi="Times New Roman" w:eastAsia="宋体" w:cs="Times New Roman"/>
          <w:spacing w:val="-2"/>
          <w:sz w:val="24"/>
          <w:szCs w:val="24"/>
        </w:rPr>
        <w:t>业声明函》。本条款所称中小微企业，是指在中华人民共</w:t>
      </w:r>
      <w:r>
        <w:rPr>
          <w:rFonts w:hint="default" w:ascii="Times New Roman" w:hAnsi="Times New Roman" w:eastAsia="宋体" w:cs="Times New Roman"/>
          <w:spacing w:val="-3"/>
          <w:sz w:val="24"/>
          <w:szCs w:val="24"/>
        </w:rPr>
        <w:t>和国境内依法设立，依据国务</w:t>
      </w:r>
      <w:r>
        <w:rPr>
          <w:rFonts w:hint="default" w:ascii="Times New Roman" w:hAnsi="Times New Roman" w:eastAsia="宋体" w:cs="Times New Roman"/>
          <w:spacing w:val="-2"/>
          <w:sz w:val="24"/>
          <w:szCs w:val="24"/>
        </w:rPr>
        <w:t>院批准的中小企业划分标准确定的中型企业、小型企业和</w:t>
      </w:r>
      <w:r>
        <w:rPr>
          <w:rFonts w:hint="default" w:ascii="Times New Roman" w:hAnsi="Times New Roman" w:eastAsia="宋体" w:cs="Times New Roman"/>
          <w:spacing w:val="-3"/>
          <w:sz w:val="24"/>
          <w:szCs w:val="24"/>
        </w:rPr>
        <w:t>微型企业，但与大企业的负责</w:t>
      </w:r>
      <w:r>
        <w:rPr>
          <w:rFonts w:hint="default" w:ascii="Times New Roman" w:hAnsi="Times New Roman" w:eastAsia="宋体" w:cs="Times New Roman"/>
          <w:spacing w:val="-2"/>
          <w:sz w:val="24"/>
          <w:szCs w:val="24"/>
        </w:rPr>
        <w:t>人为同一人，或者与大企业存在直接控股、管理关系的除</w:t>
      </w:r>
      <w:r>
        <w:rPr>
          <w:rFonts w:hint="default" w:ascii="Times New Roman" w:hAnsi="Times New Roman" w:eastAsia="宋体" w:cs="Times New Roman"/>
          <w:spacing w:val="-3"/>
          <w:sz w:val="24"/>
          <w:szCs w:val="24"/>
        </w:rPr>
        <w:t>外。符合中小企业划分标准的</w:t>
      </w:r>
      <w:r>
        <w:rPr>
          <w:rFonts w:hint="default" w:ascii="Times New Roman" w:hAnsi="Times New Roman" w:eastAsia="宋体" w:cs="Times New Roman"/>
          <w:sz w:val="24"/>
          <w:szCs w:val="24"/>
        </w:rPr>
        <w:t>个体工商户，在政府采购活动中视同中小企业。</w:t>
      </w:r>
      <w:r>
        <w:rPr>
          <w:rFonts w:hint="default" w:ascii="Times New Roman" w:hAnsi="Times New Roman" w:eastAsia="宋体" w:cs="Times New Roman"/>
          <w:spacing w:val="35"/>
          <w:sz w:val="24"/>
          <w:szCs w:val="24"/>
        </w:rPr>
        <w:t xml:space="preserve"> </w:t>
      </w:r>
      <w:r>
        <w:rPr>
          <w:rFonts w:hint="default" w:ascii="Times New Roman" w:hAnsi="Times New Roman" w:eastAsia="宋体" w:cs="Times New Roman"/>
          <w:sz w:val="24"/>
          <w:szCs w:val="24"/>
        </w:rPr>
        <w:t>中小企业划分见《关于印发</w:t>
      </w:r>
      <w:r>
        <w:rPr>
          <w:rFonts w:hint="default" w:ascii="Times New Roman" w:hAnsi="Times New Roman" w:eastAsia="宋体" w:cs="Times New Roman"/>
          <w:spacing w:val="-1"/>
          <w:sz w:val="24"/>
          <w:szCs w:val="24"/>
        </w:rPr>
        <w:t>中小企业划型标准规定的通知》（工信部联企业〔2011〕300</w:t>
      </w:r>
      <w:r>
        <w:rPr>
          <w:rFonts w:hint="default" w:ascii="Times New Roman" w:hAnsi="Times New Roman" w:eastAsia="宋体" w:cs="Times New Roman"/>
          <w:spacing w:val="38"/>
          <w:w w:val="101"/>
          <w:sz w:val="24"/>
          <w:szCs w:val="24"/>
        </w:rPr>
        <w:t xml:space="preserve"> </w:t>
      </w:r>
      <w:r>
        <w:rPr>
          <w:rFonts w:hint="default" w:ascii="Times New Roman" w:hAnsi="Times New Roman" w:eastAsia="宋体" w:cs="Times New Roman"/>
          <w:spacing w:val="-1"/>
          <w:sz w:val="24"/>
          <w:szCs w:val="24"/>
        </w:rPr>
        <w:t>号)  。</w:t>
      </w:r>
    </w:p>
    <w:p w14:paraId="0F64D2C0">
      <w:pPr>
        <w:spacing w:before="37" w:line="356" w:lineRule="auto"/>
        <w:ind w:left="2" w:right="61" w:firstLine="480"/>
        <w:jc w:val="both"/>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根据财库〔2014〕68</w:t>
      </w:r>
      <w:r>
        <w:rPr>
          <w:rFonts w:hint="default" w:ascii="Times New Roman" w:hAnsi="Times New Roman" w:eastAsia="宋体" w:cs="Times New Roman"/>
          <w:spacing w:val="24"/>
          <w:w w:val="101"/>
          <w:sz w:val="24"/>
          <w:szCs w:val="24"/>
        </w:rPr>
        <w:t xml:space="preserve"> </w:t>
      </w:r>
      <w:r>
        <w:rPr>
          <w:rFonts w:hint="default" w:ascii="Times New Roman" w:hAnsi="Times New Roman" w:eastAsia="宋体" w:cs="Times New Roman"/>
          <w:spacing w:val="2"/>
          <w:sz w:val="24"/>
          <w:szCs w:val="24"/>
        </w:rPr>
        <w:t>号《财政部司法部关</w:t>
      </w:r>
      <w:r>
        <w:rPr>
          <w:rFonts w:hint="default" w:ascii="Times New Roman" w:hAnsi="Times New Roman" w:eastAsia="宋体" w:cs="Times New Roman"/>
          <w:spacing w:val="1"/>
          <w:sz w:val="24"/>
          <w:szCs w:val="24"/>
        </w:rPr>
        <w:t>于政府采购支持监狱企业发展有关问题</w:t>
      </w:r>
      <w:r>
        <w:rPr>
          <w:rFonts w:hint="default" w:ascii="Times New Roman" w:hAnsi="Times New Roman" w:eastAsia="宋体" w:cs="Times New Roman"/>
          <w:spacing w:val="-2"/>
          <w:sz w:val="24"/>
          <w:szCs w:val="24"/>
        </w:rPr>
        <w:t>的通知》，监狱企业视同小微企业。监狱企业是指由司</w:t>
      </w:r>
      <w:r>
        <w:rPr>
          <w:rFonts w:hint="default" w:ascii="Times New Roman" w:hAnsi="Times New Roman" w:eastAsia="宋体" w:cs="Times New Roman"/>
          <w:spacing w:val="-3"/>
          <w:sz w:val="24"/>
          <w:szCs w:val="24"/>
        </w:rPr>
        <w:t>法部认定的为罪犯、戒毒人员提</w:t>
      </w:r>
      <w:r>
        <w:rPr>
          <w:rFonts w:hint="default" w:ascii="Times New Roman" w:hAnsi="Times New Roman" w:eastAsia="宋体" w:cs="Times New Roman"/>
          <w:spacing w:val="-2"/>
          <w:sz w:val="24"/>
          <w:szCs w:val="24"/>
        </w:rPr>
        <w:t>供生产项目和劳动对象，且全部产权属于司法部监</w:t>
      </w:r>
      <w:r>
        <w:rPr>
          <w:rFonts w:hint="default" w:ascii="Times New Roman" w:hAnsi="Times New Roman" w:eastAsia="宋体" w:cs="Times New Roman"/>
          <w:spacing w:val="-3"/>
          <w:sz w:val="24"/>
          <w:szCs w:val="24"/>
        </w:rPr>
        <w:t>狱管理局、戒毒管理局、直属煤矿管</w:t>
      </w:r>
      <w:r>
        <w:rPr>
          <w:rFonts w:hint="default" w:ascii="Times New Roman" w:hAnsi="Times New Roman" w:eastAsia="宋体" w:cs="Times New Roman"/>
          <w:spacing w:val="-1"/>
          <w:sz w:val="24"/>
          <w:szCs w:val="24"/>
        </w:rPr>
        <w:t>理局，各省、</w:t>
      </w:r>
      <w:r>
        <w:rPr>
          <w:rFonts w:hint="default" w:ascii="Times New Roman" w:hAnsi="Times New Roman" w:eastAsia="宋体" w:cs="Times New Roman"/>
          <w:spacing w:val="-71"/>
          <w:sz w:val="24"/>
          <w:szCs w:val="24"/>
        </w:rPr>
        <w:t xml:space="preserve"> </w:t>
      </w:r>
      <w:r>
        <w:rPr>
          <w:rFonts w:hint="default" w:ascii="Times New Roman" w:hAnsi="Times New Roman" w:eastAsia="宋体" w:cs="Times New Roman"/>
          <w:spacing w:val="-1"/>
          <w:sz w:val="24"/>
          <w:szCs w:val="24"/>
        </w:rPr>
        <w:t>自治区、直辖市监狱管理局、戒毒管理局，各地(设区的</w:t>
      </w:r>
      <w:r>
        <w:rPr>
          <w:rFonts w:hint="default" w:ascii="Times New Roman" w:hAnsi="Times New Roman" w:eastAsia="宋体" w:cs="Times New Roman"/>
          <w:spacing w:val="-2"/>
          <w:sz w:val="24"/>
          <w:szCs w:val="24"/>
        </w:rPr>
        <w:t>市)监狱、强制隔离戒毒所、戒毒康复所，以及新疆生产建设兵团监狱管</w:t>
      </w:r>
      <w:r>
        <w:rPr>
          <w:rFonts w:hint="default" w:ascii="Times New Roman" w:hAnsi="Times New Roman" w:eastAsia="宋体" w:cs="Times New Roman"/>
          <w:spacing w:val="-3"/>
          <w:sz w:val="24"/>
          <w:szCs w:val="24"/>
        </w:rPr>
        <w:t>理局、戒毒管理局的企业。监狱</w:t>
      </w:r>
      <w:r>
        <w:rPr>
          <w:rFonts w:hint="default" w:ascii="Times New Roman" w:hAnsi="Times New Roman" w:eastAsia="宋体" w:cs="Times New Roman"/>
          <w:sz w:val="24"/>
          <w:szCs w:val="24"/>
        </w:rPr>
        <w:t>企业响应时，提供由省级以上监狱管理局、戒毒管理局(含新疆生产建设兵团)出具的属</w:t>
      </w:r>
      <w:r>
        <w:rPr>
          <w:rFonts w:hint="default" w:ascii="Times New Roman" w:hAnsi="Times New Roman" w:eastAsia="宋体" w:cs="Times New Roman"/>
          <w:spacing w:val="-1"/>
          <w:sz w:val="24"/>
          <w:szCs w:val="24"/>
        </w:rPr>
        <w:t>于监狱企业的证明文件，不再提供《中小企业声明函》。</w:t>
      </w:r>
    </w:p>
    <w:p w14:paraId="598FCF77">
      <w:pPr>
        <w:spacing w:before="43" w:line="355" w:lineRule="auto"/>
        <w:ind w:left="1" w:right="40" w:firstLine="480"/>
        <w:jc w:val="both"/>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根据财库〔2017〕141</w:t>
      </w:r>
      <w:r>
        <w:rPr>
          <w:rFonts w:hint="default" w:ascii="Times New Roman" w:hAnsi="Times New Roman" w:eastAsia="宋体" w:cs="Times New Roman"/>
          <w:spacing w:val="24"/>
          <w:sz w:val="24"/>
          <w:szCs w:val="24"/>
        </w:rPr>
        <w:t xml:space="preserve"> </w:t>
      </w:r>
      <w:r>
        <w:rPr>
          <w:rFonts w:hint="default" w:ascii="Times New Roman" w:hAnsi="Times New Roman" w:eastAsia="宋体" w:cs="Times New Roman"/>
          <w:spacing w:val="1"/>
          <w:sz w:val="24"/>
          <w:szCs w:val="24"/>
        </w:rPr>
        <w:t>号《财政部</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1"/>
          <w:sz w:val="24"/>
          <w:szCs w:val="24"/>
        </w:rPr>
        <w:t>民政</w:t>
      </w:r>
      <w:r>
        <w:rPr>
          <w:rFonts w:hint="default" w:ascii="Times New Roman" w:hAnsi="Times New Roman" w:eastAsia="宋体" w:cs="Times New Roman"/>
          <w:sz w:val="24"/>
          <w:szCs w:val="24"/>
        </w:rPr>
        <w:t>部中国残疾人联合会关于促进残疾人就业</w:t>
      </w:r>
      <w:r>
        <w:rPr>
          <w:rFonts w:hint="default" w:ascii="Times New Roman" w:hAnsi="Times New Roman" w:eastAsia="宋体" w:cs="Times New Roman"/>
          <w:spacing w:val="-2"/>
          <w:sz w:val="24"/>
          <w:szCs w:val="24"/>
        </w:rPr>
        <w:t>政府采购政策的通知》，在政府采购活动中，残疾人福利性单位视同小型、微型企业，</w:t>
      </w:r>
      <w:r>
        <w:rPr>
          <w:rFonts w:hint="default" w:ascii="Times New Roman" w:hAnsi="Times New Roman" w:eastAsia="宋体" w:cs="Times New Roman"/>
          <w:sz w:val="24"/>
          <w:szCs w:val="24"/>
        </w:rPr>
        <w:t>享受政府采购支持政策的残疾人福利性单位应当同时满足《财政部</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z w:val="24"/>
          <w:szCs w:val="24"/>
        </w:rPr>
        <w:t>民政部</w:t>
      </w:r>
      <w:r>
        <w:rPr>
          <w:rFonts w:hint="default" w:ascii="Times New Roman" w:hAnsi="Times New Roman" w:eastAsia="宋体" w:cs="Times New Roman"/>
          <w:spacing w:val="-1"/>
          <w:sz w:val="24"/>
          <w:szCs w:val="24"/>
        </w:rPr>
        <w:t>中国残疾人</w:t>
      </w:r>
      <w:r>
        <w:rPr>
          <w:rFonts w:hint="default" w:ascii="Times New Roman" w:hAnsi="Times New Roman" w:eastAsia="宋体" w:cs="Times New Roman"/>
          <w:spacing w:val="-2"/>
          <w:sz w:val="24"/>
          <w:szCs w:val="24"/>
        </w:rPr>
        <w:t>联合会关于促进残疾人就业政府采购政策的通知》所列条</w:t>
      </w:r>
      <w:r>
        <w:rPr>
          <w:rFonts w:hint="default" w:ascii="Times New Roman" w:hAnsi="Times New Roman" w:eastAsia="宋体" w:cs="Times New Roman"/>
          <w:spacing w:val="-3"/>
          <w:sz w:val="24"/>
          <w:szCs w:val="24"/>
        </w:rPr>
        <w:t>件。残疾人福利性单位属于小</w:t>
      </w:r>
      <w:r>
        <w:rPr>
          <w:rFonts w:hint="default" w:ascii="Times New Roman" w:hAnsi="Times New Roman" w:eastAsia="宋体" w:cs="Times New Roman"/>
          <w:spacing w:val="-2"/>
          <w:sz w:val="24"/>
          <w:szCs w:val="24"/>
        </w:rPr>
        <w:t>型、微型企业的，不重复享受政策。符合条件的残疾人福</w:t>
      </w:r>
      <w:r>
        <w:rPr>
          <w:rFonts w:hint="default" w:ascii="Times New Roman" w:hAnsi="Times New Roman" w:eastAsia="宋体" w:cs="Times New Roman"/>
          <w:spacing w:val="-3"/>
          <w:sz w:val="24"/>
          <w:szCs w:val="24"/>
        </w:rPr>
        <w:t>利性单位在参加政府采购活动</w:t>
      </w:r>
      <w:r>
        <w:rPr>
          <w:rFonts w:hint="default" w:ascii="Times New Roman" w:hAnsi="Times New Roman" w:eastAsia="宋体" w:cs="Times New Roman"/>
          <w:sz w:val="24"/>
          <w:szCs w:val="24"/>
        </w:rPr>
        <w:t>时，应当提供《残疾人福利性单位声明函》，并</w:t>
      </w:r>
      <w:r>
        <w:rPr>
          <w:rFonts w:hint="default" w:ascii="Times New Roman" w:hAnsi="Times New Roman" w:eastAsia="宋体" w:cs="Times New Roman"/>
          <w:spacing w:val="-1"/>
          <w:sz w:val="24"/>
          <w:szCs w:val="24"/>
        </w:rPr>
        <w:t>对声明的真实性负责。</w:t>
      </w:r>
    </w:p>
    <w:p w14:paraId="384247CD">
      <w:pPr>
        <w:spacing w:before="35" w:line="219"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8.纪律与保密事项</w:t>
      </w:r>
    </w:p>
    <w:p w14:paraId="3D709401">
      <w:pPr>
        <w:spacing w:before="183" w:line="313" w:lineRule="auto"/>
        <w:ind w:right="61"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8.1</w:t>
      </w:r>
      <w:r>
        <w:rPr>
          <w:rFonts w:hint="default" w:ascii="Times New Roman" w:hAnsi="Times New Roman" w:eastAsia="宋体" w:cs="Times New Roman"/>
          <w:spacing w:val="31"/>
          <w:w w:val="101"/>
          <w:sz w:val="24"/>
          <w:szCs w:val="24"/>
        </w:rPr>
        <w:t xml:space="preserve"> </w:t>
      </w:r>
      <w:r>
        <w:rPr>
          <w:rFonts w:hint="default" w:ascii="Times New Roman" w:hAnsi="Times New Roman" w:eastAsia="宋体" w:cs="Times New Roman"/>
          <w:sz w:val="24"/>
          <w:szCs w:val="24"/>
        </w:rPr>
        <w:t>供应商不得相互串通响应报价，不得妨碍其他供应商的公平竞争，不得损害采</w:t>
      </w:r>
      <w:r>
        <w:rPr>
          <w:rFonts w:hint="default" w:ascii="Times New Roman" w:hAnsi="Times New Roman" w:eastAsia="宋体" w:cs="Times New Roman"/>
          <w:spacing w:val="-2"/>
          <w:sz w:val="24"/>
          <w:szCs w:val="24"/>
        </w:rPr>
        <w:t>购人或其他供应商的合法权益，供应商不得以向采购人、投</w:t>
      </w:r>
      <w:r>
        <w:rPr>
          <w:rFonts w:hint="default" w:ascii="Times New Roman" w:hAnsi="Times New Roman" w:eastAsia="宋体" w:cs="Times New Roman"/>
          <w:spacing w:val="-3"/>
          <w:sz w:val="24"/>
          <w:szCs w:val="24"/>
        </w:rPr>
        <w:t>标小组成员行贿或者采取其</w:t>
      </w:r>
      <w:r>
        <w:rPr>
          <w:rFonts w:hint="default" w:ascii="Times New Roman" w:hAnsi="Times New Roman" w:eastAsia="宋体" w:cs="Times New Roman"/>
          <w:spacing w:val="-1"/>
          <w:sz w:val="24"/>
          <w:szCs w:val="24"/>
        </w:rPr>
        <w:t>他不正当手段谋取成交。</w:t>
      </w:r>
    </w:p>
    <w:p w14:paraId="40FB3B48">
      <w:pPr>
        <w:spacing w:before="182" w:line="290" w:lineRule="auto"/>
        <w:ind w:left="9" w:right="61" w:firstLine="47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8.2</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sz w:val="24"/>
          <w:szCs w:val="24"/>
        </w:rPr>
        <w:t>供应商不得与采购人就响应价格、响应方案等实质性内容进行投标，也不得私</w:t>
      </w:r>
      <w:r>
        <w:rPr>
          <w:rFonts w:hint="default" w:ascii="Times New Roman" w:hAnsi="Times New Roman" w:eastAsia="宋体" w:cs="Times New Roman"/>
          <w:spacing w:val="-2"/>
          <w:sz w:val="24"/>
          <w:szCs w:val="24"/>
        </w:rPr>
        <w:t>下接触投标小组成员。</w:t>
      </w:r>
    </w:p>
    <w:p w14:paraId="3E171A0E">
      <w:pPr>
        <w:spacing w:before="183" w:line="289" w:lineRule="auto"/>
        <w:ind w:left="8" w:right="63" w:firstLine="47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8.3</w:t>
      </w:r>
      <w:r>
        <w:rPr>
          <w:rFonts w:hint="default" w:ascii="Times New Roman" w:hAnsi="Times New Roman" w:eastAsia="宋体" w:cs="Times New Roman"/>
          <w:spacing w:val="29"/>
          <w:w w:val="101"/>
          <w:sz w:val="24"/>
          <w:szCs w:val="24"/>
        </w:rPr>
        <w:t xml:space="preserve"> </w:t>
      </w:r>
      <w:r>
        <w:rPr>
          <w:rFonts w:hint="default" w:ascii="Times New Roman" w:hAnsi="Times New Roman" w:eastAsia="宋体" w:cs="Times New Roman"/>
          <w:sz w:val="24"/>
          <w:szCs w:val="24"/>
        </w:rPr>
        <w:t>在确定成交人之前，供应商试图在响应文件审查、澄清、比较和评价时对投标</w:t>
      </w:r>
      <w:r>
        <w:rPr>
          <w:rFonts w:hint="default" w:ascii="Times New Roman" w:hAnsi="Times New Roman" w:eastAsia="宋体" w:cs="Times New Roman"/>
          <w:spacing w:val="-1"/>
          <w:sz w:val="24"/>
          <w:szCs w:val="24"/>
        </w:rPr>
        <w:t>小组、采购人施加任何影响都可能导致其响应无效。</w:t>
      </w:r>
    </w:p>
    <w:p w14:paraId="5DB6DF5C">
      <w:pPr>
        <w:spacing w:before="185" w:line="289" w:lineRule="auto"/>
        <w:ind w:left="2" w:right="63" w:firstLine="48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8.4</w:t>
      </w:r>
      <w:r>
        <w:rPr>
          <w:rFonts w:hint="default" w:ascii="Times New Roman" w:hAnsi="Times New Roman" w:eastAsia="宋体" w:cs="Times New Roman"/>
          <w:spacing w:val="29"/>
          <w:w w:val="101"/>
          <w:sz w:val="24"/>
          <w:szCs w:val="24"/>
          <w:highlight w:val="none"/>
        </w:rPr>
        <w:t xml:space="preserve"> </w:t>
      </w:r>
      <w:r>
        <w:rPr>
          <w:rFonts w:hint="default" w:ascii="Times New Roman" w:hAnsi="Times New Roman" w:eastAsia="宋体" w:cs="Times New Roman"/>
          <w:sz w:val="24"/>
          <w:szCs w:val="24"/>
          <w:highlight w:val="none"/>
        </w:rPr>
        <w:t>获得本</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z w:val="24"/>
          <w:szCs w:val="24"/>
          <w:highlight w:val="none"/>
        </w:rPr>
        <w:t>者，须履行本投标项目下保密义务，不得将因本次投标获得的信息向第三人外传，不得将</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z w:val="24"/>
          <w:szCs w:val="24"/>
          <w:highlight w:val="none"/>
        </w:rPr>
        <w:t>用作本</w:t>
      </w:r>
      <w:r>
        <w:rPr>
          <w:rFonts w:hint="default" w:ascii="Times New Roman" w:hAnsi="Times New Roman" w:eastAsia="宋体" w:cs="Times New Roman"/>
          <w:spacing w:val="-1"/>
          <w:sz w:val="24"/>
          <w:szCs w:val="24"/>
          <w:highlight w:val="none"/>
        </w:rPr>
        <w:t>次响应以外的任何用途。</w:t>
      </w:r>
    </w:p>
    <w:p w14:paraId="0F698059">
      <w:pPr>
        <w:spacing w:before="182" w:line="290" w:lineRule="auto"/>
        <w:ind w:left="9" w:right="61" w:firstLine="47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8.5 由采购人向供应商提供的图纸、详细资料、样品、模型、模件和所有其它资料，均为保密资料，仅被用于它所规定的用途。除非得到采购人的同意，不能向任何第三方 透露。开启结束后，应采购人要求，供应商应归还所有从采购人处获得的保密资料。</w:t>
      </w:r>
    </w:p>
    <w:p w14:paraId="40834FDF">
      <w:pPr>
        <w:spacing w:before="35" w:line="290" w:lineRule="auto"/>
        <w:ind w:left="4" w:firstLine="477"/>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8.6</w:t>
      </w:r>
      <w:r>
        <w:rPr>
          <w:rFonts w:hint="default" w:ascii="Times New Roman" w:hAnsi="Times New Roman" w:eastAsia="宋体" w:cs="Times New Roman"/>
          <w:spacing w:val="31"/>
          <w:w w:val="101"/>
          <w:sz w:val="24"/>
          <w:szCs w:val="24"/>
          <w:highlight w:val="none"/>
        </w:rPr>
        <w:t xml:space="preserve"> </w:t>
      </w:r>
      <w:r>
        <w:rPr>
          <w:rFonts w:hint="default" w:ascii="Times New Roman" w:hAnsi="Times New Roman" w:eastAsia="宋体" w:cs="Times New Roman"/>
          <w:sz w:val="24"/>
          <w:szCs w:val="24"/>
          <w:highlight w:val="none"/>
        </w:rPr>
        <w:t>采购人有权将供应商提供的所有资料向有关政府部门或询价小</w:t>
      </w:r>
      <w:r>
        <w:rPr>
          <w:rFonts w:hint="default" w:ascii="Times New Roman" w:hAnsi="Times New Roman" w:eastAsia="宋体" w:cs="Times New Roman"/>
          <w:spacing w:val="-4"/>
          <w:sz w:val="24"/>
          <w:szCs w:val="24"/>
          <w:highlight w:val="none"/>
        </w:rPr>
        <w:t>组披露。</w:t>
      </w:r>
    </w:p>
    <w:p w14:paraId="32ADEAEC">
      <w:pPr>
        <w:spacing w:before="180" w:line="332" w:lineRule="auto"/>
        <w:ind w:left="3" w:firstLine="478"/>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8.7</w:t>
      </w:r>
      <w:r>
        <w:rPr>
          <w:rFonts w:hint="default" w:ascii="Times New Roman" w:hAnsi="Times New Roman" w:eastAsia="宋体" w:cs="Times New Roman"/>
          <w:spacing w:val="31"/>
          <w:w w:val="101"/>
          <w:sz w:val="24"/>
          <w:szCs w:val="24"/>
          <w:highlight w:val="none"/>
        </w:rPr>
        <w:t xml:space="preserve"> </w:t>
      </w:r>
      <w:r>
        <w:rPr>
          <w:rFonts w:hint="default" w:ascii="Times New Roman" w:hAnsi="Times New Roman" w:eastAsia="宋体" w:cs="Times New Roman"/>
          <w:sz w:val="24"/>
          <w:szCs w:val="24"/>
          <w:highlight w:val="none"/>
        </w:rPr>
        <w:t>在采购人认为适当时、国家机关调查、审查、审计时以及其他</w:t>
      </w:r>
      <w:r>
        <w:rPr>
          <w:rFonts w:hint="default" w:ascii="Times New Roman" w:hAnsi="Times New Roman" w:eastAsia="宋体" w:cs="Times New Roman"/>
          <w:spacing w:val="-2"/>
          <w:sz w:val="24"/>
          <w:szCs w:val="24"/>
          <w:highlight w:val="none"/>
        </w:rPr>
        <w:t>符合法律规定的情形下，采购人无</w:t>
      </w:r>
      <w:r>
        <w:rPr>
          <w:rFonts w:hint="default" w:ascii="Times New Roman" w:hAnsi="Times New Roman" w:eastAsia="宋体" w:cs="Times New Roman"/>
          <w:spacing w:val="-3"/>
          <w:sz w:val="24"/>
          <w:szCs w:val="24"/>
          <w:highlight w:val="none"/>
        </w:rPr>
        <w:t>须事先征求供应商同意而可以披露关</w:t>
      </w:r>
      <w:r>
        <w:rPr>
          <w:rFonts w:hint="default" w:ascii="Times New Roman" w:hAnsi="Times New Roman" w:eastAsia="宋体" w:cs="Times New Roman"/>
          <w:spacing w:val="-2"/>
          <w:sz w:val="24"/>
          <w:szCs w:val="24"/>
          <w:highlight w:val="none"/>
        </w:rPr>
        <w:t>于采购过程、合同文本、签署情况的资料、供应商</w:t>
      </w:r>
      <w:r>
        <w:rPr>
          <w:rFonts w:hint="default" w:ascii="Times New Roman" w:hAnsi="Times New Roman" w:eastAsia="宋体" w:cs="Times New Roman"/>
          <w:spacing w:val="-3"/>
          <w:sz w:val="24"/>
          <w:szCs w:val="24"/>
          <w:highlight w:val="none"/>
        </w:rPr>
        <w:t>的名称及地址、响应文件的有关信息</w:t>
      </w:r>
      <w:r>
        <w:rPr>
          <w:rFonts w:hint="default" w:ascii="Times New Roman" w:hAnsi="Times New Roman" w:eastAsia="宋体" w:cs="Times New Roman"/>
          <w:spacing w:val="-2"/>
          <w:sz w:val="24"/>
          <w:szCs w:val="24"/>
          <w:highlight w:val="none"/>
        </w:rPr>
        <w:t>以及补充条款等，但应当在合理的必要范围内。对</w:t>
      </w:r>
      <w:r>
        <w:rPr>
          <w:rFonts w:hint="default" w:ascii="Times New Roman" w:hAnsi="Times New Roman" w:eastAsia="宋体" w:cs="Times New Roman"/>
          <w:spacing w:val="-3"/>
          <w:sz w:val="24"/>
          <w:szCs w:val="24"/>
          <w:highlight w:val="none"/>
        </w:rPr>
        <w:t>任何已经公布过的内容或与之内容相</w:t>
      </w:r>
      <w:r>
        <w:rPr>
          <w:rFonts w:hint="default" w:ascii="Times New Roman" w:hAnsi="Times New Roman" w:eastAsia="宋体" w:cs="Times New Roman"/>
          <w:spacing w:val="-1"/>
          <w:sz w:val="24"/>
          <w:szCs w:val="24"/>
          <w:highlight w:val="none"/>
        </w:rPr>
        <w:t>同的资料，以及供应商已经泄露或公开的，无须再承担保密责任。</w:t>
      </w:r>
    </w:p>
    <w:p w14:paraId="77C473F6">
      <w:pPr>
        <w:spacing w:before="184" w:line="219"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9.语言文字以及度量衡单位</w:t>
      </w:r>
    </w:p>
    <w:p w14:paraId="3C2376B3">
      <w:pPr>
        <w:spacing w:before="181" w:line="332" w:lineRule="auto"/>
        <w:ind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9.1</w:t>
      </w:r>
      <w:r>
        <w:rPr>
          <w:rFonts w:hint="default" w:ascii="Times New Roman" w:hAnsi="Times New Roman" w:eastAsia="宋体" w:cs="Times New Roman"/>
          <w:spacing w:val="30"/>
          <w:sz w:val="24"/>
          <w:szCs w:val="24"/>
          <w:highlight w:val="none"/>
        </w:rPr>
        <w:t xml:space="preserve"> </w:t>
      </w:r>
      <w:r>
        <w:rPr>
          <w:rFonts w:hint="default" w:ascii="Times New Roman" w:hAnsi="Times New Roman" w:eastAsia="宋体" w:cs="Times New Roman"/>
          <w:sz w:val="24"/>
          <w:szCs w:val="24"/>
          <w:highlight w:val="none"/>
        </w:rPr>
        <w:t>除</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z w:val="24"/>
          <w:szCs w:val="24"/>
          <w:highlight w:val="none"/>
        </w:rPr>
        <w:t>另有规定外，响应文件应使用中</w:t>
      </w:r>
      <w:r>
        <w:rPr>
          <w:rFonts w:hint="default" w:ascii="Times New Roman" w:hAnsi="Times New Roman" w:eastAsia="宋体" w:cs="Times New Roman"/>
          <w:sz w:val="24"/>
          <w:szCs w:val="24"/>
        </w:rPr>
        <w:t>文文本，若有不同文本，以中文文</w:t>
      </w:r>
      <w:r>
        <w:rPr>
          <w:rFonts w:hint="default" w:ascii="Times New Roman" w:hAnsi="Times New Roman" w:eastAsia="宋体" w:cs="Times New Roman"/>
          <w:spacing w:val="-2"/>
          <w:sz w:val="24"/>
          <w:szCs w:val="24"/>
        </w:rPr>
        <w:t>本为准。响应文件提供的全部资料中，若原件属于非中文描</w:t>
      </w:r>
      <w:r>
        <w:rPr>
          <w:rFonts w:hint="default" w:ascii="Times New Roman" w:hAnsi="Times New Roman" w:eastAsia="宋体" w:cs="Times New Roman"/>
          <w:spacing w:val="-3"/>
          <w:sz w:val="24"/>
          <w:szCs w:val="24"/>
        </w:rPr>
        <w:t>述，应提供具有翻译资质的</w:t>
      </w:r>
      <w:r>
        <w:rPr>
          <w:rFonts w:hint="default" w:ascii="Times New Roman" w:hAnsi="Times New Roman" w:eastAsia="宋体" w:cs="Times New Roman"/>
          <w:spacing w:val="-2"/>
          <w:sz w:val="24"/>
          <w:szCs w:val="24"/>
        </w:rPr>
        <w:t>机构翻译的中文译本。前述翻译机构应为中国翻译协会成员</w:t>
      </w:r>
      <w:r>
        <w:rPr>
          <w:rFonts w:hint="default" w:ascii="Times New Roman" w:hAnsi="Times New Roman" w:eastAsia="宋体" w:cs="Times New Roman"/>
          <w:spacing w:val="-3"/>
          <w:sz w:val="24"/>
          <w:szCs w:val="24"/>
        </w:rPr>
        <w:t>单位，翻译的中文译本应由</w:t>
      </w:r>
      <w:r>
        <w:rPr>
          <w:rFonts w:hint="default" w:ascii="Times New Roman" w:hAnsi="Times New Roman" w:eastAsia="宋体" w:cs="Times New Roman"/>
          <w:spacing w:val="-2"/>
          <w:sz w:val="24"/>
          <w:szCs w:val="24"/>
        </w:rPr>
        <w:t>翻译人员签名并加盖翻译机构公章，同时提供翻译人员翻译</w:t>
      </w:r>
      <w:r>
        <w:rPr>
          <w:rFonts w:hint="default" w:ascii="Times New Roman" w:hAnsi="Times New Roman" w:eastAsia="宋体" w:cs="Times New Roman"/>
          <w:spacing w:val="-3"/>
          <w:sz w:val="24"/>
          <w:szCs w:val="24"/>
        </w:rPr>
        <w:t>资格证书。中文译本、翻译</w:t>
      </w:r>
      <w:r>
        <w:rPr>
          <w:rFonts w:hint="default" w:ascii="Times New Roman" w:hAnsi="Times New Roman" w:eastAsia="宋体" w:cs="Times New Roman"/>
          <w:spacing w:val="-1"/>
          <w:sz w:val="24"/>
          <w:szCs w:val="24"/>
        </w:rPr>
        <w:t>机构的成员单位证书及翻译人员的资格证书可为复印件。</w:t>
      </w:r>
    </w:p>
    <w:p w14:paraId="1B222CF7">
      <w:pPr>
        <w:spacing w:before="184" w:line="289" w:lineRule="auto"/>
        <w:ind w:firstLine="48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9.2</w:t>
      </w:r>
      <w:r>
        <w:rPr>
          <w:rFonts w:hint="default" w:ascii="Times New Roman" w:hAnsi="Times New Roman" w:eastAsia="宋体" w:cs="Times New Roman"/>
          <w:color w:val="auto"/>
          <w:spacing w:val="31"/>
          <w:w w:val="101"/>
          <w:sz w:val="24"/>
          <w:szCs w:val="24"/>
          <w:highlight w:val="none"/>
        </w:rPr>
        <w:t xml:space="preserve"> </w:t>
      </w:r>
      <w:r>
        <w:rPr>
          <w:rFonts w:hint="default" w:ascii="Times New Roman" w:hAnsi="Times New Roman" w:eastAsia="宋体" w:cs="Times New Roman"/>
          <w:color w:val="auto"/>
          <w:sz w:val="24"/>
          <w:szCs w:val="24"/>
          <w:highlight w:val="none"/>
        </w:rPr>
        <w:t>除非</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z w:val="24"/>
          <w:szCs w:val="24"/>
          <w:highlight w:val="none"/>
        </w:rPr>
        <w:t>的技术规格中另有规定，供应商在响应文件中及其与采购人的所有往来文件中的计量单位均应采用中华人民共</w:t>
      </w:r>
      <w:r>
        <w:rPr>
          <w:rFonts w:hint="default" w:ascii="Times New Roman" w:hAnsi="Times New Roman" w:eastAsia="宋体" w:cs="Times New Roman"/>
          <w:color w:val="auto"/>
          <w:spacing w:val="-1"/>
          <w:sz w:val="24"/>
          <w:szCs w:val="24"/>
          <w:highlight w:val="none"/>
        </w:rPr>
        <w:t>和国法定计量单位。</w:t>
      </w:r>
    </w:p>
    <w:p w14:paraId="165CD4BB">
      <w:pPr>
        <w:spacing w:before="183" w:line="218" w:lineRule="auto"/>
        <w:ind w:left="48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9.3</w:t>
      </w:r>
      <w:r>
        <w:rPr>
          <w:rFonts w:hint="default" w:ascii="Times New Roman" w:hAnsi="Times New Roman" w:eastAsia="宋体" w:cs="Times New Roman"/>
          <w:color w:val="auto"/>
          <w:spacing w:val="24"/>
          <w:w w:val="101"/>
          <w:sz w:val="24"/>
          <w:szCs w:val="24"/>
          <w:highlight w:val="none"/>
        </w:rPr>
        <w:t xml:space="preserve"> </w:t>
      </w:r>
      <w:r>
        <w:rPr>
          <w:rFonts w:hint="default" w:ascii="Times New Roman" w:hAnsi="Times New Roman" w:eastAsia="宋体" w:cs="Times New Roman"/>
          <w:color w:val="auto"/>
          <w:spacing w:val="-1"/>
          <w:sz w:val="24"/>
          <w:szCs w:val="24"/>
          <w:highlight w:val="none"/>
        </w:rPr>
        <w:t>供应商所提供的货物和服务均应以人民币报价，货币单位：元。</w:t>
      </w:r>
    </w:p>
    <w:p w14:paraId="172D01B0">
      <w:pPr>
        <w:spacing w:before="186" w:line="219" w:lineRule="auto"/>
        <w:ind w:left="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4"/>
          <w:sz w:val="24"/>
          <w:szCs w:val="24"/>
          <w:highlight w:val="none"/>
        </w:rPr>
        <w:t>10.</w:t>
      </w:r>
      <w:r>
        <w:rPr>
          <w:rFonts w:hint="default" w:ascii="Times New Roman" w:hAnsi="Times New Roman" w:eastAsia="宋体" w:cs="Times New Roman"/>
          <w:b/>
          <w:bCs/>
          <w:color w:val="auto"/>
          <w:spacing w:val="10"/>
          <w:sz w:val="24"/>
          <w:szCs w:val="24"/>
          <w:highlight w:val="none"/>
        </w:rPr>
        <w:t xml:space="preserve">  </w:t>
      </w:r>
      <w:r>
        <w:rPr>
          <w:rFonts w:hint="default" w:ascii="Times New Roman" w:hAnsi="Times New Roman" w:eastAsia="宋体" w:cs="Times New Roman"/>
          <w:b/>
          <w:bCs/>
          <w:color w:val="auto"/>
          <w:spacing w:val="-4"/>
          <w:sz w:val="24"/>
          <w:szCs w:val="24"/>
          <w:highlight w:val="none"/>
        </w:rPr>
        <w:t>现场踏勘（如有）</w:t>
      </w:r>
    </w:p>
    <w:p w14:paraId="53DFF9E7">
      <w:pPr>
        <w:spacing w:before="182" w:line="290" w:lineRule="auto"/>
        <w:ind w:left="6" w:firstLine="486"/>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10.1</w:t>
      </w:r>
      <w:r>
        <w:rPr>
          <w:rFonts w:hint="default" w:ascii="Times New Roman" w:hAnsi="Times New Roman" w:eastAsia="宋体" w:cs="Times New Roman"/>
          <w:color w:val="auto"/>
          <w:spacing w:val="26"/>
          <w:w w:val="101"/>
          <w:sz w:val="24"/>
          <w:szCs w:val="24"/>
          <w:highlight w:val="none"/>
        </w:rPr>
        <w:t xml:space="preserve"> </w:t>
      </w:r>
      <w:r>
        <w:rPr>
          <w:rFonts w:hint="default" w:ascii="Times New Roman" w:hAnsi="Times New Roman" w:eastAsia="宋体" w:cs="Times New Roman"/>
          <w:color w:val="auto"/>
          <w:spacing w:val="26"/>
          <w:w w:val="101"/>
          <w:sz w:val="24"/>
          <w:szCs w:val="24"/>
          <w:highlight w:val="none"/>
          <w:lang w:val="en-US" w:eastAsia="zh-CN"/>
        </w:rPr>
        <w:t>竞争性磋商文件</w:t>
      </w:r>
      <w:r>
        <w:rPr>
          <w:rFonts w:hint="default" w:ascii="Times New Roman" w:hAnsi="Times New Roman" w:eastAsia="宋体" w:cs="Times New Roman"/>
          <w:color w:val="auto"/>
          <w:spacing w:val="-3"/>
          <w:sz w:val="24"/>
          <w:szCs w:val="24"/>
          <w:highlight w:val="none"/>
        </w:rPr>
        <w:t>规定组织踏勘现场的，采购人按</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4"/>
          <w:sz w:val="24"/>
          <w:szCs w:val="24"/>
          <w:highlight w:val="none"/>
        </w:rPr>
        <w:t>规定的时间、地点组织供应</w:t>
      </w:r>
      <w:r>
        <w:rPr>
          <w:rFonts w:hint="default" w:ascii="Times New Roman" w:hAnsi="Times New Roman" w:eastAsia="宋体" w:cs="Times New Roman"/>
          <w:color w:val="auto"/>
          <w:spacing w:val="-2"/>
          <w:sz w:val="24"/>
          <w:szCs w:val="24"/>
          <w:highlight w:val="none"/>
        </w:rPr>
        <w:t>商踏勘项目现场。</w:t>
      </w:r>
    </w:p>
    <w:p w14:paraId="63D21761">
      <w:pPr>
        <w:spacing w:before="182" w:line="219" w:lineRule="auto"/>
        <w:ind w:left="49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10.2</w:t>
      </w:r>
      <w:r>
        <w:rPr>
          <w:rFonts w:hint="default" w:ascii="Times New Roman" w:hAnsi="Times New Roman" w:eastAsia="宋体" w:cs="Times New Roman"/>
          <w:color w:val="auto"/>
          <w:spacing w:val="14"/>
          <w:w w:val="101"/>
          <w:sz w:val="24"/>
          <w:szCs w:val="24"/>
          <w:highlight w:val="none"/>
        </w:rPr>
        <w:t xml:space="preserve"> </w:t>
      </w:r>
      <w:r>
        <w:rPr>
          <w:rFonts w:hint="default" w:ascii="Times New Roman" w:hAnsi="Times New Roman" w:eastAsia="宋体" w:cs="Times New Roman"/>
          <w:color w:val="auto"/>
          <w:spacing w:val="-1"/>
          <w:sz w:val="24"/>
          <w:szCs w:val="24"/>
          <w:highlight w:val="none"/>
        </w:rPr>
        <w:t>供应商自行承担踏勘现场发生的责任、风险和自身费</w:t>
      </w:r>
      <w:r>
        <w:rPr>
          <w:rFonts w:hint="default" w:ascii="Times New Roman" w:hAnsi="Times New Roman" w:eastAsia="宋体" w:cs="Times New Roman"/>
          <w:color w:val="auto"/>
          <w:spacing w:val="-2"/>
          <w:sz w:val="24"/>
          <w:szCs w:val="24"/>
          <w:highlight w:val="none"/>
        </w:rPr>
        <w:t>用。</w:t>
      </w:r>
    </w:p>
    <w:p w14:paraId="39A4F1B9">
      <w:pPr>
        <w:spacing w:before="185" w:line="289" w:lineRule="auto"/>
        <w:ind w:left="1" w:firstLine="49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10.3 采购人在踏勘现场中介绍的资料和数据等，不构成对</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3"/>
          <w:sz w:val="24"/>
          <w:szCs w:val="24"/>
          <w:highlight w:val="none"/>
        </w:rPr>
        <w:t>的修改或不作为</w:t>
      </w:r>
      <w:r>
        <w:rPr>
          <w:rFonts w:hint="default" w:ascii="Times New Roman" w:hAnsi="Times New Roman" w:eastAsia="宋体" w:cs="Times New Roman"/>
          <w:color w:val="auto"/>
          <w:spacing w:val="-1"/>
          <w:sz w:val="24"/>
          <w:szCs w:val="24"/>
          <w:highlight w:val="none"/>
        </w:rPr>
        <w:t>供应商编制响应文件的依据。</w:t>
      </w:r>
    </w:p>
    <w:p w14:paraId="5E9A5DBB">
      <w:pPr>
        <w:spacing w:before="242" w:line="220" w:lineRule="auto"/>
        <w:ind w:left="29"/>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pacing w:val="-6"/>
          <w:sz w:val="28"/>
          <w:szCs w:val="28"/>
          <w:highlight w:val="none"/>
        </w:rPr>
        <w:t>四、</w:t>
      </w:r>
      <w:r>
        <w:rPr>
          <w:rFonts w:hint="default" w:ascii="Times New Roman" w:hAnsi="Times New Roman" w:eastAsia="宋体" w:cs="Times New Roman"/>
          <w:b/>
          <w:bCs/>
          <w:color w:val="auto"/>
          <w:spacing w:val="-6"/>
          <w:sz w:val="28"/>
          <w:szCs w:val="28"/>
          <w:highlight w:val="none"/>
          <w:lang w:val="en-US" w:eastAsia="zh-CN"/>
        </w:rPr>
        <w:t>竞争性磋商文件</w:t>
      </w:r>
      <w:r>
        <w:rPr>
          <w:rFonts w:hint="default" w:ascii="Times New Roman" w:hAnsi="Times New Roman" w:eastAsia="宋体" w:cs="Times New Roman"/>
          <w:b/>
          <w:bCs/>
          <w:color w:val="auto"/>
          <w:spacing w:val="-6"/>
          <w:sz w:val="28"/>
          <w:szCs w:val="28"/>
          <w:highlight w:val="none"/>
        </w:rPr>
        <w:t>的澄清和修改</w:t>
      </w:r>
    </w:p>
    <w:p w14:paraId="0EA20883">
      <w:pPr>
        <w:spacing w:before="231" w:line="351" w:lineRule="auto"/>
        <w:ind w:left="7" w:firstLine="485"/>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1.</w:t>
      </w:r>
      <w:r>
        <w:rPr>
          <w:rFonts w:hint="default" w:ascii="Times New Roman" w:hAnsi="Times New Roman" w:eastAsia="宋体" w:cs="Times New Roman"/>
          <w:color w:val="auto"/>
          <w:spacing w:val="-1"/>
          <w:sz w:val="24"/>
          <w:szCs w:val="24"/>
          <w:highlight w:val="none"/>
          <w:lang w:val="en-US" w:eastAsia="zh-CN"/>
        </w:rPr>
        <w:t>招标人</w:t>
      </w:r>
      <w:r>
        <w:rPr>
          <w:rFonts w:hint="default" w:ascii="Times New Roman" w:hAnsi="Times New Roman" w:eastAsia="宋体" w:cs="Times New Roman"/>
          <w:color w:val="auto"/>
          <w:spacing w:val="-1"/>
          <w:sz w:val="24"/>
          <w:szCs w:val="24"/>
          <w:highlight w:val="none"/>
        </w:rPr>
        <w:t>对招标文件进行必要的澄清或者修改的，在指定媒体</w:t>
      </w:r>
      <w:r>
        <w:rPr>
          <w:rFonts w:hint="default" w:ascii="Times New Roman" w:hAnsi="Times New Roman" w:eastAsia="宋体" w:cs="Times New Roman"/>
          <w:color w:val="auto"/>
          <w:spacing w:val="-2"/>
          <w:sz w:val="24"/>
          <w:szCs w:val="24"/>
          <w:highlight w:val="none"/>
        </w:rPr>
        <w:t>上发布更正公</w:t>
      </w:r>
      <w:r>
        <w:rPr>
          <w:rFonts w:hint="default" w:ascii="Times New Roman" w:hAnsi="Times New Roman" w:eastAsia="宋体" w:cs="Times New Roman"/>
          <w:color w:val="auto"/>
          <w:spacing w:val="2"/>
          <w:sz w:val="24"/>
          <w:szCs w:val="24"/>
          <w:highlight w:val="none"/>
        </w:rPr>
        <w:t>告。澄清或者修改的内容可能影响投标文件</w:t>
      </w:r>
      <w:r>
        <w:rPr>
          <w:rFonts w:hint="default" w:ascii="Times New Roman" w:hAnsi="Times New Roman" w:eastAsia="宋体" w:cs="Times New Roman"/>
          <w:color w:val="auto"/>
          <w:spacing w:val="1"/>
          <w:sz w:val="24"/>
          <w:szCs w:val="24"/>
          <w:highlight w:val="none"/>
        </w:rPr>
        <w:t>编制的，更正公告在投标截止时间至少</w:t>
      </w:r>
      <w:r>
        <w:rPr>
          <w:rFonts w:hint="default" w:ascii="Times New Roman" w:hAnsi="Times New Roman" w:eastAsia="宋体" w:cs="Times New Roman"/>
          <w:color w:val="auto"/>
          <w:spacing w:val="-37"/>
          <w:sz w:val="24"/>
          <w:szCs w:val="24"/>
          <w:highlight w:val="none"/>
        </w:rPr>
        <w:t xml:space="preserve"> </w:t>
      </w:r>
      <w:r>
        <w:rPr>
          <w:rFonts w:hint="default" w:ascii="Times New Roman" w:hAnsi="Times New Roman" w:eastAsia="宋体" w:cs="Times New Roman"/>
          <w:color w:val="auto"/>
          <w:spacing w:val="1"/>
          <w:sz w:val="24"/>
          <w:szCs w:val="24"/>
          <w:highlight w:val="none"/>
        </w:rPr>
        <w:t>1</w:t>
      </w:r>
      <w:r>
        <w:rPr>
          <w:rFonts w:hint="default" w:ascii="Times New Roman" w:hAnsi="Times New Roman" w:eastAsia="宋体" w:cs="Times New Roman"/>
          <w:color w:val="auto"/>
          <w:spacing w:val="1"/>
          <w:sz w:val="24"/>
          <w:szCs w:val="24"/>
          <w:highlight w:val="none"/>
          <w:lang w:val="en-US" w:eastAsia="zh-CN"/>
        </w:rPr>
        <w:t>5</w:t>
      </w:r>
      <w:r>
        <w:rPr>
          <w:rFonts w:hint="default" w:ascii="Times New Roman" w:hAnsi="Times New Roman" w:eastAsia="宋体" w:cs="Times New Roman"/>
          <w:color w:val="auto"/>
          <w:spacing w:val="-3"/>
          <w:sz w:val="24"/>
          <w:szCs w:val="24"/>
          <w:highlight w:val="none"/>
        </w:rPr>
        <w:t>日前发出；不足</w:t>
      </w:r>
      <w:r>
        <w:rPr>
          <w:rFonts w:hint="default" w:ascii="Times New Roman" w:hAnsi="Times New Roman" w:eastAsia="宋体" w:cs="Times New Roman"/>
          <w:color w:val="auto"/>
          <w:spacing w:val="-33"/>
          <w:sz w:val="24"/>
          <w:szCs w:val="24"/>
          <w:highlight w:val="none"/>
        </w:rPr>
        <w:t xml:space="preserve"> </w:t>
      </w:r>
      <w:r>
        <w:rPr>
          <w:rFonts w:hint="default" w:ascii="Times New Roman" w:hAnsi="Times New Roman" w:eastAsia="宋体" w:cs="Times New Roman"/>
          <w:color w:val="auto"/>
          <w:spacing w:val="-3"/>
          <w:sz w:val="24"/>
          <w:szCs w:val="24"/>
          <w:highlight w:val="none"/>
          <w:lang w:val="en-US" w:eastAsia="zh-CN"/>
        </w:rPr>
        <w:t>5</w:t>
      </w:r>
      <w:r>
        <w:rPr>
          <w:rFonts w:hint="default" w:ascii="Times New Roman" w:hAnsi="Times New Roman" w:eastAsia="宋体" w:cs="Times New Roman"/>
          <w:color w:val="auto"/>
          <w:spacing w:val="-3"/>
          <w:sz w:val="24"/>
          <w:szCs w:val="24"/>
          <w:highlight w:val="none"/>
        </w:rPr>
        <w:t xml:space="preserve">  日的，</w:t>
      </w:r>
      <w:r>
        <w:rPr>
          <w:rFonts w:hint="default" w:ascii="Times New Roman" w:hAnsi="Times New Roman" w:eastAsia="宋体" w:cs="Times New Roman"/>
          <w:color w:val="auto"/>
          <w:spacing w:val="-3"/>
          <w:sz w:val="24"/>
          <w:szCs w:val="24"/>
          <w:highlight w:val="none"/>
          <w:lang w:val="en-US" w:eastAsia="zh-CN"/>
        </w:rPr>
        <w:t>招标人</w:t>
      </w:r>
      <w:r>
        <w:rPr>
          <w:rFonts w:hint="default" w:ascii="Times New Roman" w:hAnsi="Times New Roman" w:eastAsia="宋体" w:cs="Times New Roman"/>
          <w:color w:val="auto"/>
          <w:spacing w:val="-3"/>
          <w:sz w:val="24"/>
          <w:szCs w:val="24"/>
          <w:highlight w:val="none"/>
        </w:rPr>
        <w:t>顺延提交投标文件截止时间。</w:t>
      </w:r>
    </w:p>
    <w:p w14:paraId="41EAFF11">
      <w:pPr>
        <w:spacing w:before="231" w:line="351" w:lineRule="auto"/>
        <w:ind w:left="7" w:firstLine="485"/>
        <w:jc w:val="both"/>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1"/>
          <w:sz w:val="24"/>
          <w:szCs w:val="24"/>
          <w:highlight w:val="none"/>
        </w:rPr>
        <w:t>2.更正公告及其所发布的内容或信息（包括但不限于：</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1"/>
          <w:sz w:val="24"/>
          <w:szCs w:val="24"/>
          <w:highlight w:val="none"/>
        </w:rPr>
        <w:t>的澄清或修改、现场考察或答疑会的有关事宜等）作为</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1"/>
          <w:sz w:val="24"/>
          <w:szCs w:val="24"/>
          <w:highlight w:val="none"/>
        </w:rPr>
        <w:t>的组成部分，对供应商具有约束力。一经 在指定媒体上发布后，更正公告将作为通知所有</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1"/>
          <w:sz w:val="24"/>
          <w:szCs w:val="24"/>
          <w:highlight w:val="none"/>
        </w:rPr>
        <w:t>收受人的书面形式。</w:t>
      </w:r>
    </w:p>
    <w:p w14:paraId="38A51841">
      <w:pPr>
        <w:spacing w:before="37" w:line="347" w:lineRule="auto"/>
        <w:ind w:left="12" w:right="47" w:firstLine="47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5"/>
          <w:sz w:val="24"/>
          <w:szCs w:val="24"/>
          <w:highlight w:val="none"/>
        </w:rPr>
        <w:t>3.</w:t>
      </w:r>
      <w:r>
        <w:rPr>
          <w:rFonts w:hint="default" w:ascii="Times New Roman" w:hAnsi="Times New Roman" w:eastAsia="宋体" w:cs="Times New Roman"/>
          <w:color w:val="auto"/>
          <w:spacing w:val="16"/>
          <w:sz w:val="24"/>
          <w:szCs w:val="24"/>
          <w:highlight w:val="none"/>
        </w:rPr>
        <w:t xml:space="preserve"> </w:t>
      </w:r>
      <w:r>
        <w:rPr>
          <w:rFonts w:hint="default" w:ascii="Times New Roman" w:hAnsi="Times New Roman" w:eastAsia="宋体" w:cs="Times New Roman"/>
          <w:color w:val="auto"/>
          <w:spacing w:val="-15"/>
          <w:sz w:val="24"/>
          <w:szCs w:val="24"/>
          <w:highlight w:val="none"/>
        </w:rPr>
        <w:t>如</w:t>
      </w:r>
      <w:r>
        <w:rPr>
          <w:rFonts w:hint="default" w:ascii="Times New Roman" w:hAnsi="Times New Roman" w:eastAsia="宋体" w:cs="Times New Roman"/>
          <w:color w:val="auto"/>
          <w:spacing w:val="-48"/>
          <w:sz w:val="24"/>
          <w:szCs w:val="24"/>
          <w:highlight w:val="none"/>
        </w:rPr>
        <w:t xml:space="preserve"> </w:t>
      </w:r>
      <w:r>
        <w:rPr>
          <w:rFonts w:hint="default" w:ascii="Times New Roman" w:hAnsi="Times New Roman" w:eastAsia="宋体" w:cs="Times New Roman"/>
          <w:color w:val="auto"/>
          <w:spacing w:val="-15"/>
          <w:sz w:val="24"/>
          <w:szCs w:val="24"/>
          <w:highlight w:val="none"/>
        </w:rPr>
        <w:t>更</w:t>
      </w:r>
      <w:r>
        <w:rPr>
          <w:rFonts w:hint="default" w:ascii="Times New Roman" w:hAnsi="Times New Roman" w:eastAsia="宋体" w:cs="Times New Roman"/>
          <w:color w:val="auto"/>
          <w:spacing w:val="-48"/>
          <w:sz w:val="24"/>
          <w:szCs w:val="24"/>
          <w:highlight w:val="none"/>
        </w:rPr>
        <w:t xml:space="preserve"> </w:t>
      </w:r>
      <w:r>
        <w:rPr>
          <w:rFonts w:hint="default" w:ascii="Times New Roman" w:hAnsi="Times New Roman" w:eastAsia="宋体" w:cs="Times New Roman"/>
          <w:color w:val="auto"/>
          <w:spacing w:val="-15"/>
          <w:sz w:val="24"/>
          <w:szCs w:val="24"/>
          <w:highlight w:val="none"/>
        </w:rPr>
        <w:t>正</w:t>
      </w:r>
      <w:r>
        <w:rPr>
          <w:rFonts w:hint="default" w:ascii="Times New Roman" w:hAnsi="Times New Roman" w:eastAsia="宋体" w:cs="Times New Roman"/>
          <w:color w:val="auto"/>
          <w:spacing w:val="-44"/>
          <w:sz w:val="24"/>
          <w:szCs w:val="24"/>
          <w:highlight w:val="none"/>
        </w:rPr>
        <w:t xml:space="preserve"> </w:t>
      </w:r>
      <w:r>
        <w:rPr>
          <w:rFonts w:hint="default" w:ascii="Times New Roman" w:hAnsi="Times New Roman" w:eastAsia="宋体" w:cs="Times New Roman"/>
          <w:color w:val="auto"/>
          <w:spacing w:val="-15"/>
          <w:sz w:val="24"/>
          <w:szCs w:val="24"/>
          <w:highlight w:val="none"/>
        </w:rPr>
        <w:t>公</w:t>
      </w:r>
      <w:r>
        <w:rPr>
          <w:rFonts w:hint="default" w:ascii="Times New Roman" w:hAnsi="Times New Roman" w:eastAsia="宋体" w:cs="Times New Roman"/>
          <w:color w:val="auto"/>
          <w:spacing w:val="-44"/>
          <w:sz w:val="24"/>
          <w:szCs w:val="24"/>
          <w:highlight w:val="none"/>
        </w:rPr>
        <w:t xml:space="preserve"> </w:t>
      </w:r>
      <w:r>
        <w:rPr>
          <w:rFonts w:hint="default" w:ascii="Times New Roman" w:hAnsi="Times New Roman" w:eastAsia="宋体" w:cs="Times New Roman"/>
          <w:color w:val="auto"/>
          <w:spacing w:val="-15"/>
          <w:sz w:val="24"/>
          <w:szCs w:val="24"/>
          <w:highlight w:val="none"/>
        </w:rPr>
        <w:t>告</w:t>
      </w:r>
      <w:r>
        <w:rPr>
          <w:rFonts w:hint="default" w:ascii="Times New Roman" w:hAnsi="Times New Roman" w:eastAsia="宋体" w:cs="Times New Roman"/>
          <w:color w:val="auto"/>
          <w:spacing w:val="-52"/>
          <w:sz w:val="24"/>
          <w:szCs w:val="24"/>
          <w:highlight w:val="none"/>
        </w:rPr>
        <w:t xml:space="preserve"> </w:t>
      </w:r>
      <w:r>
        <w:rPr>
          <w:rFonts w:hint="default" w:ascii="Times New Roman" w:hAnsi="Times New Roman" w:eastAsia="宋体" w:cs="Times New Roman"/>
          <w:color w:val="auto"/>
          <w:spacing w:val="-15"/>
          <w:sz w:val="24"/>
          <w:szCs w:val="24"/>
          <w:highlight w:val="none"/>
        </w:rPr>
        <w:t>有</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15"/>
          <w:sz w:val="24"/>
          <w:szCs w:val="24"/>
          <w:highlight w:val="none"/>
        </w:rPr>
        <w:t>重</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15"/>
          <w:sz w:val="24"/>
          <w:szCs w:val="24"/>
          <w:highlight w:val="none"/>
        </w:rPr>
        <w:t>新</w:t>
      </w:r>
      <w:r>
        <w:rPr>
          <w:rFonts w:hint="default" w:ascii="Times New Roman" w:hAnsi="Times New Roman" w:eastAsia="宋体" w:cs="Times New Roman"/>
          <w:color w:val="auto"/>
          <w:spacing w:val="-49"/>
          <w:sz w:val="24"/>
          <w:szCs w:val="24"/>
          <w:highlight w:val="none"/>
        </w:rPr>
        <w:t xml:space="preserve"> </w:t>
      </w:r>
      <w:r>
        <w:rPr>
          <w:rFonts w:hint="default" w:ascii="Times New Roman" w:hAnsi="Times New Roman" w:eastAsia="宋体" w:cs="Times New Roman"/>
          <w:color w:val="auto"/>
          <w:spacing w:val="-15"/>
          <w:sz w:val="24"/>
          <w:szCs w:val="24"/>
          <w:highlight w:val="none"/>
        </w:rPr>
        <w:t>发</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15"/>
          <w:sz w:val="24"/>
          <w:szCs w:val="24"/>
          <w:highlight w:val="none"/>
        </w:rPr>
        <w:t>布 电</w:t>
      </w:r>
      <w:r>
        <w:rPr>
          <w:rFonts w:hint="default" w:ascii="Times New Roman" w:hAnsi="Times New Roman" w:eastAsia="宋体" w:cs="Times New Roman"/>
          <w:color w:val="auto"/>
          <w:spacing w:val="-52"/>
          <w:sz w:val="24"/>
          <w:szCs w:val="24"/>
          <w:highlight w:val="none"/>
        </w:rPr>
        <w:t xml:space="preserve"> </w:t>
      </w:r>
      <w:r>
        <w:rPr>
          <w:rFonts w:hint="default" w:ascii="Times New Roman" w:hAnsi="Times New Roman" w:eastAsia="宋体" w:cs="Times New Roman"/>
          <w:color w:val="auto"/>
          <w:spacing w:val="-15"/>
          <w:sz w:val="24"/>
          <w:szCs w:val="24"/>
          <w:highlight w:val="none"/>
        </w:rPr>
        <w:t>子</w:t>
      </w:r>
      <w:r>
        <w:rPr>
          <w:rFonts w:hint="default" w:ascii="Times New Roman" w:hAnsi="Times New Roman" w:eastAsia="宋体" w:cs="Times New Roman"/>
          <w:color w:val="auto"/>
          <w:spacing w:val="-36"/>
          <w:sz w:val="24"/>
          <w:szCs w:val="24"/>
          <w:highlight w:val="none"/>
        </w:rPr>
        <w:t xml:space="preserve"> </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33"/>
          <w:sz w:val="24"/>
          <w:szCs w:val="24"/>
          <w:highlight w:val="none"/>
        </w:rPr>
        <w:t xml:space="preserve"> </w:t>
      </w:r>
      <w:r>
        <w:rPr>
          <w:rFonts w:hint="default" w:ascii="Times New Roman" w:hAnsi="Times New Roman" w:eastAsia="宋体" w:cs="Times New Roman"/>
          <w:color w:val="auto"/>
          <w:spacing w:val="-15"/>
          <w:sz w:val="24"/>
          <w:szCs w:val="24"/>
          <w:highlight w:val="none"/>
        </w:rPr>
        <w:t>的</w:t>
      </w:r>
      <w:r>
        <w:rPr>
          <w:rFonts w:hint="default" w:ascii="Times New Roman" w:hAnsi="Times New Roman" w:eastAsia="宋体" w:cs="Times New Roman"/>
          <w:color w:val="auto"/>
          <w:spacing w:val="-31"/>
          <w:sz w:val="24"/>
          <w:szCs w:val="24"/>
          <w:highlight w:val="none"/>
        </w:rPr>
        <w:t xml:space="preserve"> </w:t>
      </w:r>
      <w:r>
        <w:rPr>
          <w:rFonts w:hint="default" w:ascii="Times New Roman" w:hAnsi="Times New Roman" w:eastAsia="宋体" w:cs="Times New Roman"/>
          <w:color w:val="auto"/>
          <w:spacing w:val="-16"/>
          <w:sz w:val="24"/>
          <w:szCs w:val="24"/>
          <w:highlight w:val="none"/>
        </w:rPr>
        <w:t>，</w:t>
      </w:r>
      <w:r>
        <w:rPr>
          <w:rFonts w:hint="default" w:ascii="Times New Roman" w:hAnsi="Times New Roman" w:eastAsia="宋体" w:cs="Times New Roman"/>
          <w:color w:val="auto"/>
          <w:spacing w:val="-53"/>
          <w:sz w:val="24"/>
          <w:szCs w:val="24"/>
          <w:highlight w:val="none"/>
        </w:rPr>
        <w:t xml:space="preserve"> </w:t>
      </w:r>
      <w:r>
        <w:rPr>
          <w:rFonts w:hint="default" w:ascii="Times New Roman" w:hAnsi="Times New Roman" w:eastAsia="宋体" w:cs="Times New Roman"/>
          <w:color w:val="auto"/>
          <w:spacing w:val="-16"/>
          <w:sz w:val="24"/>
          <w:szCs w:val="24"/>
          <w:highlight w:val="none"/>
        </w:rPr>
        <w:t>将在</w:t>
      </w:r>
      <w:r>
        <w:rPr>
          <w:rFonts w:hint="default" w:ascii="Times New Roman" w:hAnsi="Times New Roman" w:eastAsia="宋体" w:cs="Times New Roman"/>
          <w:color w:val="auto"/>
          <w:spacing w:val="-30"/>
          <w:sz w:val="24"/>
          <w:szCs w:val="24"/>
          <w:highlight w:val="none"/>
          <w:lang w:val="en-US" w:eastAsia="zh-CN"/>
        </w:rPr>
        <w:t>云采链线上一体化采购平台官网（https://www.choicelink.cn/）</w:t>
      </w:r>
      <w:r>
        <w:rPr>
          <w:rFonts w:hint="default" w:ascii="Times New Roman" w:hAnsi="Times New Roman" w:eastAsia="宋体" w:cs="Times New Roman"/>
          <w:color w:val="auto"/>
          <w:spacing w:val="-2"/>
          <w:sz w:val="24"/>
          <w:szCs w:val="24"/>
          <w:highlight w:val="none"/>
        </w:rPr>
        <w:t>公告。</w:t>
      </w:r>
    </w:p>
    <w:p w14:paraId="34E22A8C">
      <w:pPr>
        <w:spacing w:before="32" w:line="351" w:lineRule="auto"/>
        <w:ind w:left="3" w:right="47" w:firstLine="473"/>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4.供应商在规定的时间内未对</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1"/>
          <w:sz w:val="24"/>
          <w:szCs w:val="24"/>
          <w:highlight w:val="none"/>
        </w:rPr>
        <w:t>提出疑问、质疑或要求澄清的，将视其为无</w:t>
      </w:r>
      <w:r>
        <w:rPr>
          <w:rFonts w:hint="default" w:ascii="Times New Roman" w:hAnsi="Times New Roman" w:eastAsia="宋体" w:cs="Times New Roman"/>
          <w:spacing w:val="-2"/>
          <w:sz w:val="24"/>
          <w:szCs w:val="24"/>
          <w:highlight w:val="none"/>
        </w:rPr>
        <w:t>异议。对</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2"/>
          <w:sz w:val="24"/>
          <w:szCs w:val="24"/>
          <w:highlight w:val="none"/>
        </w:rPr>
        <w:t>中描述有歧义或前后不一</w:t>
      </w:r>
      <w:r>
        <w:rPr>
          <w:rFonts w:hint="default" w:ascii="Times New Roman" w:hAnsi="Times New Roman" w:eastAsia="宋体" w:cs="Times New Roman"/>
          <w:spacing w:val="-3"/>
          <w:sz w:val="24"/>
          <w:szCs w:val="24"/>
          <w:highlight w:val="none"/>
        </w:rPr>
        <w:t>致的地方，投标小组有权进行评判，但对同</w:t>
      </w:r>
      <w:r>
        <w:rPr>
          <w:rFonts w:hint="default" w:ascii="Times New Roman" w:hAnsi="Times New Roman" w:eastAsia="宋体" w:cs="Times New Roman"/>
          <w:spacing w:val="-1"/>
          <w:sz w:val="24"/>
          <w:szCs w:val="24"/>
          <w:highlight w:val="none"/>
        </w:rPr>
        <w:t>一条款的评判应适用于每个供应商。</w:t>
      </w:r>
    </w:p>
    <w:p w14:paraId="1B93A93B">
      <w:pPr>
        <w:spacing w:before="94" w:line="363" w:lineRule="auto"/>
        <w:ind w:left="8" w:right="7401" w:hanging="1"/>
        <w:rPr>
          <w:rFonts w:hint="default" w:ascii="Times New Roman" w:hAnsi="Times New Roman" w:eastAsia="宋体" w:cs="Times New Roman"/>
          <w:spacing w:val="3"/>
          <w:sz w:val="28"/>
          <w:szCs w:val="28"/>
          <w:highlight w:val="none"/>
        </w:rPr>
      </w:pPr>
      <w:r>
        <w:rPr>
          <w:rFonts w:hint="default" w:ascii="Times New Roman" w:hAnsi="Times New Roman" w:eastAsia="宋体" w:cs="Times New Roman"/>
          <w:b/>
          <w:bCs/>
          <w:spacing w:val="-5"/>
          <w:sz w:val="28"/>
          <w:szCs w:val="28"/>
          <w:highlight w:val="none"/>
        </w:rPr>
        <w:t>五、响应要求</w:t>
      </w:r>
      <w:r>
        <w:rPr>
          <w:rFonts w:hint="default" w:ascii="Times New Roman" w:hAnsi="Times New Roman" w:eastAsia="宋体" w:cs="Times New Roman"/>
          <w:spacing w:val="3"/>
          <w:sz w:val="28"/>
          <w:szCs w:val="28"/>
          <w:highlight w:val="none"/>
        </w:rPr>
        <w:t xml:space="preserve"> </w:t>
      </w:r>
    </w:p>
    <w:p w14:paraId="704AC238">
      <w:pPr>
        <w:spacing w:before="94" w:line="363" w:lineRule="auto"/>
        <w:ind w:left="8" w:right="7401" w:hanging="1"/>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5"/>
          <w:sz w:val="24"/>
          <w:szCs w:val="24"/>
          <w:highlight w:val="none"/>
        </w:rPr>
        <w:t>1.响应登记</w:t>
      </w:r>
    </w:p>
    <w:p w14:paraId="3977B814">
      <w:pPr>
        <w:spacing w:before="11" w:line="219" w:lineRule="auto"/>
        <w:ind w:left="482"/>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现场报名登记，具体看磋商邀请。</w:t>
      </w:r>
    </w:p>
    <w:p w14:paraId="5C5006BD">
      <w:pPr>
        <w:spacing w:before="183" w:line="219" w:lineRule="auto"/>
        <w:ind w:left="1"/>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2.响应文件的制作</w:t>
      </w:r>
    </w:p>
    <w:p w14:paraId="0CA3486B">
      <w:pPr>
        <w:spacing w:before="184" w:line="289" w:lineRule="auto"/>
        <w:ind w:left="4" w:right="47" w:firstLine="48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w:t>
      </w:r>
      <w:r>
        <w:rPr>
          <w:rFonts w:hint="default" w:ascii="Times New Roman" w:hAnsi="Times New Roman" w:eastAsia="宋体" w:cs="Times New Roman"/>
          <w:spacing w:val="28"/>
          <w:sz w:val="24"/>
          <w:szCs w:val="24"/>
          <w:highlight w:val="none"/>
        </w:rPr>
        <w:t xml:space="preserve"> </w:t>
      </w:r>
      <w:r>
        <w:rPr>
          <w:rFonts w:hint="default" w:ascii="Times New Roman" w:hAnsi="Times New Roman" w:eastAsia="宋体" w:cs="Times New Roman"/>
          <w:sz w:val="24"/>
          <w:szCs w:val="24"/>
          <w:highlight w:val="none"/>
        </w:rPr>
        <w:t>响应文件中，所有内容均为纸质文件递交，其格式要求详见第六章说明。如因</w:t>
      </w:r>
      <w:r>
        <w:rPr>
          <w:rFonts w:hint="default" w:ascii="Times New Roman" w:hAnsi="Times New Roman" w:eastAsia="宋体" w:cs="Times New Roman"/>
          <w:spacing w:val="-1"/>
          <w:sz w:val="24"/>
          <w:szCs w:val="24"/>
          <w:highlight w:val="none"/>
        </w:rPr>
        <w:t>不按要求编制出现重大失误，其后果由供应商承担。</w:t>
      </w:r>
    </w:p>
    <w:p w14:paraId="7C0ECC26">
      <w:pPr>
        <w:spacing w:before="183" w:line="218" w:lineRule="auto"/>
        <w:ind w:left="485"/>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2.2</w:t>
      </w:r>
      <w:r>
        <w:rPr>
          <w:rFonts w:hint="default" w:ascii="Times New Roman" w:hAnsi="Times New Roman" w:eastAsia="宋体" w:cs="Times New Roman"/>
          <w:spacing w:val="19"/>
          <w:w w:val="101"/>
          <w:sz w:val="24"/>
          <w:szCs w:val="24"/>
          <w:highlight w:val="none"/>
        </w:rPr>
        <w:t xml:space="preserve"> </w:t>
      </w:r>
      <w:r>
        <w:rPr>
          <w:rFonts w:hint="default" w:ascii="Times New Roman" w:hAnsi="Times New Roman" w:eastAsia="宋体" w:cs="Times New Roman"/>
          <w:spacing w:val="-1"/>
          <w:sz w:val="24"/>
          <w:szCs w:val="24"/>
          <w:highlight w:val="none"/>
        </w:rPr>
        <w:t>供应商自行编制、标记、加密响应文件，关于报价说明如下：</w:t>
      </w:r>
    </w:p>
    <w:p w14:paraId="20ABDA2A">
      <w:pPr>
        <w:spacing w:before="185" w:line="313" w:lineRule="auto"/>
        <w:ind w:right="20" w:firstLine="486"/>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(1)供应商应按照“第二章采购需求”的需求</w:t>
      </w:r>
      <w:r>
        <w:rPr>
          <w:rFonts w:hint="default" w:ascii="Times New Roman" w:hAnsi="Times New Roman" w:eastAsia="宋体" w:cs="Times New Roman"/>
          <w:spacing w:val="-2"/>
          <w:sz w:val="24"/>
          <w:szCs w:val="24"/>
          <w:highlight w:val="none"/>
        </w:rPr>
        <w:t>内容、责任范围以及合同条款进行报价。</w:t>
      </w:r>
      <w:r>
        <w:rPr>
          <w:rFonts w:hint="default" w:ascii="Times New Roman" w:hAnsi="Times New Roman" w:eastAsia="宋体" w:cs="Times New Roman"/>
          <w:sz w:val="24"/>
          <w:szCs w:val="24"/>
          <w:highlight w:val="none"/>
        </w:rPr>
        <w:t>并按“首轮报价表”规定的格式报出总价和分</w:t>
      </w:r>
      <w:r>
        <w:rPr>
          <w:rFonts w:hint="default" w:ascii="Times New Roman" w:hAnsi="Times New Roman" w:eastAsia="宋体" w:cs="Times New Roman"/>
          <w:spacing w:val="-1"/>
          <w:sz w:val="24"/>
          <w:szCs w:val="24"/>
          <w:highlight w:val="none"/>
        </w:rPr>
        <w:t>项价格。投标总价中不得包含</w:t>
      </w:r>
      <w:r>
        <w:rPr>
          <w:rFonts w:hint="default" w:ascii="Times New Roman" w:hAnsi="Times New Roman" w:eastAsia="宋体" w:cs="Times New Roman"/>
          <w:spacing w:val="-1"/>
          <w:sz w:val="24"/>
          <w:szCs w:val="24"/>
          <w:highlight w:val="none"/>
          <w:lang w:val="en-US" w:eastAsia="zh-CN"/>
        </w:rPr>
        <w:t>竞争性磋商文件</w:t>
      </w:r>
      <w:r>
        <w:rPr>
          <w:rFonts w:hint="default" w:ascii="Times New Roman" w:hAnsi="Times New Roman" w:eastAsia="宋体" w:cs="Times New Roman"/>
          <w:spacing w:val="-1"/>
          <w:sz w:val="24"/>
          <w:szCs w:val="24"/>
          <w:highlight w:val="none"/>
        </w:rPr>
        <w:t>要求以外的内容，否则，在评审时不予核减。</w:t>
      </w:r>
    </w:p>
    <w:p w14:paraId="30EF3FAB">
      <w:pPr>
        <w:spacing w:before="184" w:line="313" w:lineRule="auto"/>
        <w:ind w:left="1" w:right="47" w:firstLine="485"/>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(2)响应报价包括本项目采购需求和投入使用的所有费用，包括</w:t>
      </w:r>
      <w:r>
        <w:rPr>
          <w:rFonts w:hint="default" w:ascii="Times New Roman" w:hAnsi="Times New Roman" w:eastAsia="宋体" w:cs="Times New Roman"/>
          <w:spacing w:val="-4"/>
          <w:sz w:val="24"/>
          <w:szCs w:val="24"/>
          <w:highlight w:val="none"/>
        </w:rPr>
        <w:t>但不限于主件、标准</w:t>
      </w:r>
      <w:r>
        <w:rPr>
          <w:rFonts w:hint="default" w:ascii="Times New Roman" w:hAnsi="Times New Roman" w:eastAsia="宋体" w:cs="Times New Roman"/>
          <w:spacing w:val="-2"/>
          <w:sz w:val="24"/>
          <w:szCs w:val="24"/>
          <w:highlight w:val="none"/>
        </w:rPr>
        <w:t>附件、备品备件、施工、服务、专用工具、安装</w:t>
      </w:r>
      <w:r>
        <w:rPr>
          <w:rFonts w:hint="default" w:ascii="Times New Roman" w:hAnsi="Times New Roman" w:eastAsia="宋体" w:cs="Times New Roman"/>
          <w:spacing w:val="-3"/>
          <w:sz w:val="24"/>
          <w:szCs w:val="24"/>
          <w:highlight w:val="none"/>
        </w:rPr>
        <w:t>、调试、检验、培训、运输、保险、税</w:t>
      </w:r>
      <w:r>
        <w:rPr>
          <w:rFonts w:hint="default" w:ascii="Times New Roman" w:hAnsi="Times New Roman" w:eastAsia="宋体" w:cs="Times New Roman"/>
          <w:spacing w:val="-4"/>
          <w:sz w:val="24"/>
          <w:szCs w:val="24"/>
          <w:highlight w:val="none"/>
        </w:rPr>
        <w:t>款等。</w:t>
      </w:r>
    </w:p>
    <w:p w14:paraId="06769E0B">
      <w:pPr>
        <w:spacing w:before="183" w:line="212" w:lineRule="auto"/>
        <w:ind w:left="487"/>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(3)响应报价不得有选择性报价和附有条件的报价，否则将导致响应无效。</w:t>
      </w:r>
    </w:p>
    <w:p w14:paraId="6DA4C3AF">
      <w:pPr>
        <w:spacing w:before="191" w:line="219" w:lineRule="auto"/>
        <w:ind w:left="485"/>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2.3</w:t>
      </w:r>
      <w:r>
        <w:rPr>
          <w:rFonts w:hint="default" w:ascii="Times New Roman" w:hAnsi="Times New Roman" w:eastAsia="宋体" w:cs="Times New Roman"/>
          <w:spacing w:val="22"/>
          <w:w w:val="101"/>
          <w:sz w:val="24"/>
          <w:szCs w:val="24"/>
          <w:highlight w:val="none"/>
        </w:rPr>
        <w:t xml:space="preserve"> </w:t>
      </w:r>
      <w:r>
        <w:rPr>
          <w:rFonts w:hint="default" w:ascii="Times New Roman" w:hAnsi="Times New Roman" w:eastAsia="宋体" w:cs="Times New Roman"/>
          <w:spacing w:val="-1"/>
          <w:sz w:val="24"/>
          <w:szCs w:val="24"/>
          <w:highlight w:val="none"/>
        </w:rPr>
        <w:t>如有对多个采购包响应的，要对每个采购包独立制作电子响应文件。</w:t>
      </w:r>
    </w:p>
    <w:p w14:paraId="4822BC24">
      <w:pPr>
        <w:spacing w:before="184" w:line="290" w:lineRule="auto"/>
        <w:ind w:left="3" w:right="47" w:firstLine="48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w:t>
      </w:r>
      <w:r>
        <w:rPr>
          <w:rFonts w:hint="default" w:ascii="Times New Roman" w:hAnsi="Times New Roman" w:eastAsia="宋体" w:cs="Times New Roman"/>
          <w:spacing w:val="28"/>
          <w:sz w:val="24"/>
          <w:szCs w:val="24"/>
        </w:rPr>
        <w:t xml:space="preserve"> </w:t>
      </w:r>
      <w:r>
        <w:rPr>
          <w:rFonts w:hint="default" w:ascii="Times New Roman" w:hAnsi="Times New Roman" w:eastAsia="宋体" w:cs="Times New Roman"/>
          <w:sz w:val="24"/>
          <w:szCs w:val="24"/>
        </w:rPr>
        <w:t>供应商不得将同一个项目或同一个采购包的内容拆开响应，否则其响应将被视</w:t>
      </w:r>
      <w:r>
        <w:rPr>
          <w:rFonts w:hint="default" w:ascii="Times New Roman" w:hAnsi="Times New Roman" w:eastAsia="宋体" w:cs="Times New Roman"/>
          <w:spacing w:val="-2"/>
          <w:sz w:val="24"/>
          <w:szCs w:val="24"/>
        </w:rPr>
        <w:t>为非实质性响应。</w:t>
      </w:r>
    </w:p>
    <w:p w14:paraId="0D961AAF">
      <w:pPr>
        <w:spacing w:before="182" w:line="219" w:lineRule="auto"/>
        <w:ind w:left="485"/>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2.5</w:t>
      </w:r>
      <w:r>
        <w:rPr>
          <w:rFonts w:hint="default" w:ascii="Times New Roman" w:hAnsi="Times New Roman" w:eastAsia="宋体" w:cs="Times New Roman"/>
          <w:spacing w:val="26"/>
          <w:w w:val="101"/>
          <w:sz w:val="24"/>
          <w:szCs w:val="24"/>
          <w:highlight w:val="none"/>
        </w:rPr>
        <w:t xml:space="preserve"> </w:t>
      </w:r>
      <w:r>
        <w:rPr>
          <w:rFonts w:hint="default" w:ascii="Times New Roman" w:hAnsi="Times New Roman" w:eastAsia="宋体" w:cs="Times New Roman"/>
          <w:spacing w:val="-1"/>
          <w:sz w:val="24"/>
          <w:szCs w:val="24"/>
          <w:highlight w:val="none"/>
        </w:rPr>
        <w:t>供应商须对</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1"/>
          <w:sz w:val="24"/>
          <w:szCs w:val="24"/>
          <w:highlight w:val="none"/>
        </w:rPr>
        <w:t>的对应要求给予唯一的实质性响应，否则将视为不响应。</w:t>
      </w:r>
    </w:p>
    <w:p w14:paraId="4A4A977B">
      <w:pPr>
        <w:spacing w:before="183" w:line="290" w:lineRule="auto"/>
        <w:ind w:left="20" w:firstLine="464"/>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2.6</w:t>
      </w:r>
      <w:r>
        <w:rPr>
          <w:rFonts w:hint="default" w:ascii="Times New Roman" w:hAnsi="Times New Roman" w:eastAsia="宋体" w:cs="Times New Roman"/>
          <w:spacing w:val="37"/>
          <w:sz w:val="24"/>
          <w:szCs w:val="24"/>
          <w:highlight w:val="none"/>
        </w:rPr>
        <w:t xml:space="preserve"> </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3"/>
          <w:sz w:val="24"/>
          <w:szCs w:val="24"/>
          <w:highlight w:val="none"/>
        </w:rPr>
        <w:t>中，凡标有“★”的地方均为实质性响应条款，供应商若有一项带“★”</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pacing w:val="-2"/>
          <w:sz w:val="24"/>
          <w:szCs w:val="24"/>
          <w:highlight w:val="none"/>
        </w:rPr>
        <w:t>的条款未响应或不满足，将按无效响应处理。</w:t>
      </w:r>
    </w:p>
    <w:p w14:paraId="7177321F">
      <w:pPr>
        <w:spacing w:before="182" w:line="290" w:lineRule="auto"/>
        <w:ind w:right="47" w:firstLine="484"/>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2.7</w:t>
      </w:r>
      <w:r>
        <w:rPr>
          <w:rFonts w:hint="default" w:ascii="Times New Roman" w:hAnsi="Times New Roman" w:eastAsia="宋体" w:cs="Times New Roman"/>
          <w:spacing w:val="25"/>
          <w:w w:val="101"/>
          <w:sz w:val="24"/>
          <w:szCs w:val="24"/>
          <w:highlight w:val="none"/>
        </w:rPr>
        <w:t xml:space="preserve"> </w:t>
      </w:r>
      <w:r>
        <w:rPr>
          <w:rFonts w:hint="default" w:ascii="Times New Roman" w:hAnsi="Times New Roman" w:eastAsia="宋体" w:cs="Times New Roman"/>
          <w:sz w:val="24"/>
          <w:szCs w:val="24"/>
          <w:highlight w:val="none"/>
        </w:rPr>
        <w:t>供应商必须按</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z w:val="24"/>
          <w:szCs w:val="24"/>
          <w:highlight w:val="none"/>
        </w:rPr>
        <w:t>指定的格式填写各种报价，各报价应计算正确。除在</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2"/>
          <w:sz w:val="24"/>
          <w:szCs w:val="24"/>
          <w:highlight w:val="none"/>
        </w:rPr>
        <w:t>另有规定外（如：报折扣、报优惠率等</w:t>
      </w:r>
      <w:r>
        <w:rPr>
          <w:rFonts w:hint="default" w:ascii="Times New Roman" w:hAnsi="Times New Roman" w:eastAsia="宋体" w:cs="Times New Roman"/>
          <w:spacing w:val="-9"/>
          <w:sz w:val="24"/>
          <w:szCs w:val="24"/>
          <w:highlight w:val="none"/>
        </w:rPr>
        <w:t>），</w:t>
      </w:r>
      <w:r>
        <w:rPr>
          <w:rFonts w:hint="default" w:ascii="Times New Roman" w:hAnsi="Times New Roman" w:eastAsia="宋体" w:cs="Times New Roman"/>
          <w:spacing w:val="-2"/>
          <w:sz w:val="24"/>
          <w:szCs w:val="24"/>
          <w:highlight w:val="none"/>
        </w:rPr>
        <w:t>计量单位应使用中华人民共和国法定</w:t>
      </w:r>
      <w:r>
        <w:rPr>
          <w:rFonts w:hint="default" w:ascii="Times New Roman" w:hAnsi="Times New Roman" w:eastAsia="宋体" w:cs="Times New Roman"/>
          <w:spacing w:val="-1"/>
          <w:sz w:val="24"/>
          <w:szCs w:val="24"/>
          <w:highlight w:val="none"/>
        </w:rPr>
        <w:t>计量单位，以人民币填报所有报价。</w:t>
      </w:r>
    </w:p>
    <w:p w14:paraId="5C09EE11">
      <w:pPr>
        <w:spacing w:before="184" w:line="313" w:lineRule="auto"/>
        <w:ind w:left="4" w:firstLine="485"/>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highlight w:val="none"/>
        </w:rPr>
        <w:t>2.8</w:t>
      </w:r>
      <w:r>
        <w:rPr>
          <w:rFonts w:hint="default" w:ascii="Times New Roman" w:hAnsi="Times New Roman" w:eastAsia="宋体" w:cs="Times New Roman"/>
          <w:spacing w:val="26"/>
          <w:sz w:val="24"/>
          <w:szCs w:val="24"/>
          <w:highlight w:val="none"/>
        </w:rPr>
        <w:t xml:space="preserve"> </w:t>
      </w:r>
      <w:r>
        <w:rPr>
          <w:rFonts w:hint="default" w:ascii="Times New Roman" w:hAnsi="Times New Roman" w:eastAsia="宋体" w:cs="Times New Roman"/>
          <w:spacing w:val="-4"/>
          <w:sz w:val="24"/>
          <w:szCs w:val="24"/>
          <w:highlight w:val="none"/>
        </w:rPr>
        <w:t>响应文件以及供应商与采购人、代理机构就有关响应的往来函电均</w:t>
      </w:r>
      <w:r>
        <w:rPr>
          <w:rFonts w:hint="default" w:ascii="Times New Roman" w:hAnsi="Times New Roman" w:eastAsia="宋体" w:cs="Times New Roman"/>
          <w:spacing w:val="-5"/>
          <w:sz w:val="24"/>
          <w:szCs w:val="24"/>
          <w:highlight w:val="none"/>
        </w:rPr>
        <w:t>应使用中文。</w:t>
      </w:r>
      <w:r>
        <w:rPr>
          <w:rFonts w:hint="default" w:ascii="Times New Roman" w:hAnsi="Times New Roman" w:eastAsia="宋体" w:cs="Times New Roman"/>
          <w:sz w:val="24"/>
          <w:szCs w:val="24"/>
          <w:highlight w:val="none"/>
        </w:rPr>
        <w:t>供应商提交的支持性文件和印制的文件可以用另一种语言，但</w:t>
      </w:r>
      <w:r>
        <w:rPr>
          <w:rFonts w:hint="default" w:ascii="Times New Roman" w:hAnsi="Times New Roman" w:eastAsia="宋体" w:cs="Times New Roman"/>
          <w:sz w:val="24"/>
          <w:szCs w:val="24"/>
        </w:rPr>
        <w:t>相应</w:t>
      </w:r>
      <w:r>
        <w:rPr>
          <w:rFonts w:hint="default" w:ascii="Times New Roman" w:hAnsi="Times New Roman" w:eastAsia="宋体" w:cs="Times New Roman"/>
          <w:spacing w:val="-1"/>
          <w:sz w:val="24"/>
          <w:szCs w:val="24"/>
        </w:rPr>
        <w:t>内容应翻译成中文，在解释响应文件时以中文文本为准。</w:t>
      </w:r>
    </w:p>
    <w:p w14:paraId="09CD9440">
      <w:pPr>
        <w:spacing w:before="181" w:line="332" w:lineRule="auto"/>
        <w:ind w:left="5" w:right="80" w:firstLine="484"/>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2.9</w:t>
      </w:r>
      <w:r>
        <w:rPr>
          <w:rFonts w:hint="default" w:ascii="Times New Roman" w:hAnsi="Times New Roman" w:eastAsia="宋体" w:cs="Times New Roman"/>
          <w:spacing w:val="28"/>
          <w:sz w:val="24"/>
          <w:szCs w:val="24"/>
          <w:highlight w:val="none"/>
        </w:rPr>
        <w:t xml:space="preserve"> </w:t>
      </w:r>
      <w:r>
        <w:rPr>
          <w:rFonts w:hint="default" w:ascii="Times New Roman" w:hAnsi="Times New Roman" w:eastAsia="宋体" w:cs="Times New Roman"/>
          <w:sz w:val="24"/>
          <w:szCs w:val="24"/>
          <w:highlight w:val="none"/>
        </w:rPr>
        <w:t>供应商应按</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z w:val="24"/>
          <w:szCs w:val="24"/>
          <w:highlight w:val="none"/>
        </w:rPr>
        <w:t>的规定及附件要求的内容和格式完整地填写和提供资料。</w:t>
      </w:r>
      <w:r>
        <w:rPr>
          <w:rFonts w:hint="default" w:ascii="Times New Roman" w:hAnsi="Times New Roman" w:eastAsia="宋体" w:cs="Times New Roman"/>
          <w:spacing w:val="-2"/>
          <w:sz w:val="24"/>
          <w:szCs w:val="24"/>
          <w:highlight w:val="none"/>
        </w:rPr>
        <w:t>供应商必须对响应文件所提供的全部资料的真实性承担</w:t>
      </w:r>
      <w:r>
        <w:rPr>
          <w:rFonts w:hint="default" w:ascii="Times New Roman" w:hAnsi="Times New Roman" w:eastAsia="宋体" w:cs="Times New Roman"/>
          <w:spacing w:val="-3"/>
          <w:sz w:val="24"/>
          <w:szCs w:val="24"/>
          <w:highlight w:val="none"/>
        </w:rPr>
        <w:t>法律责任，并无条件接受采购人</w:t>
      </w:r>
      <w:r>
        <w:rPr>
          <w:rFonts w:hint="default" w:ascii="Times New Roman" w:hAnsi="Times New Roman" w:eastAsia="宋体" w:cs="Times New Roman"/>
          <w:spacing w:val="-2"/>
          <w:sz w:val="24"/>
          <w:szCs w:val="24"/>
          <w:highlight w:val="none"/>
        </w:rPr>
        <w:t>和政府采购监督管理部门对其中任何资料进行核实（核</w:t>
      </w:r>
      <w:r>
        <w:rPr>
          <w:rFonts w:hint="default" w:ascii="Times New Roman" w:hAnsi="Times New Roman" w:eastAsia="宋体" w:cs="Times New Roman"/>
          <w:spacing w:val="-3"/>
          <w:sz w:val="24"/>
          <w:szCs w:val="24"/>
          <w:highlight w:val="none"/>
        </w:rPr>
        <w:t>对原件）的要求。</w:t>
      </w:r>
    </w:p>
    <w:p w14:paraId="6A68F300">
      <w:pPr>
        <w:spacing w:before="185" w:line="219" w:lineRule="auto"/>
        <w:ind w:left="5"/>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3.响应文件的提交</w:t>
      </w:r>
    </w:p>
    <w:p w14:paraId="500B6966">
      <w:pPr>
        <w:spacing w:before="183" w:line="289" w:lineRule="auto"/>
        <w:ind w:left="32" w:right="82" w:firstLine="455"/>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w:t>
      </w:r>
      <w:r>
        <w:rPr>
          <w:rFonts w:hint="default" w:ascii="Times New Roman" w:hAnsi="Times New Roman" w:eastAsia="宋体" w:cs="Times New Roman"/>
          <w:spacing w:val="27"/>
          <w:sz w:val="24"/>
          <w:szCs w:val="24"/>
          <w:highlight w:val="none"/>
        </w:rPr>
        <w:t xml:space="preserve"> </w:t>
      </w:r>
      <w:r>
        <w:rPr>
          <w:rFonts w:hint="default" w:ascii="Times New Roman" w:hAnsi="Times New Roman" w:eastAsia="宋体" w:cs="Times New Roman"/>
          <w:sz w:val="24"/>
          <w:szCs w:val="24"/>
          <w:highlight w:val="none"/>
        </w:rPr>
        <w:t>在响应文件提交截止时间前，供应商须将响应文件成功递交到开标地点。时间</w:t>
      </w:r>
      <w:r>
        <w:rPr>
          <w:rFonts w:hint="default" w:ascii="Times New Roman" w:hAnsi="Times New Roman" w:eastAsia="宋体" w:cs="Times New Roman"/>
          <w:spacing w:val="-1"/>
          <w:sz w:val="24"/>
          <w:szCs w:val="24"/>
          <w:highlight w:val="none"/>
        </w:rPr>
        <w:t>以北京时间为准，响应截止时间结束后，</w:t>
      </w:r>
      <w:r>
        <w:rPr>
          <w:rFonts w:hint="default" w:ascii="Times New Roman" w:hAnsi="Times New Roman" w:eastAsia="宋体" w:cs="Times New Roman"/>
          <w:spacing w:val="-1"/>
          <w:sz w:val="24"/>
          <w:szCs w:val="24"/>
          <w:highlight w:val="none"/>
          <w:lang w:val="en-US" w:eastAsia="zh-CN"/>
        </w:rPr>
        <w:t>招标人</w:t>
      </w:r>
      <w:r>
        <w:rPr>
          <w:rFonts w:hint="default" w:ascii="Times New Roman" w:hAnsi="Times New Roman" w:eastAsia="宋体" w:cs="Times New Roman"/>
          <w:spacing w:val="-1"/>
          <w:sz w:val="24"/>
          <w:szCs w:val="24"/>
          <w:highlight w:val="none"/>
        </w:rPr>
        <w:t>将拒绝接收任何的响应</w:t>
      </w:r>
      <w:r>
        <w:rPr>
          <w:rFonts w:hint="default" w:ascii="Times New Roman" w:hAnsi="Times New Roman" w:eastAsia="宋体" w:cs="Times New Roman"/>
          <w:spacing w:val="-2"/>
          <w:sz w:val="24"/>
          <w:szCs w:val="24"/>
          <w:highlight w:val="none"/>
        </w:rPr>
        <w:t>文件。</w:t>
      </w:r>
    </w:p>
    <w:p w14:paraId="0212B01D">
      <w:pPr>
        <w:spacing w:before="183" w:line="219"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sz w:val="24"/>
          <w:szCs w:val="24"/>
          <w:highlight w:val="none"/>
        </w:rPr>
        <w:t>3.2</w:t>
      </w:r>
      <w:r>
        <w:rPr>
          <w:rFonts w:hint="default" w:ascii="Times New Roman" w:hAnsi="Times New Roman" w:eastAsia="宋体" w:cs="Times New Roman"/>
          <w:spacing w:val="21"/>
          <w:w w:val="101"/>
          <w:sz w:val="24"/>
          <w:szCs w:val="24"/>
          <w:highlight w:val="none"/>
        </w:rPr>
        <w:t xml:space="preserve"> </w:t>
      </w:r>
      <w:r>
        <w:rPr>
          <w:rFonts w:hint="default" w:ascii="Times New Roman" w:hAnsi="Times New Roman" w:eastAsia="宋体" w:cs="Times New Roman"/>
          <w:spacing w:val="-4"/>
          <w:sz w:val="24"/>
          <w:szCs w:val="24"/>
          <w:highlight w:val="none"/>
          <w:lang w:val="en-US" w:eastAsia="zh-CN"/>
        </w:rPr>
        <w:t>招标人</w:t>
      </w:r>
      <w:r>
        <w:rPr>
          <w:rFonts w:hint="default" w:ascii="Times New Roman" w:hAnsi="Times New Roman" w:eastAsia="宋体" w:cs="Times New Roman"/>
          <w:spacing w:val="-4"/>
          <w:sz w:val="24"/>
          <w:szCs w:val="24"/>
          <w:highlight w:val="none"/>
        </w:rPr>
        <w:t>对因不可抗力事件造成的响应文件的损坏、丢失的，不承担责任。</w:t>
      </w:r>
    </w:p>
    <w:p w14:paraId="3E6F889A">
      <w:pPr>
        <w:spacing w:before="184" w:line="219" w:lineRule="auto"/>
        <w:ind w:left="487"/>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3.3</w:t>
      </w:r>
      <w:r>
        <w:rPr>
          <w:rFonts w:hint="default" w:ascii="Times New Roman" w:hAnsi="Times New Roman" w:eastAsia="宋体" w:cs="Times New Roman"/>
          <w:spacing w:val="35"/>
          <w:sz w:val="24"/>
          <w:szCs w:val="24"/>
          <w:highlight w:val="none"/>
        </w:rPr>
        <w:t xml:space="preserve"> </w:t>
      </w:r>
      <w:r>
        <w:rPr>
          <w:rFonts w:hint="default" w:ascii="Times New Roman" w:hAnsi="Times New Roman" w:eastAsia="宋体" w:cs="Times New Roman"/>
          <w:spacing w:val="-1"/>
          <w:sz w:val="24"/>
          <w:szCs w:val="24"/>
          <w:highlight w:val="none"/>
        </w:rPr>
        <w:t>出现下述情形之一，属于未成功提交响</w:t>
      </w:r>
      <w:r>
        <w:rPr>
          <w:rFonts w:hint="default" w:ascii="Times New Roman" w:hAnsi="Times New Roman" w:eastAsia="宋体" w:cs="Times New Roman"/>
          <w:spacing w:val="-2"/>
          <w:sz w:val="24"/>
          <w:szCs w:val="24"/>
          <w:highlight w:val="none"/>
        </w:rPr>
        <w:t>应文件，按无效响应处理：</w:t>
      </w:r>
    </w:p>
    <w:p w14:paraId="1F8A848F">
      <w:pPr>
        <w:spacing w:before="183" w:line="219" w:lineRule="auto"/>
        <w:ind w:left="496"/>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（1）至提交响应文件截止时，响应文件未成功递交。</w:t>
      </w:r>
    </w:p>
    <w:p w14:paraId="7015E382">
      <w:pPr>
        <w:spacing w:before="184" w:line="289" w:lineRule="auto"/>
        <w:ind w:left="7" w:right="80" w:firstLine="488"/>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（2）响应文件未按投标格式中注明需签字盖章的要求进行签名和加盖公章，或签</w:t>
      </w:r>
      <w:r>
        <w:rPr>
          <w:rFonts w:hint="default" w:ascii="Times New Roman" w:hAnsi="Times New Roman" w:eastAsia="宋体" w:cs="Times New Roman"/>
          <w:spacing w:val="-2"/>
          <w:sz w:val="24"/>
          <w:szCs w:val="24"/>
          <w:highlight w:val="none"/>
        </w:rPr>
        <w:t>名印章不完整的。</w:t>
      </w:r>
    </w:p>
    <w:p w14:paraId="20A6877B">
      <w:pPr>
        <w:spacing w:before="184" w:line="219" w:lineRule="auto"/>
        <w:ind w:left="496"/>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（3）响应文件损坏或格式不正确的。</w:t>
      </w:r>
    </w:p>
    <w:p w14:paraId="06F82CF6">
      <w:pPr>
        <w:spacing w:before="183" w:line="219"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4.响应文件的修改、撤回与撤销</w:t>
      </w:r>
    </w:p>
    <w:p w14:paraId="57600C3E">
      <w:pPr>
        <w:spacing w:before="184" w:line="313" w:lineRule="auto"/>
        <w:ind w:left="5" w:right="80" w:firstLine="47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4.1</w:t>
      </w:r>
      <w:r>
        <w:rPr>
          <w:rFonts w:hint="default" w:ascii="Times New Roman" w:hAnsi="Times New Roman" w:eastAsia="宋体" w:cs="Times New Roman"/>
          <w:spacing w:val="33"/>
          <w:w w:val="101"/>
          <w:sz w:val="24"/>
          <w:szCs w:val="24"/>
        </w:rPr>
        <w:t xml:space="preserve"> </w:t>
      </w:r>
      <w:r>
        <w:rPr>
          <w:rFonts w:hint="default" w:ascii="Times New Roman" w:hAnsi="Times New Roman" w:eastAsia="宋体" w:cs="Times New Roman"/>
          <w:sz w:val="24"/>
          <w:szCs w:val="24"/>
        </w:rPr>
        <w:t>在提交响应文件截止时间前，投标人可以修改或撤回响应文件，并于提交响应</w:t>
      </w:r>
      <w:r>
        <w:rPr>
          <w:rFonts w:hint="default" w:ascii="Times New Roman" w:hAnsi="Times New Roman" w:eastAsia="宋体" w:cs="Times New Roman"/>
          <w:spacing w:val="-2"/>
          <w:sz w:val="24"/>
          <w:szCs w:val="24"/>
        </w:rPr>
        <w:t>文件截止时间前将修改后的响应文件重新提交，到达</w:t>
      </w:r>
      <w:r>
        <w:rPr>
          <w:rFonts w:hint="default" w:ascii="Times New Roman" w:hAnsi="Times New Roman" w:eastAsia="宋体" w:cs="Times New Roman"/>
          <w:spacing w:val="-3"/>
          <w:sz w:val="24"/>
          <w:szCs w:val="24"/>
        </w:rPr>
        <w:t>响应文件提交截止时间后，将不允</w:t>
      </w:r>
      <w:r>
        <w:rPr>
          <w:rFonts w:hint="default" w:ascii="Times New Roman" w:hAnsi="Times New Roman" w:eastAsia="宋体" w:cs="Times New Roman"/>
          <w:spacing w:val="-2"/>
          <w:sz w:val="24"/>
          <w:szCs w:val="24"/>
        </w:rPr>
        <w:t>许修改或撤回。</w:t>
      </w:r>
    </w:p>
    <w:p w14:paraId="7CB5C62F">
      <w:pPr>
        <w:spacing w:before="182"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 在提交响应文件截止时间后，供应商不得补充、修改和更换响应</w:t>
      </w:r>
      <w:r>
        <w:rPr>
          <w:rFonts w:hint="default" w:ascii="Times New Roman" w:hAnsi="Times New Roman" w:eastAsia="宋体" w:cs="Times New Roman"/>
          <w:spacing w:val="-1"/>
          <w:sz w:val="24"/>
          <w:szCs w:val="24"/>
        </w:rPr>
        <w:t>文件。</w:t>
      </w:r>
    </w:p>
    <w:p w14:paraId="2988E3E2">
      <w:pPr>
        <w:spacing w:before="184" w:line="220" w:lineRule="auto"/>
        <w:ind w:left="6"/>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5.</w:t>
      </w:r>
      <w:r>
        <w:rPr>
          <w:rFonts w:hint="default" w:ascii="Times New Roman" w:hAnsi="Times New Roman" w:eastAsia="宋体" w:cs="Times New Roman"/>
          <w:b/>
          <w:bCs/>
          <w:spacing w:val="-28"/>
          <w:sz w:val="24"/>
          <w:szCs w:val="24"/>
        </w:rPr>
        <w:t xml:space="preserve"> </w:t>
      </w:r>
      <w:r>
        <w:rPr>
          <w:rFonts w:hint="default" w:ascii="Times New Roman" w:hAnsi="Times New Roman" w:eastAsia="宋体" w:cs="Times New Roman"/>
          <w:b/>
          <w:bCs/>
          <w:spacing w:val="-5"/>
          <w:sz w:val="24"/>
          <w:szCs w:val="24"/>
        </w:rPr>
        <w:t>响应保证金（如有）</w:t>
      </w:r>
    </w:p>
    <w:p w14:paraId="1BEF42A0">
      <w:pPr>
        <w:pStyle w:val="15"/>
        <w:spacing w:before="112" w:line="212" w:lineRule="auto"/>
        <w:ind w:left="115"/>
        <w:rPr>
          <w:rFonts w:hint="default" w:ascii="Times New Roman" w:hAnsi="Times New Roman" w:eastAsia="宋体" w:cs="Times New Roman"/>
          <w:spacing w:val="-1"/>
        </w:rPr>
      </w:pPr>
      <w:r>
        <w:rPr>
          <w:rFonts w:hint="default" w:ascii="Times New Roman" w:hAnsi="Times New Roman" w:eastAsia="宋体" w:cs="Times New Roman"/>
          <w:spacing w:val="-2"/>
        </w:rPr>
        <w:t>根据广东省财政厅文件（粤财采购[2021]7</w:t>
      </w:r>
      <w:r>
        <w:rPr>
          <w:rFonts w:hint="default" w:ascii="Times New Roman" w:hAnsi="Times New Roman" w:eastAsia="宋体" w:cs="Times New Roman"/>
          <w:spacing w:val="22"/>
          <w:w w:val="101"/>
        </w:rPr>
        <w:t xml:space="preserve"> </w:t>
      </w:r>
      <w:r>
        <w:rPr>
          <w:rFonts w:hint="default" w:ascii="Times New Roman" w:hAnsi="Times New Roman" w:eastAsia="宋体" w:cs="Times New Roman"/>
          <w:spacing w:val="-2"/>
        </w:rPr>
        <w:t>号</w:t>
      </w:r>
      <w:r>
        <w:rPr>
          <w:rFonts w:hint="default" w:ascii="Times New Roman" w:hAnsi="Times New Roman" w:eastAsia="宋体" w:cs="Times New Roman"/>
          <w:spacing w:val="-3"/>
        </w:rPr>
        <w:t>）关</w:t>
      </w:r>
      <w:r>
        <w:rPr>
          <w:rFonts w:hint="default" w:ascii="Times New Roman" w:hAnsi="Times New Roman" w:eastAsia="宋体" w:cs="Times New Roman"/>
          <w:spacing w:val="-1"/>
        </w:rPr>
        <w:t>于进一步优化政府采购领域营商环境，进一步减轻企业负担：取消项目投标保证金。</w:t>
      </w:r>
    </w:p>
    <w:p w14:paraId="6D0CDA15">
      <w:pPr>
        <w:spacing w:before="182" w:line="220"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6.</w:t>
      </w:r>
      <w:r>
        <w:rPr>
          <w:rFonts w:hint="default" w:ascii="Times New Roman" w:hAnsi="Times New Roman" w:eastAsia="宋体" w:cs="Times New Roman"/>
          <w:b/>
          <w:bCs/>
          <w:spacing w:val="-32"/>
          <w:sz w:val="24"/>
          <w:szCs w:val="24"/>
        </w:rPr>
        <w:t xml:space="preserve"> </w:t>
      </w:r>
      <w:r>
        <w:rPr>
          <w:rFonts w:hint="default" w:ascii="Times New Roman" w:hAnsi="Times New Roman" w:eastAsia="宋体" w:cs="Times New Roman"/>
          <w:b/>
          <w:bCs/>
          <w:spacing w:val="-6"/>
          <w:sz w:val="24"/>
          <w:szCs w:val="24"/>
        </w:rPr>
        <w:t>响应有效期</w:t>
      </w:r>
    </w:p>
    <w:p w14:paraId="154E671E">
      <w:pPr>
        <w:spacing w:before="184" w:line="356" w:lineRule="auto"/>
        <w:ind w:left="3" w:right="80" w:firstLine="481"/>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pacing w:val="37"/>
          <w:sz w:val="24"/>
          <w:szCs w:val="24"/>
        </w:rPr>
        <w:t xml:space="preserve"> </w:t>
      </w:r>
      <w:r>
        <w:rPr>
          <w:rFonts w:hint="default" w:ascii="Times New Roman" w:hAnsi="Times New Roman" w:eastAsia="宋体" w:cs="Times New Roman"/>
          <w:sz w:val="24"/>
          <w:szCs w:val="24"/>
        </w:rPr>
        <w:t>出现特殊情况需延长响应有效期的，采购人可</w:t>
      </w:r>
      <w:r>
        <w:rPr>
          <w:rFonts w:hint="default" w:ascii="Times New Roman" w:hAnsi="Times New Roman" w:eastAsia="宋体" w:cs="Times New Roman"/>
          <w:spacing w:val="-1"/>
          <w:sz w:val="24"/>
          <w:szCs w:val="24"/>
        </w:rPr>
        <w:t>于响应有效期满</w:t>
      </w:r>
      <w:r>
        <w:rPr>
          <w:rFonts w:hint="default" w:ascii="Times New Roman" w:hAnsi="Times New Roman" w:eastAsia="宋体" w:cs="Times New Roman"/>
          <w:spacing w:val="-2"/>
          <w:sz w:val="24"/>
          <w:szCs w:val="24"/>
        </w:rPr>
        <w:t>之前要求供应商同意延长有效期，要求与答复均以书</w:t>
      </w:r>
      <w:r>
        <w:rPr>
          <w:rFonts w:hint="default" w:ascii="Times New Roman" w:hAnsi="Times New Roman" w:eastAsia="宋体" w:cs="Times New Roman"/>
          <w:spacing w:val="-3"/>
          <w:sz w:val="24"/>
          <w:szCs w:val="24"/>
        </w:rPr>
        <w:t>面形式通知所有供应商。供应商同</w:t>
      </w:r>
      <w:r>
        <w:rPr>
          <w:rFonts w:hint="default" w:ascii="Times New Roman" w:hAnsi="Times New Roman" w:eastAsia="宋体" w:cs="Times New Roman"/>
          <w:spacing w:val="-2"/>
          <w:sz w:val="24"/>
          <w:szCs w:val="24"/>
        </w:rPr>
        <w:t>意延长的，应相应延长其响应保证金（如有）的有效</w:t>
      </w:r>
      <w:r>
        <w:rPr>
          <w:rFonts w:hint="default" w:ascii="Times New Roman" w:hAnsi="Times New Roman" w:eastAsia="宋体" w:cs="Times New Roman"/>
          <w:spacing w:val="-3"/>
          <w:sz w:val="24"/>
          <w:szCs w:val="24"/>
        </w:rPr>
        <w:t>期，但不得要求或被允许修改或撤</w:t>
      </w:r>
      <w:r>
        <w:rPr>
          <w:rFonts w:hint="default" w:ascii="Times New Roman" w:hAnsi="Times New Roman" w:eastAsia="宋体" w:cs="Times New Roman"/>
          <w:spacing w:val="-2"/>
          <w:sz w:val="24"/>
          <w:szCs w:val="24"/>
        </w:rPr>
        <w:t>销其响应文件；供应商可以拒绝延长有效期，但</w:t>
      </w:r>
      <w:r>
        <w:rPr>
          <w:rFonts w:hint="default" w:ascii="Times New Roman" w:hAnsi="Times New Roman" w:eastAsia="宋体" w:cs="Times New Roman"/>
          <w:spacing w:val="-3"/>
          <w:sz w:val="24"/>
          <w:szCs w:val="24"/>
        </w:rPr>
        <w:t>其响应将会被视为无效，拒绝延长有效</w:t>
      </w:r>
      <w:r>
        <w:rPr>
          <w:rFonts w:hint="default" w:ascii="Times New Roman" w:hAnsi="Times New Roman" w:eastAsia="宋体" w:cs="Times New Roman"/>
          <w:spacing w:val="-2"/>
          <w:sz w:val="24"/>
          <w:szCs w:val="24"/>
        </w:rPr>
        <w:t>期的供应商有权收回其响应保证金（如有）。采用响</w:t>
      </w:r>
      <w:r>
        <w:rPr>
          <w:rFonts w:hint="default" w:ascii="Times New Roman" w:hAnsi="Times New Roman" w:eastAsia="宋体" w:cs="Times New Roman"/>
          <w:spacing w:val="-3"/>
          <w:sz w:val="24"/>
          <w:szCs w:val="24"/>
        </w:rPr>
        <w:t>应保函方式替代保证金的，响应有</w:t>
      </w:r>
      <w:r>
        <w:rPr>
          <w:rFonts w:hint="default" w:ascii="Times New Roman" w:hAnsi="Times New Roman" w:eastAsia="宋体" w:cs="Times New Roman"/>
          <w:spacing w:val="-2"/>
          <w:sz w:val="24"/>
          <w:szCs w:val="24"/>
        </w:rPr>
        <w:t>效期超出保函有效期的，采购人应</w:t>
      </w:r>
      <w:r>
        <w:rPr>
          <w:rFonts w:hint="default" w:ascii="Times New Roman" w:hAnsi="Times New Roman" w:eastAsia="宋体" w:cs="Times New Roman"/>
          <w:spacing w:val="-3"/>
          <w:sz w:val="24"/>
          <w:szCs w:val="24"/>
        </w:rPr>
        <w:t>提示响应供应商重新开函，未获得</w:t>
      </w:r>
      <w:r>
        <w:rPr>
          <w:rFonts w:hint="default" w:ascii="Times New Roman" w:hAnsi="Times New Roman" w:eastAsia="宋体" w:cs="Times New Roman"/>
          <w:spacing w:val="-1"/>
          <w:sz w:val="24"/>
          <w:szCs w:val="24"/>
        </w:rPr>
        <w:t>有效保函的响应供应商其响应将会被视为无效。</w:t>
      </w:r>
    </w:p>
    <w:p w14:paraId="6D4D93FC">
      <w:pPr>
        <w:spacing w:before="185" w:line="219"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lang w:val="en-US" w:eastAsia="zh-CN"/>
        </w:rPr>
        <w:t>7</w:t>
      </w:r>
      <w:r>
        <w:rPr>
          <w:rFonts w:hint="default" w:ascii="Times New Roman" w:hAnsi="Times New Roman" w:eastAsia="宋体" w:cs="Times New Roman"/>
          <w:b/>
          <w:bCs/>
          <w:spacing w:val="32"/>
          <w:sz w:val="24"/>
          <w:szCs w:val="24"/>
          <w:highlight w:val="none"/>
        </w:rPr>
        <w:t xml:space="preserve"> </w:t>
      </w:r>
      <w:r>
        <w:rPr>
          <w:rFonts w:hint="default" w:ascii="Times New Roman" w:hAnsi="Times New Roman" w:eastAsia="宋体" w:cs="Times New Roman"/>
          <w:b/>
          <w:bCs/>
          <w:spacing w:val="-3"/>
          <w:sz w:val="24"/>
          <w:szCs w:val="24"/>
          <w:highlight w:val="none"/>
        </w:rPr>
        <w:t>除</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b/>
          <w:bCs/>
          <w:spacing w:val="-3"/>
          <w:sz w:val="24"/>
          <w:szCs w:val="24"/>
          <w:highlight w:val="none"/>
        </w:rPr>
        <w:t>另有规定外，有下列情形之一的，响应无效：</w:t>
      </w:r>
    </w:p>
    <w:p w14:paraId="49DE43DA">
      <w:pPr>
        <w:spacing w:before="182" w:line="219" w:lineRule="auto"/>
        <w:ind w:left="482"/>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9.1</w:t>
      </w:r>
      <w:r>
        <w:rPr>
          <w:rFonts w:hint="default" w:ascii="Times New Roman" w:hAnsi="Times New Roman" w:eastAsia="宋体" w:cs="Times New Roman"/>
          <w:spacing w:val="37"/>
          <w:w w:val="101"/>
          <w:sz w:val="24"/>
          <w:szCs w:val="24"/>
          <w:highlight w:val="none"/>
        </w:rPr>
        <w:t xml:space="preserve"> </w:t>
      </w:r>
      <w:r>
        <w:rPr>
          <w:rFonts w:hint="default" w:ascii="Times New Roman" w:hAnsi="Times New Roman" w:eastAsia="宋体" w:cs="Times New Roman"/>
          <w:spacing w:val="-2"/>
          <w:sz w:val="24"/>
          <w:szCs w:val="24"/>
          <w:highlight w:val="none"/>
        </w:rPr>
        <w:t>响应文件未按照</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2"/>
          <w:sz w:val="24"/>
          <w:szCs w:val="24"/>
          <w:highlight w:val="none"/>
        </w:rPr>
        <w:t>要求签署、盖章；</w:t>
      </w:r>
    </w:p>
    <w:p w14:paraId="15886044">
      <w:pPr>
        <w:spacing w:before="184" w:line="219" w:lineRule="auto"/>
        <w:ind w:left="482"/>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9.2</w:t>
      </w:r>
      <w:r>
        <w:rPr>
          <w:rFonts w:hint="default" w:ascii="Times New Roman" w:hAnsi="Times New Roman" w:eastAsia="宋体" w:cs="Times New Roman"/>
          <w:spacing w:val="31"/>
          <w:w w:val="101"/>
          <w:sz w:val="24"/>
          <w:szCs w:val="24"/>
          <w:highlight w:val="none"/>
        </w:rPr>
        <w:t xml:space="preserve"> </w:t>
      </w:r>
      <w:r>
        <w:rPr>
          <w:rFonts w:hint="default" w:ascii="Times New Roman" w:hAnsi="Times New Roman" w:eastAsia="宋体" w:cs="Times New Roman"/>
          <w:spacing w:val="-2"/>
          <w:sz w:val="24"/>
          <w:szCs w:val="24"/>
          <w:highlight w:val="none"/>
        </w:rPr>
        <w:t>不符合</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2"/>
          <w:sz w:val="24"/>
          <w:szCs w:val="24"/>
          <w:highlight w:val="none"/>
        </w:rPr>
        <w:t>中规定的资格要求；</w:t>
      </w:r>
    </w:p>
    <w:p w14:paraId="73569B0E">
      <w:pPr>
        <w:spacing w:before="183" w:line="218" w:lineRule="auto"/>
        <w:ind w:left="482"/>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9.3</w:t>
      </w:r>
      <w:r>
        <w:rPr>
          <w:rFonts w:hint="default" w:ascii="Times New Roman" w:hAnsi="Times New Roman" w:eastAsia="宋体" w:cs="Times New Roman"/>
          <w:spacing w:val="26"/>
          <w:w w:val="101"/>
          <w:sz w:val="24"/>
          <w:szCs w:val="24"/>
          <w:highlight w:val="none"/>
        </w:rPr>
        <w:t xml:space="preserve"> </w:t>
      </w:r>
      <w:r>
        <w:rPr>
          <w:rFonts w:hint="default" w:ascii="Times New Roman" w:hAnsi="Times New Roman" w:eastAsia="宋体" w:cs="Times New Roman"/>
          <w:spacing w:val="-1"/>
          <w:sz w:val="24"/>
          <w:szCs w:val="24"/>
          <w:highlight w:val="none"/>
        </w:rPr>
        <w:t>响应报价超过</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1"/>
          <w:sz w:val="24"/>
          <w:szCs w:val="24"/>
          <w:highlight w:val="none"/>
        </w:rPr>
        <w:t>中规定的预算金额</w:t>
      </w:r>
      <w:r>
        <w:rPr>
          <w:rFonts w:hint="default" w:ascii="Times New Roman" w:hAnsi="Times New Roman" w:eastAsia="宋体" w:cs="Times New Roman"/>
          <w:spacing w:val="-2"/>
          <w:sz w:val="24"/>
          <w:szCs w:val="24"/>
          <w:highlight w:val="none"/>
        </w:rPr>
        <w:t>或最高限价；</w:t>
      </w:r>
    </w:p>
    <w:p w14:paraId="0E4B5B39">
      <w:pPr>
        <w:spacing w:before="184" w:line="219" w:lineRule="auto"/>
        <w:ind w:left="482"/>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9.4</w:t>
      </w:r>
      <w:r>
        <w:rPr>
          <w:rFonts w:hint="default" w:ascii="Times New Roman" w:hAnsi="Times New Roman" w:eastAsia="宋体" w:cs="Times New Roman"/>
          <w:spacing w:val="37"/>
          <w:w w:val="101"/>
          <w:sz w:val="24"/>
          <w:szCs w:val="24"/>
          <w:highlight w:val="none"/>
        </w:rPr>
        <w:t xml:space="preserve"> </w:t>
      </w:r>
      <w:r>
        <w:rPr>
          <w:rFonts w:hint="default" w:ascii="Times New Roman" w:hAnsi="Times New Roman" w:eastAsia="宋体" w:cs="Times New Roman"/>
          <w:spacing w:val="-2"/>
          <w:sz w:val="24"/>
          <w:szCs w:val="24"/>
          <w:highlight w:val="none"/>
        </w:rPr>
        <w:t>响应文件含有采购人不能接受的附加条件；</w:t>
      </w:r>
    </w:p>
    <w:p w14:paraId="6895C1EE">
      <w:pPr>
        <w:spacing w:before="183" w:line="219" w:lineRule="auto"/>
        <w:ind w:left="482"/>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9.5</w:t>
      </w:r>
      <w:r>
        <w:rPr>
          <w:rFonts w:hint="default" w:ascii="Times New Roman" w:hAnsi="Times New Roman" w:eastAsia="宋体" w:cs="Times New Roman"/>
          <w:spacing w:val="21"/>
          <w:w w:val="101"/>
          <w:sz w:val="24"/>
          <w:szCs w:val="24"/>
          <w:highlight w:val="none"/>
        </w:rPr>
        <w:t xml:space="preserve"> </w:t>
      </w:r>
      <w:r>
        <w:rPr>
          <w:rFonts w:hint="default" w:ascii="Times New Roman" w:hAnsi="Times New Roman" w:eastAsia="宋体" w:cs="Times New Roman"/>
          <w:spacing w:val="-1"/>
          <w:sz w:val="24"/>
          <w:szCs w:val="24"/>
          <w:highlight w:val="none"/>
        </w:rPr>
        <w:t>有关法律、法规和规章及</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1"/>
          <w:sz w:val="24"/>
          <w:szCs w:val="24"/>
          <w:highlight w:val="none"/>
        </w:rPr>
        <w:t>规定的其他无效情形。</w:t>
      </w:r>
    </w:p>
    <w:p w14:paraId="2AD10752">
      <w:pPr>
        <w:spacing w:before="242" w:line="221" w:lineRule="auto"/>
        <w:ind w:left="6"/>
        <w:rPr>
          <w:rFonts w:hint="default" w:ascii="Times New Roman" w:hAnsi="Times New Roman" w:eastAsia="宋体" w:cs="Times New Roman"/>
          <w:sz w:val="28"/>
          <w:szCs w:val="28"/>
          <w:highlight w:val="none"/>
        </w:rPr>
      </w:pPr>
      <w:r>
        <w:rPr>
          <w:rFonts w:hint="default" w:ascii="Times New Roman" w:hAnsi="Times New Roman" w:eastAsia="宋体" w:cs="Times New Roman"/>
          <w:b/>
          <w:bCs/>
          <w:spacing w:val="-4"/>
          <w:sz w:val="28"/>
          <w:szCs w:val="28"/>
          <w:highlight w:val="none"/>
        </w:rPr>
        <w:t>六、投标、评审和结果确认</w:t>
      </w:r>
    </w:p>
    <w:p w14:paraId="742AD475">
      <w:pPr>
        <w:spacing w:before="232" w:line="219" w:lineRule="auto"/>
        <w:ind w:left="10"/>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6"/>
          <w:sz w:val="24"/>
          <w:szCs w:val="24"/>
          <w:highlight w:val="none"/>
        </w:rPr>
        <w:t>1.</w:t>
      </w:r>
      <w:r>
        <w:rPr>
          <w:rFonts w:hint="default" w:ascii="Times New Roman" w:hAnsi="Times New Roman" w:eastAsia="宋体" w:cs="Times New Roman"/>
          <w:b/>
          <w:bCs/>
          <w:spacing w:val="16"/>
          <w:w w:val="101"/>
          <w:sz w:val="24"/>
          <w:szCs w:val="24"/>
          <w:highlight w:val="none"/>
        </w:rPr>
        <w:t xml:space="preserve">  </w:t>
      </w:r>
      <w:r>
        <w:rPr>
          <w:rFonts w:hint="default" w:ascii="Times New Roman" w:hAnsi="Times New Roman" w:eastAsia="宋体" w:cs="Times New Roman"/>
          <w:b/>
          <w:bCs/>
          <w:spacing w:val="-6"/>
          <w:sz w:val="24"/>
          <w:szCs w:val="24"/>
          <w:highlight w:val="none"/>
        </w:rPr>
        <w:t>响应文件的开启</w:t>
      </w:r>
    </w:p>
    <w:p w14:paraId="7AF9E244">
      <w:pPr>
        <w:spacing w:before="182" w:line="220" w:lineRule="auto"/>
        <w:ind w:left="493"/>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5"/>
          <w:sz w:val="24"/>
          <w:szCs w:val="24"/>
          <w:highlight w:val="none"/>
        </w:rPr>
        <w:t>1.1</w:t>
      </w:r>
      <w:r>
        <w:rPr>
          <w:rFonts w:hint="default" w:ascii="Times New Roman" w:hAnsi="Times New Roman" w:eastAsia="宋体" w:cs="Times New Roman"/>
          <w:spacing w:val="11"/>
          <w:sz w:val="24"/>
          <w:szCs w:val="24"/>
          <w:highlight w:val="none"/>
        </w:rPr>
        <w:t xml:space="preserve">  </w:t>
      </w:r>
      <w:r>
        <w:rPr>
          <w:rFonts w:hint="default" w:ascii="Times New Roman" w:hAnsi="Times New Roman" w:eastAsia="宋体" w:cs="Times New Roman"/>
          <w:spacing w:val="-5"/>
          <w:sz w:val="24"/>
          <w:szCs w:val="24"/>
          <w:highlight w:val="none"/>
        </w:rPr>
        <w:t>开启程序</w:t>
      </w:r>
    </w:p>
    <w:p w14:paraId="0961AF70">
      <w:pPr>
        <w:spacing w:before="183" w:line="346" w:lineRule="auto"/>
        <w:ind w:left="2" w:right="80" w:firstLine="482"/>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工作人员按投标公告规定的时间进行开启，由采购人工作人员宣</w:t>
      </w:r>
      <w:r>
        <w:rPr>
          <w:rFonts w:hint="default" w:ascii="Times New Roman" w:hAnsi="Times New Roman" w:eastAsia="宋体" w:cs="Times New Roman"/>
          <w:spacing w:val="15"/>
          <w:sz w:val="24"/>
          <w:szCs w:val="24"/>
          <w:highlight w:val="none"/>
        </w:rPr>
        <w:t xml:space="preserve"> </w:t>
      </w:r>
      <w:r>
        <w:rPr>
          <w:rFonts w:hint="default" w:ascii="Times New Roman" w:hAnsi="Times New Roman" w:eastAsia="宋体" w:cs="Times New Roman"/>
          <w:spacing w:val="-1"/>
          <w:sz w:val="24"/>
          <w:szCs w:val="24"/>
          <w:highlight w:val="none"/>
        </w:rPr>
        <w:t>布供应商名称和</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1"/>
          <w:sz w:val="24"/>
          <w:szCs w:val="24"/>
          <w:highlight w:val="none"/>
        </w:rPr>
        <w:t>规定的需要宣布的其他内容。</w:t>
      </w:r>
    </w:p>
    <w:p w14:paraId="70A8F1A8">
      <w:pPr>
        <w:spacing w:before="36" w:line="219" w:lineRule="auto"/>
        <w:ind w:left="493"/>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7"/>
          <w:sz w:val="24"/>
          <w:szCs w:val="24"/>
          <w:highlight w:val="none"/>
        </w:rPr>
        <w:t>1.2</w:t>
      </w:r>
      <w:r>
        <w:rPr>
          <w:rFonts w:hint="default" w:ascii="Times New Roman" w:hAnsi="Times New Roman" w:eastAsia="宋体" w:cs="Times New Roman"/>
          <w:spacing w:val="17"/>
          <w:w w:val="101"/>
          <w:sz w:val="24"/>
          <w:szCs w:val="24"/>
          <w:highlight w:val="none"/>
        </w:rPr>
        <w:t xml:space="preserve"> </w:t>
      </w:r>
      <w:r>
        <w:rPr>
          <w:rFonts w:hint="default" w:ascii="Times New Roman" w:hAnsi="Times New Roman" w:eastAsia="宋体" w:cs="Times New Roman"/>
          <w:spacing w:val="-7"/>
          <w:sz w:val="24"/>
          <w:szCs w:val="24"/>
          <w:highlight w:val="none"/>
        </w:rPr>
        <w:t>异议</w:t>
      </w:r>
    </w:p>
    <w:p w14:paraId="136B54DC">
      <w:pPr>
        <w:spacing w:before="183" w:line="346" w:lineRule="auto"/>
        <w:ind w:left="2" w:right="80" w:firstLine="482"/>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highlight w:val="none"/>
        </w:rPr>
        <w:t>供应商代表对开启过程和开启记录有疑义，以及认为采购人相关工作人员有需要回</w:t>
      </w:r>
      <w:r>
        <w:rPr>
          <w:rFonts w:hint="default" w:ascii="Times New Roman" w:hAnsi="Times New Roman" w:eastAsia="宋体" w:cs="Times New Roman"/>
          <w:spacing w:val="-3"/>
          <w:sz w:val="24"/>
          <w:szCs w:val="24"/>
        </w:rPr>
        <w:t>避的情形的，应当场提出询问或者回避申请。供应商未参加开启的，视同认可开启结果。</w:t>
      </w:r>
    </w:p>
    <w:p w14:paraId="6711B7B1">
      <w:pPr>
        <w:numPr>
          <w:ilvl w:val="0"/>
          <w:numId w:val="4"/>
        </w:numPr>
        <w:spacing w:before="34" w:line="347" w:lineRule="auto"/>
        <w:ind w:left="1" w:right="6787"/>
        <w:rPr>
          <w:rFonts w:hint="default" w:ascii="Times New Roman" w:hAnsi="Times New Roman" w:eastAsia="宋体" w:cs="Times New Roman"/>
          <w:spacing w:val="6"/>
          <w:sz w:val="24"/>
          <w:szCs w:val="24"/>
        </w:rPr>
      </w:pPr>
      <w:r>
        <w:rPr>
          <w:rFonts w:hint="default" w:ascii="Times New Roman" w:hAnsi="Times New Roman" w:eastAsia="宋体" w:cs="Times New Roman"/>
          <w:b/>
          <w:bCs/>
          <w:spacing w:val="-5"/>
          <w:sz w:val="24"/>
          <w:szCs w:val="24"/>
        </w:rPr>
        <w:t>评审（详见第四章）</w:t>
      </w:r>
      <w:r>
        <w:rPr>
          <w:rFonts w:hint="default" w:ascii="Times New Roman" w:hAnsi="Times New Roman" w:eastAsia="宋体" w:cs="Times New Roman"/>
          <w:spacing w:val="6"/>
          <w:sz w:val="24"/>
          <w:szCs w:val="24"/>
        </w:rPr>
        <w:t xml:space="preserve"> </w:t>
      </w:r>
    </w:p>
    <w:p w14:paraId="4D9AA0AA">
      <w:pPr>
        <w:numPr>
          <w:ilvl w:val="0"/>
          <w:numId w:val="0"/>
        </w:numPr>
        <w:spacing w:before="34" w:line="347" w:lineRule="auto"/>
        <w:ind w:right="6787" w:rightChars="0"/>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3.成交</w:t>
      </w:r>
    </w:p>
    <w:p w14:paraId="7094A8A9">
      <w:pPr>
        <w:spacing w:before="32" w:line="218" w:lineRule="auto"/>
        <w:ind w:left="48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3.1</w:t>
      </w:r>
      <w:r>
        <w:rPr>
          <w:rFonts w:hint="default" w:ascii="Times New Roman" w:hAnsi="Times New Roman" w:eastAsia="宋体" w:cs="Times New Roman"/>
          <w:color w:val="auto"/>
          <w:spacing w:val="21"/>
          <w:sz w:val="24"/>
          <w:szCs w:val="24"/>
          <w:highlight w:val="none"/>
        </w:rPr>
        <w:t xml:space="preserve"> </w:t>
      </w:r>
      <w:r>
        <w:rPr>
          <w:rFonts w:hint="default" w:ascii="Times New Roman" w:hAnsi="Times New Roman" w:eastAsia="宋体" w:cs="Times New Roman"/>
          <w:color w:val="auto"/>
          <w:spacing w:val="-3"/>
          <w:sz w:val="24"/>
          <w:szCs w:val="24"/>
          <w:highlight w:val="none"/>
        </w:rPr>
        <w:t>成交结果公告：</w:t>
      </w:r>
    </w:p>
    <w:p w14:paraId="27DCA7BA">
      <w:pPr>
        <w:spacing w:before="183" w:line="345" w:lineRule="auto"/>
        <w:ind w:left="1" w:right="77"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成交供应商确定之日起</w:t>
      </w:r>
      <w:r>
        <w:rPr>
          <w:rFonts w:hint="default" w:ascii="Times New Roman" w:hAnsi="Times New Roman" w:eastAsia="宋体" w:cs="Times New Roman"/>
          <w:color w:val="auto"/>
          <w:spacing w:val="-47"/>
          <w:sz w:val="24"/>
          <w:szCs w:val="24"/>
          <w:highlight w:val="none"/>
        </w:rPr>
        <w:t xml:space="preserve"> </w:t>
      </w:r>
      <w:r>
        <w:rPr>
          <w:rFonts w:hint="default" w:ascii="Times New Roman" w:hAnsi="Times New Roman" w:eastAsia="宋体" w:cs="Times New Roman"/>
          <w:color w:val="auto"/>
          <w:spacing w:val="-47"/>
          <w:sz w:val="24"/>
          <w:szCs w:val="24"/>
          <w:highlight w:val="none"/>
          <w:lang w:val="en-US" w:eastAsia="zh-CN"/>
        </w:rPr>
        <w:t xml:space="preserve">2  </w:t>
      </w:r>
      <w:r>
        <w:rPr>
          <w:rFonts w:hint="default" w:ascii="Times New Roman" w:hAnsi="Times New Roman" w:eastAsia="宋体" w:cs="Times New Roman"/>
          <w:color w:val="auto"/>
          <w:spacing w:val="-3"/>
          <w:sz w:val="24"/>
          <w:szCs w:val="24"/>
          <w:highlight w:val="none"/>
        </w:rPr>
        <w:t>个工作日内，采购人将在</w:t>
      </w:r>
      <w:r>
        <w:rPr>
          <w:rFonts w:hint="default" w:ascii="Times New Roman" w:hAnsi="Times New Roman" w:eastAsia="宋体" w:cs="Times New Roman"/>
          <w:color w:val="auto"/>
          <w:spacing w:val="-3"/>
          <w:sz w:val="24"/>
          <w:szCs w:val="24"/>
          <w:highlight w:val="none"/>
          <w:lang w:val="en-US" w:eastAsia="zh-CN"/>
        </w:rPr>
        <w:t>云采链线上一体化采购平台官网（https://www.choicelink.cn/）</w:t>
      </w:r>
      <w:r>
        <w:rPr>
          <w:rFonts w:hint="default" w:ascii="Times New Roman" w:hAnsi="Times New Roman" w:eastAsia="宋体" w:cs="Times New Roman"/>
          <w:color w:val="auto"/>
          <w:spacing w:val="2"/>
          <w:sz w:val="24"/>
          <w:szCs w:val="24"/>
          <w:highlight w:val="none"/>
        </w:rPr>
        <w:t>上以公告的形式发布成交结果，结果公告的公告期</w:t>
      </w:r>
      <w:r>
        <w:rPr>
          <w:rFonts w:hint="default" w:ascii="Times New Roman" w:hAnsi="Times New Roman" w:eastAsia="宋体" w:cs="Times New Roman"/>
          <w:color w:val="auto"/>
          <w:spacing w:val="1"/>
          <w:sz w:val="24"/>
          <w:szCs w:val="24"/>
          <w:highlight w:val="none"/>
        </w:rPr>
        <w:t xml:space="preserve"> </w:t>
      </w:r>
      <w:r>
        <w:rPr>
          <w:rFonts w:hint="default" w:ascii="Times New Roman" w:hAnsi="Times New Roman" w:eastAsia="宋体" w:cs="Times New Roman"/>
          <w:color w:val="auto"/>
          <w:spacing w:val="-3"/>
          <w:sz w:val="24"/>
          <w:szCs w:val="24"/>
          <w:highlight w:val="none"/>
        </w:rPr>
        <w:t>限为</w:t>
      </w:r>
      <w:r>
        <w:rPr>
          <w:rFonts w:hint="default" w:ascii="Times New Roman" w:hAnsi="Times New Roman" w:eastAsia="宋体" w:cs="Times New Roman"/>
          <w:color w:val="auto"/>
          <w:spacing w:val="-40"/>
          <w:sz w:val="24"/>
          <w:szCs w:val="24"/>
          <w:highlight w:val="none"/>
        </w:rPr>
        <w:t xml:space="preserve"> </w:t>
      </w:r>
      <w:r>
        <w:rPr>
          <w:rFonts w:hint="default" w:ascii="Times New Roman" w:hAnsi="Times New Roman" w:eastAsia="宋体" w:cs="Times New Roman"/>
          <w:color w:val="auto"/>
          <w:spacing w:val="-3"/>
          <w:sz w:val="24"/>
          <w:szCs w:val="24"/>
          <w:highlight w:val="none"/>
        </w:rPr>
        <w:t>1</w:t>
      </w:r>
      <w:r>
        <w:rPr>
          <w:rFonts w:hint="default" w:ascii="Times New Roman" w:hAnsi="Times New Roman" w:eastAsia="宋体" w:cs="Times New Roman"/>
          <w:color w:val="auto"/>
          <w:spacing w:val="14"/>
          <w:w w:val="101"/>
          <w:sz w:val="24"/>
          <w:szCs w:val="24"/>
          <w:highlight w:val="none"/>
        </w:rPr>
        <w:t xml:space="preserve"> </w:t>
      </w:r>
      <w:r>
        <w:rPr>
          <w:rFonts w:hint="default" w:ascii="Times New Roman" w:hAnsi="Times New Roman" w:eastAsia="宋体" w:cs="Times New Roman"/>
          <w:color w:val="auto"/>
          <w:spacing w:val="-3"/>
          <w:sz w:val="24"/>
          <w:szCs w:val="24"/>
          <w:highlight w:val="none"/>
        </w:rPr>
        <w:t>个工作日。结果公告同时作为</w:t>
      </w:r>
      <w:r>
        <w:rPr>
          <w:rFonts w:hint="default" w:ascii="Times New Roman" w:hAnsi="Times New Roman" w:eastAsia="宋体" w:cs="Times New Roman"/>
          <w:color w:val="auto"/>
          <w:spacing w:val="-3"/>
          <w:sz w:val="24"/>
          <w:szCs w:val="24"/>
          <w:highlight w:val="none"/>
          <w:lang w:val="en-US" w:eastAsia="zh-CN"/>
        </w:rPr>
        <w:t>招标人</w:t>
      </w:r>
      <w:r>
        <w:rPr>
          <w:rFonts w:hint="default" w:ascii="Times New Roman" w:hAnsi="Times New Roman" w:eastAsia="宋体" w:cs="Times New Roman"/>
          <w:color w:val="auto"/>
          <w:spacing w:val="-3"/>
          <w:sz w:val="24"/>
          <w:szCs w:val="24"/>
          <w:highlight w:val="none"/>
        </w:rPr>
        <w:t>通知除成交供应商外</w:t>
      </w:r>
      <w:r>
        <w:rPr>
          <w:rFonts w:hint="default" w:ascii="Times New Roman" w:hAnsi="Times New Roman" w:eastAsia="宋体" w:cs="Times New Roman"/>
          <w:color w:val="auto"/>
          <w:spacing w:val="-4"/>
          <w:sz w:val="24"/>
          <w:szCs w:val="24"/>
          <w:highlight w:val="none"/>
        </w:rPr>
        <w:t>的其他供应商没</w:t>
      </w:r>
      <w:r>
        <w:rPr>
          <w:rFonts w:hint="default" w:ascii="Times New Roman" w:hAnsi="Times New Roman" w:eastAsia="宋体" w:cs="Times New Roman"/>
          <w:color w:val="auto"/>
          <w:spacing w:val="-1"/>
          <w:sz w:val="24"/>
          <w:szCs w:val="24"/>
          <w:highlight w:val="none"/>
        </w:rPr>
        <w:t>有成交的书面形式，</w:t>
      </w:r>
      <w:r>
        <w:rPr>
          <w:rFonts w:hint="default" w:ascii="Times New Roman" w:hAnsi="Times New Roman" w:eastAsia="宋体" w:cs="Times New Roman"/>
          <w:color w:val="auto"/>
          <w:spacing w:val="-3"/>
          <w:sz w:val="24"/>
          <w:szCs w:val="24"/>
          <w:highlight w:val="none"/>
          <w:lang w:val="en-US" w:eastAsia="zh-CN"/>
        </w:rPr>
        <w:t>招标人</w:t>
      </w:r>
      <w:r>
        <w:rPr>
          <w:rFonts w:hint="default" w:ascii="Times New Roman" w:hAnsi="Times New Roman" w:eastAsia="宋体" w:cs="Times New Roman"/>
          <w:color w:val="auto"/>
          <w:spacing w:val="-1"/>
          <w:sz w:val="24"/>
          <w:szCs w:val="24"/>
          <w:highlight w:val="none"/>
        </w:rPr>
        <w:t>不再以其它方式另行通知。</w:t>
      </w:r>
    </w:p>
    <w:p w14:paraId="4D395C6F">
      <w:pPr>
        <w:spacing w:before="79" w:line="219" w:lineRule="auto"/>
        <w:ind w:left="48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5"/>
          <w:sz w:val="24"/>
          <w:szCs w:val="24"/>
          <w:highlight w:val="none"/>
        </w:rPr>
        <w:t>3.2</w:t>
      </w:r>
      <w:r>
        <w:rPr>
          <w:rFonts w:hint="default" w:ascii="Times New Roman" w:hAnsi="Times New Roman" w:eastAsia="宋体" w:cs="Times New Roman"/>
          <w:color w:val="auto"/>
          <w:spacing w:val="36"/>
          <w:sz w:val="24"/>
          <w:szCs w:val="24"/>
          <w:highlight w:val="none"/>
        </w:rPr>
        <w:t xml:space="preserve"> </w:t>
      </w:r>
      <w:r>
        <w:rPr>
          <w:rFonts w:hint="default" w:ascii="Times New Roman" w:hAnsi="Times New Roman" w:eastAsia="宋体" w:cs="Times New Roman"/>
          <w:color w:val="auto"/>
          <w:spacing w:val="-5"/>
          <w:sz w:val="24"/>
          <w:szCs w:val="24"/>
          <w:highlight w:val="none"/>
        </w:rPr>
        <w:t>中标通知书：</w:t>
      </w:r>
    </w:p>
    <w:p w14:paraId="55A36DAA">
      <w:pPr>
        <w:spacing w:before="186" w:line="353" w:lineRule="auto"/>
        <w:ind w:right="12" w:firstLine="47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采购人在发布结果公告时，同时向中标供应商发出《中标通知书》</w:t>
      </w:r>
      <w:r>
        <w:rPr>
          <w:rFonts w:hint="default" w:ascii="Times New Roman" w:hAnsi="Times New Roman" w:eastAsia="宋体" w:cs="Times New Roman"/>
          <w:color w:val="auto"/>
          <w:spacing w:val="-2"/>
          <w:sz w:val="24"/>
          <w:szCs w:val="24"/>
          <w:highlight w:val="none"/>
        </w:rPr>
        <w:t>《中标通知书》将作为授予合同资格的唯一合法依</w:t>
      </w:r>
      <w:r>
        <w:rPr>
          <w:rFonts w:hint="default" w:ascii="Times New Roman" w:hAnsi="Times New Roman" w:eastAsia="宋体" w:cs="Times New Roman"/>
          <w:color w:val="auto"/>
          <w:spacing w:val="-3"/>
          <w:sz w:val="24"/>
          <w:szCs w:val="24"/>
          <w:highlight w:val="none"/>
        </w:rPr>
        <w:t>据。中标通知书发出后，采购人不得</w:t>
      </w:r>
      <w:r>
        <w:rPr>
          <w:rFonts w:hint="default" w:ascii="Times New Roman" w:hAnsi="Times New Roman" w:eastAsia="宋体" w:cs="Times New Roman"/>
          <w:color w:val="auto"/>
          <w:spacing w:val="-2"/>
          <w:sz w:val="24"/>
          <w:szCs w:val="24"/>
          <w:highlight w:val="none"/>
        </w:rPr>
        <w:t>违法改变成交结果，成交供应商不得放弃成交。成</w:t>
      </w:r>
      <w:r>
        <w:rPr>
          <w:rFonts w:hint="default" w:ascii="Times New Roman" w:hAnsi="Times New Roman" w:eastAsia="宋体" w:cs="Times New Roman"/>
          <w:color w:val="auto"/>
          <w:spacing w:val="-3"/>
          <w:sz w:val="24"/>
          <w:szCs w:val="24"/>
          <w:highlight w:val="none"/>
        </w:rPr>
        <w:t>交供应商放弃成交的，应当依法承担</w:t>
      </w:r>
      <w:r>
        <w:rPr>
          <w:rFonts w:hint="default" w:ascii="Times New Roman" w:hAnsi="Times New Roman" w:eastAsia="宋体" w:cs="Times New Roman"/>
          <w:color w:val="auto"/>
          <w:spacing w:val="-2"/>
          <w:sz w:val="24"/>
          <w:szCs w:val="24"/>
          <w:highlight w:val="none"/>
        </w:rPr>
        <w:t>相应的法律责任。</w:t>
      </w:r>
    </w:p>
    <w:p w14:paraId="1134DFF2">
      <w:pPr>
        <w:spacing w:before="34" w:line="218" w:lineRule="auto"/>
        <w:ind w:left="48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3.3</w:t>
      </w:r>
      <w:r>
        <w:rPr>
          <w:rFonts w:hint="default" w:ascii="Times New Roman" w:hAnsi="Times New Roman" w:eastAsia="宋体" w:cs="Times New Roman"/>
          <w:color w:val="auto"/>
          <w:spacing w:val="23"/>
          <w:sz w:val="24"/>
          <w:szCs w:val="24"/>
          <w:highlight w:val="none"/>
        </w:rPr>
        <w:t xml:space="preserve"> </w:t>
      </w:r>
      <w:r>
        <w:rPr>
          <w:rFonts w:hint="default" w:ascii="Times New Roman" w:hAnsi="Times New Roman" w:eastAsia="宋体" w:cs="Times New Roman"/>
          <w:color w:val="auto"/>
          <w:spacing w:val="-4"/>
          <w:sz w:val="24"/>
          <w:szCs w:val="24"/>
          <w:highlight w:val="none"/>
        </w:rPr>
        <w:t>终止公告：</w:t>
      </w:r>
    </w:p>
    <w:p w14:paraId="473AF6D8">
      <w:pPr>
        <w:spacing w:before="185" w:line="347" w:lineRule="auto"/>
        <w:ind w:left="12" w:firstLine="47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0"/>
          <w:sz w:val="24"/>
          <w:szCs w:val="24"/>
          <w:highlight w:val="none"/>
        </w:rPr>
        <w:t>终止投标采购活动后</w:t>
      </w:r>
      <w:r>
        <w:rPr>
          <w:rFonts w:hint="default" w:ascii="Times New Roman" w:hAnsi="Times New Roman" w:eastAsia="宋体" w:cs="Times New Roman"/>
          <w:color w:val="auto"/>
          <w:spacing w:val="-28"/>
          <w:sz w:val="24"/>
          <w:szCs w:val="24"/>
          <w:highlight w:val="none"/>
        </w:rPr>
        <w:t xml:space="preserve"> </w:t>
      </w:r>
      <w:r>
        <w:rPr>
          <w:rFonts w:hint="default" w:ascii="Times New Roman" w:hAnsi="Times New Roman" w:eastAsia="宋体" w:cs="Times New Roman"/>
          <w:color w:val="auto"/>
          <w:spacing w:val="40"/>
          <w:sz w:val="24"/>
          <w:szCs w:val="24"/>
          <w:highlight w:val="none"/>
        </w:rPr>
        <w:t>，</w:t>
      </w:r>
      <w:r>
        <w:rPr>
          <w:rFonts w:hint="default" w:ascii="Times New Roman" w:hAnsi="Times New Roman" w:eastAsia="宋体" w:cs="Times New Roman"/>
          <w:color w:val="auto"/>
          <w:spacing w:val="-66"/>
          <w:sz w:val="24"/>
          <w:szCs w:val="24"/>
          <w:highlight w:val="none"/>
        </w:rPr>
        <w:t xml:space="preserve"> </w:t>
      </w:r>
      <w:r>
        <w:rPr>
          <w:rFonts w:hint="default" w:ascii="Times New Roman" w:hAnsi="Times New Roman" w:eastAsia="宋体" w:cs="Times New Roman"/>
          <w:color w:val="auto"/>
          <w:spacing w:val="40"/>
          <w:sz w:val="24"/>
          <w:szCs w:val="24"/>
          <w:highlight w:val="none"/>
        </w:rPr>
        <w:t>采购人将在</w:t>
      </w:r>
      <w:r>
        <w:rPr>
          <w:rFonts w:hint="default" w:ascii="Times New Roman" w:hAnsi="Times New Roman" w:eastAsia="宋体" w:cs="Times New Roman"/>
          <w:color w:val="auto"/>
          <w:spacing w:val="40"/>
          <w:sz w:val="24"/>
          <w:szCs w:val="24"/>
          <w:highlight w:val="none"/>
          <w:lang w:val="en-US" w:eastAsia="zh-CN"/>
        </w:rPr>
        <w:t>云采链线上一体化采购平台官网（https://www.choicelink.cn/）发布</w:t>
      </w:r>
      <w:r>
        <w:rPr>
          <w:rFonts w:hint="default" w:ascii="Times New Roman" w:hAnsi="Times New Roman" w:eastAsia="宋体" w:cs="Times New Roman"/>
          <w:color w:val="auto"/>
          <w:spacing w:val="40"/>
          <w:sz w:val="24"/>
          <w:szCs w:val="24"/>
          <w:highlight w:val="none"/>
        </w:rPr>
        <w:t>公告</w:t>
      </w:r>
      <w:r>
        <w:rPr>
          <w:rFonts w:hint="default" w:ascii="Times New Roman" w:hAnsi="Times New Roman" w:eastAsia="宋体" w:cs="Times New Roman"/>
          <w:color w:val="auto"/>
          <w:spacing w:val="-3"/>
          <w:sz w:val="24"/>
          <w:szCs w:val="24"/>
          <w:highlight w:val="none"/>
        </w:rPr>
        <w:t>上发布终止公告，终止公告的公告期限为</w:t>
      </w:r>
      <w:r>
        <w:rPr>
          <w:rFonts w:hint="default" w:ascii="Times New Roman" w:hAnsi="Times New Roman" w:eastAsia="宋体" w:cs="Times New Roman"/>
          <w:color w:val="auto"/>
          <w:spacing w:val="-40"/>
          <w:sz w:val="24"/>
          <w:szCs w:val="24"/>
          <w:highlight w:val="none"/>
        </w:rPr>
        <w:t xml:space="preserve"> </w:t>
      </w:r>
      <w:r>
        <w:rPr>
          <w:rFonts w:hint="default" w:ascii="Times New Roman" w:hAnsi="Times New Roman" w:eastAsia="宋体" w:cs="Times New Roman"/>
          <w:color w:val="auto"/>
          <w:spacing w:val="-3"/>
          <w:sz w:val="24"/>
          <w:szCs w:val="24"/>
          <w:highlight w:val="none"/>
        </w:rPr>
        <w:t>1</w:t>
      </w:r>
      <w:r>
        <w:rPr>
          <w:rFonts w:hint="default" w:ascii="Times New Roman" w:hAnsi="Times New Roman" w:eastAsia="宋体" w:cs="Times New Roman"/>
          <w:color w:val="auto"/>
          <w:spacing w:val="14"/>
          <w:sz w:val="24"/>
          <w:szCs w:val="24"/>
          <w:highlight w:val="none"/>
        </w:rPr>
        <w:t xml:space="preserve"> </w:t>
      </w:r>
      <w:r>
        <w:rPr>
          <w:rFonts w:hint="default" w:ascii="Times New Roman" w:hAnsi="Times New Roman" w:eastAsia="宋体" w:cs="Times New Roman"/>
          <w:color w:val="auto"/>
          <w:spacing w:val="-3"/>
          <w:sz w:val="24"/>
          <w:szCs w:val="24"/>
          <w:highlight w:val="none"/>
        </w:rPr>
        <w:t>个工作日。</w:t>
      </w:r>
    </w:p>
    <w:p w14:paraId="241E1C30">
      <w:pPr>
        <w:numPr>
          <w:ilvl w:val="0"/>
          <w:numId w:val="5"/>
        </w:numPr>
        <w:spacing w:before="91" w:line="363" w:lineRule="auto"/>
        <w:ind w:left="8" w:right="6308" w:hanging="7"/>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pacing w:val="-3"/>
          <w:sz w:val="28"/>
          <w:szCs w:val="28"/>
          <w:highlight w:val="none"/>
        </w:rPr>
        <w:t>询问、质疑与投诉</w:t>
      </w:r>
      <w:r>
        <w:rPr>
          <w:rFonts w:hint="default" w:ascii="Times New Roman" w:hAnsi="Times New Roman" w:eastAsia="宋体" w:cs="Times New Roman"/>
          <w:color w:val="auto"/>
          <w:sz w:val="28"/>
          <w:szCs w:val="28"/>
          <w:highlight w:val="none"/>
        </w:rPr>
        <w:t xml:space="preserve"> </w:t>
      </w:r>
    </w:p>
    <w:p w14:paraId="0D82E3DC">
      <w:pPr>
        <w:numPr>
          <w:ilvl w:val="0"/>
          <w:numId w:val="0"/>
        </w:numPr>
        <w:spacing w:before="91" w:line="363" w:lineRule="auto"/>
        <w:ind w:left="1" w:leftChars="0" w:right="6308" w:right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6"/>
          <w:sz w:val="24"/>
          <w:szCs w:val="24"/>
          <w:highlight w:val="none"/>
        </w:rPr>
        <w:t>1.询问</w:t>
      </w:r>
    </w:p>
    <w:p w14:paraId="028DDAB0">
      <w:pPr>
        <w:spacing w:before="12" w:line="355" w:lineRule="auto"/>
        <w:ind w:right="77"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供应商对政府采购活动事项（</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3"/>
          <w:sz w:val="24"/>
          <w:szCs w:val="24"/>
          <w:highlight w:val="none"/>
        </w:rPr>
        <w:t>、采购过程和成交结果）有疑问的，可以向</w:t>
      </w:r>
      <w:r>
        <w:rPr>
          <w:rFonts w:hint="default" w:ascii="Times New Roman" w:hAnsi="Times New Roman" w:eastAsia="宋体" w:cs="Times New Roman"/>
          <w:color w:val="auto"/>
          <w:spacing w:val="-2"/>
          <w:sz w:val="24"/>
          <w:szCs w:val="24"/>
          <w:highlight w:val="none"/>
        </w:rPr>
        <w:t>采购人提出询问，采购人</w:t>
      </w:r>
      <w:r>
        <w:rPr>
          <w:rFonts w:hint="default" w:ascii="Times New Roman" w:hAnsi="Times New Roman" w:eastAsia="宋体" w:cs="Times New Roman"/>
          <w:color w:val="auto"/>
          <w:spacing w:val="-3"/>
          <w:sz w:val="24"/>
          <w:szCs w:val="24"/>
          <w:highlight w:val="none"/>
        </w:rPr>
        <w:t>将及时作出答复，但答复的内</w:t>
      </w:r>
      <w:r>
        <w:rPr>
          <w:rFonts w:hint="default" w:ascii="Times New Roman" w:hAnsi="Times New Roman" w:eastAsia="宋体" w:cs="Times New Roman"/>
          <w:color w:val="auto"/>
          <w:spacing w:val="-2"/>
          <w:sz w:val="24"/>
          <w:szCs w:val="24"/>
          <w:highlight w:val="none"/>
        </w:rPr>
        <w:t>容不涉及商业秘密。询问可以口头方式提出，也可</w:t>
      </w:r>
      <w:r>
        <w:rPr>
          <w:rFonts w:hint="default" w:ascii="Times New Roman" w:hAnsi="Times New Roman" w:eastAsia="宋体" w:cs="Times New Roman"/>
          <w:color w:val="auto"/>
          <w:spacing w:val="-3"/>
          <w:sz w:val="24"/>
          <w:szCs w:val="24"/>
          <w:highlight w:val="none"/>
        </w:rPr>
        <w:t>以书面方式提出，书面方式包括但不</w:t>
      </w:r>
      <w:r>
        <w:rPr>
          <w:rFonts w:hint="default" w:ascii="Times New Roman" w:hAnsi="Times New Roman" w:eastAsia="宋体" w:cs="Times New Roman"/>
          <w:color w:val="auto"/>
          <w:spacing w:val="1"/>
          <w:sz w:val="24"/>
          <w:szCs w:val="24"/>
          <w:highlight w:val="none"/>
        </w:rPr>
        <w:t>限于传真、信函、电子邮件。联系方式见《</w:t>
      </w:r>
      <w:r>
        <w:rPr>
          <w:rFonts w:hint="default" w:ascii="Times New Roman" w:hAnsi="Times New Roman" w:eastAsia="宋体" w:cs="Times New Roman"/>
          <w:color w:val="auto"/>
          <w:spacing w:val="1"/>
          <w:sz w:val="24"/>
          <w:szCs w:val="24"/>
          <w:highlight w:val="none"/>
          <w:lang w:val="en-US" w:eastAsia="zh-CN"/>
        </w:rPr>
        <w:t>投标</w:t>
      </w:r>
      <w:r>
        <w:rPr>
          <w:rFonts w:hint="default" w:ascii="Times New Roman" w:hAnsi="Times New Roman" w:eastAsia="宋体" w:cs="Times New Roman"/>
          <w:color w:val="auto"/>
          <w:spacing w:val="1"/>
          <w:sz w:val="24"/>
          <w:szCs w:val="24"/>
          <w:highlight w:val="none"/>
        </w:rPr>
        <w:t>邀请》中“采购人的</w:t>
      </w:r>
      <w:r>
        <w:rPr>
          <w:rFonts w:hint="default" w:ascii="Times New Roman" w:hAnsi="Times New Roman" w:eastAsia="宋体" w:cs="Times New Roman"/>
          <w:color w:val="auto"/>
          <w:spacing w:val="-1"/>
          <w:sz w:val="24"/>
          <w:szCs w:val="24"/>
          <w:highlight w:val="none"/>
        </w:rPr>
        <w:t>名称、地址和联系方式”。</w:t>
      </w:r>
    </w:p>
    <w:p w14:paraId="740C0F78">
      <w:pPr>
        <w:spacing w:before="33" w:line="220" w:lineRule="auto"/>
        <w:ind w:left="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5"/>
          <w:sz w:val="24"/>
          <w:szCs w:val="24"/>
          <w:highlight w:val="none"/>
        </w:rPr>
        <w:t>2.质疑</w:t>
      </w:r>
    </w:p>
    <w:p w14:paraId="79128CDF">
      <w:pPr>
        <w:spacing w:before="179" w:line="354" w:lineRule="auto"/>
        <w:ind w:left="3" w:right="77" w:firstLine="481"/>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pacing w:val="28"/>
          <w:sz w:val="24"/>
          <w:szCs w:val="24"/>
          <w:highlight w:val="none"/>
        </w:rPr>
        <w:t xml:space="preserve"> </w:t>
      </w:r>
      <w:r>
        <w:rPr>
          <w:rFonts w:hint="default" w:ascii="Times New Roman" w:hAnsi="Times New Roman" w:eastAsia="宋体" w:cs="Times New Roman"/>
          <w:color w:val="auto"/>
          <w:sz w:val="24"/>
          <w:szCs w:val="24"/>
          <w:highlight w:val="none"/>
        </w:rPr>
        <w:t>供应商认为</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z w:val="24"/>
          <w:szCs w:val="24"/>
          <w:highlight w:val="none"/>
        </w:rPr>
        <w:t>、采购过程和成交结果使自己的权益受到损害的，可以在</w:t>
      </w:r>
      <w:r>
        <w:rPr>
          <w:rFonts w:hint="default" w:ascii="Times New Roman" w:hAnsi="Times New Roman" w:eastAsia="宋体" w:cs="Times New Roman"/>
          <w:color w:val="auto"/>
          <w:spacing w:val="-2"/>
          <w:sz w:val="24"/>
          <w:szCs w:val="24"/>
          <w:highlight w:val="none"/>
        </w:rPr>
        <w:t>知道或者应知其权益受到损害之日起七个工作日</w:t>
      </w:r>
      <w:r>
        <w:rPr>
          <w:rFonts w:hint="default" w:ascii="Times New Roman" w:hAnsi="Times New Roman" w:eastAsia="宋体" w:cs="Times New Roman"/>
          <w:color w:val="auto"/>
          <w:spacing w:val="-3"/>
          <w:sz w:val="24"/>
          <w:szCs w:val="24"/>
          <w:highlight w:val="none"/>
        </w:rPr>
        <w:t>内，以书面原件形式向采购人</w:t>
      </w:r>
      <w:r>
        <w:rPr>
          <w:rFonts w:hint="default" w:ascii="Times New Roman" w:hAnsi="Times New Roman" w:eastAsia="宋体" w:cs="Times New Roman"/>
          <w:color w:val="auto"/>
          <w:spacing w:val="-2"/>
          <w:sz w:val="24"/>
          <w:szCs w:val="24"/>
          <w:highlight w:val="none"/>
        </w:rPr>
        <w:t>一次性提出针对同一采购程序环节的质疑</w:t>
      </w:r>
      <w:r>
        <w:rPr>
          <w:rFonts w:hint="default" w:ascii="Times New Roman" w:hAnsi="Times New Roman" w:eastAsia="宋体" w:cs="Times New Roman"/>
          <w:color w:val="auto"/>
          <w:spacing w:val="-3"/>
          <w:sz w:val="24"/>
          <w:szCs w:val="24"/>
          <w:highlight w:val="none"/>
        </w:rPr>
        <w:t>，逾期质疑无效。供应商应知其权益受</w:t>
      </w:r>
      <w:r>
        <w:rPr>
          <w:rFonts w:hint="default" w:ascii="Times New Roman" w:hAnsi="Times New Roman" w:eastAsia="宋体" w:cs="Times New Roman"/>
          <w:color w:val="auto"/>
          <w:spacing w:val="-2"/>
          <w:sz w:val="24"/>
          <w:szCs w:val="24"/>
          <w:highlight w:val="none"/>
        </w:rPr>
        <w:t>到损害之日是指：(1)对</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2"/>
          <w:sz w:val="24"/>
          <w:szCs w:val="24"/>
          <w:highlight w:val="none"/>
        </w:rPr>
        <w:t>提出质疑的，为获取</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2"/>
          <w:sz w:val="24"/>
          <w:szCs w:val="24"/>
          <w:highlight w:val="none"/>
        </w:rPr>
        <w:t>之日或者</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2"/>
          <w:sz w:val="24"/>
          <w:szCs w:val="24"/>
          <w:highlight w:val="none"/>
        </w:rPr>
        <w:t>公告期限届满</w:t>
      </w:r>
      <w:r>
        <w:rPr>
          <w:rFonts w:hint="default" w:ascii="Times New Roman" w:hAnsi="Times New Roman" w:eastAsia="宋体" w:cs="Times New Roman"/>
          <w:color w:val="auto"/>
          <w:spacing w:val="-3"/>
          <w:sz w:val="24"/>
          <w:szCs w:val="24"/>
          <w:highlight w:val="none"/>
        </w:rPr>
        <w:t>之日；</w:t>
      </w:r>
    </w:p>
    <w:p w14:paraId="3622192C">
      <w:pPr>
        <w:spacing w:before="192" w:line="212" w:lineRule="auto"/>
        <w:ind w:left="48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(2)对采购过程提出质疑的，为各采购程序环节结束之日；</w:t>
      </w:r>
    </w:p>
    <w:p w14:paraId="1FE6561A">
      <w:pPr>
        <w:spacing w:before="192" w:line="212" w:lineRule="auto"/>
        <w:ind w:left="48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(3)对成交结果提出质疑的，为成交结果公告期限届满之日。</w:t>
      </w:r>
    </w:p>
    <w:p w14:paraId="07D5D63A">
      <w:pPr>
        <w:spacing w:before="192" w:line="219" w:lineRule="auto"/>
        <w:ind w:left="48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2.2</w:t>
      </w:r>
      <w:r>
        <w:rPr>
          <w:rFonts w:hint="default" w:ascii="Times New Roman" w:hAnsi="Times New Roman" w:eastAsia="宋体" w:cs="Times New Roman"/>
          <w:color w:val="auto"/>
          <w:spacing w:val="23"/>
          <w:w w:val="101"/>
          <w:sz w:val="24"/>
          <w:szCs w:val="24"/>
          <w:highlight w:val="none"/>
        </w:rPr>
        <w:t xml:space="preserve"> </w:t>
      </w:r>
      <w:r>
        <w:rPr>
          <w:rFonts w:hint="default" w:ascii="Times New Roman" w:hAnsi="Times New Roman" w:eastAsia="宋体" w:cs="Times New Roman"/>
          <w:color w:val="auto"/>
          <w:spacing w:val="-2"/>
          <w:sz w:val="24"/>
          <w:szCs w:val="24"/>
          <w:highlight w:val="none"/>
        </w:rPr>
        <w:t>质疑函应当包括下列主要内容：</w:t>
      </w:r>
    </w:p>
    <w:p w14:paraId="25712725">
      <w:pPr>
        <w:spacing w:before="183" w:line="212" w:lineRule="auto"/>
        <w:ind w:left="48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(1)质疑供应商和相关供应商的名称、地址、邮编、联系人及联系电话等；</w:t>
      </w:r>
    </w:p>
    <w:p w14:paraId="55A50D0F">
      <w:pPr>
        <w:spacing w:before="192" w:line="212" w:lineRule="auto"/>
        <w:ind w:left="48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(2)质疑项目名称及编号、具体明确的质疑事项和与质疑事项相关的请求；</w:t>
      </w:r>
    </w:p>
    <w:p w14:paraId="65635C67">
      <w:pPr>
        <w:spacing w:before="193" w:line="289" w:lineRule="auto"/>
        <w:ind w:left="7" w:right="63"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(3)认为</w:t>
      </w:r>
      <w:r>
        <w:rPr>
          <w:rFonts w:hint="default" w:ascii="Times New Roman" w:hAnsi="Times New Roman" w:eastAsia="宋体" w:cs="Times New Roman"/>
          <w:color w:val="auto"/>
          <w:spacing w:val="-3"/>
          <w:sz w:val="24"/>
          <w:szCs w:val="24"/>
          <w:highlight w:val="none"/>
          <w:lang w:val="en-US" w:eastAsia="zh-CN"/>
        </w:rPr>
        <w:t>竞争性磋商文件</w:t>
      </w:r>
      <w:r>
        <w:rPr>
          <w:rFonts w:hint="default" w:ascii="Times New Roman" w:hAnsi="Times New Roman" w:eastAsia="宋体" w:cs="Times New Roman"/>
          <w:color w:val="auto"/>
          <w:spacing w:val="-3"/>
          <w:sz w:val="24"/>
          <w:szCs w:val="24"/>
          <w:highlight w:val="none"/>
        </w:rPr>
        <w:t>、采购过程、成交结果使自己的合法权</w:t>
      </w:r>
      <w:r>
        <w:rPr>
          <w:rFonts w:hint="default" w:ascii="Times New Roman" w:hAnsi="Times New Roman" w:eastAsia="宋体" w:cs="Times New Roman"/>
          <w:color w:val="auto"/>
          <w:spacing w:val="-4"/>
          <w:sz w:val="24"/>
          <w:szCs w:val="24"/>
          <w:highlight w:val="none"/>
        </w:rPr>
        <w:t>益受到损害的法律依据、事</w:t>
      </w:r>
      <w:r>
        <w:rPr>
          <w:rFonts w:hint="default" w:ascii="Times New Roman" w:hAnsi="Times New Roman" w:eastAsia="宋体" w:cs="Times New Roman"/>
          <w:color w:val="auto"/>
          <w:spacing w:val="-1"/>
          <w:sz w:val="24"/>
          <w:szCs w:val="24"/>
          <w:highlight w:val="none"/>
        </w:rPr>
        <w:t>实依据、相关证明材料及证据来源；</w:t>
      </w:r>
    </w:p>
    <w:p w14:paraId="2B7B7FAA">
      <w:pPr>
        <w:spacing w:before="184" w:line="212" w:lineRule="auto"/>
        <w:ind w:left="488"/>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(4)提出质疑的日期。</w:t>
      </w:r>
    </w:p>
    <w:p w14:paraId="5E18AB3C">
      <w:pPr>
        <w:spacing w:before="192" w:line="313" w:lineRule="auto"/>
        <w:ind w:left="3" w:right="40" w:firstLine="48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2.3  质疑函应当署名。质疑供应商为自然人的，应当由本人签字；质疑供应商为法</w:t>
      </w:r>
      <w:r>
        <w:rPr>
          <w:rFonts w:hint="default" w:ascii="Times New Roman" w:hAnsi="Times New Roman" w:eastAsia="宋体" w:cs="Times New Roman"/>
          <w:spacing w:val="-2"/>
          <w:sz w:val="24"/>
          <w:szCs w:val="24"/>
        </w:rPr>
        <w:t>人或者其他组织的，应当由法定代表人、主要负责人，或者其授权代表签字或者盖章，并加盖公章。</w:t>
      </w:r>
    </w:p>
    <w:p w14:paraId="20EF1DBE">
      <w:pPr>
        <w:spacing w:before="183" w:line="219" w:lineRule="auto"/>
        <w:ind w:left="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2.4</w:t>
      </w:r>
      <w:r>
        <w:rPr>
          <w:rFonts w:hint="default" w:ascii="Times New Roman" w:hAnsi="Times New Roman" w:eastAsia="宋体" w:cs="Times New Roman"/>
          <w:spacing w:val="40"/>
          <w:w w:val="101"/>
          <w:sz w:val="24"/>
          <w:szCs w:val="24"/>
        </w:rPr>
        <w:t xml:space="preserve"> </w:t>
      </w:r>
      <w:r>
        <w:rPr>
          <w:rFonts w:hint="default" w:ascii="Times New Roman" w:hAnsi="Times New Roman" w:eastAsia="宋体" w:cs="Times New Roman"/>
          <w:spacing w:val="-1"/>
          <w:sz w:val="24"/>
          <w:szCs w:val="24"/>
        </w:rPr>
        <w:t>以联合体形式参加政府采购活动的，其质疑应</w:t>
      </w:r>
      <w:r>
        <w:rPr>
          <w:rFonts w:hint="default" w:ascii="Times New Roman" w:hAnsi="Times New Roman" w:eastAsia="宋体" w:cs="Times New Roman"/>
          <w:spacing w:val="-2"/>
          <w:sz w:val="24"/>
          <w:szCs w:val="24"/>
        </w:rPr>
        <w:t>当由联合体成员委托主体提出。</w:t>
      </w:r>
    </w:p>
    <w:p w14:paraId="150B2E60">
      <w:pPr>
        <w:spacing w:before="182" w:line="332" w:lineRule="auto"/>
        <w:ind w:firstLine="48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w:t>
      </w:r>
      <w:r>
        <w:rPr>
          <w:rFonts w:hint="default" w:ascii="Times New Roman" w:hAnsi="Times New Roman" w:eastAsia="宋体" w:cs="Times New Roman"/>
          <w:spacing w:val="28"/>
          <w:sz w:val="24"/>
          <w:szCs w:val="24"/>
        </w:rPr>
        <w:t xml:space="preserve"> </w:t>
      </w:r>
      <w:r>
        <w:rPr>
          <w:rFonts w:hint="default" w:ascii="Times New Roman" w:hAnsi="Times New Roman" w:eastAsia="宋体" w:cs="Times New Roman"/>
          <w:sz w:val="24"/>
          <w:szCs w:val="24"/>
        </w:rPr>
        <w:t>供应商质疑应当有明确的请求和必要的证明材料。质疑内容不得含有虚假、恶</w:t>
      </w:r>
      <w:r>
        <w:rPr>
          <w:rFonts w:hint="default" w:ascii="Times New Roman" w:hAnsi="Times New Roman" w:eastAsia="宋体" w:cs="Times New Roman"/>
          <w:spacing w:val="-2"/>
          <w:sz w:val="24"/>
          <w:szCs w:val="24"/>
        </w:rPr>
        <w:t>意成份。依照谁主张谁举证的原则，提出质疑者必须同时提</w:t>
      </w:r>
      <w:r>
        <w:rPr>
          <w:rFonts w:hint="default" w:ascii="Times New Roman" w:hAnsi="Times New Roman" w:eastAsia="宋体" w:cs="Times New Roman"/>
          <w:spacing w:val="-3"/>
          <w:sz w:val="24"/>
          <w:szCs w:val="24"/>
        </w:rPr>
        <w:t>交相关确凿的证据材料和注</w:t>
      </w:r>
      <w:r>
        <w:rPr>
          <w:rFonts w:hint="default" w:ascii="Times New Roman" w:hAnsi="Times New Roman" w:eastAsia="宋体" w:cs="Times New Roman"/>
          <w:spacing w:val="-2"/>
          <w:sz w:val="24"/>
          <w:szCs w:val="24"/>
        </w:rPr>
        <w:t>明证据的确切来源，证据来源必须合法，采购人</w:t>
      </w:r>
      <w:r>
        <w:rPr>
          <w:rFonts w:hint="default" w:ascii="Times New Roman" w:hAnsi="Times New Roman" w:eastAsia="宋体" w:cs="Times New Roman"/>
          <w:spacing w:val="-3"/>
          <w:sz w:val="24"/>
          <w:szCs w:val="24"/>
        </w:rPr>
        <w:t>有权将质疑函转发质疑</w:t>
      </w:r>
      <w:r>
        <w:rPr>
          <w:rFonts w:hint="default" w:ascii="Times New Roman" w:hAnsi="Times New Roman" w:eastAsia="宋体" w:cs="Times New Roman"/>
          <w:spacing w:val="-7"/>
          <w:sz w:val="24"/>
          <w:szCs w:val="24"/>
        </w:rPr>
        <w:t>事项各关联方，请其作出解释说明。对捏造事实、滥用维权扰乱采购秩序的恶意质疑者，</w:t>
      </w:r>
      <w:r>
        <w:rPr>
          <w:rFonts w:hint="default" w:ascii="Times New Roman" w:hAnsi="Times New Roman" w:eastAsia="宋体" w:cs="Times New Roman"/>
          <w:spacing w:val="-1"/>
          <w:sz w:val="24"/>
          <w:szCs w:val="24"/>
        </w:rPr>
        <w:t>将上报政府采购监督管理部门依法处理。</w:t>
      </w:r>
    </w:p>
    <w:p w14:paraId="3D1D440F">
      <w:pPr>
        <w:spacing w:before="184" w:line="314" w:lineRule="auto"/>
        <w:ind w:left="482" w:right="6160" w:firstLine="3"/>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2.6</w:t>
      </w:r>
      <w:r>
        <w:rPr>
          <w:rFonts w:hint="default" w:ascii="Times New Roman" w:hAnsi="Times New Roman" w:eastAsia="宋体" w:cs="Times New Roman"/>
          <w:spacing w:val="14"/>
          <w:w w:val="101"/>
          <w:sz w:val="24"/>
          <w:szCs w:val="24"/>
        </w:rPr>
        <w:t xml:space="preserve"> </w:t>
      </w:r>
      <w:r>
        <w:rPr>
          <w:rFonts w:hint="default" w:ascii="Times New Roman" w:hAnsi="Times New Roman" w:eastAsia="宋体" w:cs="Times New Roman"/>
          <w:spacing w:val="-7"/>
          <w:sz w:val="24"/>
          <w:szCs w:val="24"/>
        </w:rPr>
        <w:t>质疑联系方式如下：</w:t>
      </w:r>
      <w:r>
        <w:rPr>
          <w:rFonts w:hint="default" w:ascii="Times New Roman" w:hAnsi="Times New Roman" w:eastAsia="宋体" w:cs="Times New Roman"/>
          <w:sz w:val="24"/>
          <w:szCs w:val="24"/>
        </w:rPr>
        <w:t xml:space="preserve"> </w:t>
      </w:r>
    </w:p>
    <w:p w14:paraId="0E1027AC">
      <w:pPr>
        <w:spacing w:before="184" w:line="314" w:lineRule="auto"/>
        <w:ind w:left="482" w:right="6160" w:firstLine="3"/>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质疑联系人：</w:t>
      </w:r>
      <w:r>
        <w:rPr>
          <w:rFonts w:hint="default" w:ascii="Times New Roman" w:hAnsi="Times New Roman" w:eastAsia="宋体" w:cs="Times New Roman"/>
          <w:spacing w:val="-2"/>
          <w:sz w:val="24"/>
          <w:szCs w:val="24"/>
          <w:lang w:val="en-US" w:eastAsia="zh-CN"/>
        </w:rPr>
        <w:t>肖先生</w:t>
      </w:r>
      <w:r>
        <w:rPr>
          <w:rFonts w:hint="default" w:ascii="Times New Roman" w:hAnsi="Times New Roman" w:eastAsia="宋体" w:cs="Times New Roman"/>
          <w:spacing w:val="2"/>
          <w:sz w:val="24"/>
          <w:szCs w:val="24"/>
        </w:rPr>
        <w:t xml:space="preserve">  </w:t>
      </w:r>
    </w:p>
    <w:p w14:paraId="121CC34D">
      <w:pPr>
        <w:spacing w:before="184" w:line="314" w:lineRule="auto"/>
        <w:ind w:right="6160" w:firstLine="476"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1"/>
          <w:sz w:val="24"/>
          <w:szCs w:val="24"/>
        </w:rPr>
        <w:t>电话：</w:t>
      </w:r>
      <w:r>
        <w:rPr>
          <w:rFonts w:hint="default" w:ascii="Times New Roman" w:hAnsi="Times New Roman" w:eastAsia="宋体" w:cs="Times New Roman"/>
          <w:spacing w:val="-1"/>
          <w:sz w:val="24"/>
          <w:szCs w:val="24"/>
          <w:lang w:val="en-US" w:eastAsia="zh-CN"/>
        </w:rPr>
        <w:t>0660-2185118</w:t>
      </w:r>
    </w:p>
    <w:p w14:paraId="77301CFD">
      <w:pPr>
        <w:spacing w:before="179" w:line="219" w:lineRule="auto"/>
        <w:ind w:left="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3"/>
          <w:sz w:val="24"/>
          <w:szCs w:val="24"/>
        </w:rPr>
        <w:t>传真：</w:t>
      </w:r>
      <w:r>
        <w:rPr>
          <w:rFonts w:hint="default" w:ascii="Times New Roman" w:hAnsi="Times New Roman" w:eastAsia="宋体" w:cs="Times New Roman"/>
          <w:spacing w:val="-3"/>
          <w:sz w:val="24"/>
          <w:szCs w:val="24"/>
          <w:lang w:val="en-US" w:eastAsia="zh-CN"/>
        </w:rPr>
        <w:t>/</w:t>
      </w:r>
    </w:p>
    <w:p w14:paraId="5E11A8FD">
      <w:pPr>
        <w:spacing w:before="184" w:line="212" w:lineRule="auto"/>
        <w:ind w:left="49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2"/>
          <w:sz w:val="24"/>
          <w:szCs w:val="24"/>
        </w:rPr>
        <w:t>邮箱：</w:t>
      </w:r>
      <w:r>
        <w:rPr>
          <w:rFonts w:hint="default" w:ascii="Times New Roman" w:hAnsi="Times New Roman" w:eastAsia="宋体" w:cs="Times New Roman"/>
          <w:color w:val="auto"/>
          <w:spacing w:val="-2"/>
          <w:sz w:val="24"/>
          <w:szCs w:val="24"/>
          <w:lang w:val="en-US" w:eastAsia="zh-CN"/>
        </w:rPr>
        <w:t>181638118@qq.com</w:t>
      </w:r>
    </w:p>
    <w:p w14:paraId="376A7B63">
      <w:pPr>
        <w:spacing w:before="192" w:line="347" w:lineRule="auto"/>
        <w:ind w:left="498" w:right="697" w:hanging="1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地址：</w:t>
      </w:r>
      <w:r>
        <w:rPr>
          <w:rFonts w:hint="default" w:ascii="Times New Roman" w:hAnsi="Times New Roman" w:eastAsia="宋体" w:cs="Times New Roman"/>
          <w:spacing w:val="-1"/>
          <w:sz w:val="24"/>
          <w:szCs w:val="24"/>
          <w:lang w:eastAsia="zh-CN"/>
        </w:rPr>
        <w:t>广东汕尾市陆丰市城东大</w:t>
      </w:r>
      <w:r>
        <w:rPr>
          <w:rFonts w:hint="default" w:ascii="Times New Roman" w:hAnsi="Times New Roman" w:eastAsia="宋体" w:cs="Times New Roman"/>
          <w:spacing w:val="-1"/>
          <w:sz w:val="24"/>
          <w:szCs w:val="24"/>
          <w:lang w:val="en-US" w:eastAsia="zh-CN"/>
        </w:rPr>
        <w:t>道</w:t>
      </w:r>
      <w:r>
        <w:rPr>
          <w:rFonts w:hint="default" w:ascii="Times New Roman" w:hAnsi="Times New Roman" w:eastAsia="宋体" w:cs="Times New Roman"/>
          <w:spacing w:val="-1"/>
          <w:sz w:val="24"/>
          <w:szCs w:val="24"/>
          <w:lang w:eastAsia="zh-CN"/>
        </w:rPr>
        <w:t>34号</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3"/>
          <w:sz w:val="24"/>
          <w:szCs w:val="24"/>
        </w:rPr>
        <w:t>邮编：516500</w:t>
      </w:r>
    </w:p>
    <w:p w14:paraId="34CDB68F">
      <w:pPr>
        <w:spacing w:before="34" w:line="220" w:lineRule="auto"/>
        <w:ind w:left="2"/>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3.投诉</w:t>
      </w:r>
    </w:p>
    <w:p w14:paraId="164DB180">
      <w:pPr>
        <w:spacing w:before="182" w:line="351" w:lineRule="auto"/>
        <w:ind w:right="40" w:firstLine="481"/>
        <w:jc w:val="both"/>
        <w:rPr>
          <w:rFonts w:hint="default" w:ascii="Times New Roman" w:hAnsi="Times New Roman" w:eastAsia="宋体" w:cs="Times New Roman"/>
          <w:spacing w:val="-1"/>
          <w:sz w:val="24"/>
          <w:szCs w:val="24"/>
        </w:rPr>
      </w:pPr>
      <w:r>
        <w:rPr>
          <w:rFonts w:hint="default" w:ascii="Times New Roman" w:hAnsi="Times New Roman" w:eastAsia="宋体" w:cs="Times New Roman"/>
          <w:spacing w:val="-2"/>
          <w:sz w:val="24"/>
          <w:szCs w:val="24"/>
        </w:rPr>
        <w:t>质疑人对采购人的质疑答复不满意或在规定时间内未得到答复的，</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sz w:val="24"/>
          <w:szCs w:val="24"/>
        </w:rPr>
        <w:t>可以在答复期满后</w:t>
      </w:r>
      <w:r>
        <w:rPr>
          <w:rFonts w:hint="default" w:ascii="Times New Roman" w:hAnsi="Times New Roman" w:eastAsia="宋体" w:cs="Times New Roman"/>
          <w:sz w:val="24"/>
          <w:szCs w:val="24"/>
          <w:lang w:val="en-US" w:eastAsia="zh-CN"/>
        </w:rPr>
        <w:t xml:space="preserve"> 5</w:t>
      </w:r>
      <w:r>
        <w:rPr>
          <w:rFonts w:hint="default" w:ascii="Times New Roman" w:hAnsi="Times New Roman" w:eastAsia="宋体" w:cs="Times New Roman"/>
          <w:spacing w:val="14"/>
          <w:sz w:val="24"/>
          <w:szCs w:val="24"/>
        </w:rPr>
        <w:t xml:space="preserve"> </w:t>
      </w:r>
      <w:r>
        <w:rPr>
          <w:rFonts w:hint="default" w:ascii="Times New Roman" w:hAnsi="Times New Roman" w:eastAsia="宋体" w:cs="Times New Roman"/>
          <w:sz w:val="24"/>
          <w:szCs w:val="24"/>
        </w:rPr>
        <w:t>个工作日内，按如下联系方式向本项目监督管理部</w:t>
      </w:r>
      <w:r>
        <w:rPr>
          <w:rFonts w:hint="default" w:ascii="Times New Roman" w:hAnsi="Times New Roman" w:eastAsia="宋体" w:cs="Times New Roman"/>
          <w:spacing w:val="-1"/>
          <w:sz w:val="24"/>
          <w:szCs w:val="24"/>
        </w:rPr>
        <w:t>门提起投诉。</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政府采购监督管理机构名称：陆丰市财政局政府采购管理股</w:t>
      </w:r>
    </w:p>
    <w:p w14:paraId="06D946A6">
      <w:pPr>
        <w:spacing w:before="182" w:line="351" w:lineRule="auto"/>
        <w:ind w:right="40"/>
        <w:jc w:val="both"/>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地  址：陆丰市东海镇行政新区长安路北</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2"/>
          <w:sz w:val="24"/>
          <w:szCs w:val="24"/>
        </w:rPr>
        <w:t>3</w:t>
      </w:r>
      <w:r>
        <w:rPr>
          <w:rFonts w:hint="default" w:ascii="Times New Roman" w:hAnsi="Times New Roman" w:eastAsia="宋体" w:cs="Times New Roman"/>
          <w:spacing w:val="20"/>
          <w:sz w:val="24"/>
          <w:szCs w:val="24"/>
        </w:rPr>
        <w:t xml:space="preserve"> </w:t>
      </w:r>
      <w:r>
        <w:rPr>
          <w:rFonts w:hint="default" w:ascii="Times New Roman" w:hAnsi="Times New Roman" w:eastAsia="宋体" w:cs="Times New Roman"/>
          <w:spacing w:val="-2"/>
          <w:sz w:val="24"/>
          <w:szCs w:val="24"/>
        </w:rPr>
        <w:t>号财政局大院</w:t>
      </w:r>
      <w:r>
        <w:rPr>
          <w:rFonts w:hint="default" w:ascii="Times New Roman" w:hAnsi="Times New Roman" w:eastAsia="宋体" w:cs="Times New Roman"/>
          <w:spacing w:val="-55"/>
          <w:sz w:val="24"/>
          <w:szCs w:val="24"/>
        </w:rPr>
        <w:t xml:space="preserve"> </w:t>
      </w:r>
      <w:r>
        <w:rPr>
          <w:rFonts w:hint="default" w:ascii="Times New Roman" w:hAnsi="Times New Roman" w:eastAsia="宋体" w:cs="Times New Roman"/>
          <w:spacing w:val="-2"/>
          <w:sz w:val="24"/>
          <w:szCs w:val="24"/>
        </w:rPr>
        <w:t>4</w:t>
      </w:r>
      <w:r>
        <w:rPr>
          <w:rFonts w:hint="default" w:ascii="Times New Roman" w:hAnsi="Times New Roman" w:eastAsia="宋体" w:cs="Times New Roman"/>
          <w:spacing w:val="16"/>
          <w:sz w:val="24"/>
          <w:szCs w:val="24"/>
        </w:rPr>
        <w:t xml:space="preserve"> </w:t>
      </w:r>
      <w:r>
        <w:rPr>
          <w:rFonts w:hint="default" w:ascii="Times New Roman" w:hAnsi="Times New Roman" w:eastAsia="宋体" w:cs="Times New Roman"/>
          <w:spacing w:val="-2"/>
          <w:sz w:val="24"/>
          <w:szCs w:val="24"/>
        </w:rPr>
        <w:t>楼</w:t>
      </w:r>
      <w:r>
        <w:rPr>
          <w:rFonts w:hint="default" w:ascii="Times New Roman" w:hAnsi="Times New Roman" w:eastAsia="宋体" w:cs="Times New Roman"/>
          <w:spacing w:val="-55"/>
          <w:sz w:val="24"/>
          <w:szCs w:val="24"/>
        </w:rPr>
        <w:t xml:space="preserve"> </w:t>
      </w:r>
      <w:r>
        <w:rPr>
          <w:rFonts w:hint="default" w:ascii="Times New Roman" w:hAnsi="Times New Roman" w:eastAsia="宋体" w:cs="Times New Roman"/>
          <w:spacing w:val="-2"/>
          <w:sz w:val="24"/>
          <w:szCs w:val="24"/>
        </w:rPr>
        <w:t>404</w:t>
      </w:r>
      <w:r>
        <w:rPr>
          <w:rFonts w:hint="default" w:ascii="Times New Roman" w:hAnsi="Times New Roman" w:eastAsia="宋体" w:cs="Times New Roman"/>
          <w:spacing w:val="18"/>
          <w:sz w:val="24"/>
          <w:szCs w:val="24"/>
        </w:rPr>
        <w:t xml:space="preserve"> </w:t>
      </w:r>
      <w:r>
        <w:rPr>
          <w:rFonts w:hint="default" w:ascii="Times New Roman" w:hAnsi="Times New Roman" w:eastAsia="宋体" w:cs="Times New Roman"/>
          <w:spacing w:val="-2"/>
          <w:sz w:val="24"/>
          <w:szCs w:val="24"/>
        </w:rPr>
        <w:t>室</w:t>
      </w:r>
    </w:p>
    <w:p w14:paraId="7A1828A2">
      <w:pPr>
        <w:spacing w:before="183" w:line="221" w:lineRule="auto"/>
        <w:ind w:left="3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电  话：0660-8883898</w:t>
      </w:r>
    </w:p>
    <w:p w14:paraId="27E2C8D3">
      <w:pPr>
        <w:spacing w:before="180" w:line="219" w:lineRule="auto"/>
        <w:ind w:left="19"/>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邮</w:t>
      </w:r>
      <w:r>
        <w:rPr>
          <w:rFonts w:hint="default" w:ascii="Times New Roman" w:hAnsi="Times New Roman" w:eastAsia="宋体" w:cs="Times New Roman"/>
          <w:spacing w:val="9"/>
          <w:sz w:val="24"/>
          <w:szCs w:val="24"/>
        </w:rPr>
        <w:t xml:space="preserve">  </w:t>
      </w:r>
      <w:r>
        <w:rPr>
          <w:rFonts w:hint="default" w:ascii="Times New Roman" w:hAnsi="Times New Roman" w:eastAsia="宋体" w:cs="Times New Roman"/>
          <w:spacing w:val="-5"/>
          <w:sz w:val="24"/>
          <w:szCs w:val="24"/>
        </w:rPr>
        <w:t>编：516500</w:t>
      </w:r>
    </w:p>
    <w:p w14:paraId="394CE1D0">
      <w:pPr>
        <w:spacing w:before="142" w:line="321" w:lineRule="exact"/>
        <w:rPr>
          <w:rFonts w:hint="default" w:ascii="Times New Roman" w:hAnsi="Times New Roman" w:eastAsia="宋体" w:cs="Times New Roman"/>
          <w:sz w:val="24"/>
          <w:szCs w:val="24"/>
        </w:rPr>
      </w:pPr>
      <w:r>
        <w:rPr>
          <w:rFonts w:hint="default" w:ascii="Times New Roman" w:hAnsi="Times New Roman" w:eastAsia="宋体" w:cs="Times New Roman"/>
          <w:spacing w:val="-13"/>
          <w:position w:val="1"/>
          <w:sz w:val="24"/>
          <w:szCs w:val="24"/>
        </w:rPr>
        <w:t>传</w:t>
      </w:r>
      <w:r>
        <w:rPr>
          <w:rFonts w:hint="default" w:ascii="Times New Roman" w:hAnsi="Times New Roman" w:eastAsia="宋体" w:cs="Times New Roman"/>
          <w:spacing w:val="6"/>
          <w:position w:val="1"/>
          <w:sz w:val="24"/>
          <w:szCs w:val="24"/>
        </w:rPr>
        <w:t xml:space="preserve">  </w:t>
      </w:r>
      <w:r>
        <w:rPr>
          <w:rFonts w:hint="default" w:ascii="Times New Roman" w:hAnsi="Times New Roman" w:eastAsia="宋体" w:cs="Times New Roman"/>
          <w:spacing w:val="-13"/>
          <w:position w:val="1"/>
          <w:sz w:val="24"/>
          <w:szCs w:val="24"/>
        </w:rPr>
        <w:t>真</w:t>
      </w:r>
      <w:r>
        <w:rPr>
          <w:rFonts w:hint="default" w:ascii="Times New Roman" w:hAnsi="Times New Roman" w:eastAsia="宋体" w:cs="Times New Roman"/>
          <w:spacing w:val="-89"/>
          <w:position w:val="1"/>
          <w:sz w:val="24"/>
          <w:szCs w:val="24"/>
        </w:rPr>
        <w:t xml:space="preserve"> </w:t>
      </w:r>
      <w:r>
        <w:rPr>
          <w:rFonts w:hint="default" w:ascii="Times New Roman" w:hAnsi="Times New Roman" w:eastAsia="宋体" w:cs="Times New Roman"/>
          <w:spacing w:val="-13"/>
          <w:position w:val="1"/>
          <w:sz w:val="24"/>
          <w:szCs w:val="24"/>
        </w:rPr>
        <w:t>：/</w:t>
      </w:r>
    </w:p>
    <w:p w14:paraId="111BF71F">
      <w:pPr>
        <w:numPr>
          <w:ilvl w:val="0"/>
          <w:numId w:val="5"/>
        </w:numPr>
        <w:spacing w:before="245" w:line="363" w:lineRule="auto"/>
        <w:ind w:left="8" w:leftChars="0" w:right="6572" w:hanging="7" w:firstLineChars="0"/>
        <w:rPr>
          <w:rFonts w:hint="default" w:ascii="Times New Roman" w:hAnsi="Times New Roman" w:eastAsia="宋体" w:cs="Times New Roman"/>
          <w:spacing w:val="2"/>
          <w:sz w:val="28"/>
          <w:szCs w:val="28"/>
        </w:rPr>
      </w:pPr>
      <w:r>
        <w:rPr>
          <w:rFonts w:hint="default" w:ascii="Times New Roman" w:hAnsi="Times New Roman" w:eastAsia="宋体" w:cs="Times New Roman"/>
          <w:b/>
          <w:bCs/>
          <w:spacing w:val="-4"/>
          <w:sz w:val="28"/>
          <w:szCs w:val="28"/>
        </w:rPr>
        <w:t>合同签订和履行</w:t>
      </w:r>
      <w:r>
        <w:rPr>
          <w:rFonts w:hint="default" w:ascii="Times New Roman" w:hAnsi="Times New Roman" w:eastAsia="宋体" w:cs="Times New Roman"/>
          <w:spacing w:val="2"/>
          <w:sz w:val="28"/>
          <w:szCs w:val="28"/>
        </w:rPr>
        <w:t xml:space="preserve"> </w:t>
      </w:r>
    </w:p>
    <w:p w14:paraId="058B4A54">
      <w:pPr>
        <w:numPr>
          <w:ilvl w:val="0"/>
          <w:numId w:val="0"/>
        </w:numPr>
        <w:spacing w:before="245" w:line="363" w:lineRule="auto"/>
        <w:ind w:left="1" w:leftChars="0" w:right="6572" w:rightChars="0"/>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4"/>
          <w:sz w:val="24"/>
          <w:szCs w:val="24"/>
        </w:rPr>
        <w:t>1.合同的签订</w:t>
      </w:r>
    </w:p>
    <w:p w14:paraId="7CB67309">
      <w:pPr>
        <w:spacing w:before="12" w:line="313" w:lineRule="auto"/>
        <w:ind w:left="1" w:right="61" w:firstLine="491"/>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w:t>
      </w:r>
      <w:r>
        <w:rPr>
          <w:rFonts w:hint="default" w:ascii="Times New Roman" w:hAnsi="Times New Roman" w:eastAsia="宋体" w:cs="Times New Roman"/>
          <w:spacing w:val="21"/>
          <w:sz w:val="24"/>
          <w:szCs w:val="24"/>
          <w:highlight w:val="none"/>
        </w:rPr>
        <w:t xml:space="preserve"> </w:t>
      </w:r>
      <w:r>
        <w:rPr>
          <w:rFonts w:hint="default" w:ascii="Times New Roman" w:hAnsi="Times New Roman" w:eastAsia="宋体" w:cs="Times New Roman"/>
          <w:sz w:val="24"/>
          <w:szCs w:val="24"/>
          <w:highlight w:val="none"/>
        </w:rPr>
        <w:t>采购人应当自《中标通知书》发出之日起三十日内，按照</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z w:val="24"/>
          <w:szCs w:val="24"/>
          <w:highlight w:val="none"/>
        </w:rPr>
        <w:t>和成交人响</w:t>
      </w:r>
      <w:r>
        <w:rPr>
          <w:rFonts w:hint="default" w:ascii="Times New Roman" w:hAnsi="Times New Roman" w:eastAsia="宋体" w:cs="Times New Roman"/>
          <w:spacing w:val="-2"/>
          <w:sz w:val="24"/>
          <w:szCs w:val="24"/>
          <w:highlight w:val="none"/>
        </w:rPr>
        <w:t>应文件的约定，与成交人签订合同。所签订的合同不得</w:t>
      </w:r>
      <w:r>
        <w:rPr>
          <w:rFonts w:hint="default" w:ascii="Times New Roman" w:hAnsi="Times New Roman" w:eastAsia="宋体" w:cs="Times New Roman"/>
          <w:spacing w:val="-3"/>
          <w:sz w:val="24"/>
          <w:szCs w:val="24"/>
          <w:highlight w:val="none"/>
        </w:rPr>
        <w:t>对</w:t>
      </w:r>
      <w:r>
        <w:rPr>
          <w:rFonts w:hint="default" w:ascii="Times New Roman" w:hAnsi="Times New Roman" w:eastAsia="宋体" w:cs="Times New Roman"/>
          <w:spacing w:val="-3"/>
          <w:sz w:val="24"/>
          <w:szCs w:val="24"/>
          <w:highlight w:val="none"/>
          <w:lang w:val="en-US" w:eastAsia="zh-CN"/>
        </w:rPr>
        <w:t>竞争性磋商文件</w:t>
      </w:r>
      <w:r>
        <w:rPr>
          <w:rFonts w:hint="default" w:ascii="Times New Roman" w:hAnsi="Times New Roman" w:eastAsia="宋体" w:cs="Times New Roman"/>
          <w:spacing w:val="-3"/>
          <w:sz w:val="24"/>
          <w:szCs w:val="24"/>
          <w:highlight w:val="none"/>
        </w:rPr>
        <w:t>和成交人响应文件作</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pacing w:val="-2"/>
          <w:sz w:val="24"/>
          <w:szCs w:val="24"/>
          <w:highlight w:val="none"/>
        </w:rPr>
        <w:t>实质性修改。</w:t>
      </w:r>
    </w:p>
    <w:p w14:paraId="11E231DC">
      <w:pPr>
        <w:spacing w:before="182" w:line="290" w:lineRule="auto"/>
        <w:ind w:left="3" w:right="61" w:firstLine="48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1.2</w:t>
      </w:r>
      <w:r>
        <w:rPr>
          <w:rFonts w:hint="default" w:ascii="Times New Roman" w:hAnsi="Times New Roman" w:eastAsia="宋体" w:cs="Times New Roman"/>
          <w:spacing w:val="21"/>
          <w:sz w:val="24"/>
          <w:szCs w:val="24"/>
          <w:highlight w:val="none"/>
        </w:rPr>
        <w:t xml:space="preserve"> </w:t>
      </w:r>
      <w:r>
        <w:rPr>
          <w:rFonts w:hint="default" w:ascii="Times New Roman" w:hAnsi="Times New Roman" w:eastAsia="宋体" w:cs="Times New Roman"/>
          <w:sz w:val="24"/>
          <w:szCs w:val="24"/>
          <w:highlight w:val="none"/>
        </w:rPr>
        <w:t>采购人不得提出试用合格等任何不合理的要求作为签订合同的条件，且不得与</w:t>
      </w:r>
      <w:r>
        <w:rPr>
          <w:rFonts w:hint="default" w:ascii="Times New Roman" w:hAnsi="Times New Roman" w:eastAsia="宋体" w:cs="Times New Roman"/>
          <w:spacing w:val="-1"/>
          <w:sz w:val="24"/>
          <w:szCs w:val="24"/>
          <w:highlight w:val="none"/>
        </w:rPr>
        <w:t>成交人私下订立背离合同实质性内容的协议。</w:t>
      </w:r>
    </w:p>
    <w:p w14:paraId="359BBE6D">
      <w:pPr>
        <w:spacing w:before="183" w:line="220" w:lineRule="auto"/>
        <w:ind w:left="2"/>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2.合同的履行</w:t>
      </w:r>
    </w:p>
    <w:p w14:paraId="34F51DA0">
      <w:pPr>
        <w:spacing w:before="180" w:line="325" w:lineRule="auto"/>
        <w:ind w:left="1" w:right="61" w:firstLine="48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w:t>
      </w:r>
      <w:r>
        <w:rPr>
          <w:rFonts w:hint="default" w:ascii="Times New Roman" w:hAnsi="Times New Roman" w:eastAsia="宋体" w:cs="Times New Roman"/>
          <w:spacing w:val="28"/>
          <w:sz w:val="24"/>
          <w:szCs w:val="24"/>
        </w:rPr>
        <w:t xml:space="preserve"> </w:t>
      </w:r>
      <w:r>
        <w:rPr>
          <w:rFonts w:hint="default" w:ascii="Times New Roman" w:hAnsi="Times New Roman" w:eastAsia="宋体" w:cs="Times New Roman"/>
          <w:sz w:val="24"/>
          <w:szCs w:val="24"/>
        </w:rPr>
        <w:t>政府采购合同订立后，合同各方不得擅自变更、中止或者终止合同。政府采购</w:t>
      </w:r>
      <w:r>
        <w:rPr>
          <w:rFonts w:hint="default" w:ascii="Times New Roman" w:hAnsi="Times New Roman" w:eastAsia="宋体" w:cs="Times New Roman"/>
          <w:spacing w:val="-2"/>
          <w:sz w:val="24"/>
          <w:szCs w:val="24"/>
        </w:rPr>
        <w:t>合同需要变更的，采购人应将有关合同变更内容，以书</w:t>
      </w:r>
      <w:r>
        <w:rPr>
          <w:rFonts w:hint="default" w:ascii="Times New Roman" w:hAnsi="Times New Roman" w:eastAsia="宋体" w:cs="Times New Roman"/>
          <w:spacing w:val="-3"/>
          <w:sz w:val="24"/>
          <w:szCs w:val="24"/>
        </w:rPr>
        <w:t>面形式报政府采购监督管理机关</w:t>
      </w:r>
      <w:r>
        <w:rPr>
          <w:rFonts w:hint="default" w:ascii="Times New Roman" w:hAnsi="Times New Roman" w:eastAsia="宋体" w:cs="Times New Roman"/>
          <w:spacing w:val="-2"/>
          <w:sz w:val="24"/>
          <w:szCs w:val="24"/>
        </w:rPr>
        <w:t>备案；因特殊情况需要中止或终止合同的，采购人应将</w:t>
      </w:r>
      <w:r>
        <w:rPr>
          <w:rFonts w:hint="default" w:ascii="Times New Roman" w:hAnsi="Times New Roman" w:eastAsia="宋体" w:cs="Times New Roman"/>
          <w:spacing w:val="-3"/>
          <w:sz w:val="24"/>
          <w:szCs w:val="24"/>
        </w:rPr>
        <w:t>中止或终止合同的理由以及相应</w:t>
      </w:r>
      <w:r>
        <w:rPr>
          <w:rFonts w:hint="default" w:ascii="Times New Roman" w:hAnsi="Times New Roman" w:eastAsia="宋体" w:cs="Times New Roman"/>
          <w:spacing w:val="-1"/>
          <w:sz w:val="24"/>
          <w:szCs w:val="24"/>
        </w:rPr>
        <w:t>措施，以书面形式报政府采购监督管理机关备案。</w:t>
      </w:r>
    </w:p>
    <w:p w14:paraId="3ABF34CB">
      <w:pPr>
        <w:spacing w:before="183" w:line="313" w:lineRule="auto"/>
        <w:ind w:firstLine="485"/>
        <w:rPr>
          <w:rFonts w:hint="default" w:ascii="Times New Roman" w:hAnsi="Times New Roman" w:eastAsia="宋体" w:cs="Times New Roman"/>
          <w:sz w:val="20"/>
          <w:szCs w:val="20"/>
        </w:rPr>
      </w:pPr>
      <w:r>
        <w:rPr>
          <w:rFonts w:hint="default" w:ascii="Times New Roman" w:hAnsi="Times New Roman" w:eastAsia="宋体" w:cs="Times New Roman"/>
          <w:spacing w:val="-4"/>
          <w:sz w:val="24"/>
          <w:szCs w:val="24"/>
        </w:rPr>
        <w:t>2.2</w:t>
      </w:r>
      <w:r>
        <w:rPr>
          <w:rFonts w:hint="default" w:ascii="Times New Roman" w:hAnsi="Times New Roman" w:eastAsia="宋体" w:cs="Times New Roman"/>
          <w:spacing w:val="12"/>
          <w:sz w:val="24"/>
          <w:szCs w:val="24"/>
        </w:rPr>
        <w:t xml:space="preserve"> </w:t>
      </w:r>
      <w:r>
        <w:rPr>
          <w:rFonts w:hint="default" w:ascii="Times New Roman" w:hAnsi="Times New Roman" w:eastAsia="宋体" w:cs="Times New Roman"/>
          <w:spacing w:val="-4"/>
          <w:sz w:val="24"/>
          <w:szCs w:val="24"/>
        </w:rPr>
        <w:t>政府采购合同履行中，采购人需追加与合同标的相同的</w:t>
      </w:r>
      <w:r>
        <w:rPr>
          <w:rFonts w:hint="default" w:ascii="Times New Roman" w:hAnsi="Times New Roman" w:eastAsia="宋体" w:cs="Times New Roman"/>
          <w:spacing w:val="-5"/>
          <w:sz w:val="24"/>
          <w:szCs w:val="24"/>
        </w:rPr>
        <w:t>货物、工程或者服务的，</w:t>
      </w:r>
      <w:r>
        <w:rPr>
          <w:rFonts w:hint="default" w:ascii="Times New Roman" w:hAnsi="Times New Roman" w:eastAsia="宋体" w:cs="Times New Roman"/>
          <w:spacing w:val="-2"/>
          <w:sz w:val="24"/>
          <w:szCs w:val="24"/>
        </w:rPr>
        <w:t>在不改变合同其他条款的前提下，可以与成交供应商签订补</w:t>
      </w:r>
      <w:r>
        <w:rPr>
          <w:rFonts w:hint="default" w:ascii="Times New Roman" w:hAnsi="Times New Roman" w:eastAsia="宋体" w:cs="Times New Roman"/>
          <w:spacing w:val="-3"/>
          <w:sz w:val="24"/>
          <w:szCs w:val="24"/>
        </w:rPr>
        <w:t>充合同，但所补充合同的采</w:t>
      </w:r>
      <w:r>
        <w:rPr>
          <w:rFonts w:hint="default" w:ascii="Times New Roman" w:hAnsi="Times New Roman" w:eastAsia="宋体" w:cs="Times New Roman"/>
          <w:spacing w:val="-2"/>
          <w:sz w:val="24"/>
          <w:szCs w:val="24"/>
        </w:rPr>
        <w:t>购金额不得超过原采购金额的</w:t>
      </w:r>
      <w:r>
        <w:rPr>
          <w:rFonts w:hint="default" w:ascii="Times New Roman" w:hAnsi="Times New Roman" w:eastAsia="宋体" w:cs="Times New Roman"/>
          <w:spacing w:val="-34"/>
          <w:sz w:val="24"/>
          <w:szCs w:val="24"/>
        </w:rPr>
        <w:t xml:space="preserve"> </w:t>
      </w:r>
      <w:r>
        <w:rPr>
          <w:rFonts w:hint="default" w:ascii="Times New Roman" w:hAnsi="Times New Roman" w:eastAsia="宋体" w:cs="Times New Roman"/>
          <w:spacing w:val="-2"/>
          <w:sz w:val="24"/>
          <w:szCs w:val="24"/>
        </w:rPr>
        <w:t>10%</w:t>
      </w:r>
      <w:r>
        <w:rPr>
          <w:rFonts w:hint="default" w:ascii="Times New Roman" w:hAnsi="Times New Roman" w:eastAsia="宋体" w:cs="Times New Roman"/>
          <w:spacing w:val="-2"/>
          <w:sz w:val="20"/>
          <w:szCs w:val="20"/>
        </w:rPr>
        <w:t>。</w:t>
      </w:r>
    </w:p>
    <w:p w14:paraId="2F7E1501">
      <w:pPr>
        <w:spacing w:line="313" w:lineRule="auto"/>
        <w:rPr>
          <w:rFonts w:hint="default" w:ascii="Times New Roman" w:hAnsi="Times New Roman" w:eastAsia="宋体" w:cs="Times New Roman"/>
          <w:sz w:val="20"/>
          <w:szCs w:val="20"/>
        </w:rPr>
        <w:sectPr>
          <w:pgSz w:w="11906" w:h="16839"/>
          <w:pgMar w:top="1440" w:right="1080" w:bottom="1440" w:left="1080" w:header="0" w:footer="0" w:gutter="0"/>
          <w:cols w:space="720" w:num="1"/>
        </w:sectPr>
      </w:pPr>
    </w:p>
    <w:p w14:paraId="5CCE99A8">
      <w:pPr>
        <w:spacing w:before="139" w:line="224" w:lineRule="auto"/>
        <w:ind w:left="3535"/>
        <w:rPr>
          <w:rFonts w:hint="default" w:ascii="Times New Roman" w:hAnsi="Times New Roman" w:eastAsia="宋体" w:cs="Times New Roman"/>
          <w:sz w:val="35"/>
          <w:szCs w:val="35"/>
        </w:rPr>
      </w:pPr>
      <w:r>
        <w:rPr>
          <w:rFonts w:hint="default" w:ascii="Times New Roman" w:hAnsi="Times New Roman" w:eastAsia="宋体" w:cs="Times New Roman"/>
          <w:b/>
          <w:bCs/>
          <w:spacing w:val="4"/>
          <w:sz w:val="35"/>
          <w:szCs w:val="35"/>
        </w:rPr>
        <w:t>第四章</w:t>
      </w:r>
      <w:r>
        <w:rPr>
          <w:rFonts w:hint="default" w:ascii="Times New Roman" w:hAnsi="Times New Roman" w:eastAsia="宋体" w:cs="Times New Roman"/>
          <w:spacing w:val="4"/>
          <w:sz w:val="35"/>
          <w:szCs w:val="35"/>
        </w:rPr>
        <w:t xml:space="preserve"> </w:t>
      </w:r>
      <w:r>
        <w:rPr>
          <w:rFonts w:hint="default" w:ascii="Times New Roman" w:hAnsi="Times New Roman" w:eastAsia="宋体" w:cs="Times New Roman"/>
          <w:b/>
          <w:bCs/>
          <w:spacing w:val="4"/>
          <w:sz w:val="35"/>
          <w:szCs w:val="35"/>
        </w:rPr>
        <w:t>评审</w:t>
      </w:r>
    </w:p>
    <w:p w14:paraId="76801283">
      <w:pPr>
        <w:spacing w:before="242" w:line="362" w:lineRule="auto"/>
        <w:ind w:left="12" w:right="7574" w:hanging="1"/>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8"/>
          <w:szCs w:val="28"/>
        </w:rPr>
        <w:t>一、评审要求</w:t>
      </w:r>
      <w:r>
        <w:rPr>
          <w:rFonts w:hint="default" w:ascii="Times New Roman" w:hAnsi="Times New Roman" w:eastAsia="宋体" w:cs="Times New Roman"/>
          <w:sz w:val="28"/>
          <w:szCs w:val="28"/>
        </w:rPr>
        <w:t xml:space="preserve"> </w:t>
      </w:r>
      <w:r>
        <w:rPr>
          <w:rFonts w:hint="default" w:ascii="Times New Roman" w:hAnsi="Times New Roman" w:eastAsia="宋体" w:cs="Times New Roman"/>
          <w:b/>
          <w:bCs/>
          <w:spacing w:val="-5"/>
          <w:sz w:val="24"/>
          <w:szCs w:val="24"/>
        </w:rPr>
        <w:t>1.评审方法</w:t>
      </w:r>
    </w:p>
    <w:p w14:paraId="198A594B">
      <w:pPr>
        <w:spacing w:before="12" w:line="346" w:lineRule="auto"/>
        <w:ind w:left="7" w:firstLine="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综合评分法,是指响应文件满足招标文件全部实质性要求，且按照评审因素的量化</w:t>
      </w:r>
      <w:r>
        <w:rPr>
          <w:rFonts w:hint="default" w:ascii="Times New Roman" w:hAnsi="Times New Roman" w:eastAsia="宋体" w:cs="Times New Roman"/>
          <w:spacing w:val="-9"/>
          <w:sz w:val="24"/>
          <w:szCs w:val="24"/>
        </w:rPr>
        <w:t>指标评审得分最高的投标人为中标候选人的评审方法。（最低报价不是中标的唯一依据。）</w:t>
      </w:r>
    </w:p>
    <w:p w14:paraId="362FF73B">
      <w:pPr>
        <w:spacing w:before="36" w:line="220" w:lineRule="auto"/>
        <w:ind w:left="5"/>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2.评审原则</w:t>
      </w:r>
    </w:p>
    <w:p w14:paraId="1D4EE5A8">
      <w:pPr>
        <w:spacing w:before="182" w:line="289" w:lineRule="auto"/>
        <w:ind w:left="24" w:right="221" w:firstLine="46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w:t>
      </w:r>
      <w:r>
        <w:rPr>
          <w:rFonts w:hint="default" w:ascii="Times New Roman" w:hAnsi="Times New Roman" w:eastAsia="宋体" w:cs="Times New Roman"/>
          <w:spacing w:val="25"/>
          <w:w w:val="101"/>
          <w:sz w:val="24"/>
          <w:szCs w:val="24"/>
        </w:rPr>
        <w:t xml:space="preserve"> </w:t>
      </w:r>
      <w:r>
        <w:rPr>
          <w:rFonts w:hint="default" w:ascii="Times New Roman" w:hAnsi="Times New Roman" w:eastAsia="宋体" w:cs="Times New Roman"/>
          <w:sz w:val="24"/>
          <w:szCs w:val="24"/>
        </w:rPr>
        <w:t>评审活动遵循公平、公正、科学和择优的原则，以招标文件和响应文件为评审</w:t>
      </w:r>
      <w:r>
        <w:rPr>
          <w:rFonts w:hint="default" w:ascii="Times New Roman" w:hAnsi="Times New Roman" w:eastAsia="宋体" w:cs="Times New Roman"/>
          <w:spacing w:val="-1"/>
          <w:sz w:val="24"/>
          <w:szCs w:val="24"/>
        </w:rPr>
        <w:t>的基本依据，并按照招标文件规定的评审方法和评审标准进行评审。</w:t>
      </w:r>
    </w:p>
    <w:p w14:paraId="5405F2A0">
      <w:pPr>
        <w:spacing w:before="183" w:line="219" w:lineRule="auto"/>
        <w:ind w:left="48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2.2</w:t>
      </w:r>
      <w:r>
        <w:rPr>
          <w:rFonts w:hint="default" w:ascii="Times New Roman" w:hAnsi="Times New Roman" w:eastAsia="宋体" w:cs="Times New Roman"/>
          <w:spacing w:val="23"/>
          <w:w w:val="101"/>
          <w:sz w:val="24"/>
          <w:szCs w:val="24"/>
        </w:rPr>
        <w:t xml:space="preserve"> </w:t>
      </w:r>
      <w:r>
        <w:rPr>
          <w:rFonts w:hint="default" w:ascii="Times New Roman" w:hAnsi="Times New Roman" w:eastAsia="宋体" w:cs="Times New Roman"/>
          <w:spacing w:val="-1"/>
          <w:sz w:val="24"/>
          <w:szCs w:val="24"/>
        </w:rPr>
        <w:t>具体评审事项由评审委员会负责，并按招标文件的规定办法进行评审。</w:t>
      </w:r>
    </w:p>
    <w:p w14:paraId="072D94D9">
      <w:pPr>
        <w:spacing w:before="184" w:line="219" w:lineRule="auto"/>
        <w:ind w:left="48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2.3</w:t>
      </w:r>
      <w:r>
        <w:rPr>
          <w:rFonts w:hint="default" w:ascii="Times New Roman" w:hAnsi="Times New Roman" w:eastAsia="宋体" w:cs="Times New Roman"/>
          <w:spacing w:val="22"/>
          <w:w w:val="101"/>
          <w:sz w:val="24"/>
          <w:szCs w:val="24"/>
        </w:rPr>
        <w:t xml:space="preserve"> </w:t>
      </w:r>
      <w:r>
        <w:rPr>
          <w:rFonts w:hint="default" w:ascii="Times New Roman" w:hAnsi="Times New Roman" w:eastAsia="宋体" w:cs="Times New Roman"/>
          <w:spacing w:val="-1"/>
          <w:sz w:val="24"/>
          <w:szCs w:val="24"/>
        </w:rPr>
        <w:t>合格投标人不足须知前附表中约定的有效供应商家数的，不得评审。</w:t>
      </w:r>
    </w:p>
    <w:p w14:paraId="0E9E1206">
      <w:pPr>
        <w:spacing w:before="183" w:line="219" w:lineRule="auto"/>
        <w:ind w:left="5"/>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3.评审委员会</w:t>
      </w:r>
    </w:p>
    <w:p w14:paraId="001F234E">
      <w:pPr>
        <w:spacing w:before="183" w:line="290" w:lineRule="auto"/>
        <w:ind w:left="5" w:right="280" w:firstLine="48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3.1</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2"/>
          <w:sz w:val="24"/>
          <w:szCs w:val="24"/>
        </w:rPr>
        <w:t>评审委员会由采购人代表和评审专家组成，成员人数应当为</w:t>
      </w:r>
      <w:r>
        <w:rPr>
          <w:rFonts w:hint="default" w:ascii="Times New Roman" w:hAnsi="Times New Roman" w:eastAsia="宋体" w:cs="Times New Roman"/>
          <w:spacing w:val="-49"/>
          <w:sz w:val="24"/>
          <w:szCs w:val="24"/>
        </w:rPr>
        <w:t xml:space="preserve"> </w:t>
      </w:r>
      <w:r>
        <w:rPr>
          <w:rFonts w:hint="default" w:ascii="Times New Roman" w:hAnsi="Times New Roman" w:eastAsia="宋体" w:cs="Times New Roman"/>
          <w:spacing w:val="-2"/>
          <w:sz w:val="24"/>
          <w:szCs w:val="24"/>
          <w:lang w:val="en-US" w:eastAsia="zh-CN"/>
        </w:rPr>
        <w:t>3</w:t>
      </w:r>
      <w:r>
        <w:rPr>
          <w:rFonts w:hint="default" w:ascii="Times New Roman" w:hAnsi="Times New Roman" w:eastAsia="宋体" w:cs="Times New Roman"/>
          <w:spacing w:val="-2"/>
          <w:sz w:val="24"/>
          <w:szCs w:val="24"/>
        </w:rPr>
        <w:t>人及以上单数，</w:t>
      </w:r>
      <w:r>
        <w:rPr>
          <w:rFonts w:hint="default" w:ascii="Times New Roman" w:hAnsi="Times New Roman" w:eastAsia="宋体" w:cs="Times New Roman"/>
          <w:spacing w:val="-1"/>
          <w:sz w:val="24"/>
          <w:szCs w:val="24"/>
        </w:rPr>
        <w:t>其中评审专家不得少于成员总数的三分之二。</w:t>
      </w:r>
    </w:p>
    <w:p w14:paraId="60ABDB5B">
      <w:pPr>
        <w:spacing w:before="183" w:line="219" w:lineRule="auto"/>
        <w:ind w:left="48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3.2 评审应遵守下列评审纪律：</w:t>
      </w:r>
    </w:p>
    <w:p w14:paraId="30585369">
      <w:pPr>
        <w:spacing w:before="183" w:line="219" w:lineRule="auto"/>
        <w:ind w:left="496"/>
        <w:rPr>
          <w:rFonts w:hint="default" w:ascii="Times New Roman" w:hAnsi="Times New Roman" w:eastAsia="宋体" w:cs="Times New Roman"/>
          <w:color w:val="auto"/>
          <w:sz w:val="24"/>
          <w:szCs w:val="24"/>
        </w:rPr>
      </w:pPr>
      <w:r>
        <w:rPr>
          <w:rFonts w:hint="default" w:ascii="Times New Roman" w:hAnsi="Times New Roman" w:eastAsia="宋体" w:cs="Times New Roman"/>
          <w:spacing w:val="-1"/>
          <w:sz w:val="24"/>
          <w:szCs w:val="24"/>
        </w:rPr>
        <w:t>（1）</w:t>
      </w:r>
      <w:r>
        <w:rPr>
          <w:rFonts w:hint="default" w:ascii="Times New Roman" w:hAnsi="Times New Roman" w:eastAsia="宋体" w:cs="Times New Roman"/>
          <w:color w:val="auto"/>
          <w:spacing w:val="-1"/>
          <w:sz w:val="24"/>
          <w:szCs w:val="24"/>
        </w:rPr>
        <w:t>评审情况不得私自外泄，有关信息由</w:t>
      </w:r>
      <w:r>
        <w:rPr>
          <w:rFonts w:hint="default" w:ascii="Times New Roman" w:hAnsi="Times New Roman" w:eastAsia="宋体" w:cs="Times New Roman"/>
          <w:color w:val="auto"/>
          <w:spacing w:val="-1"/>
          <w:sz w:val="24"/>
          <w:szCs w:val="24"/>
          <w:lang w:eastAsia="zh-CN"/>
        </w:rPr>
        <w:t>云采链线上一体化采购平台</w:t>
      </w:r>
      <w:r>
        <w:rPr>
          <w:rFonts w:hint="default" w:ascii="Times New Roman" w:hAnsi="Times New Roman" w:eastAsia="宋体" w:cs="Times New Roman"/>
          <w:color w:val="auto"/>
          <w:spacing w:val="-1"/>
          <w:sz w:val="24"/>
          <w:szCs w:val="24"/>
        </w:rPr>
        <w:t>统一对外发布。</w:t>
      </w:r>
    </w:p>
    <w:p w14:paraId="6BEFCEE4">
      <w:pPr>
        <w:spacing w:before="184" w:line="289" w:lineRule="auto"/>
        <w:ind w:left="9" w:right="221" w:firstLine="48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（2）对</w:t>
      </w:r>
      <w:r>
        <w:rPr>
          <w:rFonts w:hint="default" w:ascii="Times New Roman" w:hAnsi="Times New Roman" w:eastAsia="宋体" w:cs="Times New Roman"/>
          <w:color w:val="auto"/>
          <w:sz w:val="24"/>
          <w:szCs w:val="24"/>
          <w:lang w:eastAsia="zh-CN"/>
        </w:rPr>
        <w:t>云采链线上一体化采购平台</w:t>
      </w:r>
      <w:r>
        <w:rPr>
          <w:rFonts w:hint="default" w:ascii="Times New Roman" w:hAnsi="Times New Roman" w:eastAsia="宋体" w:cs="Times New Roman"/>
          <w:color w:val="auto"/>
          <w:sz w:val="24"/>
          <w:szCs w:val="24"/>
        </w:rPr>
        <w:t>或投标人提供的要求保密的资料，不得摘记翻印和</w:t>
      </w:r>
      <w:r>
        <w:rPr>
          <w:rFonts w:hint="default" w:ascii="Times New Roman" w:hAnsi="Times New Roman" w:eastAsia="宋体" w:cs="Times New Roman"/>
          <w:color w:val="auto"/>
          <w:spacing w:val="14"/>
          <w:sz w:val="24"/>
          <w:szCs w:val="24"/>
        </w:rPr>
        <w:t xml:space="preserve"> </w:t>
      </w:r>
      <w:r>
        <w:rPr>
          <w:rFonts w:hint="default" w:ascii="Times New Roman" w:hAnsi="Times New Roman" w:eastAsia="宋体" w:cs="Times New Roman"/>
          <w:color w:val="auto"/>
          <w:spacing w:val="-5"/>
          <w:sz w:val="24"/>
          <w:szCs w:val="24"/>
        </w:rPr>
        <w:t>外传。</w:t>
      </w:r>
    </w:p>
    <w:p w14:paraId="3A3A778F">
      <w:pPr>
        <w:spacing w:before="183" w:line="290" w:lineRule="auto"/>
        <w:ind w:left="5" w:right="221" w:firstLine="49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（3）不得收受投标供应商或有关人员的任何礼物，不得串联鼓动其他人袒护某投</w:t>
      </w:r>
      <w:r>
        <w:rPr>
          <w:rFonts w:hint="default" w:ascii="Times New Roman" w:hAnsi="Times New Roman" w:eastAsia="宋体" w:cs="Times New Roman"/>
          <w:color w:val="auto"/>
          <w:spacing w:val="-1"/>
          <w:sz w:val="24"/>
          <w:szCs w:val="24"/>
        </w:rPr>
        <w:t>标人。若与投标人存在利害关系，则应主动声明并回避。</w:t>
      </w:r>
    </w:p>
    <w:p w14:paraId="4AA74044">
      <w:pPr>
        <w:spacing w:before="184" w:line="289" w:lineRule="auto"/>
        <w:ind w:left="5" w:right="219" w:firstLine="49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（4）全体评委应按照招标文件规定进行评审，一切认定事项应查有实据且不得弄</w:t>
      </w:r>
      <w:r>
        <w:rPr>
          <w:rFonts w:hint="default" w:ascii="Times New Roman" w:hAnsi="Times New Roman" w:eastAsia="宋体" w:cs="Times New Roman"/>
          <w:spacing w:val="-3"/>
          <w:sz w:val="24"/>
          <w:szCs w:val="24"/>
        </w:rPr>
        <w:t>虚作假。</w:t>
      </w:r>
    </w:p>
    <w:p w14:paraId="0FA5D061">
      <w:pPr>
        <w:spacing w:before="183" w:line="290" w:lineRule="auto"/>
        <w:ind w:left="8" w:right="221" w:firstLine="48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（5）评审委员会各成员应当独立对每个投标人的响应文件进行评价，并对评价意</w:t>
      </w:r>
      <w:r>
        <w:rPr>
          <w:rFonts w:hint="default" w:ascii="Times New Roman" w:hAnsi="Times New Roman" w:eastAsia="宋体" w:cs="Times New Roman"/>
          <w:spacing w:val="-1"/>
          <w:sz w:val="24"/>
          <w:szCs w:val="24"/>
        </w:rPr>
        <w:t>见承担个人责任。评审过程中，不得发表倾向性言论。</w:t>
      </w:r>
    </w:p>
    <w:p w14:paraId="174C7F01">
      <w:pPr>
        <w:spacing w:before="184" w:line="346" w:lineRule="auto"/>
        <w:ind w:left="5" w:right="219" w:firstLine="50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※对违反评审纪律的评委，将取消其评委资格，对评审工作造成严重损失者</w:t>
      </w:r>
      <w:r>
        <w:rPr>
          <w:rFonts w:hint="default" w:ascii="Times New Roman" w:hAnsi="Times New Roman" w:eastAsia="宋体" w:cs="Times New Roman"/>
          <w:spacing w:val="-4"/>
          <w:sz w:val="24"/>
          <w:szCs w:val="24"/>
        </w:rPr>
        <w:t>将予以</w:t>
      </w:r>
      <w:r>
        <w:rPr>
          <w:rFonts w:hint="default" w:ascii="Times New Roman" w:hAnsi="Times New Roman" w:eastAsia="宋体" w:cs="Times New Roman"/>
          <w:spacing w:val="-1"/>
          <w:sz w:val="24"/>
          <w:szCs w:val="24"/>
        </w:rPr>
        <w:t>通报批评乃至追究法律责任。</w:t>
      </w:r>
    </w:p>
    <w:p w14:paraId="494F0612">
      <w:pPr>
        <w:spacing w:before="35" w:line="220"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4.有下列情形之一的，视为投标人串通投标，其投标无效；</w:t>
      </w:r>
    </w:p>
    <w:p w14:paraId="61DBAE58">
      <w:pPr>
        <w:spacing w:before="183"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4.1</w:t>
      </w:r>
      <w:r>
        <w:rPr>
          <w:rFonts w:hint="default" w:ascii="Times New Roman" w:hAnsi="Times New Roman" w:eastAsia="宋体" w:cs="Times New Roman"/>
          <w:spacing w:val="22"/>
          <w:w w:val="101"/>
          <w:sz w:val="24"/>
          <w:szCs w:val="24"/>
        </w:rPr>
        <w:t xml:space="preserve"> </w:t>
      </w:r>
      <w:r>
        <w:rPr>
          <w:rFonts w:hint="default" w:ascii="Times New Roman" w:hAnsi="Times New Roman" w:eastAsia="宋体" w:cs="Times New Roman"/>
          <w:spacing w:val="-1"/>
          <w:sz w:val="24"/>
          <w:szCs w:val="24"/>
        </w:rPr>
        <w:t>不同投标人的响应文件由同一单位或者个人编制；</w:t>
      </w:r>
    </w:p>
    <w:p w14:paraId="6CA56DAF">
      <w:pPr>
        <w:spacing w:before="183"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4.2</w:t>
      </w:r>
      <w:r>
        <w:rPr>
          <w:rFonts w:hint="default" w:ascii="Times New Roman" w:hAnsi="Times New Roman" w:eastAsia="宋体" w:cs="Times New Roman"/>
          <w:spacing w:val="22"/>
          <w:w w:val="101"/>
          <w:sz w:val="24"/>
          <w:szCs w:val="24"/>
        </w:rPr>
        <w:t xml:space="preserve"> </w:t>
      </w:r>
      <w:r>
        <w:rPr>
          <w:rFonts w:hint="default" w:ascii="Times New Roman" w:hAnsi="Times New Roman" w:eastAsia="宋体" w:cs="Times New Roman"/>
          <w:spacing w:val="-1"/>
          <w:sz w:val="24"/>
          <w:szCs w:val="24"/>
        </w:rPr>
        <w:t>不同投标人委托同一单位或者个人办理投标事宜；</w:t>
      </w:r>
    </w:p>
    <w:p w14:paraId="22F0515E">
      <w:pPr>
        <w:spacing w:before="183" w:line="219" w:lineRule="auto"/>
        <w:ind w:left="481"/>
        <w:rPr>
          <w:rFonts w:hint="default" w:ascii="Times New Roman" w:hAnsi="Times New Roman" w:eastAsia="宋体" w:cs="Times New Roman"/>
          <w:sz w:val="24"/>
          <w:szCs w:val="24"/>
        </w:rPr>
        <w:sectPr>
          <w:pgSz w:w="11906" w:h="16839"/>
          <w:pgMar w:top="1440" w:right="1080" w:bottom="1440" w:left="1080" w:header="0" w:footer="0" w:gutter="0"/>
          <w:cols w:space="720" w:num="1"/>
        </w:sectPr>
      </w:pPr>
      <w:r>
        <w:rPr>
          <w:rFonts w:hint="default" w:ascii="Times New Roman" w:hAnsi="Times New Roman" w:eastAsia="宋体" w:cs="Times New Roman"/>
          <w:spacing w:val="-1"/>
          <w:sz w:val="24"/>
          <w:szCs w:val="24"/>
        </w:rPr>
        <w:t>4.3</w:t>
      </w:r>
      <w:r>
        <w:rPr>
          <w:rFonts w:hint="default" w:ascii="Times New Roman" w:hAnsi="Times New Roman" w:eastAsia="宋体" w:cs="Times New Roman"/>
          <w:spacing w:val="30"/>
          <w:w w:val="101"/>
          <w:sz w:val="24"/>
          <w:szCs w:val="24"/>
        </w:rPr>
        <w:t xml:space="preserve"> </w:t>
      </w:r>
      <w:r>
        <w:rPr>
          <w:rFonts w:hint="default" w:ascii="Times New Roman" w:hAnsi="Times New Roman" w:eastAsia="宋体" w:cs="Times New Roman"/>
          <w:spacing w:val="-1"/>
          <w:sz w:val="24"/>
          <w:szCs w:val="24"/>
        </w:rPr>
        <w:t>不同投标人的响应文件载明的项目管理成员或者联系人员为同一人；</w:t>
      </w:r>
    </w:p>
    <w:p w14:paraId="31771CC4">
      <w:pPr>
        <w:spacing w:before="122" w:line="218" w:lineRule="auto"/>
        <w:ind w:firstLine="476"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4.4</w:t>
      </w:r>
      <w:r>
        <w:rPr>
          <w:rFonts w:hint="default" w:ascii="Times New Roman" w:hAnsi="Times New Roman" w:eastAsia="宋体" w:cs="Times New Roman"/>
          <w:spacing w:val="27"/>
          <w:w w:val="101"/>
          <w:sz w:val="24"/>
          <w:szCs w:val="24"/>
        </w:rPr>
        <w:t xml:space="preserve"> </w:t>
      </w:r>
      <w:r>
        <w:rPr>
          <w:rFonts w:hint="default" w:ascii="Times New Roman" w:hAnsi="Times New Roman" w:eastAsia="宋体" w:cs="Times New Roman"/>
          <w:spacing w:val="-1"/>
          <w:sz w:val="24"/>
          <w:szCs w:val="24"/>
        </w:rPr>
        <w:t>不同投标人的响应文件异常一致或者投标报价呈规律性差异；</w:t>
      </w:r>
    </w:p>
    <w:p w14:paraId="4C354977">
      <w:pPr>
        <w:spacing w:before="185" w:line="219" w:lineRule="auto"/>
        <w:ind w:left="47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4.5</w:t>
      </w:r>
      <w:r>
        <w:rPr>
          <w:rFonts w:hint="default" w:ascii="Times New Roman" w:hAnsi="Times New Roman" w:eastAsia="宋体" w:cs="Times New Roman"/>
          <w:spacing w:val="33"/>
          <w:w w:val="101"/>
          <w:sz w:val="24"/>
          <w:szCs w:val="24"/>
        </w:rPr>
        <w:t xml:space="preserve"> </w:t>
      </w:r>
      <w:r>
        <w:rPr>
          <w:rFonts w:hint="default" w:ascii="Times New Roman" w:hAnsi="Times New Roman" w:eastAsia="宋体" w:cs="Times New Roman"/>
          <w:spacing w:val="-2"/>
          <w:sz w:val="24"/>
          <w:szCs w:val="24"/>
        </w:rPr>
        <w:t>不同投标人的响应文件相互混装；</w:t>
      </w:r>
    </w:p>
    <w:p w14:paraId="21DD65EE">
      <w:pPr>
        <w:spacing w:before="182" w:line="291" w:lineRule="auto"/>
        <w:ind w:left="21" w:right="39" w:firstLine="45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4.6</w:t>
      </w:r>
      <w:r>
        <w:rPr>
          <w:rFonts w:hint="default" w:ascii="Times New Roman" w:hAnsi="Times New Roman" w:eastAsia="宋体" w:cs="Times New Roman"/>
          <w:spacing w:val="36"/>
          <w:sz w:val="24"/>
          <w:szCs w:val="24"/>
        </w:rPr>
        <w:t xml:space="preserve"> </w:t>
      </w:r>
      <w:r>
        <w:rPr>
          <w:rFonts w:hint="default" w:ascii="Times New Roman" w:hAnsi="Times New Roman" w:eastAsia="宋体" w:cs="Times New Roman"/>
          <w:sz w:val="24"/>
          <w:szCs w:val="24"/>
        </w:rPr>
        <w:t>不同投标人的投标保证金或购买电子保函支付款为从同一单位或个人的账户转</w:t>
      </w:r>
      <w:r>
        <w:rPr>
          <w:rFonts w:hint="default" w:ascii="Times New Roman" w:hAnsi="Times New Roman" w:eastAsia="宋体" w:cs="Times New Roman"/>
          <w:spacing w:val="-15"/>
          <w:sz w:val="24"/>
          <w:szCs w:val="24"/>
        </w:rPr>
        <w:t>出；</w:t>
      </w:r>
    </w:p>
    <w:p w14:paraId="4E441B6C">
      <w:pPr>
        <w:spacing w:before="179" w:line="219" w:lineRule="auto"/>
        <w:ind w:left="47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4.7</w:t>
      </w:r>
      <w:r>
        <w:rPr>
          <w:rFonts w:hint="default" w:ascii="Times New Roman" w:hAnsi="Times New Roman" w:eastAsia="宋体" w:cs="Times New Roman"/>
          <w:spacing w:val="22"/>
          <w:w w:val="101"/>
          <w:sz w:val="24"/>
          <w:szCs w:val="24"/>
        </w:rPr>
        <w:t xml:space="preserve"> </w:t>
      </w:r>
      <w:r>
        <w:rPr>
          <w:rFonts w:hint="default" w:ascii="Times New Roman" w:hAnsi="Times New Roman" w:eastAsia="宋体" w:cs="Times New Roman"/>
          <w:spacing w:val="-1"/>
          <w:sz w:val="24"/>
          <w:szCs w:val="24"/>
        </w:rPr>
        <w:t>投标人响应文件使用该项目其他投标人的公章的。</w:t>
      </w:r>
    </w:p>
    <w:p w14:paraId="4ACA69EE">
      <w:pPr>
        <w:spacing w:before="184" w:line="346" w:lineRule="auto"/>
        <w:ind w:left="24" w:firstLine="459"/>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说明：在评审过程中发现投标人有上述情形的，评审委员会应当认定其投标无效。</w:t>
      </w:r>
      <w:r>
        <w:rPr>
          <w:rFonts w:hint="default" w:ascii="Times New Roman" w:hAnsi="Times New Roman" w:eastAsia="宋体" w:cs="Times New Roman"/>
          <w:spacing w:val="-1"/>
          <w:sz w:val="24"/>
          <w:szCs w:val="24"/>
        </w:rPr>
        <w:t>同时，项目评审时被认定为串通投标的投标人不得参加该合同项下的采购活动。</w:t>
      </w:r>
    </w:p>
    <w:p w14:paraId="53B90707">
      <w:pPr>
        <w:spacing w:before="35" w:line="220" w:lineRule="auto"/>
        <w:ind w:left="2"/>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5.投标无效的情形</w:t>
      </w:r>
    </w:p>
    <w:p w14:paraId="3B8A6642">
      <w:pPr>
        <w:spacing w:before="183"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详见资格性审查、符合性审查和招标文件其他投标无效条款。</w:t>
      </w:r>
    </w:p>
    <w:p w14:paraId="6A13A117">
      <w:pPr>
        <w:spacing w:before="183" w:line="220" w:lineRule="auto"/>
        <w:ind w:left="1"/>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6.定标</w:t>
      </w:r>
    </w:p>
    <w:p w14:paraId="71AB29AB">
      <w:pPr>
        <w:spacing w:before="183" w:line="346" w:lineRule="auto"/>
        <w:ind w:left="13" w:right="39" w:firstLine="466"/>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评审委员会按照招标文件确定的评审方法、</w:t>
      </w:r>
      <w:r>
        <w:rPr>
          <w:rFonts w:hint="default" w:ascii="Times New Roman" w:hAnsi="Times New Roman" w:eastAsia="宋体" w:cs="Times New Roman"/>
          <w:spacing w:val="-3"/>
          <w:sz w:val="24"/>
          <w:szCs w:val="24"/>
        </w:rPr>
        <w:t>步骤、标准，对响应文件进行评审。评</w:t>
      </w:r>
      <w:r>
        <w:rPr>
          <w:rFonts w:hint="default" w:ascii="Times New Roman" w:hAnsi="Times New Roman" w:eastAsia="宋体" w:cs="Times New Roman"/>
          <w:spacing w:val="-1"/>
          <w:sz w:val="24"/>
          <w:szCs w:val="24"/>
        </w:rPr>
        <w:t>审结束后，对投标人的评审名次进行排序，确定中标供应商或者推荐中标候选人。</w:t>
      </w:r>
    </w:p>
    <w:p w14:paraId="50149A4C">
      <w:pPr>
        <w:spacing w:before="35" w:line="218" w:lineRule="auto"/>
        <w:ind w:left="1"/>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7.价格修正</w:t>
      </w:r>
    </w:p>
    <w:p w14:paraId="10FD83E0">
      <w:pPr>
        <w:spacing w:before="184" w:line="218"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对报价的计算错误按以下原则修正：</w:t>
      </w:r>
    </w:p>
    <w:p w14:paraId="496DF69C">
      <w:pPr>
        <w:spacing w:before="186" w:line="290" w:lineRule="auto"/>
        <w:ind w:left="3" w:right="39" w:firstLine="48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（1）响应文件中开标一览表内容与响应文件中相应内容不一致的，以开标一览表</w:t>
      </w:r>
      <w:r>
        <w:rPr>
          <w:rFonts w:hint="default" w:ascii="Times New Roman" w:hAnsi="Times New Roman" w:eastAsia="宋体" w:cs="Times New Roman"/>
          <w:spacing w:val="-5"/>
          <w:sz w:val="24"/>
          <w:szCs w:val="24"/>
        </w:rPr>
        <w:t>为准；</w:t>
      </w:r>
    </w:p>
    <w:p w14:paraId="79A1174E">
      <w:pPr>
        <w:spacing w:before="182"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（2）大写金额和小写金额不一致的，以大写金额为准；</w:t>
      </w:r>
    </w:p>
    <w:p w14:paraId="3DF5CD93">
      <w:pPr>
        <w:spacing w:before="182" w:line="289" w:lineRule="auto"/>
        <w:ind w:left="9" w:right="41" w:firstLine="48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（3）单价金额小数点或者百分比有明显错位的，以开标一览表的总价为准，并修</w:t>
      </w:r>
      <w:r>
        <w:rPr>
          <w:rFonts w:hint="default" w:ascii="Times New Roman" w:hAnsi="Times New Roman" w:eastAsia="宋体" w:cs="Times New Roman"/>
          <w:spacing w:val="-5"/>
          <w:sz w:val="24"/>
          <w:szCs w:val="24"/>
        </w:rPr>
        <w:t>改单价。</w:t>
      </w:r>
    </w:p>
    <w:p w14:paraId="4D694B74">
      <w:pPr>
        <w:spacing w:before="185" w:line="289" w:lineRule="auto"/>
        <w:ind w:left="2" w:right="41" w:firstLine="48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（4）总价金额与按单价汇总金额不一致的，以单价金额计算结果为准。但是单价</w:t>
      </w:r>
      <w:r>
        <w:rPr>
          <w:rFonts w:hint="default" w:ascii="Times New Roman" w:hAnsi="Times New Roman" w:eastAsia="宋体" w:cs="Times New Roman"/>
          <w:spacing w:val="-1"/>
          <w:sz w:val="24"/>
          <w:szCs w:val="24"/>
        </w:rPr>
        <w:t>金额计算结果超过预算价的，对其按无效投标处理。</w:t>
      </w:r>
    </w:p>
    <w:p w14:paraId="48543BC2">
      <w:pPr>
        <w:spacing w:before="185" w:line="351" w:lineRule="auto"/>
        <w:ind w:right="39" w:firstLine="480"/>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注：同时出现两种以上不一致的，按照前款规定的顺序进行价格澄清。澄清后的价</w:t>
      </w:r>
      <w:r>
        <w:rPr>
          <w:rFonts w:hint="default" w:ascii="Times New Roman" w:hAnsi="Times New Roman" w:eastAsia="宋体" w:cs="Times New Roman"/>
          <w:spacing w:val="-2"/>
          <w:sz w:val="24"/>
          <w:szCs w:val="24"/>
        </w:rPr>
        <w:t>格加盖公章确认后产生约束力，但不得超出响应文件的</w:t>
      </w:r>
      <w:r>
        <w:rPr>
          <w:rFonts w:hint="default" w:ascii="Times New Roman" w:hAnsi="Times New Roman" w:eastAsia="宋体" w:cs="Times New Roman"/>
          <w:spacing w:val="-3"/>
          <w:sz w:val="24"/>
          <w:szCs w:val="24"/>
        </w:rPr>
        <w:t>范围或者改变响应文件的实质性</w:t>
      </w:r>
      <w:r>
        <w:rPr>
          <w:rFonts w:hint="default" w:ascii="Times New Roman" w:hAnsi="Times New Roman" w:eastAsia="宋体" w:cs="Times New Roman"/>
          <w:spacing w:val="-1"/>
          <w:sz w:val="24"/>
          <w:szCs w:val="24"/>
        </w:rPr>
        <w:t>内容，投标人不确认的，其投标无效。</w:t>
      </w:r>
    </w:p>
    <w:p w14:paraId="7123E652">
      <w:pPr>
        <w:numPr>
          <w:ilvl w:val="0"/>
          <w:numId w:val="6"/>
        </w:numPr>
        <w:spacing w:before="35" w:line="347" w:lineRule="auto"/>
        <w:ind w:left="8" w:right="6848" w:hanging="4"/>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政府采购政策落实</w:t>
      </w:r>
      <w:r>
        <w:rPr>
          <w:rFonts w:hint="default" w:ascii="Times New Roman" w:hAnsi="Times New Roman" w:eastAsia="宋体" w:cs="Times New Roman"/>
          <w:sz w:val="24"/>
          <w:szCs w:val="24"/>
        </w:rPr>
        <w:t xml:space="preserve"> </w:t>
      </w:r>
    </w:p>
    <w:p w14:paraId="6828DA58">
      <w:pPr>
        <w:numPr>
          <w:ilvl w:val="0"/>
          <w:numId w:val="0"/>
        </w:numPr>
        <w:spacing w:before="35" w:line="347" w:lineRule="auto"/>
        <w:ind w:left="4" w:leftChars="0" w:right="6848" w:rightChars="0"/>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1.节能、环保要求</w:t>
      </w:r>
    </w:p>
    <w:p w14:paraId="65AC3CE9">
      <w:pPr>
        <w:spacing w:before="33" w:line="351" w:lineRule="auto"/>
        <w:ind w:right="39" w:firstLine="480"/>
        <w:jc w:val="both"/>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采购的产品属于品目清单范围的，将依据国</w:t>
      </w:r>
      <w:r>
        <w:rPr>
          <w:rFonts w:hint="default" w:ascii="Times New Roman" w:hAnsi="Times New Roman" w:eastAsia="宋体" w:cs="Times New Roman"/>
          <w:spacing w:val="-3"/>
          <w:sz w:val="24"/>
          <w:szCs w:val="24"/>
        </w:rPr>
        <w:t>家确定的认证机构出具的、处于有效期</w:t>
      </w:r>
      <w:r>
        <w:rPr>
          <w:rFonts w:hint="default" w:ascii="Times New Roman" w:hAnsi="Times New Roman" w:eastAsia="宋体" w:cs="Times New Roman"/>
          <w:spacing w:val="-2"/>
          <w:sz w:val="24"/>
          <w:szCs w:val="24"/>
        </w:rPr>
        <w:t>之内的节能产品、环境标志产品认证证书，对获得证书的</w:t>
      </w:r>
      <w:r>
        <w:rPr>
          <w:rFonts w:hint="default" w:ascii="Times New Roman" w:hAnsi="Times New Roman" w:eastAsia="宋体" w:cs="Times New Roman"/>
          <w:spacing w:val="-3"/>
          <w:sz w:val="24"/>
          <w:szCs w:val="24"/>
        </w:rPr>
        <w:t>产品实施政府优先采购或强制</w:t>
      </w:r>
      <w:r>
        <w:rPr>
          <w:rFonts w:hint="default" w:ascii="Times New Roman" w:hAnsi="Times New Roman" w:eastAsia="宋体" w:cs="Times New Roman"/>
          <w:spacing w:val="-1"/>
          <w:sz w:val="24"/>
          <w:szCs w:val="24"/>
        </w:rPr>
        <w:t>采购，具体按照本招标文件相关要求执行。</w:t>
      </w:r>
    </w:p>
    <w:p w14:paraId="3736620B">
      <w:pPr>
        <w:spacing w:line="351"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76270030">
      <w:pPr>
        <w:spacing w:before="123" w:line="346" w:lineRule="auto"/>
        <w:ind w:left="119" w:right="342" w:firstLine="4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相关认证机构和获证产品信息以市场监管总局组织建立的节能产品、环境标志产品</w:t>
      </w:r>
      <w:r>
        <w:rPr>
          <w:rFonts w:hint="default" w:ascii="Times New Roman" w:hAnsi="Times New Roman" w:eastAsia="宋体" w:cs="Times New Roman"/>
          <w:spacing w:val="18"/>
          <w:sz w:val="24"/>
          <w:szCs w:val="24"/>
        </w:rPr>
        <w:t xml:space="preserve"> </w:t>
      </w:r>
      <w:r>
        <w:rPr>
          <w:rFonts w:hint="default" w:ascii="Times New Roman" w:hAnsi="Times New Roman" w:eastAsia="宋体" w:cs="Times New Roman"/>
          <w:spacing w:val="-1"/>
          <w:sz w:val="24"/>
          <w:szCs w:val="24"/>
        </w:rPr>
        <w:t>认证结果信息发布平台公布为准。</w:t>
      </w:r>
    </w:p>
    <w:p w14:paraId="4679A7E0">
      <w:pPr>
        <w:spacing w:before="35" w:line="218" w:lineRule="auto"/>
        <w:ind w:left="120"/>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2.对小型、微型企业、监狱企业或残疾人福利性单位给予价格扣除</w:t>
      </w:r>
    </w:p>
    <w:p w14:paraId="70A3B5E6">
      <w:pPr>
        <w:spacing w:before="182" w:line="355" w:lineRule="auto"/>
        <w:ind w:left="119" w:right="303" w:firstLine="481"/>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rPr>
        <w:t>依照《政府采购促进中小企业发展管理办法》、《支持监狱企业发展有关问题的通</w:t>
      </w:r>
      <w:r>
        <w:rPr>
          <w:rFonts w:hint="default" w:ascii="Times New Roman" w:hAnsi="Times New Roman" w:eastAsia="宋体" w:cs="Times New Roman"/>
          <w:spacing w:val="16"/>
          <w:sz w:val="24"/>
          <w:szCs w:val="24"/>
        </w:rPr>
        <w:t xml:space="preserve"> </w:t>
      </w:r>
      <w:r>
        <w:rPr>
          <w:rFonts w:hint="default" w:ascii="Times New Roman" w:hAnsi="Times New Roman" w:eastAsia="宋体" w:cs="Times New Roman"/>
          <w:spacing w:val="-2"/>
          <w:sz w:val="24"/>
          <w:szCs w:val="24"/>
        </w:rPr>
        <w:t>知》和《财政部民政部中国残疾人联合会关于促进残疾</w:t>
      </w:r>
      <w:r>
        <w:rPr>
          <w:rFonts w:hint="default" w:ascii="Times New Roman" w:hAnsi="Times New Roman" w:eastAsia="宋体" w:cs="Times New Roman"/>
          <w:spacing w:val="-3"/>
          <w:sz w:val="24"/>
          <w:szCs w:val="24"/>
        </w:rPr>
        <w:t>人就业政府采购政策的通知》的</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规定，</w:t>
      </w:r>
      <w:r>
        <w:rPr>
          <w:rFonts w:hint="default" w:ascii="Times New Roman" w:hAnsi="Times New Roman" w:eastAsia="宋体" w:cs="Times New Roman"/>
          <w:spacing w:val="-2"/>
          <w:sz w:val="24"/>
          <w:szCs w:val="24"/>
          <w:highlight w:val="none"/>
        </w:rPr>
        <w:t>凡符合享受《政府采购促进中小企业发展管理办</w:t>
      </w:r>
      <w:r>
        <w:rPr>
          <w:rFonts w:hint="default" w:ascii="Times New Roman" w:hAnsi="Times New Roman" w:eastAsia="宋体" w:cs="Times New Roman"/>
          <w:spacing w:val="-3"/>
          <w:sz w:val="24"/>
          <w:szCs w:val="24"/>
          <w:highlight w:val="none"/>
        </w:rPr>
        <w:t>法》规定的中小企业扶持政策的</w:t>
      </w:r>
      <w:r>
        <w:rPr>
          <w:rFonts w:hint="default" w:ascii="Times New Roman" w:hAnsi="Times New Roman" w:eastAsia="宋体" w:cs="Times New Roman"/>
          <w:sz w:val="24"/>
          <w:szCs w:val="24"/>
          <w:highlight w:val="none"/>
        </w:rPr>
        <w:t xml:space="preserve"> 单位，按照以下比例给予相应的价格扣除</w:t>
      </w:r>
      <w:r>
        <w:rPr>
          <w:rFonts w:hint="default" w:ascii="Times New Roman" w:hAnsi="Times New Roman" w:eastAsia="宋体" w:cs="Times New Roman"/>
          <w:spacing w:val="-18"/>
          <w:sz w:val="24"/>
          <w:szCs w:val="24"/>
          <w:highlight w:val="none"/>
        </w:rPr>
        <w:t>：（</w:t>
      </w:r>
      <w:r>
        <w:rPr>
          <w:rFonts w:hint="default" w:ascii="Times New Roman" w:hAnsi="Times New Roman" w:eastAsia="宋体" w:cs="Times New Roman"/>
          <w:sz w:val="24"/>
          <w:szCs w:val="24"/>
          <w:highlight w:val="none"/>
        </w:rPr>
        <w:t>监狱</w:t>
      </w:r>
      <w:r>
        <w:rPr>
          <w:rFonts w:hint="default" w:ascii="Times New Roman" w:hAnsi="Times New Roman" w:eastAsia="宋体" w:cs="Times New Roman"/>
          <w:spacing w:val="-1"/>
          <w:sz w:val="24"/>
          <w:szCs w:val="24"/>
          <w:highlight w:val="none"/>
        </w:rPr>
        <w:t>企业、残疾人福利性单位视同为小、</w:t>
      </w:r>
      <w:r>
        <w:rPr>
          <w:rFonts w:hint="default" w:ascii="Times New Roman" w:hAnsi="Times New Roman" w:eastAsia="宋体" w:cs="Times New Roman"/>
          <w:spacing w:val="1"/>
          <w:sz w:val="24"/>
          <w:szCs w:val="24"/>
          <w:highlight w:val="none"/>
        </w:rPr>
        <w:t xml:space="preserve"> </w:t>
      </w:r>
      <w:r>
        <w:rPr>
          <w:rFonts w:hint="default" w:ascii="Times New Roman" w:hAnsi="Times New Roman" w:eastAsia="宋体" w:cs="Times New Roman"/>
          <w:spacing w:val="-2"/>
          <w:sz w:val="24"/>
          <w:szCs w:val="24"/>
          <w:highlight w:val="none"/>
        </w:rPr>
        <w:t>微企业）。</w:t>
      </w:r>
    </w:p>
    <w:p w14:paraId="6053BF95">
      <w:pPr>
        <w:spacing w:before="34" w:line="218" w:lineRule="auto"/>
        <w:ind w:left="120"/>
        <w:rPr>
          <w:rFonts w:hint="default" w:ascii="Times New Roman" w:hAnsi="Times New Roman" w:eastAsia="宋体" w:cs="Times New Roman"/>
          <w:sz w:val="24"/>
          <w:szCs w:val="24"/>
          <w:highlight w:val="none"/>
        </w:rPr>
      </w:pPr>
      <w:r>
        <w:rPr>
          <w:rFonts w:hint="default" w:ascii="Times New Roman" w:hAnsi="Times New Roman" w:eastAsia="宋体" w:cs="Times New Roman"/>
          <w:b/>
          <w:bCs/>
          <w:spacing w:val="-3"/>
          <w:sz w:val="24"/>
          <w:szCs w:val="24"/>
          <w:highlight w:val="none"/>
        </w:rPr>
        <w:t>3.价格扣除相关要求</w:t>
      </w:r>
    </w:p>
    <w:p w14:paraId="67034212">
      <w:pPr>
        <w:spacing w:before="184" w:line="219" w:lineRule="auto"/>
        <w:ind w:left="131"/>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rPr>
        <w:t>（</w:t>
      </w:r>
      <w:r>
        <w:rPr>
          <w:rFonts w:hint="eastAsia" w:ascii="Times New Roman" w:hAnsi="Times New Roman" w:eastAsia="宋体" w:cs="Times New Roman"/>
          <w:spacing w:val="-1"/>
          <w:sz w:val="24"/>
          <w:szCs w:val="24"/>
          <w:highlight w:val="none"/>
          <w:lang w:eastAsia="zh-CN"/>
        </w:rPr>
        <w:t>2025年陆丰市人民医院消毒供应室设备维保项目（第二次）</w:t>
      </w:r>
      <w:r>
        <w:rPr>
          <w:rFonts w:hint="default" w:ascii="Times New Roman" w:hAnsi="Times New Roman" w:eastAsia="宋体" w:cs="Times New Roman"/>
          <w:spacing w:val="3"/>
          <w:sz w:val="24"/>
          <w:szCs w:val="24"/>
          <w:highlight w:val="none"/>
        </w:rPr>
        <w:t>）：</w:t>
      </w:r>
    </w:p>
    <w:p w14:paraId="0E1BC8A7">
      <w:pPr>
        <w:spacing w:line="70" w:lineRule="exact"/>
        <w:rPr>
          <w:rFonts w:hint="default" w:ascii="Times New Roman" w:hAnsi="Times New Roman" w:eastAsia="宋体" w:cs="Times New Roman"/>
          <w:highlight w:val="none"/>
        </w:rPr>
      </w:pPr>
    </w:p>
    <w:tbl>
      <w:tblPr>
        <w:tblStyle w:val="14"/>
        <w:tblW w:w="94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1936"/>
        <w:gridCol w:w="2158"/>
        <w:gridCol w:w="2037"/>
        <w:gridCol w:w="2551"/>
      </w:tblGrid>
      <w:tr w14:paraId="4A28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06" w:type="dxa"/>
            <w:vAlign w:val="top"/>
          </w:tcPr>
          <w:p w14:paraId="1400BEA1">
            <w:pPr>
              <w:pStyle w:val="15"/>
              <w:spacing w:before="113" w:line="221" w:lineRule="auto"/>
              <w:ind w:left="113"/>
              <w:rPr>
                <w:rFonts w:hint="default" w:ascii="Times New Roman" w:hAnsi="Times New Roman" w:eastAsia="宋体" w:cs="Times New Roman"/>
                <w:highlight w:val="none"/>
              </w:rPr>
            </w:pPr>
            <w:r>
              <w:rPr>
                <w:rFonts w:hint="default" w:ascii="Times New Roman" w:hAnsi="Times New Roman" w:eastAsia="宋体" w:cs="Times New Roman"/>
                <w:spacing w:val="-5"/>
                <w:highlight w:val="none"/>
              </w:rPr>
              <w:t>序号</w:t>
            </w:r>
          </w:p>
        </w:tc>
        <w:tc>
          <w:tcPr>
            <w:tcW w:w="1936" w:type="dxa"/>
            <w:vAlign w:val="top"/>
          </w:tcPr>
          <w:p w14:paraId="45DB1C0A">
            <w:pPr>
              <w:pStyle w:val="15"/>
              <w:spacing w:before="113" w:line="220" w:lineRule="auto"/>
              <w:ind w:left="113"/>
              <w:rPr>
                <w:rFonts w:hint="default" w:ascii="Times New Roman" w:hAnsi="Times New Roman" w:eastAsia="宋体" w:cs="Times New Roman"/>
                <w:highlight w:val="none"/>
              </w:rPr>
            </w:pPr>
            <w:r>
              <w:rPr>
                <w:rFonts w:hint="default" w:ascii="Times New Roman" w:hAnsi="Times New Roman" w:eastAsia="宋体" w:cs="Times New Roman"/>
                <w:spacing w:val="-6"/>
                <w:highlight w:val="none"/>
              </w:rPr>
              <w:t>情形</w:t>
            </w:r>
          </w:p>
        </w:tc>
        <w:tc>
          <w:tcPr>
            <w:tcW w:w="2158" w:type="dxa"/>
            <w:vAlign w:val="top"/>
          </w:tcPr>
          <w:p w14:paraId="34FABD00">
            <w:pPr>
              <w:pStyle w:val="15"/>
              <w:spacing w:before="114" w:line="219" w:lineRule="auto"/>
              <w:ind w:left="113"/>
              <w:rPr>
                <w:rFonts w:hint="default" w:ascii="Times New Roman" w:hAnsi="Times New Roman" w:eastAsia="宋体" w:cs="Times New Roman"/>
                <w:highlight w:val="none"/>
              </w:rPr>
            </w:pPr>
            <w:r>
              <w:rPr>
                <w:rFonts w:hint="default" w:ascii="Times New Roman" w:hAnsi="Times New Roman" w:eastAsia="宋体" w:cs="Times New Roman"/>
                <w:spacing w:val="-3"/>
                <w:highlight w:val="none"/>
              </w:rPr>
              <w:t>适用对象</w:t>
            </w:r>
          </w:p>
        </w:tc>
        <w:tc>
          <w:tcPr>
            <w:tcW w:w="2037" w:type="dxa"/>
            <w:vAlign w:val="top"/>
          </w:tcPr>
          <w:p w14:paraId="4F86154D">
            <w:pPr>
              <w:pStyle w:val="15"/>
              <w:spacing w:before="113" w:line="218" w:lineRule="auto"/>
              <w:ind w:left="116"/>
              <w:rPr>
                <w:rFonts w:hint="default" w:ascii="Times New Roman" w:hAnsi="Times New Roman" w:eastAsia="宋体" w:cs="Times New Roman"/>
                <w:highlight w:val="none"/>
              </w:rPr>
            </w:pPr>
            <w:r>
              <w:rPr>
                <w:rFonts w:hint="default" w:ascii="Times New Roman" w:hAnsi="Times New Roman" w:eastAsia="宋体" w:cs="Times New Roman"/>
                <w:spacing w:val="-2"/>
                <w:highlight w:val="none"/>
              </w:rPr>
              <w:t>价格扣除比例</w:t>
            </w:r>
          </w:p>
        </w:tc>
        <w:tc>
          <w:tcPr>
            <w:tcW w:w="2551" w:type="dxa"/>
            <w:vAlign w:val="top"/>
          </w:tcPr>
          <w:p w14:paraId="21DE6917">
            <w:pPr>
              <w:pStyle w:val="15"/>
              <w:spacing w:before="114" w:line="219" w:lineRule="auto"/>
              <w:ind w:left="116"/>
              <w:rPr>
                <w:rFonts w:hint="default" w:ascii="Times New Roman" w:hAnsi="Times New Roman" w:eastAsia="宋体" w:cs="Times New Roman"/>
                <w:highlight w:val="none"/>
              </w:rPr>
            </w:pPr>
            <w:r>
              <w:rPr>
                <w:rFonts w:hint="default" w:ascii="Times New Roman" w:hAnsi="Times New Roman" w:eastAsia="宋体" w:cs="Times New Roman"/>
                <w:spacing w:val="-3"/>
                <w:highlight w:val="none"/>
              </w:rPr>
              <w:t>计算公式</w:t>
            </w:r>
          </w:p>
        </w:tc>
      </w:tr>
      <w:tr w14:paraId="59625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06" w:type="dxa"/>
            <w:vAlign w:val="center"/>
          </w:tcPr>
          <w:p w14:paraId="49F491CA">
            <w:pPr>
              <w:pStyle w:val="16"/>
              <w:jc w:val="center"/>
              <w:rPr>
                <w:rFonts w:hint="default" w:ascii="Times New Roman" w:hAnsi="Times New Roman" w:eastAsia="宋体" w:cs="Times New Roman"/>
                <w:spacing w:val="-5"/>
                <w:highlight w:val="none"/>
              </w:rPr>
            </w:pPr>
            <w:r>
              <w:rPr>
                <w:rFonts w:hint="default" w:ascii="Times New Roman" w:hAnsi="Times New Roman" w:eastAsia="宋体" w:cs="Times New Roman"/>
                <w:highlight w:val="none"/>
              </w:rPr>
              <w:t>1</w:t>
            </w:r>
          </w:p>
        </w:tc>
        <w:tc>
          <w:tcPr>
            <w:tcW w:w="1936" w:type="dxa"/>
            <w:vAlign w:val="center"/>
          </w:tcPr>
          <w:p w14:paraId="40A11060">
            <w:pPr>
              <w:pStyle w:val="16"/>
              <w:jc w:val="center"/>
              <w:rPr>
                <w:rFonts w:hint="default" w:ascii="Times New Roman" w:hAnsi="Times New Roman" w:eastAsia="宋体" w:cs="Times New Roman"/>
                <w:spacing w:val="-6"/>
                <w:highlight w:val="none"/>
              </w:rPr>
            </w:pPr>
            <w:r>
              <w:rPr>
                <w:rFonts w:hint="default" w:ascii="Times New Roman" w:hAnsi="Times New Roman" w:eastAsia="宋体" w:cs="Times New Roman"/>
                <w:highlight w:val="none"/>
              </w:rPr>
              <w:t>小型、微型企业，监狱企业，残疾人福利性单位</w:t>
            </w:r>
          </w:p>
        </w:tc>
        <w:tc>
          <w:tcPr>
            <w:tcW w:w="2158" w:type="dxa"/>
            <w:vAlign w:val="center"/>
          </w:tcPr>
          <w:p w14:paraId="5F42A8A2">
            <w:pPr>
              <w:pStyle w:val="16"/>
              <w:jc w:val="center"/>
              <w:rPr>
                <w:rFonts w:hint="default" w:ascii="Times New Roman" w:hAnsi="Times New Roman" w:eastAsia="宋体" w:cs="Times New Roman"/>
                <w:spacing w:val="-3"/>
                <w:highlight w:val="none"/>
              </w:rPr>
            </w:pPr>
            <w:r>
              <w:rPr>
                <w:rFonts w:hint="default" w:ascii="Times New Roman" w:hAnsi="Times New Roman" w:eastAsia="宋体" w:cs="Times New Roman"/>
                <w:highlight w:val="none"/>
              </w:rPr>
              <w:t>货物由小微企业制造</w:t>
            </w:r>
          </w:p>
        </w:tc>
        <w:tc>
          <w:tcPr>
            <w:tcW w:w="2037" w:type="dxa"/>
            <w:vAlign w:val="center"/>
          </w:tcPr>
          <w:p w14:paraId="021B35EA">
            <w:pPr>
              <w:pStyle w:val="16"/>
              <w:jc w:val="center"/>
              <w:rPr>
                <w:rFonts w:hint="default" w:ascii="Times New Roman" w:hAnsi="Times New Roman" w:eastAsia="宋体" w:cs="Times New Roman"/>
                <w:spacing w:val="-2"/>
                <w:highlight w:val="none"/>
              </w:rPr>
            </w:pPr>
            <w:r>
              <w:rPr>
                <w:rFonts w:hint="default" w:ascii="Times New Roman" w:hAnsi="Times New Roman" w:eastAsia="宋体" w:cs="Times New Roman"/>
                <w:highlight w:val="none"/>
              </w:rPr>
              <w:t>10%</w:t>
            </w:r>
          </w:p>
        </w:tc>
        <w:tc>
          <w:tcPr>
            <w:tcW w:w="2551" w:type="dxa"/>
            <w:vAlign w:val="center"/>
          </w:tcPr>
          <w:p w14:paraId="2458CFED">
            <w:pPr>
              <w:pStyle w:val="16"/>
              <w:jc w:val="center"/>
              <w:rPr>
                <w:rFonts w:hint="default" w:ascii="Times New Roman" w:hAnsi="Times New Roman" w:eastAsia="宋体" w:cs="Times New Roman"/>
                <w:spacing w:val="-3"/>
                <w:highlight w:val="none"/>
              </w:rPr>
            </w:pPr>
            <w:r>
              <w:rPr>
                <w:rFonts w:hint="default" w:ascii="Times New Roman" w:hAnsi="Times New Roman" w:eastAsia="宋体" w:cs="Times New Roman"/>
                <w:highlight w:val="none"/>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183F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9488" w:type="dxa"/>
            <w:gridSpan w:val="5"/>
            <w:vAlign w:val="top"/>
          </w:tcPr>
          <w:p w14:paraId="04EAC4ED">
            <w:pPr>
              <w:pStyle w:val="15"/>
              <w:spacing w:before="112" w:line="218" w:lineRule="auto"/>
              <w:ind w:left="114"/>
              <w:rPr>
                <w:rFonts w:hint="default" w:ascii="Times New Roman" w:hAnsi="Times New Roman" w:eastAsia="宋体" w:cs="Times New Roman"/>
              </w:rPr>
            </w:pPr>
            <w:r>
              <w:rPr>
                <w:rFonts w:hint="default" w:ascii="Times New Roman" w:hAnsi="Times New Roman" w:eastAsia="宋体" w:cs="Times New Roman"/>
                <w:spacing w:val="2"/>
              </w:rPr>
              <w:t>注</w:t>
            </w:r>
            <w:r>
              <w:rPr>
                <w:rFonts w:hint="default" w:ascii="Times New Roman" w:hAnsi="Times New Roman" w:eastAsia="宋体" w:cs="Times New Roman"/>
                <w:spacing w:val="-33"/>
              </w:rPr>
              <w:t>：（</w:t>
            </w:r>
            <w:r>
              <w:rPr>
                <w:rFonts w:hint="default" w:ascii="Times New Roman" w:hAnsi="Times New Roman" w:eastAsia="宋体" w:cs="Times New Roman"/>
                <w:spacing w:val="2"/>
              </w:rPr>
              <w:t>1）上述评审价仅用于计算价格分，成交金额以</w:t>
            </w:r>
            <w:r>
              <w:rPr>
                <w:rFonts w:hint="default" w:ascii="Times New Roman" w:hAnsi="Times New Roman" w:eastAsia="宋体" w:cs="Times New Roman"/>
                <w:spacing w:val="1"/>
              </w:rPr>
              <w:t>实际投标价为准。</w:t>
            </w:r>
          </w:p>
          <w:p w14:paraId="0F9C0305">
            <w:pPr>
              <w:pStyle w:val="15"/>
              <w:spacing w:before="184" w:line="312" w:lineRule="auto"/>
              <w:ind w:left="133" w:right="137" w:hanging="7"/>
              <w:rPr>
                <w:rFonts w:hint="default" w:ascii="Times New Roman" w:hAnsi="Times New Roman" w:eastAsia="宋体" w:cs="Times New Roman"/>
              </w:rPr>
            </w:pPr>
            <w:r>
              <w:rPr>
                <w:rFonts w:hint="default" w:ascii="Times New Roman" w:hAnsi="Times New Roman" w:eastAsia="宋体" w:cs="Times New Roman"/>
                <w:spacing w:val="-1"/>
              </w:rPr>
              <w:t>（2）组成联合体的大中型企业和其他自然人、法人或者其他组织、与小型、微型企业之</w:t>
            </w:r>
            <w:r>
              <w:rPr>
                <w:rFonts w:hint="default" w:ascii="Times New Roman" w:hAnsi="Times New Roman" w:eastAsia="宋体" w:cs="Times New Roman"/>
                <w:spacing w:val="15"/>
              </w:rPr>
              <w:t xml:space="preserve"> </w:t>
            </w:r>
            <w:r>
              <w:rPr>
                <w:rFonts w:hint="default" w:ascii="Times New Roman" w:hAnsi="Times New Roman" w:eastAsia="宋体" w:cs="Times New Roman"/>
                <w:spacing w:val="-3"/>
              </w:rPr>
              <w:t>间不得存在投资关系。</w:t>
            </w:r>
          </w:p>
        </w:tc>
      </w:tr>
    </w:tbl>
    <w:p w14:paraId="5A454623">
      <w:pPr>
        <w:spacing w:before="116" w:line="219" w:lineRule="auto"/>
        <w:ind w:left="61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（1）所称小型和微型企业应当符合以下条件：</w:t>
      </w:r>
    </w:p>
    <w:p w14:paraId="70D0A69A">
      <w:pPr>
        <w:spacing w:before="184" w:line="351" w:lineRule="auto"/>
        <w:ind w:left="123" w:right="342" w:firstLine="475"/>
        <w:jc w:val="both"/>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在中华人民共和国境内依法设立，依据国务</w:t>
      </w:r>
      <w:r>
        <w:rPr>
          <w:rFonts w:hint="default" w:ascii="Times New Roman" w:hAnsi="Times New Roman" w:eastAsia="宋体" w:cs="Times New Roman"/>
          <w:spacing w:val="-3"/>
          <w:sz w:val="24"/>
          <w:szCs w:val="24"/>
        </w:rPr>
        <w:t>院批准的中小企业划分标准确定的小型</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3"/>
          <w:sz w:val="24"/>
          <w:szCs w:val="24"/>
        </w:rPr>
        <w:t>企业和微型企业，但与大企业的负责人为同一人，或者与大企业存在直接控股、管理关</w:t>
      </w:r>
      <w:r>
        <w:rPr>
          <w:rFonts w:hint="default" w:ascii="Times New Roman" w:hAnsi="Times New Roman" w:eastAsia="宋体" w:cs="Times New Roman"/>
          <w:spacing w:val="18"/>
          <w:sz w:val="24"/>
          <w:szCs w:val="24"/>
        </w:rPr>
        <w:t xml:space="preserve"> </w:t>
      </w:r>
      <w:r>
        <w:rPr>
          <w:rFonts w:hint="default" w:ascii="Times New Roman" w:hAnsi="Times New Roman" w:eastAsia="宋体" w:cs="Times New Roman"/>
          <w:spacing w:val="-3"/>
          <w:sz w:val="24"/>
          <w:szCs w:val="24"/>
        </w:rPr>
        <w:t>系的除外。</w:t>
      </w:r>
    </w:p>
    <w:p w14:paraId="52F500DC">
      <w:pPr>
        <w:spacing w:before="34" w:line="219" w:lineRule="auto"/>
        <w:ind w:left="60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符合中小企业划分标准的个体工商户，在政</w:t>
      </w:r>
      <w:r>
        <w:rPr>
          <w:rFonts w:hint="default" w:ascii="Times New Roman" w:hAnsi="Times New Roman" w:eastAsia="宋体" w:cs="Times New Roman"/>
          <w:spacing w:val="-1"/>
          <w:sz w:val="24"/>
          <w:szCs w:val="24"/>
        </w:rPr>
        <w:t>府采购活动中视同中小企业。</w:t>
      </w:r>
    </w:p>
    <w:p w14:paraId="1865904E">
      <w:pPr>
        <w:spacing w:before="183" w:line="351" w:lineRule="auto"/>
        <w:ind w:left="110" w:right="342" w:firstLine="49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提供本企业（属于小微企业）制造的货物或者提供其他小型或微型企业制造的货物</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1"/>
          <w:sz w:val="24"/>
          <w:szCs w:val="24"/>
        </w:rPr>
        <w:t>/提供本企业（属于小微企业）承接的服务。</w:t>
      </w:r>
    </w:p>
    <w:p w14:paraId="69A87FBB">
      <w:pPr>
        <w:spacing w:before="22" w:line="351" w:lineRule="auto"/>
        <w:ind w:left="120" w:right="262" w:firstLine="49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（2）符合中小企业扶持政策的投标人应填写《中小企业声明函》；监狱企业须投</w:t>
      </w:r>
      <w:r>
        <w:rPr>
          <w:rFonts w:hint="default" w:ascii="Times New Roman" w:hAnsi="Times New Roman" w:eastAsia="宋体" w:cs="Times New Roman"/>
          <w:spacing w:val="14"/>
          <w:sz w:val="24"/>
          <w:szCs w:val="24"/>
        </w:rPr>
        <w:t xml:space="preserve"> </w:t>
      </w:r>
      <w:r>
        <w:rPr>
          <w:rFonts w:hint="default" w:ascii="Times New Roman" w:hAnsi="Times New Roman" w:eastAsia="宋体" w:cs="Times New Roman"/>
          <w:spacing w:val="-2"/>
          <w:sz w:val="24"/>
          <w:szCs w:val="24"/>
        </w:rPr>
        <w:t>标人提供由监狱管理局、戒毒管理局（含新疆生产建</w:t>
      </w:r>
      <w:r>
        <w:rPr>
          <w:rFonts w:hint="default" w:ascii="Times New Roman" w:hAnsi="Times New Roman" w:eastAsia="宋体" w:cs="Times New Roman"/>
          <w:spacing w:val="-3"/>
          <w:sz w:val="24"/>
          <w:szCs w:val="24"/>
        </w:rPr>
        <w:t>设兵团）出具的属于监狱企业的证</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6"/>
          <w:sz w:val="24"/>
          <w:szCs w:val="24"/>
        </w:rPr>
        <w:t>明文件；残疾人福利性单位应填写《残疾人福利性</w:t>
      </w:r>
      <w:r>
        <w:rPr>
          <w:rFonts w:hint="default" w:ascii="Times New Roman" w:hAnsi="Times New Roman" w:eastAsia="宋体" w:cs="Times New Roman"/>
          <w:spacing w:val="-7"/>
          <w:sz w:val="24"/>
          <w:szCs w:val="24"/>
        </w:rPr>
        <w:t>单位声明函》，否则不认定价格扣除。</w:t>
      </w:r>
    </w:p>
    <w:p w14:paraId="0A351FB8">
      <w:pPr>
        <w:spacing w:before="38" w:line="346" w:lineRule="auto"/>
        <w:ind w:left="126" w:right="342" w:firstLine="476"/>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说明：投标人应当对其出具的《中小企业声明函》真实性负责，投标人出具的《中</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
          <w:sz w:val="24"/>
          <w:szCs w:val="24"/>
        </w:rPr>
        <w:t>小企业声明函》内容不实的，属于提供虚假材料谋取中标。</w:t>
      </w:r>
    </w:p>
    <w:p w14:paraId="30D8ABA3">
      <w:pPr>
        <w:spacing w:before="35" w:line="351" w:lineRule="auto"/>
        <w:ind w:left="118" w:right="342" w:firstLine="49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（3）投标（响应）供应商统一在一份《中小企业声明函》中说明联合体各方的中</w:t>
      </w:r>
      <w:r>
        <w:rPr>
          <w:rFonts w:hint="default" w:ascii="Times New Roman" w:hAnsi="Times New Roman" w:eastAsia="宋体" w:cs="Times New Roman"/>
          <w:spacing w:val="14"/>
          <w:sz w:val="24"/>
          <w:szCs w:val="24"/>
        </w:rPr>
        <w:t xml:space="preserve"> </w:t>
      </w:r>
      <w:r>
        <w:rPr>
          <w:rFonts w:hint="default" w:ascii="Times New Roman" w:hAnsi="Times New Roman" w:eastAsia="宋体" w:cs="Times New Roman"/>
          <w:spacing w:val="-2"/>
          <w:sz w:val="24"/>
          <w:szCs w:val="24"/>
        </w:rPr>
        <w:t>小微情况：包括联合体各方均为小型、微型企业的，及中</w:t>
      </w:r>
      <w:r>
        <w:rPr>
          <w:rFonts w:hint="default" w:ascii="Times New Roman" w:hAnsi="Times New Roman" w:eastAsia="宋体" w:cs="Times New Roman"/>
          <w:spacing w:val="-3"/>
          <w:sz w:val="24"/>
          <w:szCs w:val="24"/>
        </w:rPr>
        <w:t>小微企业作为联合体一方参与</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政府采购活动，且共同投标协议书中约定，小型、微型企</w:t>
      </w:r>
      <w:r>
        <w:rPr>
          <w:rFonts w:hint="default" w:ascii="Times New Roman" w:hAnsi="Times New Roman" w:eastAsia="宋体" w:cs="Times New Roman"/>
          <w:spacing w:val="-3"/>
          <w:sz w:val="24"/>
          <w:szCs w:val="24"/>
        </w:rPr>
        <w:t>业的协议合同金额占到联合体</w:t>
      </w:r>
    </w:p>
    <w:p w14:paraId="49159A2E">
      <w:pPr>
        <w:spacing w:line="351"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1BABE6E4">
      <w:pPr>
        <w:spacing w:before="123"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协议合同总金额</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2"/>
          <w:sz w:val="24"/>
          <w:szCs w:val="24"/>
        </w:rPr>
        <w:t>30%以上的。</w:t>
      </w:r>
    </w:p>
    <w:p w14:paraId="43EE88BA">
      <w:pPr>
        <w:spacing w:before="182" w:line="220"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三、评审程序</w:t>
      </w:r>
    </w:p>
    <w:p w14:paraId="0AC68493">
      <w:pPr>
        <w:spacing w:before="182" w:line="219" w:lineRule="auto"/>
        <w:ind w:left="7"/>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1.资格性审查和符合性审查</w:t>
      </w:r>
    </w:p>
    <w:p w14:paraId="599F7532">
      <w:pPr>
        <w:spacing w:before="183" w:line="346" w:lineRule="auto"/>
        <w:ind w:right="82" w:firstLine="489"/>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资格性审查。公开招标采购项目开标结束后，采购人应当依法对投</w:t>
      </w:r>
      <w:r>
        <w:rPr>
          <w:rFonts w:hint="default" w:ascii="Times New Roman" w:hAnsi="Times New Roman" w:eastAsia="宋体" w:cs="Times New Roman"/>
          <w:spacing w:val="8"/>
          <w:sz w:val="24"/>
          <w:szCs w:val="24"/>
        </w:rPr>
        <w:t xml:space="preserve"> </w:t>
      </w:r>
      <w:r>
        <w:rPr>
          <w:rFonts w:hint="default" w:ascii="Times New Roman" w:hAnsi="Times New Roman" w:eastAsia="宋体" w:cs="Times New Roman"/>
          <w:spacing w:val="-6"/>
          <w:sz w:val="24"/>
          <w:szCs w:val="24"/>
        </w:rPr>
        <w:t>标人的资格进行审查，以确定投标人是否具备投标资格。（详见后附表一资格性审查表）</w:t>
      </w:r>
    </w:p>
    <w:p w14:paraId="1395A4D3">
      <w:pPr>
        <w:spacing w:before="35" w:line="351" w:lineRule="auto"/>
        <w:ind w:right="181" w:firstLine="4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符合性审查。评审委员会依据招标文件的规定，从响应文件的有效性、完整性和对</w:t>
      </w:r>
      <w:r>
        <w:rPr>
          <w:rFonts w:hint="default" w:ascii="Times New Roman" w:hAnsi="Times New Roman" w:eastAsia="宋体" w:cs="Times New Roman"/>
          <w:spacing w:val="14"/>
          <w:sz w:val="24"/>
          <w:szCs w:val="24"/>
        </w:rPr>
        <w:t xml:space="preserve"> </w:t>
      </w:r>
      <w:r>
        <w:rPr>
          <w:rFonts w:hint="default" w:ascii="Times New Roman" w:hAnsi="Times New Roman" w:eastAsia="宋体" w:cs="Times New Roman"/>
          <w:spacing w:val="-2"/>
          <w:sz w:val="24"/>
          <w:szCs w:val="24"/>
        </w:rPr>
        <w:t>招标文件的响应程度进行审查，以确定是否对招标文</w:t>
      </w:r>
      <w:r>
        <w:rPr>
          <w:rFonts w:hint="default" w:ascii="Times New Roman" w:hAnsi="Times New Roman" w:eastAsia="宋体" w:cs="Times New Roman"/>
          <w:spacing w:val="-3"/>
          <w:sz w:val="24"/>
          <w:szCs w:val="24"/>
        </w:rPr>
        <w:t>件的实质性要求作出响应。（详见</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后附表二符合性审查表）</w:t>
      </w:r>
    </w:p>
    <w:p w14:paraId="0B6FB581">
      <w:pPr>
        <w:spacing w:before="35" w:line="347" w:lineRule="auto"/>
        <w:ind w:right="181" w:firstLine="489"/>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资格性审查和符合性审查中凡有其中任意一项未通过的，评审结果为未通过，未通</w:t>
      </w:r>
      <w:r>
        <w:rPr>
          <w:rFonts w:hint="default" w:ascii="Times New Roman" w:hAnsi="Times New Roman" w:eastAsia="宋体" w:cs="Times New Roman"/>
          <w:spacing w:val="8"/>
          <w:sz w:val="24"/>
          <w:szCs w:val="24"/>
        </w:rPr>
        <w:t xml:space="preserve"> </w:t>
      </w:r>
      <w:r>
        <w:rPr>
          <w:rFonts w:hint="default" w:ascii="Times New Roman" w:hAnsi="Times New Roman" w:eastAsia="宋体" w:cs="Times New Roman"/>
          <w:spacing w:val="-1"/>
          <w:sz w:val="24"/>
          <w:szCs w:val="24"/>
        </w:rPr>
        <w:t>过资格性审查、符合性审查的投标人按无效投标处理。</w:t>
      </w:r>
    </w:p>
    <w:p w14:paraId="32D7B68C">
      <w:pPr>
        <w:spacing w:before="34" w:line="346" w:lineRule="auto"/>
        <w:ind w:left="12" w:right="181" w:firstLine="466"/>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对各投标人进行资格审查和符合性审查过程</w:t>
      </w:r>
      <w:r>
        <w:rPr>
          <w:rFonts w:hint="default" w:ascii="Times New Roman" w:hAnsi="Times New Roman" w:eastAsia="宋体" w:cs="Times New Roman"/>
          <w:spacing w:val="-3"/>
          <w:sz w:val="24"/>
          <w:szCs w:val="24"/>
        </w:rPr>
        <w:t>中，对初步被认定为无效投标者，由评</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审委员会组长或采购人代表将集体意见及时告知投标当事人。</w:t>
      </w:r>
    </w:p>
    <w:p w14:paraId="69B89150">
      <w:pPr>
        <w:spacing w:before="34" w:line="354" w:lineRule="auto"/>
        <w:ind w:firstLine="479"/>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评审委员会认为投标人的报价明显低于其他</w:t>
      </w:r>
      <w:r>
        <w:rPr>
          <w:rFonts w:hint="default" w:ascii="Times New Roman" w:hAnsi="Times New Roman" w:eastAsia="宋体" w:cs="Times New Roman"/>
          <w:spacing w:val="-3"/>
          <w:sz w:val="24"/>
          <w:szCs w:val="24"/>
        </w:rPr>
        <w:t>通过符合性审查投标人的报价，有可能</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4"/>
          <w:sz w:val="24"/>
          <w:szCs w:val="24"/>
        </w:rPr>
        <w:t>影响产品质量或者不能诚信履约的，应当要求其在评审现场合理的时间内提供书面说明，</w:t>
      </w:r>
      <w:r>
        <w:rPr>
          <w:rFonts w:hint="default" w:ascii="Times New Roman" w:hAnsi="Times New Roman" w:eastAsia="宋体" w:cs="Times New Roman"/>
          <w:spacing w:val="7"/>
          <w:sz w:val="24"/>
          <w:szCs w:val="24"/>
        </w:rPr>
        <w:t xml:space="preserve"> </w:t>
      </w:r>
      <w:r>
        <w:rPr>
          <w:rFonts w:hint="default" w:ascii="Times New Roman" w:hAnsi="Times New Roman" w:eastAsia="宋体" w:cs="Times New Roman"/>
          <w:spacing w:val="-2"/>
          <w:sz w:val="24"/>
          <w:szCs w:val="24"/>
        </w:rPr>
        <w:t>必要时提交相关证明材料；投标人不能证明其报价合理</w:t>
      </w:r>
      <w:r>
        <w:rPr>
          <w:rFonts w:hint="default" w:ascii="Times New Roman" w:hAnsi="Times New Roman" w:eastAsia="宋体" w:cs="Times New Roman"/>
          <w:spacing w:val="-3"/>
          <w:sz w:val="24"/>
          <w:szCs w:val="24"/>
        </w:rPr>
        <w:t>性的，评审委员会应当将其作为</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无效投标处理。</w:t>
      </w:r>
    </w:p>
    <w:p w14:paraId="05965640">
      <w:pPr>
        <w:spacing w:before="34" w:line="219"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3"/>
          <w:sz w:val="24"/>
          <w:szCs w:val="24"/>
        </w:rPr>
        <w:t>合格投标人不足</w:t>
      </w:r>
      <w:r>
        <w:rPr>
          <w:rFonts w:hint="default" w:ascii="Times New Roman" w:hAnsi="Times New Roman" w:eastAsia="宋体" w:cs="Times New Roman"/>
          <w:spacing w:val="-35"/>
          <w:sz w:val="24"/>
          <w:szCs w:val="24"/>
        </w:rPr>
        <w:t xml:space="preserve"> </w:t>
      </w:r>
      <w:r>
        <w:rPr>
          <w:rFonts w:hint="default" w:ascii="Times New Roman" w:hAnsi="Times New Roman" w:eastAsia="宋体" w:cs="Times New Roman"/>
          <w:spacing w:val="-3"/>
          <w:sz w:val="24"/>
          <w:szCs w:val="24"/>
        </w:rPr>
        <w:t>3</w:t>
      </w:r>
      <w:r>
        <w:rPr>
          <w:rFonts w:hint="default" w:ascii="Times New Roman" w:hAnsi="Times New Roman" w:eastAsia="宋体" w:cs="Times New Roman"/>
          <w:spacing w:val="15"/>
          <w:w w:val="101"/>
          <w:sz w:val="24"/>
          <w:szCs w:val="24"/>
        </w:rPr>
        <w:t xml:space="preserve"> </w:t>
      </w:r>
      <w:r>
        <w:rPr>
          <w:rFonts w:hint="default" w:ascii="Times New Roman" w:hAnsi="Times New Roman" w:eastAsia="宋体" w:cs="Times New Roman"/>
          <w:spacing w:val="-3"/>
          <w:sz w:val="24"/>
          <w:szCs w:val="24"/>
        </w:rPr>
        <w:t>家的，不得评审</w:t>
      </w:r>
      <w:r>
        <w:rPr>
          <w:rFonts w:hint="default" w:ascii="Times New Roman" w:hAnsi="Times New Roman" w:eastAsia="宋体" w:cs="Times New Roman"/>
          <w:spacing w:val="-3"/>
          <w:sz w:val="20"/>
          <w:szCs w:val="20"/>
        </w:rPr>
        <w:t>。</w:t>
      </w:r>
    </w:p>
    <w:p w14:paraId="0CFED55B">
      <w:pPr>
        <w:spacing w:before="107" w:line="211" w:lineRule="auto"/>
        <w:ind w:left="47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表一资格性审查表：</w:t>
      </w:r>
    </w:p>
    <w:tbl>
      <w:tblPr>
        <w:tblStyle w:val="11"/>
        <w:tblW w:w="97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1965"/>
        <w:gridCol w:w="7181"/>
      </w:tblGrid>
      <w:tr w14:paraId="104DA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289A229A">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9146" w:type="dxa"/>
            <w:gridSpan w:val="2"/>
          </w:tcPr>
          <w:p w14:paraId="2595912E">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资格审查内容</w:t>
            </w:r>
          </w:p>
        </w:tc>
      </w:tr>
      <w:tr w14:paraId="1BD99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42E310A4">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965" w:type="dxa"/>
            <w:vAlign w:val="center"/>
          </w:tcPr>
          <w:p w14:paraId="619C6BCD">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具有独立承担民事责任的能力</w:t>
            </w:r>
          </w:p>
        </w:tc>
        <w:tc>
          <w:tcPr>
            <w:tcW w:w="7181" w:type="dxa"/>
          </w:tcPr>
          <w:p w14:paraId="119BB495">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08918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3CA78000">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965" w:type="dxa"/>
            <w:vAlign w:val="center"/>
          </w:tcPr>
          <w:p w14:paraId="433BC980">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有依法缴纳税收和社会保障资金的良好记录</w:t>
            </w:r>
          </w:p>
        </w:tc>
        <w:tc>
          <w:tcPr>
            <w:tcW w:w="7181" w:type="dxa"/>
          </w:tcPr>
          <w:p w14:paraId="71D4F3F8">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有依法缴纳税收和社会保障资金的良好记录：提供投标截止日前6个月内任意1个月依法缴纳税收和社会保障资金的相关材料。 如依法免税或不需要缴纳社会保障资金的， 提供相应证明材料。</w:t>
            </w:r>
          </w:p>
        </w:tc>
      </w:tr>
      <w:tr w14:paraId="0E757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1FF0947F">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965" w:type="dxa"/>
            <w:vAlign w:val="center"/>
          </w:tcPr>
          <w:p w14:paraId="5ADC64CA">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具有良好的商业信誉和健全的财务会计制度</w:t>
            </w:r>
          </w:p>
        </w:tc>
        <w:tc>
          <w:tcPr>
            <w:tcW w:w="7181" w:type="dxa"/>
          </w:tcPr>
          <w:p w14:paraId="630556A6">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具有良好的商业信誉和健全的财务会计制度：供应商必须具有良好的商业信誉和健全的财务会计制度（提供2024年度财务状况报告或基本开户行出具的资信证明）</w:t>
            </w:r>
          </w:p>
        </w:tc>
      </w:tr>
      <w:tr w14:paraId="794FA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0AF1CE66">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965" w:type="dxa"/>
            <w:vAlign w:val="center"/>
          </w:tcPr>
          <w:p w14:paraId="7B6C2441">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履行合同所必需的设备和专业技术能力</w:t>
            </w:r>
          </w:p>
        </w:tc>
        <w:tc>
          <w:tcPr>
            <w:tcW w:w="7181" w:type="dxa"/>
          </w:tcPr>
          <w:p w14:paraId="1AB0CE20">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提供履行合同所必需的设备和专业技术能力的证明材料。</w:t>
            </w:r>
          </w:p>
        </w:tc>
      </w:tr>
      <w:tr w14:paraId="20136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44DDD970">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965" w:type="dxa"/>
            <w:vAlign w:val="center"/>
          </w:tcPr>
          <w:p w14:paraId="21F6BC58">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参加采购活动前3年内，在经营活动中没有重大违法记录</w:t>
            </w:r>
          </w:p>
        </w:tc>
        <w:tc>
          <w:tcPr>
            <w:tcW w:w="7181" w:type="dxa"/>
          </w:tcPr>
          <w:p w14:paraId="005A2206">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0DFB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0E09B3B8">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965" w:type="dxa"/>
            <w:vAlign w:val="center"/>
          </w:tcPr>
          <w:p w14:paraId="5673B902">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信用记录</w:t>
            </w:r>
          </w:p>
        </w:tc>
        <w:tc>
          <w:tcPr>
            <w:tcW w:w="7181" w:type="dxa"/>
          </w:tcPr>
          <w:p w14:paraId="3BD554E5">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46D9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5C1FE8DB">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1965" w:type="dxa"/>
            <w:vAlign w:val="center"/>
          </w:tcPr>
          <w:p w14:paraId="05CFF3A3">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供应商必须符合法律、行政法规规定的其他条件</w:t>
            </w:r>
          </w:p>
        </w:tc>
        <w:tc>
          <w:tcPr>
            <w:tcW w:w="7181" w:type="dxa"/>
          </w:tcPr>
          <w:p w14:paraId="06CCC6EB">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单位负责人为同一人或者存在直接控股、 管理关系的不同供应商，不得同时参加本采购项目（或采购包） 投标（响应）。为本项目提供整体设计、规范编制或者项目管理、 监理、 检测等服务的供应商，不得再参与本项目投标（响应）。投标（报价） 函相关承诺要求内容。</w:t>
            </w:r>
          </w:p>
        </w:tc>
      </w:tr>
      <w:tr w14:paraId="5901C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0C93E130">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1965" w:type="dxa"/>
            <w:vAlign w:val="center"/>
          </w:tcPr>
          <w:p w14:paraId="1367FFA7">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本项目特定的资格要求</w:t>
            </w:r>
          </w:p>
        </w:tc>
        <w:tc>
          <w:tcPr>
            <w:tcW w:w="7181" w:type="dxa"/>
          </w:tcPr>
          <w:p w14:paraId="44BD41AF">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eastAsia="zh-CN"/>
              </w:rPr>
              <w:t>投标人为生产企业，所投产品为第二、三类医疗器械，提供有效的《医疗器械生产许可证》复印件；如投标人为经营企业，提供有效的《医疗器械经营许可证》复印件或《第二类医疗器械经营备案凭证》复印件</w:t>
            </w:r>
            <w:r>
              <w:rPr>
                <w:rFonts w:hint="default" w:ascii="Times New Roman" w:hAnsi="Times New Roman" w:eastAsia="宋体" w:cs="Times New Roman"/>
                <w:sz w:val="21"/>
                <w:szCs w:val="21"/>
              </w:rPr>
              <w:t>。</w:t>
            </w:r>
          </w:p>
        </w:tc>
      </w:tr>
    </w:tbl>
    <w:p w14:paraId="060DF489">
      <w:pPr>
        <w:pStyle w:val="5"/>
        <w:rPr>
          <w:rFonts w:hint="default" w:ascii="Times New Roman" w:hAnsi="Times New Roman" w:eastAsia="宋体" w:cs="Times New Roman"/>
        </w:rPr>
      </w:pPr>
    </w:p>
    <w:p w14:paraId="1D835F88">
      <w:pPr>
        <w:spacing w:line="91" w:lineRule="auto"/>
        <w:rPr>
          <w:rFonts w:hint="default" w:ascii="Times New Roman" w:hAnsi="Times New Roman" w:eastAsia="宋体" w:cs="Times New Roman"/>
          <w:sz w:val="2"/>
        </w:rPr>
      </w:pPr>
    </w:p>
    <w:p w14:paraId="63843810">
      <w:pPr>
        <w:pStyle w:val="5"/>
        <w:spacing w:line="268" w:lineRule="auto"/>
        <w:rPr>
          <w:rFonts w:hint="default" w:ascii="Times New Roman" w:hAnsi="Times New Roman" w:eastAsia="宋体" w:cs="Times New Roman"/>
        </w:rPr>
      </w:pPr>
    </w:p>
    <w:p w14:paraId="3294B1F0">
      <w:pPr>
        <w:spacing w:before="78" w:line="212" w:lineRule="auto"/>
        <w:ind w:left="478"/>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表二符合性审查表：</w:t>
      </w:r>
    </w:p>
    <w:tbl>
      <w:tblPr>
        <w:tblStyle w:val="14"/>
        <w:tblW w:w="9279"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2419"/>
        <w:gridCol w:w="6241"/>
      </w:tblGrid>
      <w:tr w14:paraId="58D2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19" w:type="dxa"/>
            <w:vAlign w:val="top"/>
          </w:tcPr>
          <w:p w14:paraId="7C8068CE">
            <w:pPr>
              <w:pStyle w:val="15"/>
              <w:spacing w:before="114" w:line="221" w:lineRule="auto"/>
              <w:ind w:left="182"/>
              <w:rPr>
                <w:rFonts w:hint="default" w:ascii="Times New Roman" w:hAnsi="Times New Roman" w:eastAsia="宋体" w:cs="Times New Roman"/>
              </w:rPr>
            </w:pPr>
            <w:r>
              <w:rPr>
                <w:rFonts w:hint="default" w:ascii="Times New Roman" w:hAnsi="Times New Roman" w:eastAsia="宋体" w:cs="Times New Roman"/>
                <w:spacing w:val="-5"/>
              </w:rPr>
              <w:t>序号</w:t>
            </w:r>
          </w:p>
        </w:tc>
        <w:tc>
          <w:tcPr>
            <w:tcW w:w="2419" w:type="dxa"/>
            <w:vAlign w:val="top"/>
          </w:tcPr>
          <w:p w14:paraId="412DA056">
            <w:pPr>
              <w:pStyle w:val="15"/>
              <w:spacing w:before="115" w:line="219" w:lineRule="auto"/>
              <w:ind w:left="232"/>
              <w:rPr>
                <w:rFonts w:hint="default" w:ascii="Times New Roman" w:hAnsi="Times New Roman" w:eastAsia="宋体" w:cs="Times New Roman"/>
              </w:rPr>
            </w:pPr>
            <w:r>
              <w:rPr>
                <w:rFonts w:hint="default" w:ascii="Times New Roman" w:hAnsi="Times New Roman" w:eastAsia="宋体" w:cs="Times New Roman"/>
                <w:spacing w:val="-2"/>
              </w:rPr>
              <w:t>评审点要求概况</w:t>
            </w:r>
          </w:p>
        </w:tc>
        <w:tc>
          <w:tcPr>
            <w:tcW w:w="6241" w:type="dxa"/>
            <w:vAlign w:val="top"/>
          </w:tcPr>
          <w:p w14:paraId="693AD170">
            <w:pPr>
              <w:pStyle w:val="15"/>
              <w:spacing w:before="114" w:line="220" w:lineRule="auto"/>
              <w:ind w:left="1753"/>
              <w:rPr>
                <w:rFonts w:hint="default" w:ascii="Times New Roman" w:hAnsi="Times New Roman" w:eastAsia="宋体" w:cs="Times New Roman"/>
              </w:rPr>
            </w:pPr>
            <w:r>
              <w:rPr>
                <w:rFonts w:hint="default" w:ascii="Times New Roman" w:hAnsi="Times New Roman" w:eastAsia="宋体" w:cs="Times New Roman"/>
                <w:spacing w:val="-2"/>
              </w:rPr>
              <w:t>评审点具体描述</w:t>
            </w:r>
          </w:p>
        </w:tc>
      </w:tr>
      <w:tr w14:paraId="1930F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19" w:type="dxa"/>
            <w:vAlign w:val="top"/>
          </w:tcPr>
          <w:p w14:paraId="315A7B61">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419" w:type="dxa"/>
            <w:vAlign w:val="center"/>
          </w:tcPr>
          <w:p w14:paraId="681575F3">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投标有效期</w:t>
            </w:r>
          </w:p>
        </w:tc>
        <w:tc>
          <w:tcPr>
            <w:tcW w:w="6241" w:type="dxa"/>
            <w:vAlign w:val="center"/>
          </w:tcPr>
          <w:p w14:paraId="1DC0F73A">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提供《投标函》，投标有效期为提交响应文件的 截止之日起 90 天</w:t>
            </w:r>
          </w:p>
        </w:tc>
      </w:tr>
      <w:tr w14:paraId="32B7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619" w:type="dxa"/>
            <w:vAlign w:val="top"/>
          </w:tcPr>
          <w:p w14:paraId="19A2C002">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419" w:type="dxa"/>
            <w:vAlign w:val="center"/>
          </w:tcPr>
          <w:p w14:paraId="296CA53C">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法定代表人证明书及授权委托书</w:t>
            </w:r>
          </w:p>
        </w:tc>
        <w:tc>
          <w:tcPr>
            <w:tcW w:w="6241" w:type="dxa"/>
            <w:vAlign w:val="center"/>
          </w:tcPr>
          <w:p w14:paraId="63B0487D">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按对应格式文件签署、盖章</w:t>
            </w:r>
          </w:p>
        </w:tc>
      </w:tr>
      <w:tr w14:paraId="159B1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619" w:type="dxa"/>
            <w:vAlign w:val="top"/>
          </w:tcPr>
          <w:p w14:paraId="2A1A9C10">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419" w:type="dxa"/>
            <w:vAlign w:val="center"/>
          </w:tcPr>
          <w:p w14:paraId="31613BAF">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响应文件签署、盖章</w:t>
            </w:r>
          </w:p>
        </w:tc>
        <w:tc>
          <w:tcPr>
            <w:tcW w:w="6241" w:type="dxa"/>
            <w:vAlign w:val="center"/>
          </w:tcPr>
          <w:p w14:paraId="0B54CA73">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按照招标文件规定要求签署、盖章</w:t>
            </w:r>
          </w:p>
        </w:tc>
      </w:tr>
      <w:tr w14:paraId="351B5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19" w:type="dxa"/>
            <w:vAlign w:val="top"/>
          </w:tcPr>
          <w:p w14:paraId="6B7E46F7">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2419" w:type="dxa"/>
            <w:vAlign w:val="center"/>
          </w:tcPr>
          <w:p w14:paraId="72AF8951">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其它情况</w:t>
            </w:r>
          </w:p>
        </w:tc>
        <w:tc>
          <w:tcPr>
            <w:tcW w:w="6241" w:type="dxa"/>
            <w:vAlign w:val="center"/>
          </w:tcPr>
          <w:p w14:paraId="4088A8B9">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实质性响应招标文件中规定的或法律法规规定 的其它情况</w:t>
            </w:r>
          </w:p>
        </w:tc>
      </w:tr>
    </w:tbl>
    <w:p w14:paraId="494E004D">
      <w:pPr>
        <w:numPr>
          <w:ilvl w:val="0"/>
          <w:numId w:val="4"/>
        </w:numPr>
        <w:spacing w:before="37" w:line="219" w:lineRule="auto"/>
        <w:ind w:left="1" w:leftChars="0" w:firstLine="0" w:firstLineChars="0"/>
        <w:rPr>
          <w:rFonts w:hint="default" w:ascii="Times New Roman" w:hAnsi="Times New Roman" w:eastAsia="宋体" w:cs="Times New Roman"/>
          <w:b/>
          <w:bCs/>
          <w:spacing w:val="-3"/>
          <w:sz w:val="24"/>
          <w:szCs w:val="24"/>
        </w:rPr>
      </w:pPr>
      <w:r>
        <w:rPr>
          <w:rFonts w:hint="default" w:ascii="Times New Roman" w:hAnsi="Times New Roman" w:eastAsia="宋体" w:cs="Times New Roman"/>
          <w:b/>
          <w:bCs/>
          <w:spacing w:val="-3"/>
          <w:sz w:val="24"/>
          <w:szCs w:val="24"/>
        </w:rPr>
        <w:t>响应文件澄清</w:t>
      </w:r>
    </w:p>
    <w:p w14:paraId="72975939">
      <w:pPr>
        <w:numPr>
          <w:ilvl w:val="0"/>
          <w:numId w:val="0"/>
        </w:numPr>
        <w:spacing w:before="37" w:line="219" w:lineRule="auto"/>
        <w:ind w:left="1" w:leftChars="0"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2.1</w:t>
      </w:r>
      <w:r>
        <w:rPr>
          <w:rFonts w:hint="default" w:ascii="Times New Roman" w:hAnsi="Times New Roman" w:eastAsia="宋体" w:cs="Times New Roman"/>
          <w:spacing w:val="28"/>
          <w:sz w:val="24"/>
          <w:szCs w:val="24"/>
        </w:rPr>
        <w:t xml:space="preserve"> </w:t>
      </w:r>
      <w:r>
        <w:rPr>
          <w:rFonts w:hint="default" w:ascii="Times New Roman" w:hAnsi="Times New Roman" w:eastAsia="宋体" w:cs="Times New Roman"/>
          <w:sz w:val="24"/>
          <w:szCs w:val="24"/>
        </w:rPr>
        <w:t xml:space="preserve">对于响应文件中含义不明确、同类问题表述不一致或者有明显文字和计算错误 </w:t>
      </w:r>
      <w:r>
        <w:rPr>
          <w:rFonts w:hint="default" w:ascii="Times New Roman" w:hAnsi="Times New Roman" w:eastAsia="宋体" w:cs="Times New Roman"/>
          <w:spacing w:val="-2"/>
          <w:sz w:val="24"/>
          <w:szCs w:val="24"/>
        </w:rPr>
        <w:t>的内容，评审委员会可在评审过程中发起在线澄清，</w:t>
      </w:r>
      <w:r>
        <w:rPr>
          <w:rFonts w:hint="default" w:ascii="Times New Roman" w:hAnsi="Times New Roman" w:eastAsia="宋体" w:cs="Times New Roman"/>
          <w:spacing w:val="-3"/>
          <w:sz w:val="24"/>
          <w:szCs w:val="24"/>
        </w:rPr>
        <w:t>要求投标人针对价格或内容做出必</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要的澄清、说明或补正</w:t>
      </w:r>
      <w:r>
        <w:rPr>
          <w:rFonts w:hint="default" w:ascii="Times New Roman" w:hAnsi="Times New Roman" w:eastAsia="宋体" w:cs="Times New Roman"/>
          <w:spacing w:val="-2"/>
          <w:sz w:val="24"/>
          <w:szCs w:val="24"/>
          <w:highlight w:val="none"/>
        </w:rPr>
        <w:t>。</w:t>
      </w:r>
      <w:r>
        <w:rPr>
          <w:rFonts w:hint="default" w:ascii="Times New Roman" w:hAnsi="Times New Roman" w:eastAsia="宋体" w:cs="Times New Roman"/>
          <w:spacing w:val="-2"/>
          <w:sz w:val="24"/>
          <w:szCs w:val="24"/>
          <w:highlight w:val="none"/>
          <w:lang w:val="en-US" w:eastAsia="zh-CN"/>
        </w:rPr>
        <w:t>招标人</w:t>
      </w:r>
      <w:r>
        <w:rPr>
          <w:rFonts w:hint="default" w:ascii="Times New Roman" w:hAnsi="Times New Roman" w:eastAsia="宋体" w:cs="Times New Roman"/>
          <w:spacing w:val="-2"/>
          <w:sz w:val="24"/>
          <w:szCs w:val="24"/>
          <w:highlight w:val="none"/>
        </w:rPr>
        <w:t>可根据开标环节记</w:t>
      </w:r>
      <w:r>
        <w:rPr>
          <w:rFonts w:hint="default" w:ascii="Times New Roman" w:hAnsi="Times New Roman" w:eastAsia="宋体" w:cs="Times New Roman"/>
          <w:spacing w:val="-3"/>
          <w:sz w:val="24"/>
          <w:szCs w:val="24"/>
          <w:highlight w:val="none"/>
        </w:rPr>
        <w:t>录的授权代表人联系方式发送短信</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pacing w:val="-2"/>
          <w:sz w:val="24"/>
          <w:szCs w:val="24"/>
          <w:highlight w:val="none"/>
        </w:rPr>
        <w:t>提醒或电话告知。</w:t>
      </w:r>
    </w:p>
    <w:p w14:paraId="4D1527AC">
      <w:pPr>
        <w:spacing w:before="35" w:line="219" w:lineRule="auto"/>
        <w:ind w:left="481"/>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投标人需在规定时间内完成澄清（响应</w:t>
      </w:r>
      <w:r>
        <w:rPr>
          <w:rFonts w:hint="default" w:ascii="Times New Roman" w:hAnsi="Times New Roman" w:eastAsia="宋体" w:cs="Times New Roman"/>
          <w:spacing w:val="16"/>
          <w:sz w:val="24"/>
          <w:szCs w:val="24"/>
          <w:highlight w:val="none"/>
        </w:rPr>
        <w:t>），</w:t>
      </w:r>
      <w:r>
        <w:rPr>
          <w:rFonts w:hint="default" w:ascii="Times New Roman" w:hAnsi="Times New Roman" w:eastAsia="宋体" w:cs="Times New Roman"/>
          <w:spacing w:val="-2"/>
          <w:sz w:val="24"/>
          <w:szCs w:val="24"/>
          <w:highlight w:val="none"/>
        </w:rPr>
        <w:t>并加盖公章。</w:t>
      </w:r>
    </w:p>
    <w:p w14:paraId="6B3058D7">
      <w:pPr>
        <w:spacing w:before="184" w:line="351" w:lineRule="auto"/>
        <w:ind w:left="1" w:firstLine="478"/>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highlight w:val="none"/>
        </w:rPr>
        <w:t>若因投标人联系方式错误未接收短信、</w:t>
      </w:r>
      <w:r>
        <w:rPr>
          <w:rFonts w:hint="default" w:ascii="Times New Roman" w:hAnsi="Times New Roman" w:eastAsia="宋体" w:cs="Times New Roman"/>
          <w:spacing w:val="-3"/>
          <w:sz w:val="24"/>
          <w:szCs w:val="24"/>
        </w:rPr>
        <w:t>未接听电话或超时未进行澄清（响应）造成</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2"/>
          <w:sz w:val="24"/>
          <w:szCs w:val="24"/>
        </w:rPr>
        <w:t>的不利后果由供应商自行承担。投标人的澄清、</w:t>
      </w:r>
      <w:r>
        <w:rPr>
          <w:rFonts w:hint="default" w:ascii="Times New Roman" w:hAnsi="Times New Roman" w:eastAsia="宋体" w:cs="Times New Roman"/>
          <w:spacing w:val="-3"/>
          <w:sz w:val="24"/>
          <w:szCs w:val="24"/>
        </w:rPr>
        <w:t>说明或者补正不得超出响应文件的范围</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或者改变响应文件的实质性内容。</w:t>
      </w:r>
    </w:p>
    <w:p w14:paraId="5AD6957D">
      <w:pPr>
        <w:spacing w:before="34"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2.2 评审委员会不接受投标人主动提出的澄清、说明或补正。</w:t>
      </w:r>
    </w:p>
    <w:p w14:paraId="701AB545">
      <w:pPr>
        <w:spacing w:before="183" w:line="347" w:lineRule="auto"/>
        <w:ind w:left="1" w:firstLine="48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w:t>
      </w:r>
      <w:r>
        <w:rPr>
          <w:rFonts w:hint="default" w:ascii="Times New Roman" w:hAnsi="Times New Roman" w:eastAsia="宋体" w:cs="Times New Roman"/>
          <w:spacing w:val="28"/>
          <w:sz w:val="24"/>
          <w:szCs w:val="24"/>
        </w:rPr>
        <w:t xml:space="preserve"> </w:t>
      </w:r>
      <w:r>
        <w:rPr>
          <w:rFonts w:hint="default" w:ascii="Times New Roman" w:hAnsi="Times New Roman" w:eastAsia="宋体" w:cs="Times New Roman"/>
          <w:sz w:val="24"/>
          <w:szCs w:val="24"/>
        </w:rPr>
        <w:t xml:space="preserve">评审委员会对投标人提交的澄清、说明或补正有疑问的，可以要求投标人进一 </w:t>
      </w:r>
      <w:r>
        <w:rPr>
          <w:rFonts w:hint="default" w:ascii="Times New Roman" w:hAnsi="Times New Roman" w:eastAsia="宋体" w:cs="Times New Roman"/>
          <w:spacing w:val="-2"/>
          <w:sz w:val="24"/>
          <w:szCs w:val="24"/>
        </w:rPr>
        <w:t>步澄清、说明或补正。</w:t>
      </w:r>
    </w:p>
    <w:p w14:paraId="6D148969">
      <w:pPr>
        <w:spacing w:line="347"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62131189">
      <w:pPr>
        <w:spacing w:before="48" w:line="211" w:lineRule="auto"/>
        <w:ind w:left="144"/>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3.详细评审</w:t>
      </w:r>
    </w:p>
    <w:tbl>
      <w:tblPr>
        <w:tblStyle w:val="11"/>
        <w:tblW w:w="933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624"/>
        <w:gridCol w:w="6791"/>
      </w:tblGrid>
      <w:tr w14:paraId="307CD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14:paraId="3492CC44">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评审因素</w:t>
            </w:r>
          </w:p>
        </w:tc>
        <w:tc>
          <w:tcPr>
            <w:tcW w:w="8415" w:type="dxa"/>
            <w:gridSpan w:val="2"/>
          </w:tcPr>
          <w:p w14:paraId="3932B5AD">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评审标准</w:t>
            </w:r>
          </w:p>
        </w:tc>
      </w:tr>
      <w:tr w14:paraId="19232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14:paraId="7C274402">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分值构成</w:t>
            </w:r>
          </w:p>
        </w:tc>
        <w:tc>
          <w:tcPr>
            <w:tcW w:w="8415" w:type="dxa"/>
            <w:gridSpan w:val="2"/>
          </w:tcPr>
          <w:p w14:paraId="08499DCB">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商务部分</w:t>
            </w:r>
            <w:r>
              <w:rPr>
                <w:rFonts w:hint="default" w:ascii="Times New Roman" w:hAnsi="Times New Roman" w:eastAsia="宋体" w:cs="Times New Roman"/>
                <w:sz w:val="21"/>
                <w:szCs w:val="21"/>
                <w:highlight w:val="none"/>
                <w:lang w:val="en-US" w:eastAsia="zh-CN"/>
              </w:rPr>
              <w:t>40</w:t>
            </w:r>
            <w:r>
              <w:rPr>
                <w:rFonts w:hint="default" w:ascii="Times New Roman" w:hAnsi="Times New Roman" w:eastAsia="宋体" w:cs="Times New Roman"/>
                <w:sz w:val="21"/>
                <w:szCs w:val="21"/>
                <w:highlight w:val="none"/>
              </w:rPr>
              <w:t>.0分</w:t>
            </w:r>
          </w:p>
          <w:p w14:paraId="05E2F2DA">
            <w:pPr>
              <w:pStyle w:val="16"/>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技术部分</w:t>
            </w:r>
            <w:r>
              <w:rPr>
                <w:rFonts w:hint="default" w:ascii="Times New Roman" w:hAnsi="Times New Roman" w:eastAsia="宋体" w:cs="Times New Roman"/>
                <w:sz w:val="21"/>
                <w:szCs w:val="21"/>
                <w:highlight w:val="none"/>
                <w:lang w:val="en-US" w:eastAsia="zh-CN"/>
              </w:rPr>
              <w:t>30</w:t>
            </w:r>
            <w:r>
              <w:rPr>
                <w:rFonts w:hint="default" w:ascii="Times New Roman" w:hAnsi="Times New Roman" w:eastAsia="宋体" w:cs="Times New Roman"/>
                <w:sz w:val="21"/>
                <w:szCs w:val="21"/>
                <w:highlight w:val="none"/>
              </w:rPr>
              <w:t>.0分</w:t>
            </w:r>
          </w:p>
          <w:p w14:paraId="72B1681C">
            <w:pPr>
              <w:pStyle w:val="16"/>
              <w:keepNext w:val="0"/>
              <w:keepLines w:val="0"/>
              <w:pageBreakBefore w:val="0"/>
              <w:widowControl/>
              <w:tabs>
                <w:tab w:val="left" w:pos="378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highlight w:val="none"/>
              </w:rPr>
              <w:t>报价得分30</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highlight w:val="none"/>
              </w:rPr>
              <w:t>分</w:t>
            </w:r>
          </w:p>
        </w:tc>
      </w:tr>
      <w:tr w14:paraId="70A8D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center"/>
          </w:tcPr>
          <w:p w14:paraId="66CB0D30">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技术部分</w:t>
            </w:r>
          </w:p>
        </w:tc>
        <w:tc>
          <w:tcPr>
            <w:tcW w:w="1624" w:type="dxa"/>
            <w:vAlign w:val="center"/>
          </w:tcPr>
          <w:p w14:paraId="764A9213">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服务管理实施方案具体可行、全面完整（10分）</w:t>
            </w:r>
          </w:p>
        </w:tc>
        <w:tc>
          <w:tcPr>
            <w:tcW w:w="6791" w:type="dxa"/>
          </w:tcPr>
          <w:p w14:paraId="185D5803">
            <w:pPr>
              <w:pStyle w:val="16"/>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服务管理实施方案具体可行、全面完整，完全符合或优于用户需求的得</w:t>
            </w:r>
            <w:r>
              <w:rPr>
                <w:rFonts w:hint="default"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rPr>
              <w:t>分；</w:t>
            </w:r>
          </w:p>
          <w:p w14:paraId="20673BC8">
            <w:pPr>
              <w:pStyle w:val="16"/>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服务管理实施方案基本明确，基本满足用户需求的得</w:t>
            </w:r>
            <w:r>
              <w:rPr>
                <w:rFonts w:hint="default"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rPr>
              <w:t>分；</w:t>
            </w:r>
          </w:p>
          <w:p w14:paraId="3F991287">
            <w:pPr>
              <w:pStyle w:val="16"/>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方案基本不满足用户需求的得</w:t>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分；</w:t>
            </w:r>
          </w:p>
          <w:p w14:paraId="45FD01CD">
            <w:pPr>
              <w:pStyle w:val="16"/>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未提供服务管理实施方案不得分。</w:t>
            </w:r>
          </w:p>
        </w:tc>
      </w:tr>
      <w:tr w14:paraId="68582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57D7D06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p>
        </w:tc>
        <w:tc>
          <w:tcPr>
            <w:tcW w:w="1624" w:type="dxa"/>
            <w:vAlign w:val="center"/>
          </w:tcPr>
          <w:p w14:paraId="7AB9211C">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服务团队配备情况及人员资质水平（10分）</w:t>
            </w:r>
          </w:p>
        </w:tc>
        <w:tc>
          <w:tcPr>
            <w:tcW w:w="6791" w:type="dxa"/>
          </w:tcPr>
          <w:p w14:paraId="42F6FCFA">
            <w:pPr>
              <w:pStyle w:val="16"/>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服务团队配备充分科学、人员资质水平高得</w:t>
            </w:r>
            <w:r>
              <w:rPr>
                <w:rFonts w:hint="default"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rPr>
              <w:t>分；</w:t>
            </w:r>
          </w:p>
          <w:p w14:paraId="4E895903">
            <w:pPr>
              <w:pStyle w:val="16"/>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服务团队配备基本满足要求、人员具备基本的资质水平得</w:t>
            </w:r>
            <w:r>
              <w:rPr>
                <w:rFonts w:hint="default"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rPr>
              <w:t>分；</w:t>
            </w:r>
          </w:p>
          <w:p w14:paraId="03795538">
            <w:pPr>
              <w:pStyle w:val="16"/>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服务团队配备不能满足要求、人员不具备资质水平的得</w:t>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分；</w:t>
            </w:r>
          </w:p>
          <w:p w14:paraId="704E44C9">
            <w:pPr>
              <w:pStyle w:val="16"/>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未提供服务团队配备或人员资质水平得0分。</w:t>
            </w:r>
          </w:p>
        </w:tc>
      </w:tr>
      <w:tr w14:paraId="68B89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5E02748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p>
        </w:tc>
        <w:tc>
          <w:tcPr>
            <w:tcW w:w="1624" w:type="dxa"/>
            <w:vAlign w:val="center"/>
          </w:tcPr>
          <w:p w14:paraId="00EC53C1">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服务工具、设施、材料、备品备件等是否配置充分先进(</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.0分)</w:t>
            </w:r>
          </w:p>
        </w:tc>
        <w:tc>
          <w:tcPr>
            <w:tcW w:w="6791" w:type="dxa"/>
          </w:tcPr>
          <w:p w14:paraId="45E0076F">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提供配置清单或设备发票等证明文件，配置充分且先进、可完全保障服务实施的得</w:t>
            </w:r>
            <w:r>
              <w:rPr>
                <w:rFonts w:hint="default" w:ascii="Times New Roman" w:hAnsi="Times New Roman" w:eastAsia="宋体" w:cs="Times New Roman"/>
                <w:color w:val="auto"/>
                <w:szCs w:val="21"/>
                <w:lang w:val="en-US" w:eastAsia="zh-CN"/>
              </w:rPr>
              <w:t>10</w:t>
            </w:r>
            <w:r>
              <w:rPr>
                <w:rFonts w:hint="default" w:ascii="Times New Roman" w:hAnsi="Times New Roman" w:eastAsia="宋体" w:cs="Times New Roman"/>
                <w:color w:val="auto"/>
                <w:szCs w:val="21"/>
              </w:rPr>
              <w:t>分；</w:t>
            </w:r>
          </w:p>
          <w:p w14:paraId="6C21FFB3">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有基本配置但功能欠缺、基本保障服务实施的得</w:t>
            </w: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分；</w:t>
            </w:r>
          </w:p>
          <w:p w14:paraId="3E454883">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有基本配置欠缺、无法完全保障服务实施的得</w:t>
            </w: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分；</w:t>
            </w:r>
          </w:p>
          <w:p w14:paraId="1700D1C3">
            <w:pPr>
              <w:pStyle w:val="16"/>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color w:val="auto"/>
                <w:szCs w:val="21"/>
              </w:rPr>
              <w:t>未提供配置情况或不能保障服务实施的0分。</w:t>
            </w:r>
          </w:p>
        </w:tc>
      </w:tr>
      <w:tr w14:paraId="5DE85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14:paraId="6A0CA8FD">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商务部分</w:t>
            </w:r>
          </w:p>
        </w:tc>
        <w:tc>
          <w:tcPr>
            <w:tcW w:w="1624" w:type="dxa"/>
            <w:vAlign w:val="center"/>
          </w:tcPr>
          <w:p w14:paraId="4DBD5CC3">
            <w:pPr>
              <w:pStyle w:val="16"/>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Cs w:val="21"/>
              </w:rPr>
              <w:t>用户需求书的响应情况</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40</w:t>
            </w:r>
            <w:r>
              <w:rPr>
                <w:rFonts w:hint="default" w:ascii="Times New Roman" w:hAnsi="Times New Roman" w:eastAsia="宋体" w:cs="Times New Roman"/>
                <w:sz w:val="21"/>
                <w:szCs w:val="21"/>
              </w:rPr>
              <w:t>分）</w:t>
            </w:r>
          </w:p>
        </w:tc>
        <w:tc>
          <w:tcPr>
            <w:tcW w:w="6791" w:type="dxa"/>
          </w:tcPr>
          <w:p w14:paraId="2882E6D3">
            <w:pPr>
              <w:pStyle w:val="16"/>
              <w:keepNext w:val="0"/>
              <w:keepLines w:val="0"/>
              <w:pageBreakBefore w:val="0"/>
              <w:widowControl/>
              <w:numPr>
                <w:ilvl w:val="0"/>
                <w:numId w:val="7"/>
              </w:numPr>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完全满足或优于用户需求书要求的，得</w:t>
            </w:r>
            <w:r>
              <w:rPr>
                <w:rFonts w:hint="default" w:ascii="Times New Roman" w:hAnsi="Times New Roman" w:eastAsia="宋体" w:cs="Times New Roman"/>
                <w:sz w:val="21"/>
                <w:szCs w:val="21"/>
                <w:lang w:val="en-US" w:eastAsia="zh-CN"/>
              </w:rPr>
              <w:t>40</w:t>
            </w:r>
            <w:r>
              <w:rPr>
                <w:rFonts w:hint="default" w:ascii="Times New Roman" w:hAnsi="Times New Roman" w:eastAsia="宋体" w:cs="Times New Roman"/>
                <w:sz w:val="21"/>
                <w:szCs w:val="21"/>
              </w:rPr>
              <w:t>分；每一项参数负偏离扣</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分，有</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项或以上负偏离得0分。</w:t>
            </w:r>
          </w:p>
        </w:tc>
      </w:tr>
      <w:tr w14:paraId="351E9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top"/>
          </w:tcPr>
          <w:p w14:paraId="4F5F77E7">
            <w:pPr>
              <w:pStyle w:val="16"/>
              <w:jc w:val="center"/>
              <w:rPr>
                <w:rFonts w:hint="default" w:ascii="Times New Roman" w:hAnsi="Times New Roman" w:eastAsia="宋体" w:cs="Times New Roman"/>
                <w:sz w:val="21"/>
                <w:szCs w:val="21"/>
              </w:rPr>
            </w:pPr>
            <w:r>
              <w:rPr>
                <w:rFonts w:hint="default" w:ascii="Times New Roman" w:hAnsi="Times New Roman" w:eastAsia="宋体" w:cs="Times New Roman"/>
              </w:rPr>
              <w:t>投标报价</w:t>
            </w:r>
          </w:p>
        </w:tc>
        <w:tc>
          <w:tcPr>
            <w:tcW w:w="1624" w:type="dxa"/>
            <w:vAlign w:val="top"/>
          </w:tcPr>
          <w:p w14:paraId="6A3CA869">
            <w:pPr>
              <w:pStyle w:val="16"/>
              <w:jc w:val="left"/>
              <w:rPr>
                <w:rFonts w:hint="default" w:ascii="Times New Roman" w:hAnsi="Times New Roman" w:eastAsia="宋体" w:cs="Times New Roman"/>
                <w:sz w:val="21"/>
                <w:szCs w:val="21"/>
              </w:rPr>
            </w:pPr>
            <w:r>
              <w:rPr>
                <w:rFonts w:hint="default" w:ascii="Times New Roman" w:hAnsi="Times New Roman" w:eastAsia="宋体" w:cs="Times New Roman"/>
              </w:rPr>
              <w:t>投标报价得分 (30.0分)</w:t>
            </w:r>
          </w:p>
        </w:tc>
        <w:tc>
          <w:tcPr>
            <w:tcW w:w="6791" w:type="dxa"/>
            <w:vAlign w:val="top"/>
          </w:tcPr>
          <w:p w14:paraId="1E47D51E">
            <w:pPr>
              <w:pStyle w:val="16"/>
              <w:jc w:val="left"/>
              <w:rPr>
                <w:rFonts w:hint="default" w:ascii="Times New Roman" w:hAnsi="Times New Roman" w:eastAsia="宋体" w:cs="Times New Roman"/>
              </w:rPr>
            </w:pPr>
            <w:r>
              <w:rPr>
                <w:rFonts w:hint="default" w:ascii="Times New Roman" w:hAnsi="Times New Roman" w:eastAsia="宋体" w:cs="Times New Roman"/>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5593338">
      <w:pPr>
        <w:pStyle w:val="5"/>
        <w:rPr>
          <w:rFonts w:hint="default" w:ascii="Times New Roman" w:hAnsi="Times New Roman" w:eastAsia="宋体" w:cs="Times New Roman"/>
        </w:rPr>
      </w:pPr>
    </w:p>
    <w:p w14:paraId="5FAACE35">
      <w:pPr>
        <w:rPr>
          <w:rFonts w:hint="default" w:ascii="Times New Roman" w:hAnsi="Times New Roman" w:eastAsia="宋体" w:cs="Times New Roman"/>
        </w:rPr>
        <w:sectPr>
          <w:pgSz w:w="11906" w:h="16839"/>
          <w:pgMar w:top="1440" w:right="1080" w:bottom="1440" w:left="1080" w:header="0" w:footer="0" w:gutter="0"/>
          <w:cols w:space="720" w:num="1"/>
        </w:sectPr>
      </w:pPr>
    </w:p>
    <w:p w14:paraId="303D2C4D">
      <w:pPr>
        <w:spacing w:line="91" w:lineRule="auto"/>
        <w:rPr>
          <w:rFonts w:hint="default" w:ascii="Times New Roman" w:hAnsi="Times New Roman" w:eastAsia="宋体" w:cs="Times New Roman"/>
          <w:sz w:val="2"/>
        </w:rPr>
      </w:pPr>
    </w:p>
    <w:p w14:paraId="0B523545">
      <w:pPr>
        <w:spacing w:before="122" w:line="221" w:lineRule="auto"/>
        <w:rPr>
          <w:rFonts w:hint="default" w:ascii="Times New Roman" w:hAnsi="Times New Roman" w:eastAsia="宋体" w:cs="Times New Roman"/>
          <w:sz w:val="24"/>
          <w:szCs w:val="24"/>
        </w:rPr>
      </w:pPr>
      <w:r>
        <w:rPr>
          <w:rFonts w:hint="default" w:ascii="Times New Roman" w:hAnsi="Times New Roman" w:eastAsia="宋体" w:cs="Times New Roman"/>
          <w:b/>
          <w:bCs/>
          <w:spacing w:val="-2"/>
          <w:sz w:val="24"/>
          <w:szCs w:val="24"/>
        </w:rPr>
        <w:t>4.汇总、排序</w:t>
      </w:r>
    </w:p>
    <w:p w14:paraId="44969968">
      <w:pPr>
        <w:spacing w:before="182" w:line="356" w:lineRule="auto"/>
        <w:ind w:left="4" w:firstLine="480"/>
        <w:jc w:val="both"/>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评标结果按评审后总得分由高到低顺序排列</w:t>
      </w:r>
      <w:r>
        <w:rPr>
          <w:rFonts w:hint="default" w:ascii="Times New Roman" w:hAnsi="Times New Roman" w:eastAsia="宋体" w:cs="Times New Roman"/>
          <w:spacing w:val="-3"/>
          <w:sz w:val="24"/>
          <w:szCs w:val="24"/>
        </w:rPr>
        <w:t>。总得分相同的按投标报价由低到高顺</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序排列。得分且投标报价相同的，由评委会采取随</w:t>
      </w:r>
      <w:r>
        <w:rPr>
          <w:rFonts w:hint="default" w:ascii="Times New Roman" w:hAnsi="Times New Roman" w:eastAsia="宋体" w:cs="Times New Roman"/>
          <w:spacing w:val="-3"/>
          <w:sz w:val="24"/>
          <w:szCs w:val="24"/>
        </w:rPr>
        <w:t>机抽取的方式确定。排名第一的投标</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供应商为第一中标候选人，排名第二的投标供应商为第二</w:t>
      </w:r>
      <w:r>
        <w:rPr>
          <w:rFonts w:hint="default" w:ascii="Times New Roman" w:hAnsi="Times New Roman" w:eastAsia="宋体" w:cs="Times New Roman"/>
          <w:spacing w:val="-3"/>
          <w:sz w:val="24"/>
          <w:szCs w:val="24"/>
        </w:rPr>
        <w:t>中标候选人（提供相同品牌产</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品（非单一产品采购，以核心产品为准。多个核心产品的</w:t>
      </w:r>
      <w:r>
        <w:rPr>
          <w:rFonts w:hint="default" w:ascii="Times New Roman" w:hAnsi="Times New Roman" w:eastAsia="宋体" w:cs="Times New Roman"/>
          <w:spacing w:val="-3"/>
          <w:sz w:val="24"/>
          <w:szCs w:val="24"/>
        </w:rPr>
        <w:t>，有一种产品品牌相同，即视</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为提供相同品牌产品</w:t>
      </w:r>
      <w:r>
        <w:rPr>
          <w:rFonts w:hint="default" w:ascii="Times New Roman" w:hAnsi="Times New Roman" w:eastAsia="宋体" w:cs="Times New Roman"/>
          <w:spacing w:val="-24"/>
          <w:sz w:val="24"/>
          <w:szCs w:val="24"/>
        </w:rPr>
        <w:t>），</w:t>
      </w:r>
      <w:r>
        <w:rPr>
          <w:rFonts w:hint="default" w:ascii="Times New Roman" w:hAnsi="Times New Roman" w:eastAsia="宋体" w:cs="Times New Roman"/>
          <w:spacing w:val="-1"/>
          <w:sz w:val="24"/>
          <w:szCs w:val="24"/>
        </w:rPr>
        <w:t>评审后得分最高的同品牌投标人获得中标</w:t>
      </w:r>
      <w:r>
        <w:rPr>
          <w:rFonts w:hint="default" w:ascii="Times New Roman" w:hAnsi="Times New Roman" w:eastAsia="宋体" w:cs="Times New Roman"/>
          <w:spacing w:val="-2"/>
          <w:sz w:val="24"/>
          <w:szCs w:val="24"/>
        </w:rPr>
        <w:t>人推荐资格；评审得</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2"/>
          <w:sz w:val="24"/>
          <w:szCs w:val="24"/>
        </w:rPr>
        <w:t>分相同的，由采购人或者采购人委托评标委员会采取随机</w:t>
      </w:r>
      <w:r>
        <w:rPr>
          <w:rFonts w:hint="default" w:ascii="Times New Roman" w:hAnsi="Times New Roman" w:eastAsia="宋体" w:cs="Times New Roman"/>
          <w:spacing w:val="-3"/>
          <w:sz w:val="24"/>
          <w:szCs w:val="24"/>
        </w:rPr>
        <w:t>抽取方式确定，其他同品牌投</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标人不作为中标候选人）。</w:t>
      </w:r>
    </w:p>
    <w:p w14:paraId="62F1145D">
      <w:pPr>
        <w:spacing w:before="34" w:line="220" w:lineRule="auto"/>
        <w:ind w:left="5"/>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7.其他无效响应的情形：</w:t>
      </w:r>
    </w:p>
    <w:p w14:paraId="35B6B0BA">
      <w:pPr>
        <w:spacing w:before="181" w:line="290" w:lineRule="auto"/>
        <w:ind w:left="5" w:right="40" w:firstLine="49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（1）评审期间，供应商没有按磋商小组的要求提交法定代表人或其委托代理人签</w:t>
      </w:r>
      <w:r>
        <w:rPr>
          <w:rFonts w:hint="default" w:ascii="Times New Roman" w:hAnsi="Times New Roman" w:eastAsia="宋体" w:cs="Times New Roman"/>
          <w:spacing w:val="12"/>
          <w:sz w:val="24"/>
          <w:szCs w:val="24"/>
        </w:rPr>
        <w:t xml:space="preserve"> </w:t>
      </w:r>
      <w:r>
        <w:rPr>
          <w:rFonts w:hint="default" w:ascii="Times New Roman" w:hAnsi="Times New Roman" w:eastAsia="宋体" w:cs="Times New Roman"/>
          <w:spacing w:val="-1"/>
          <w:sz w:val="24"/>
          <w:szCs w:val="24"/>
        </w:rPr>
        <w:t>字的澄清、说明、补正或改变了响应文件的实质性内容的。</w:t>
      </w:r>
    </w:p>
    <w:p w14:paraId="74909E3C">
      <w:pPr>
        <w:spacing w:before="182" w:line="219" w:lineRule="auto"/>
        <w:ind w:left="496"/>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（2）响应文件提供虚假材料的。</w:t>
      </w:r>
    </w:p>
    <w:p w14:paraId="1B0C51D9">
      <w:pPr>
        <w:spacing w:before="184" w:line="289" w:lineRule="auto"/>
        <w:ind w:left="5" w:right="40" w:firstLine="49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（3）供应商以他人名义响应、串通响应、以行贿手段谋取成交或者以其他弄虚作</w:t>
      </w:r>
      <w:r>
        <w:rPr>
          <w:rFonts w:hint="default" w:ascii="Times New Roman" w:hAnsi="Times New Roman" w:eastAsia="宋体" w:cs="Times New Roman"/>
          <w:spacing w:val="12"/>
          <w:sz w:val="24"/>
          <w:szCs w:val="24"/>
        </w:rPr>
        <w:t xml:space="preserve"> </w:t>
      </w:r>
      <w:r>
        <w:rPr>
          <w:rFonts w:hint="default" w:ascii="Times New Roman" w:hAnsi="Times New Roman" w:eastAsia="宋体" w:cs="Times New Roman"/>
          <w:spacing w:val="-2"/>
          <w:sz w:val="24"/>
          <w:szCs w:val="24"/>
        </w:rPr>
        <w:t>假方式响应的。</w:t>
      </w:r>
    </w:p>
    <w:p w14:paraId="37BAB0CC">
      <w:pPr>
        <w:spacing w:before="184" w:line="290" w:lineRule="auto"/>
        <w:ind w:left="5" w:right="40" w:firstLine="49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（4）供应商对采购人、磋商小组及其工作人员施加影响，有碍招</w:t>
      </w:r>
      <w:r>
        <w:rPr>
          <w:rFonts w:hint="default" w:ascii="Times New Roman" w:hAnsi="Times New Roman" w:eastAsia="宋体" w:cs="Times New Roman"/>
          <w:spacing w:val="12"/>
          <w:sz w:val="24"/>
          <w:szCs w:val="24"/>
        </w:rPr>
        <w:t xml:space="preserve"> </w:t>
      </w:r>
      <w:r>
        <w:rPr>
          <w:rFonts w:hint="default" w:ascii="Times New Roman" w:hAnsi="Times New Roman" w:eastAsia="宋体" w:cs="Times New Roman"/>
          <w:spacing w:val="-2"/>
          <w:sz w:val="24"/>
          <w:szCs w:val="24"/>
        </w:rPr>
        <w:t>标公平、公正的。</w:t>
      </w:r>
    </w:p>
    <w:p w14:paraId="32739654">
      <w:pPr>
        <w:spacing w:before="182" w:line="219" w:lineRule="auto"/>
        <w:ind w:left="496"/>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（5）响应文件含有采购人不能接受的附加条件的。</w:t>
      </w:r>
    </w:p>
    <w:p w14:paraId="0CB914C6">
      <w:pPr>
        <w:spacing w:before="184" w:line="219" w:lineRule="auto"/>
        <w:ind w:left="496"/>
        <w:outlineLvl w:val="0"/>
        <w:rPr>
          <w:rFonts w:hint="default" w:ascii="Times New Roman" w:hAnsi="Times New Roman" w:eastAsia="宋体" w:cs="Times New Roman"/>
          <w:sz w:val="24"/>
          <w:szCs w:val="24"/>
        </w:rPr>
        <w:sectPr>
          <w:pgSz w:w="11906" w:h="16839"/>
          <w:pgMar w:top="1440" w:right="1080" w:bottom="1440" w:left="1080" w:header="0" w:footer="0" w:gutter="0"/>
          <w:cols w:space="720" w:num="1"/>
        </w:sectPr>
      </w:pPr>
      <w:r>
        <w:rPr>
          <w:rFonts w:hint="default" w:ascii="Times New Roman" w:hAnsi="Times New Roman" w:eastAsia="宋体" w:cs="Times New Roman"/>
          <w:spacing w:val="-1"/>
          <w:sz w:val="24"/>
          <w:szCs w:val="24"/>
        </w:rPr>
        <w:t>（6）法律、法规和磋商文件规定的其他无效情形。</w:t>
      </w:r>
    </w:p>
    <w:p w14:paraId="09CB143A">
      <w:pPr>
        <w:pStyle w:val="5"/>
        <w:spacing w:line="244" w:lineRule="auto"/>
        <w:rPr>
          <w:rFonts w:hint="default" w:ascii="Times New Roman" w:hAnsi="Times New Roman" w:eastAsia="宋体" w:cs="Times New Roman"/>
        </w:rPr>
      </w:pPr>
    </w:p>
    <w:p w14:paraId="5A341893">
      <w:pPr>
        <w:pStyle w:val="16"/>
        <w:jc w:val="center"/>
        <w:outlineLvl w:val="1"/>
        <w:rPr>
          <w:rFonts w:hint="default" w:ascii="Times New Roman" w:hAnsi="Times New Roman" w:eastAsia="宋体" w:cs="Times New Roman"/>
        </w:rPr>
      </w:pPr>
      <w:r>
        <w:rPr>
          <w:rFonts w:hint="default" w:ascii="Times New Roman" w:hAnsi="Times New Roman" w:eastAsia="宋体" w:cs="Times New Roman"/>
          <w:b/>
          <w:sz w:val="36"/>
        </w:rPr>
        <w:t>第五章 合同文本</w:t>
      </w:r>
    </w:p>
    <w:p w14:paraId="2CC3109B">
      <w:pPr>
        <w:pStyle w:val="16"/>
        <w:rPr>
          <w:rFonts w:hint="default" w:ascii="Times New Roman" w:hAnsi="Times New Roman" w:eastAsia="宋体" w:cs="Times New Roman"/>
          <w:b/>
          <w:color w:val="222222"/>
          <w:sz w:val="48"/>
        </w:rPr>
      </w:pPr>
      <w:r>
        <w:rPr>
          <w:rFonts w:hint="default" w:ascii="Times New Roman" w:hAnsi="Times New Roman" w:eastAsia="宋体" w:cs="Times New Roman"/>
          <w:b/>
          <w:color w:val="222222"/>
          <w:sz w:val="48"/>
        </w:rPr>
        <w:t xml:space="preserve"> </w:t>
      </w:r>
    </w:p>
    <w:p w14:paraId="4384033C">
      <w:pPr>
        <w:pStyle w:val="16"/>
        <w:rPr>
          <w:rFonts w:hint="default" w:ascii="Times New Roman" w:hAnsi="Times New Roman" w:eastAsia="宋体" w:cs="Times New Roman"/>
          <w:b/>
          <w:color w:val="222222"/>
          <w:sz w:val="48"/>
        </w:rPr>
      </w:pPr>
    </w:p>
    <w:p w14:paraId="39C61A15">
      <w:pPr>
        <w:pStyle w:val="16"/>
        <w:rPr>
          <w:rFonts w:hint="default" w:ascii="Times New Roman" w:hAnsi="Times New Roman" w:eastAsia="宋体" w:cs="Times New Roman"/>
          <w:b/>
          <w:color w:val="222222"/>
          <w:sz w:val="48"/>
        </w:rPr>
      </w:pPr>
    </w:p>
    <w:p w14:paraId="55B065EE">
      <w:pPr>
        <w:pStyle w:val="16"/>
        <w:jc w:val="center"/>
        <w:rPr>
          <w:rFonts w:hint="default" w:ascii="Times New Roman" w:hAnsi="Times New Roman" w:eastAsia="宋体" w:cs="Times New Roman"/>
          <w:b/>
          <w:color w:val="222222"/>
          <w:sz w:val="48"/>
        </w:rPr>
      </w:pPr>
      <w:r>
        <w:rPr>
          <w:rFonts w:hint="default" w:ascii="Times New Roman" w:hAnsi="Times New Roman" w:eastAsia="宋体" w:cs="Times New Roman"/>
          <w:b/>
          <w:color w:val="222222"/>
          <w:sz w:val="48"/>
        </w:rPr>
        <w:t>广东省政府采购</w:t>
      </w:r>
    </w:p>
    <w:p w14:paraId="4D159939">
      <w:pPr>
        <w:pStyle w:val="16"/>
        <w:jc w:val="center"/>
        <w:rPr>
          <w:rFonts w:hint="default" w:ascii="Times New Roman" w:hAnsi="Times New Roman" w:eastAsia="宋体" w:cs="Times New Roman"/>
          <w:b/>
          <w:color w:val="222222"/>
          <w:sz w:val="48"/>
        </w:rPr>
      </w:pPr>
    </w:p>
    <w:p w14:paraId="7205DFE8">
      <w:pPr>
        <w:pStyle w:val="16"/>
        <w:jc w:val="center"/>
        <w:rPr>
          <w:rFonts w:hint="default" w:ascii="Times New Roman" w:hAnsi="Times New Roman" w:eastAsia="宋体" w:cs="Times New Roman"/>
          <w:b/>
          <w:color w:val="222222"/>
          <w:sz w:val="48"/>
        </w:rPr>
      </w:pPr>
    </w:p>
    <w:p w14:paraId="799E0D5F">
      <w:pPr>
        <w:pStyle w:val="16"/>
        <w:jc w:val="center"/>
        <w:rPr>
          <w:rFonts w:hint="default" w:ascii="Times New Roman" w:hAnsi="Times New Roman" w:eastAsia="宋体" w:cs="Times New Roman"/>
          <w:b/>
          <w:color w:val="222222"/>
          <w:sz w:val="48"/>
          <w:lang w:val="en-US" w:eastAsia="zh-CN"/>
        </w:rPr>
      </w:pPr>
      <w:r>
        <w:rPr>
          <w:rFonts w:hint="default" w:ascii="Times New Roman" w:hAnsi="Times New Roman" w:eastAsia="宋体" w:cs="Times New Roman"/>
          <w:b/>
          <w:color w:val="222222"/>
          <w:sz w:val="48"/>
          <w:lang w:val="en-US" w:eastAsia="zh-CN"/>
        </w:rPr>
        <w:t>合同书</w:t>
      </w:r>
    </w:p>
    <w:p w14:paraId="3CE76AAD">
      <w:pPr>
        <w:pStyle w:val="16"/>
        <w:jc w:val="center"/>
        <w:rPr>
          <w:rFonts w:hint="default" w:ascii="Times New Roman" w:hAnsi="Times New Roman" w:eastAsia="宋体" w:cs="Times New Roman"/>
          <w:b/>
          <w:color w:val="222222"/>
          <w:sz w:val="48"/>
        </w:rPr>
      </w:pPr>
    </w:p>
    <w:p w14:paraId="354EEC4E">
      <w:pPr>
        <w:pStyle w:val="16"/>
        <w:jc w:val="center"/>
        <w:rPr>
          <w:rFonts w:hint="default" w:ascii="Times New Roman" w:hAnsi="Times New Roman" w:eastAsia="宋体" w:cs="Times New Roman"/>
          <w:b/>
          <w:color w:val="222222"/>
          <w:sz w:val="48"/>
        </w:rPr>
      </w:pPr>
    </w:p>
    <w:p w14:paraId="37B1AA6F">
      <w:pPr>
        <w:pStyle w:val="16"/>
        <w:jc w:val="center"/>
        <w:rPr>
          <w:rFonts w:hint="default" w:ascii="Times New Roman" w:hAnsi="Times New Roman" w:eastAsia="宋体" w:cs="Times New Roman"/>
          <w:b/>
          <w:color w:val="222222"/>
          <w:sz w:val="48"/>
        </w:rPr>
      </w:pPr>
    </w:p>
    <w:p w14:paraId="6335FC41">
      <w:pPr>
        <w:pStyle w:val="16"/>
        <w:jc w:val="center"/>
        <w:rPr>
          <w:rFonts w:hint="default" w:ascii="Times New Roman" w:hAnsi="Times New Roman" w:eastAsia="宋体" w:cs="Times New Roman"/>
          <w:b/>
          <w:color w:val="222222"/>
          <w:sz w:val="48"/>
        </w:rPr>
      </w:pPr>
    </w:p>
    <w:p w14:paraId="537646E6">
      <w:pPr>
        <w:pStyle w:val="16"/>
        <w:jc w:val="center"/>
        <w:rPr>
          <w:rFonts w:hint="default" w:ascii="Times New Roman" w:hAnsi="Times New Roman" w:eastAsia="宋体" w:cs="Times New Roman"/>
          <w:b/>
          <w:color w:val="222222"/>
          <w:sz w:val="48"/>
        </w:rPr>
      </w:pPr>
    </w:p>
    <w:p w14:paraId="25E9528C">
      <w:pPr>
        <w:pStyle w:val="16"/>
        <w:ind w:firstLine="1968" w:firstLineChars="700"/>
        <w:jc w:val="both"/>
        <w:rPr>
          <w:rFonts w:hint="default" w:ascii="Times New Roman" w:hAnsi="Times New Roman" w:eastAsia="宋体" w:cs="Times New Roman"/>
          <w:b/>
          <w:bCs/>
          <w:color w:val="222222"/>
          <w:sz w:val="28"/>
        </w:rPr>
      </w:pPr>
    </w:p>
    <w:p w14:paraId="49DF141B">
      <w:pPr>
        <w:pStyle w:val="16"/>
        <w:ind w:firstLine="1968" w:firstLineChars="700"/>
        <w:jc w:val="both"/>
        <w:rPr>
          <w:rFonts w:hint="default" w:ascii="Times New Roman" w:hAnsi="Times New Roman" w:eastAsia="宋体" w:cs="Times New Roman"/>
          <w:b/>
          <w:bCs/>
          <w:color w:val="222222"/>
          <w:sz w:val="28"/>
        </w:rPr>
      </w:pPr>
    </w:p>
    <w:p w14:paraId="7C12F6F2">
      <w:pPr>
        <w:pStyle w:val="16"/>
        <w:ind w:firstLine="1968" w:firstLineChars="700"/>
        <w:jc w:val="both"/>
        <w:rPr>
          <w:rFonts w:hint="default" w:ascii="Times New Roman" w:hAnsi="Times New Roman" w:eastAsia="宋体" w:cs="Times New Roman"/>
          <w:b/>
          <w:bCs/>
          <w:color w:val="222222"/>
          <w:sz w:val="27"/>
          <w:u w:val="single"/>
        </w:rPr>
      </w:pPr>
      <w:r>
        <w:rPr>
          <w:rFonts w:hint="default" w:ascii="Times New Roman" w:hAnsi="Times New Roman" w:eastAsia="宋体" w:cs="Times New Roman"/>
          <w:b/>
          <w:bCs/>
          <w:color w:val="222222"/>
          <w:sz w:val="28"/>
        </w:rPr>
        <w:t>项目名称：</w:t>
      </w:r>
      <w:r>
        <w:rPr>
          <w:rFonts w:hint="default" w:ascii="Times New Roman" w:hAnsi="Times New Roman" w:eastAsia="宋体" w:cs="Times New Roman"/>
          <w:b/>
          <w:bCs/>
          <w:color w:val="222222"/>
          <w:sz w:val="27"/>
          <w:u w:val="single"/>
        </w:rPr>
        <w:t xml:space="preserve">     </w:t>
      </w:r>
      <w:r>
        <w:rPr>
          <w:rFonts w:hint="default" w:ascii="Times New Roman" w:hAnsi="Times New Roman" w:eastAsia="宋体" w:cs="Times New Roman"/>
          <w:b/>
          <w:bCs/>
          <w:color w:val="222222"/>
          <w:sz w:val="27"/>
          <w:u w:val="single"/>
          <w:lang w:val="en-US" w:eastAsia="zh-CN"/>
        </w:rPr>
        <w:t xml:space="preserve">                       </w:t>
      </w:r>
      <w:r>
        <w:rPr>
          <w:rFonts w:hint="default" w:ascii="Times New Roman" w:hAnsi="Times New Roman" w:eastAsia="宋体" w:cs="Times New Roman"/>
          <w:b/>
          <w:bCs/>
          <w:color w:val="222222"/>
          <w:sz w:val="27"/>
          <w:u w:val="single"/>
        </w:rPr>
        <w:t xml:space="preserve">     </w:t>
      </w:r>
    </w:p>
    <w:p w14:paraId="734DBB13">
      <w:pPr>
        <w:pStyle w:val="16"/>
        <w:jc w:val="center"/>
        <w:rPr>
          <w:rFonts w:hint="default" w:ascii="Times New Roman" w:hAnsi="Times New Roman" w:eastAsia="宋体" w:cs="Times New Roman"/>
          <w:color w:val="222222"/>
          <w:sz w:val="27"/>
          <w:u w:val="single"/>
        </w:rPr>
      </w:pPr>
    </w:p>
    <w:p w14:paraId="6B4389FD">
      <w:pPr>
        <w:pStyle w:val="16"/>
        <w:keepNext w:val="0"/>
        <w:keepLines w:val="0"/>
        <w:pageBreakBefore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rPr>
        <w:br w:type="page"/>
      </w:r>
      <w:r>
        <w:rPr>
          <w:rFonts w:hint="default" w:ascii="Times New Roman" w:hAnsi="Times New Roman" w:eastAsia="宋体" w:cs="Times New Roman"/>
          <w:color w:val="222222"/>
          <w:kern w:val="2"/>
          <w:sz w:val="24"/>
          <w:szCs w:val="24"/>
          <w:lang w:val="en-US" w:eastAsia="zh-CN" w:bidi="ar-SA"/>
        </w:rPr>
        <w:t>甲方</w:t>
      </w:r>
      <w:r>
        <w:rPr>
          <w:rFonts w:hint="default" w:ascii="Times New Roman" w:hAnsi="Times New Roman" w:eastAsia="宋体" w:cs="Times New Roman"/>
          <w:color w:val="222222"/>
          <w:kern w:val="2"/>
          <w:sz w:val="24"/>
          <w:szCs w:val="24"/>
          <w:u w:val="none"/>
          <w:lang w:val="en-US" w:eastAsia="zh-CN" w:bidi="ar-SA"/>
        </w:rPr>
        <w:t>：</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 xml:space="preserve"> 　　　　　  </w:t>
      </w:r>
    </w:p>
    <w:p w14:paraId="2A464ECA">
      <w:pPr>
        <w:pStyle w:val="16"/>
        <w:keepNext w:val="0"/>
        <w:keepLines w:val="0"/>
        <w:pageBreakBefore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 xml:space="preserve">电话： </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 xml:space="preserve"> 　传真 ：</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 xml:space="preserve"> 地址：</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 xml:space="preserve">  　　　   </w:t>
      </w:r>
    </w:p>
    <w:p w14:paraId="1B0DF12D">
      <w:pPr>
        <w:pStyle w:val="16"/>
        <w:keepNext w:val="0"/>
        <w:keepLines w:val="0"/>
        <w:pageBreakBefore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乙方：</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 xml:space="preserve">  　　　　　  </w:t>
      </w:r>
    </w:p>
    <w:p w14:paraId="25C97516">
      <w:pPr>
        <w:pStyle w:val="16"/>
        <w:keepNext w:val="0"/>
        <w:keepLines w:val="0"/>
        <w:pageBreakBefore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电话：</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 xml:space="preserve">  传真：</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 xml:space="preserve">  地址：</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 xml:space="preserve"> 　   </w:t>
      </w:r>
    </w:p>
    <w:p w14:paraId="6F560422">
      <w:pPr>
        <w:pStyle w:val="16"/>
        <w:keepNext w:val="0"/>
        <w:keepLines w:val="0"/>
        <w:pageBreakBefore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color w:val="222222"/>
          <w:kern w:val="2"/>
          <w:sz w:val="24"/>
          <w:szCs w:val="24"/>
          <w:lang w:val="en-US" w:eastAsia="zh-CN" w:bidi="ar-SA"/>
        </w:rPr>
      </w:pPr>
    </w:p>
    <w:p w14:paraId="26C355EC">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根据</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项目 的采购结果，按照《中华人民共和国政府采购法》，《中华人民共和国民法典(合同编)》的规定，经双方协商，本着平等互利和诚实信用的原则，一致同意遵守本合同如下。</w:t>
      </w:r>
    </w:p>
    <w:p w14:paraId="1EC1DC98">
      <w:pPr>
        <w:pStyle w:val="16"/>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宋体" w:cs="Times New Roman"/>
          <w:b/>
          <w:bCs/>
          <w:color w:val="222222"/>
          <w:kern w:val="2"/>
          <w:sz w:val="24"/>
          <w:szCs w:val="24"/>
          <w:lang w:val="en-US" w:eastAsia="zh-CN" w:bidi="ar-SA"/>
        </w:rPr>
      </w:pPr>
      <w:r>
        <w:rPr>
          <w:rFonts w:hint="default" w:ascii="Times New Roman" w:hAnsi="Times New Roman" w:eastAsia="宋体" w:cs="Times New Roman"/>
          <w:b/>
          <w:bCs/>
          <w:color w:val="222222"/>
          <w:kern w:val="2"/>
          <w:sz w:val="24"/>
          <w:szCs w:val="24"/>
          <w:lang w:val="en-US" w:eastAsia="zh-CN" w:bidi="ar-SA"/>
        </w:rPr>
        <w:t>一、合同金额</w:t>
      </w:r>
    </w:p>
    <w:p w14:paraId="39E13ABB">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合同金额为（大写）：_____________元（￥_________元）人民币。</w:t>
      </w:r>
    </w:p>
    <w:p w14:paraId="2D711CB3">
      <w:pPr>
        <w:pStyle w:val="16"/>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宋体" w:cs="Times New Roman"/>
          <w:b/>
          <w:bCs/>
          <w:color w:val="222222"/>
          <w:kern w:val="2"/>
          <w:sz w:val="24"/>
          <w:szCs w:val="24"/>
          <w:lang w:val="en-US" w:eastAsia="zh-CN" w:bidi="ar-SA"/>
        </w:rPr>
      </w:pPr>
      <w:r>
        <w:rPr>
          <w:rFonts w:hint="default" w:ascii="Times New Roman" w:hAnsi="Times New Roman" w:eastAsia="宋体" w:cs="Times New Roman"/>
          <w:b/>
          <w:bCs/>
          <w:color w:val="222222"/>
          <w:kern w:val="2"/>
          <w:sz w:val="24"/>
          <w:szCs w:val="24"/>
          <w:lang w:val="en-US" w:eastAsia="zh-CN" w:bidi="ar-SA"/>
        </w:rPr>
        <w:t>二、服务范围</w:t>
      </w:r>
    </w:p>
    <w:p w14:paraId="1235BC6D">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highlight w:val="none"/>
          <w:lang w:val="en-US" w:eastAsia="zh-CN" w:bidi="ar-SA"/>
        </w:rPr>
      </w:pPr>
      <w:r>
        <w:rPr>
          <w:rFonts w:hint="default" w:ascii="Times New Roman" w:hAnsi="Times New Roman" w:eastAsia="宋体" w:cs="Times New Roman"/>
          <w:color w:val="222222"/>
          <w:kern w:val="2"/>
          <w:sz w:val="24"/>
          <w:szCs w:val="24"/>
          <w:highlight w:val="none"/>
          <w:lang w:val="en-US" w:eastAsia="zh-CN" w:bidi="ar-SA"/>
        </w:rPr>
        <w:t>甲方聘请乙方提供以下服务：</w:t>
      </w:r>
    </w:p>
    <w:p w14:paraId="3141553B">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highlight w:val="none"/>
          <w:lang w:val="en-US" w:eastAsia="zh-CN" w:bidi="ar-SA"/>
        </w:rPr>
      </w:pPr>
      <w:r>
        <w:rPr>
          <w:rFonts w:hint="default" w:ascii="Times New Roman" w:hAnsi="Times New Roman" w:eastAsia="宋体" w:cs="Times New Roman"/>
          <w:color w:val="222222"/>
          <w:kern w:val="2"/>
          <w:sz w:val="24"/>
          <w:szCs w:val="24"/>
          <w:highlight w:val="none"/>
          <w:lang w:val="en-US" w:eastAsia="zh-CN" w:bidi="ar-SA"/>
        </w:rPr>
        <w:t>1．</w:t>
      </w:r>
      <w:r>
        <w:rPr>
          <w:rFonts w:hint="default" w:ascii="Times New Roman" w:hAnsi="Times New Roman" w:eastAsia="宋体" w:cs="Times New Roman"/>
          <w:color w:val="222222"/>
          <w:kern w:val="2"/>
          <w:sz w:val="24"/>
          <w:szCs w:val="24"/>
          <w:highlight w:val="none"/>
          <w:u w:val="single"/>
          <w:lang w:val="en-US" w:eastAsia="zh-CN" w:bidi="ar-SA"/>
        </w:rPr>
        <w:t>　　　　　　　　　　</w:t>
      </w:r>
      <w:r>
        <w:rPr>
          <w:rFonts w:hint="default" w:ascii="Times New Roman" w:hAnsi="Times New Roman" w:eastAsia="宋体" w:cs="Times New Roman"/>
          <w:color w:val="222222"/>
          <w:kern w:val="2"/>
          <w:sz w:val="24"/>
          <w:szCs w:val="24"/>
          <w:highlight w:val="none"/>
          <w:lang w:val="en-US" w:eastAsia="zh-CN" w:bidi="ar-SA"/>
        </w:rPr>
        <w:t>　。</w:t>
      </w:r>
    </w:p>
    <w:p w14:paraId="35C3904D">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highlight w:val="none"/>
          <w:lang w:val="en-US" w:eastAsia="zh-CN" w:bidi="ar-SA"/>
        </w:rPr>
      </w:pPr>
      <w:r>
        <w:rPr>
          <w:rFonts w:hint="default" w:ascii="Times New Roman" w:hAnsi="Times New Roman" w:eastAsia="宋体" w:cs="Times New Roman"/>
          <w:color w:val="222222"/>
          <w:kern w:val="2"/>
          <w:sz w:val="24"/>
          <w:szCs w:val="24"/>
          <w:highlight w:val="none"/>
          <w:lang w:val="en-US" w:eastAsia="zh-CN" w:bidi="ar-SA"/>
        </w:rPr>
        <w:t>2．</w:t>
      </w:r>
      <w:r>
        <w:rPr>
          <w:rFonts w:hint="default" w:ascii="Times New Roman" w:hAnsi="Times New Roman" w:eastAsia="宋体" w:cs="Times New Roman"/>
          <w:color w:val="222222"/>
          <w:kern w:val="2"/>
          <w:sz w:val="24"/>
          <w:szCs w:val="24"/>
          <w:highlight w:val="none"/>
          <w:u w:val="single"/>
          <w:lang w:val="en-US" w:eastAsia="zh-CN" w:bidi="ar-SA"/>
        </w:rPr>
        <w:t>　　　　　　　　　　</w:t>
      </w:r>
      <w:r>
        <w:rPr>
          <w:rFonts w:hint="default" w:ascii="Times New Roman" w:hAnsi="Times New Roman" w:eastAsia="宋体" w:cs="Times New Roman"/>
          <w:color w:val="222222"/>
          <w:kern w:val="2"/>
          <w:sz w:val="24"/>
          <w:szCs w:val="24"/>
          <w:highlight w:val="none"/>
          <w:lang w:val="en-US" w:eastAsia="zh-CN" w:bidi="ar-SA"/>
        </w:rPr>
        <w:t>　</w:t>
      </w:r>
    </w:p>
    <w:p w14:paraId="51149630">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highlight w:val="none"/>
          <w:lang w:val="en-US" w:eastAsia="zh-CN" w:bidi="ar-SA"/>
        </w:rPr>
      </w:pPr>
      <w:r>
        <w:rPr>
          <w:rFonts w:hint="default" w:ascii="Times New Roman" w:hAnsi="Times New Roman" w:eastAsia="宋体" w:cs="Times New Roman"/>
          <w:color w:val="222222"/>
          <w:kern w:val="2"/>
          <w:sz w:val="24"/>
          <w:szCs w:val="24"/>
          <w:highlight w:val="none"/>
          <w:lang w:val="en-US" w:eastAsia="zh-CN" w:bidi="ar-SA"/>
        </w:rPr>
        <w:t>……</w:t>
      </w:r>
    </w:p>
    <w:p w14:paraId="5DACD9BA">
      <w:pPr>
        <w:pStyle w:val="16"/>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宋体" w:cs="Times New Roman"/>
          <w:b/>
          <w:bCs/>
          <w:color w:val="222222"/>
          <w:kern w:val="2"/>
          <w:sz w:val="24"/>
          <w:szCs w:val="24"/>
          <w:highlight w:val="none"/>
          <w:lang w:val="en-US" w:eastAsia="zh-CN" w:bidi="ar-SA"/>
        </w:rPr>
      </w:pPr>
      <w:r>
        <w:rPr>
          <w:rFonts w:hint="default" w:ascii="Times New Roman" w:hAnsi="Times New Roman" w:eastAsia="宋体" w:cs="Times New Roman"/>
          <w:b/>
          <w:bCs/>
          <w:color w:val="222222"/>
          <w:kern w:val="2"/>
          <w:sz w:val="24"/>
          <w:szCs w:val="24"/>
          <w:highlight w:val="none"/>
          <w:lang w:val="en-US" w:eastAsia="zh-CN" w:bidi="ar-SA"/>
        </w:rPr>
        <w:t>三、甲方乙方的权利和义务</w:t>
      </w:r>
    </w:p>
    <w:p w14:paraId="36FE09E9">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highlight w:val="none"/>
          <w:lang w:val="en-US" w:eastAsia="zh-CN" w:bidi="ar-SA"/>
        </w:rPr>
      </w:pPr>
      <w:r>
        <w:rPr>
          <w:rFonts w:hint="default" w:ascii="Times New Roman" w:hAnsi="Times New Roman" w:eastAsia="宋体" w:cs="Times New Roman"/>
          <w:color w:val="222222"/>
          <w:kern w:val="2"/>
          <w:sz w:val="24"/>
          <w:szCs w:val="24"/>
          <w:highlight w:val="none"/>
          <w:lang w:val="en-US" w:eastAsia="zh-CN" w:bidi="ar-SA"/>
        </w:rPr>
        <w:t>1.甲方的权利和义务</w:t>
      </w:r>
    </w:p>
    <w:p w14:paraId="40E61F18">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highlight w:val="none"/>
          <w:lang w:val="en-US" w:eastAsia="zh-CN" w:bidi="ar-SA"/>
        </w:rPr>
      </w:pPr>
      <w:r>
        <w:rPr>
          <w:rFonts w:hint="default" w:ascii="Times New Roman" w:hAnsi="Times New Roman" w:eastAsia="宋体" w:cs="Times New Roman"/>
          <w:color w:val="222222"/>
          <w:kern w:val="2"/>
          <w:sz w:val="24"/>
          <w:szCs w:val="24"/>
          <w:highlight w:val="none"/>
          <w:lang w:val="en-US" w:eastAsia="zh-CN" w:bidi="ar-SA"/>
        </w:rPr>
        <w:t>（1）甲方有权对乙方进行的服务进行管理,监督与考核,并承担有关协助事项。</w:t>
      </w:r>
    </w:p>
    <w:p w14:paraId="0051F898">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highlight w:val="none"/>
          <w:lang w:val="en-US" w:eastAsia="zh-CN" w:bidi="ar-SA"/>
        </w:rPr>
        <w:t>（2）甲方应指派人员协助乙方与有关部门人员的联系与交接，以确保维保等服务交接</w:t>
      </w:r>
      <w:r>
        <w:rPr>
          <w:rFonts w:hint="default" w:ascii="Times New Roman" w:hAnsi="Times New Roman" w:eastAsia="宋体" w:cs="Times New Roman"/>
          <w:color w:val="222222"/>
          <w:kern w:val="2"/>
          <w:sz w:val="24"/>
          <w:szCs w:val="24"/>
          <w:lang w:val="en-US" w:eastAsia="zh-CN" w:bidi="ar-SA"/>
        </w:rPr>
        <w:t>渠道畅通。</w:t>
      </w:r>
    </w:p>
    <w:p w14:paraId="30B8BFFF">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（3）为乙方提供必要的工作合作，协调解决项目开展中出现的问题，并按本合同约定及时支付合同款项。</w:t>
      </w:r>
    </w:p>
    <w:p w14:paraId="7D3FC0B7">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（4）招标文件及法律法规规定的甲方其他权利和义务。</w:t>
      </w:r>
    </w:p>
    <w:p w14:paraId="0BF9F124">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2.乙方的权利和义务</w:t>
      </w:r>
    </w:p>
    <w:p w14:paraId="7CF1EEB5">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（1）负责合法经营，文明礼貌服务。</w:t>
      </w:r>
    </w:p>
    <w:p w14:paraId="28C481EE">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（2）按照本合同规定的要求提供服务，履行招标文件规定的各项合同义务。</w:t>
      </w:r>
    </w:p>
    <w:p w14:paraId="01482347">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（3）接受甲方的考核管理，并不断提升自身服务质量。</w:t>
      </w:r>
    </w:p>
    <w:p w14:paraId="1803BB1F">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（4）可要求甲方为本合同标的工作的开展提供必要的资料和便利,并按合同约定付款。</w:t>
      </w:r>
    </w:p>
    <w:p w14:paraId="5876F6FE">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（5）招标文件及法律法规规定的乙方其他权利和义务。</w:t>
      </w:r>
    </w:p>
    <w:p w14:paraId="00D2C45D">
      <w:pPr>
        <w:pStyle w:val="16"/>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宋体" w:cs="Times New Roman"/>
          <w:b/>
          <w:bCs/>
          <w:color w:val="222222"/>
          <w:kern w:val="2"/>
          <w:sz w:val="24"/>
          <w:szCs w:val="24"/>
          <w:lang w:val="en-US" w:eastAsia="zh-CN" w:bidi="ar-SA"/>
        </w:rPr>
      </w:pPr>
    </w:p>
    <w:p w14:paraId="2D19A15E">
      <w:pPr>
        <w:pStyle w:val="16"/>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宋体" w:cs="Times New Roman"/>
          <w:b/>
          <w:bCs/>
          <w:color w:val="222222"/>
          <w:kern w:val="2"/>
          <w:sz w:val="24"/>
          <w:szCs w:val="24"/>
          <w:lang w:val="en-US" w:eastAsia="zh-CN" w:bidi="ar-SA"/>
        </w:rPr>
      </w:pPr>
      <w:r>
        <w:rPr>
          <w:rFonts w:hint="default" w:ascii="Times New Roman" w:hAnsi="Times New Roman" w:eastAsia="宋体" w:cs="Times New Roman"/>
          <w:b/>
          <w:bCs/>
          <w:color w:val="222222"/>
          <w:kern w:val="2"/>
          <w:sz w:val="24"/>
          <w:szCs w:val="24"/>
          <w:lang w:val="en-US" w:eastAsia="zh-CN" w:bidi="ar-SA"/>
        </w:rPr>
        <w:t>四、服务期间（项目完成期限）</w:t>
      </w:r>
    </w:p>
    <w:p w14:paraId="579558DF">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1.委托服务期间自______年______月至______年______月止。</w:t>
      </w:r>
    </w:p>
    <w:p w14:paraId="751A0B59">
      <w:pPr>
        <w:pStyle w:val="16"/>
        <w:keepNext w:val="0"/>
        <w:keepLines w:val="0"/>
        <w:pageBreakBefore w:val="0"/>
        <w:kinsoku/>
        <w:wordWrap/>
        <w:overflowPunct/>
        <w:topLinePunct w:val="0"/>
        <w:autoSpaceDE/>
        <w:autoSpaceDN/>
        <w:bidi w:val="0"/>
        <w:adjustRightInd/>
        <w:snapToGrid/>
        <w:spacing w:line="360" w:lineRule="auto"/>
        <w:ind w:left="0" w:firstLine="482" w:firstLineChars="200"/>
        <w:jc w:val="left"/>
        <w:textAlignment w:val="auto"/>
        <w:rPr>
          <w:rFonts w:hint="default" w:ascii="Times New Roman" w:hAnsi="Times New Roman" w:eastAsia="宋体" w:cs="Times New Roman"/>
          <w:b/>
          <w:bCs/>
          <w:color w:val="222222"/>
          <w:kern w:val="2"/>
          <w:sz w:val="24"/>
          <w:szCs w:val="24"/>
          <w:lang w:val="en-US" w:eastAsia="zh-CN" w:bidi="ar-SA"/>
        </w:rPr>
      </w:pPr>
      <w:r>
        <w:rPr>
          <w:rFonts w:hint="default" w:ascii="Times New Roman" w:hAnsi="Times New Roman" w:eastAsia="宋体" w:cs="Times New Roman"/>
          <w:b/>
          <w:bCs/>
          <w:color w:val="222222"/>
          <w:kern w:val="2"/>
          <w:sz w:val="24"/>
          <w:szCs w:val="24"/>
          <w:lang w:val="en-US" w:eastAsia="zh-CN" w:bidi="ar-SA"/>
        </w:rPr>
        <w:t>五、付款方式</w:t>
      </w:r>
    </w:p>
    <w:p w14:paraId="51B12A55">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1期：支付比例30%,设备首次维保完毕并提供验收服务报告后30日内，凭中标人向采购人提供的中标通知书复印件、合同书复印件、验收合格证明材料及等额发票，采购人向中标人支付合同金额的30%；</w:t>
      </w:r>
    </w:p>
    <w:p w14:paraId="1A62DF66">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2期：支付比例40%,设备维保正常运行半年内，凭中标人向采购人提供的中标通知书复印件、合同书复印件、验收合格证明材料及等额发票，采购人向中标人支付合同金额的40%；</w:t>
      </w:r>
    </w:p>
    <w:p w14:paraId="05207D5A">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highlight w:val="none"/>
          <w:lang w:val="en-US" w:eastAsia="zh-CN" w:bidi="ar-SA"/>
        </w:rPr>
      </w:pPr>
      <w:r>
        <w:rPr>
          <w:rFonts w:hint="default" w:ascii="Times New Roman" w:hAnsi="Times New Roman" w:eastAsia="宋体" w:cs="Times New Roman"/>
          <w:color w:val="222222"/>
          <w:kern w:val="2"/>
          <w:sz w:val="24"/>
          <w:szCs w:val="24"/>
          <w:lang w:val="en-US" w:eastAsia="zh-CN" w:bidi="ar-SA"/>
        </w:rPr>
        <w:t>3期：支付比例30%,维保项目服务期（一年）到期后30日内，凭中标人向采购人提供的</w:t>
      </w:r>
      <w:r>
        <w:rPr>
          <w:rFonts w:hint="default" w:ascii="Times New Roman" w:hAnsi="Times New Roman" w:eastAsia="宋体" w:cs="Times New Roman"/>
          <w:color w:val="222222"/>
          <w:kern w:val="2"/>
          <w:sz w:val="24"/>
          <w:szCs w:val="24"/>
          <w:highlight w:val="none"/>
          <w:lang w:val="en-US" w:eastAsia="zh-CN" w:bidi="ar-SA"/>
        </w:rPr>
        <w:t>中标通知书复印件、合同书复印件及等额发票，采购人向中标人支付合同金额的30%。</w:t>
      </w:r>
    </w:p>
    <w:p w14:paraId="5095D98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eastAsia="宋体" w:cs="Times New Roman"/>
          <w:b/>
          <w:color w:val="222222"/>
          <w:sz w:val="24"/>
          <w:szCs w:val="24"/>
          <w:highlight w:val="none"/>
          <w:lang w:val="en-US" w:eastAsia="zh-CN"/>
        </w:rPr>
      </w:pPr>
      <w:r>
        <w:rPr>
          <w:rFonts w:hint="default" w:ascii="Times New Roman" w:hAnsi="Times New Roman" w:eastAsia="宋体" w:cs="Times New Roman"/>
          <w:b/>
          <w:color w:val="222222"/>
          <w:sz w:val="24"/>
          <w:szCs w:val="24"/>
          <w:highlight w:val="none"/>
          <w:lang w:val="en-US" w:eastAsia="zh-CN"/>
        </w:rPr>
        <w:t>六、保密</w:t>
      </w:r>
    </w:p>
    <w:p w14:paraId="156190F6">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b/>
          <w:color w:val="222222"/>
          <w:sz w:val="24"/>
          <w:szCs w:val="24"/>
          <w:lang w:val="en-US" w:eastAsia="zh-CN"/>
        </w:rPr>
      </w:pPr>
      <w:r>
        <w:rPr>
          <w:rFonts w:hint="default" w:ascii="Times New Roman" w:hAnsi="Times New Roman" w:eastAsia="宋体" w:cs="Times New Roman"/>
          <w:color w:val="222222"/>
          <w:kern w:val="2"/>
          <w:sz w:val="24"/>
          <w:szCs w:val="24"/>
          <w:highlight w:val="none"/>
          <w:lang w:val="en-US" w:eastAsia="zh-CN" w:bidi="ar-SA"/>
        </w:rPr>
        <w:t>双方在服务过</w:t>
      </w:r>
      <w:r>
        <w:rPr>
          <w:rFonts w:hint="default" w:ascii="Times New Roman" w:hAnsi="Times New Roman" w:eastAsia="宋体" w:cs="Times New Roman"/>
          <w:color w:val="222222"/>
          <w:kern w:val="2"/>
          <w:sz w:val="24"/>
          <w:szCs w:val="24"/>
          <w:lang w:val="en-US" w:eastAsia="zh-CN" w:bidi="ar-SA"/>
        </w:rPr>
        <w:t>程中接触到任何有关对方单位的情况都应当保密。无论在协议有效期内还是协议终止以后，双方都不得将此透露给第三方。乙方保证其员工遵守甲方的保密要求。在服务终止时，任何一方应把存有的包含保密信息的任何文件(及任何性质的以任何媒介为载体的此类文件的全部副本、记录和复制品)交还给对方。因乙方服务人员泄露甲方商业机密，造成甲方损失的，乙方服务人员应赔偿甲方损失。</w:t>
      </w:r>
    </w:p>
    <w:p w14:paraId="4F9A910D">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eastAsia="宋体" w:cs="Times New Roman"/>
          <w:b/>
          <w:color w:val="222222"/>
          <w:sz w:val="24"/>
          <w:szCs w:val="24"/>
        </w:rPr>
      </w:pPr>
      <w:r>
        <w:rPr>
          <w:rFonts w:hint="default" w:ascii="Times New Roman" w:hAnsi="Times New Roman" w:eastAsia="宋体" w:cs="Times New Roman"/>
          <w:b/>
          <w:color w:val="222222"/>
          <w:sz w:val="24"/>
          <w:szCs w:val="24"/>
          <w:lang w:val="en-US" w:eastAsia="zh-CN"/>
        </w:rPr>
        <w:t>七</w:t>
      </w:r>
      <w:r>
        <w:rPr>
          <w:rFonts w:hint="default" w:ascii="Times New Roman" w:hAnsi="Times New Roman" w:eastAsia="宋体" w:cs="Times New Roman"/>
          <w:b/>
          <w:color w:val="222222"/>
          <w:sz w:val="24"/>
          <w:szCs w:val="24"/>
        </w:rPr>
        <w:t>、违约责任与赔偿损失</w:t>
      </w:r>
    </w:p>
    <w:p w14:paraId="35B8772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1.乙方提供的服务不符合本合同规定的，甲方有权拒收，并且乙方须向甲方方支付本合同总价5%的违约金。</w:t>
      </w:r>
    </w:p>
    <w:p w14:paraId="575102D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2.乙方未能按本合同规定的时间提供服务，从逾期之日起每日按本合同总价3‰的数额向甲方支付违约金；逾期半个月以上的，甲方有权终止合同，由此造成的甲方经济损失由乙方承担。</w:t>
      </w:r>
    </w:p>
    <w:p w14:paraId="643EC51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3.甲方无正当理由拒收接受服务，到期拒付服务款项的，甲方向乙方偿付本合同总的5%的违约金。甲方人逾期付款，则每日按本合同总价的3‰向乙方偿付违约金。</w:t>
      </w:r>
    </w:p>
    <w:p w14:paraId="614D938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 xml:space="preserve">4.对于因甲方原因导致变更、中止或者终止政府采购合同的，甲方应当依照合同约定对供应商受到的损失予以赔偿或者补偿。          </w:t>
      </w:r>
    </w:p>
    <w:p w14:paraId="64BF4B6E">
      <w:pPr>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其它违约责任按《中华人民共和国民法典(合同编)》处理。</w:t>
      </w:r>
    </w:p>
    <w:p w14:paraId="10CD514F">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222222"/>
          <w:kern w:val="2"/>
          <w:sz w:val="24"/>
          <w:szCs w:val="24"/>
          <w:lang w:val="en-US" w:eastAsia="zh-CN" w:bidi="ar-SA"/>
        </w:rPr>
      </w:pPr>
      <w:r>
        <w:rPr>
          <w:rFonts w:hint="default" w:ascii="Times New Roman" w:hAnsi="Times New Roman" w:eastAsia="宋体" w:cs="Times New Roman"/>
          <w:b/>
          <w:bCs/>
          <w:color w:val="222222"/>
          <w:kern w:val="2"/>
          <w:sz w:val="24"/>
          <w:szCs w:val="24"/>
          <w:lang w:val="en-US" w:eastAsia="zh-CN" w:bidi="ar-SA"/>
        </w:rPr>
        <w:t>八、争议的解决</w:t>
      </w:r>
    </w:p>
    <w:p w14:paraId="4E77974A">
      <w:pPr>
        <w:pStyle w:val="16"/>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其他未尽事宜由双方协商后解决。双方约定，凡因执行本合同所发生的与本合同有关的一切争议，当和解或调解不成时，依法向甲方所在地人民法院提起诉讼解决。</w:t>
      </w:r>
    </w:p>
    <w:p w14:paraId="212C977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222222"/>
          <w:kern w:val="2"/>
          <w:sz w:val="24"/>
          <w:szCs w:val="24"/>
          <w:lang w:val="en-US" w:eastAsia="zh-CN" w:bidi="ar-SA"/>
        </w:rPr>
      </w:pPr>
      <w:r>
        <w:rPr>
          <w:rFonts w:hint="default" w:ascii="Times New Roman" w:hAnsi="Times New Roman" w:eastAsia="宋体" w:cs="Times New Roman"/>
          <w:b/>
          <w:bCs/>
          <w:color w:val="222222"/>
          <w:kern w:val="2"/>
          <w:sz w:val="24"/>
          <w:szCs w:val="24"/>
          <w:lang w:val="en-US" w:eastAsia="zh-CN" w:bidi="ar-SA"/>
        </w:rPr>
        <w:t>九、不可抗力</w:t>
      </w:r>
    </w:p>
    <w:p w14:paraId="5FE586B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3BBFA6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222222"/>
          <w:kern w:val="2"/>
          <w:sz w:val="24"/>
          <w:szCs w:val="24"/>
          <w:lang w:val="en-US" w:eastAsia="zh-CN" w:bidi="ar-SA"/>
        </w:rPr>
      </w:pPr>
      <w:r>
        <w:rPr>
          <w:rFonts w:hint="default" w:ascii="Times New Roman" w:hAnsi="Times New Roman" w:eastAsia="宋体" w:cs="Times New Roman"/>
          <w:b/>
          <w:bCs/>
          <w:color w:val="222222"/>
          <w:kern w:val="2"/>
          <w:sz w:val="24"/>
          <w:szCs w:val="24"/>
          <w:lang w:val="en-US" w:eastAsia="zh-CN" w:bidi="ar-SA"/>
        </w:rPr>
        <w:t>十、税费</w:t>
      </w:r>
    </w:p>
    <w:p w14:paraId="50FAFBE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在中国境内、外发生的与本合同执行有关的一切税费均由乙方负担。</w:t>
      </w:r>
    </w:p>
    <w:p w14:paraId="4F123C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222222"/>
          <w:kern w:val="2"/>
          <w:sz w:val="24"/>
          <w:szCs w:val="24"/>
          <w:lang w:val="en-US" w:eastAsia="zh-CN" w:bidi="ar-SA"/>
        </w:rPr>
      </w:pPr>
      <w:r>
        <w:rPr>
          <w:rFonts w:hint="default" w:ascii="Times New Roman" w:hAnsi="Times New Roman" w:eastAsia="宋体" w:cs="Times New Roman"/>
          <w:b/>
          <w:bCs/>
          <w:color w:val="222222"/>
          <w:kern w:val="2"/>
          <w:sz w:val="24"/>
          <w:szCs w:val="24"/>
          <w:lang w:val="en-US" w:eastAsia="zh-CN" w:bidi="ar-SA"/>
        </w:rPr>
        <w:t>十一、其它</w:t>
      </w:r>
    </w:p>
    <w:p w14:paraId="1976A3B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1.本合同所有附件、招标文件、投标文件、中标通知书均为合同的有效组成部分，与本合同具有同等法律效力。</w:t>
      </w:r>
    </w:p>
    <w:p w14:paraId="297CB3B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2.在执行本合同的过程中，所有经双方签署确认的文件（包括会议纪要、补充协议、往来信函）即成为本合同的有效组成部分。</w:t>
      </w:r>
    </w:p>
    <w:p w14:paraId="4CAB3A8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3.如一方地址、电话、传真号码有变更，应在变更当日内书面通知对方，否则，应承担相应责任。</w:t>
      </w:r>
    </w:p>
    <w:p w14:paraId="4FAFA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4.除甲方事先书面同意外，乙方不得部分或全部转让其应履行的合同项下的义务。</w:t>
      </w:r>
    </w:p>
    <w:p w14:paraId="6D9A116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222222"/>
          <w:kern w:val="2"/>
          <w:sz w:val="24"/>
          <w:szCs w:val="24"/>
          <w:lang w:val="en-US" w:eastAsia="zh-CN" w:bidi="ar-SA"/>
        </w:rPr>
      </w:pPr>
      <w:r>
        <w:rPr>
          <w:rFonts w:hint="default" w:ascii="Times New Roman" w:hAnsi="Times New Roman" w:eastAsia="宋体" w:cs="Times New Roman"/>
          <w:b/>
          <w:bCs/>
          <w:color w:val="222222"/>
          <w:kern w:val="2"/>
          <w:sz w:val="24"/>
          <w:szCs w:val="24"/>
          <w:lang w:val="en-US" w:eastAsia="zh-CN" w:bidi="ar-SA"/>
        </w:rPr>
        <w:t>十二、合同生效</w:t>
      </w:r>
    </w:p>
    <w:p w14:paraId="49FD5D7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1.本合同在甲乙双方法人代表或其授权代表签字盖章后生效。</w:t>
      </w:r>
    </w:p>
    <w:p w14:paraId="643DD4E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222222"/>
          <w:kern w:val="2"/>
          <w:sz w:val="24"/>
          <w:szCs w:val="24"/>
          <w:lang w:val="en-US" w:eastAsia="zh-CN" w:bidi="ar-SA"/>
        </w:rPr>
      </w:pPr>
      <w:r>
        <w:rPr>
          <w:rFonts w:hint="default" w:ascii="Times New Roman" w:hAnsi="Times New Roman" w:eastAsia="宋体" w:cs="Times New Roman"/>
          <w:color w:val="222222"/>
          <w:kern w:val="2"/>
          <w:sz w:val="24"/>
          <w:szCs w:val="24"/>
          <w:lang w:val="en-US" w:eastAsia="zh-CN" w:bidi="ar-SA"/>
        </w:rPr>
        <w:t>2.合同一式</w:t>
      </w:r>
      <w:r>
        <w:rPr>
          <w:rFonts w:hint="default" w:ascii="Times New Roman" w:hAnsi="Times New Roman" w:eastAsia="宋体" w:cs="Times New Roman"/>
          <w:color w:val="222222"/>
          <w:kern w:val="2"/>
          <w:sz w:val="24"/>
          <w:szCs w:val="24"/>
          <w:u w:val="single"/>
          <w:lang w:val="en-US" w:eastAsia="zh-CN" w:bidi="ar-SA"/>
        </w:rPr>
        <w:t xml:space="preserve">    </w:t>
      </w:r>
      <w:r>
        <w:rPr>
          <w:rFonts w:hint="default" w:ascii="Times New Roman" w:hAnsi="Times New Roman" w:eastAsia="宋体" w:cs="Times New Roman"/>
          <w:color w:val="222222"/>
          <w:kern w:val="2"/>
          <w:sz w:val="24"/>
          <w:szCs w:val="24"/>
          <w:lang w:val="en-US" w:eastAsia="zh-CN" w:bidi="ar-SA"/>
        </w:rPr>
        <w:t>份</w:t>
      </w:r>
    </w:p>
    <w:p w14:paraId="2BAEE06F">
      <w:pPr>
        <w:keepNext w:val="0"/>
        <w:keepLines w:val="0"/>
        <w:pageBreakBefore w:val="0"/>
        <w:numPr>
          <w:ilvl w:val="0"/>
          <w:numId w:val="0"/>
        </w:numPr>
        <w:kinsoku/>
        <w:wordWrap/>
        <w:overflowPunct/>
        <w:topLinePunct w:val="0"/>
        <w:autoSpaceDE/>
        <w:autoSpaceDN/>
        <w:bidi w:val="0"/>
        <w:adjustRightInd/>
        <w:snapToGrid/>
        <w:spacing w:line="360" w:lineRule="auto"/>
        <w:ind w:left="0" w:firstLine="0"/>
        <w:textAlignment w:val="auto"/>
        <w:rPr>
          <w:rFonts w:hint="default" w:ascii="Times New Roman" w:hAnsi="Times New Roman" w:eastAsia="宋体" w:cs="Times New Roman"/>
          <w:sz w:val="24"/>
          <w:szCs w:val="24"/>
        </w:rPr>
      </w:pPr>
    </w:p>
    <w:p w14:paraId="39A37E3B">
      <w:pPr>
        <w:keepNext w:val="0"/>
        <w:keepLines w:val="0"/>
        <w:pageBreakBefore w:val="0"/>
        <w:numPr>
          <w:ilvl w:val="0"/>
          <w:numId w:val="0"/>
        </w:numPr>
        <w:kinsoku/>
        <w:wordWrap/>
        <w:overflowPunct/>
        <w:topLinePunct w:val="0"/>
        <w:autoSpaceDE/>
        <w:autoSpaceDN/>
        <w:bidi w:val="0"/>
        <w:adjustRightInd/>
        <w:snapToGrid/>
        <w:spacing w:line="480" w:lineRule="auto"/>
        <w:ind w:left="0" w:firstLine="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甲方（盖章）：                乙方（盖章）：</w:t>
      </w:r>
    </w:p>
    <w:p w14:paraId="38D0B464">
      <w:pPr>
        <w:keepNext w:val="0"/>
        <w:keepLines w:val="0"/>
        <w:pageBreakBefore w:val="0"/>
        <w:numPr>
          <w:ilvl w:val="0"/>
          <w:numId w:val="0"/>
        </w:numPr>
        <w:kinsoku/>
        <w:wordWrap/>
        <w:overflowPunct/>
        <w:topLinePunct w:val="0"/>
        <w:autoSpaceDE/>
        <w:autoSpaceDN/>
        <w:bidi w:val="0"/>
        <w:adjustRightInd/>
        <w:snapToGrid/>
        <w:spacing w:line="480" w:lineRule="auto"/>
        <w:ind w:left="0" w:firstLine="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代表：                       代表：</w:t>
      </w:r>
    </w:p>
    <w:p w14:paraId="4F0B08FD">
      <w:pPr>
        <w:keepNext w:val="0"/>
        <w:keepLines w:val="0"/>
        <w:pageBreakBefore w:val="0"/>
        <w:numPr>
          <w:ilvl w:val="0"/>
          <w:numId w:val="0"/>
        </w:numPr>
        <w:kinsoku/>
        <w:wordWrap/>
        <w:overflowPunct/>
        <w:topLinePunct w:val="0"/>
        <w:autoSpaceDE/>
        <w:autoSpaceDN/>
        <w:bidi w:val="0"/>
        <w:adjustRightInd/>
        <w:snapToGrid/>
        <w:spacing w:line="480" w:lineRule="auto"/>
        <w:ind w:left="0" w:firstLine="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签订地点：</w:t>
      </w:r>
    </w:p>
    <w:p w14:paraId="594E7819">
      <w:pPr>
        <w:keepNext w:val="0"/>
        <w:keepLines w:val="0"/>
        <w:pageBreakBefore w:val="0"/>
        <w:numPr>
          <w:ilvl w:val="0"/>
          <w:numId w:val="0"/>
        </w:numPr>
        <w:kinsoku/>
        <w:wordWrap/>
        <w:overflowPunct/>
        <w:topLinePunct w:val="0"/>
        <w:autoSpaceDE/>
        <w:autoSpaceDN/>
        <w:bidi w:val="0"/>
        <w:adjustRightInd/>
        <w:snapToGrid/>
        <w:spacing w:line="480" w:lineRule="auto"/>
        <w:ind w:left="0" w:firstLine="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签订日期：　年　　月　　日  签订日期：　年　　月　　日</w:t>
      </w:r>
    </w:p>
    <w:p w14:paraId="5161126F">
      <w:pPr>
        <w:keepNext w:val="0"/>
        <w:keepLines w:val="0"/>
        <w:pageBreakBefore w:val="0"/>
        <w:numPr>
          <w:ilvl w:val="0"/>
          <w:numId w:val="0"/>
        </w:numPr>
        <w:kinsoku/>
        <w:wordWrap/>
        <w:overflowPunct/>
        <w:topLinePunct w:val="0"/>
        <w:autoSpaceDE/>
        <w:autoSpaceDN/>
        <w:bidi w:val="0"/>
        <w:adjustRightInd/>
        <w:snapToGrid/>
        <w:spacing w:line="480" w:lineRule="auto"/>
        <w:ind w:left="0" w:firstLine="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开户名称：</w:t>
      </w:r>
    </w:p>
    <w:p w14:paraId="20C0B139">
      <w:pPr>
        <w:keepNext w:val="0"/>
        <w:keepLines w:val="0"/>
        <w:pageBreakBefore w:val="0"/>
        <w:numPr>
          <w:ilvl w:val="0"/>
          <w:numId w:val="0"/>
        </w:numPr>
        <w:kinsoku/>
        <w:wordWrap/>
        <w:overflowPunct/>
        <w:topLinePunct w:val="0"/>
        <w:autoSpaceDE/>
        <w:autoSpaceDN/>
        <w:bidi w:val="0"/>
        <w:adjustRightInd/>
        <w:snapToGrid/>
        <w:spacing w:line="480" w:lineRule="auto"/>
        <w:ind w:left="0" w:firstLine="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银行帐号：</w:t>
      </w:r>
    </w:p>
    <w:p w14:paraId="4BC71166">
      <w:pPr>
        <w:keepNext w:val="0"/>
        <w:keepLines w:val="0"/>
        <w:pageBreakBefore w:val="0"/>
        <w:numPr>
          <w:ilvl w:val="0"/>
          <w:numId w:val="0"/>
        </w:numPr>
        <w:kinsoku/>
        <w:wordWrap/>
        <w:overflowPunct/>
        <w:topLinePunct w:val="0"/>
        <w:autoSpaceDE/>
        <w:autoSpaceDN/>
        <w:bidi w:val="0"/>
        <w:adjustRightInd/>
        <w:snapToGrid/>
        <w:spacing w:line="480" w:lineRule="auto"/>
        <w:ind w:left="0" w:firstLine="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 户 行：</w:t>
      </w:r>
    </w:p>
    <w:p w14:paraId="6FED4D2C">
      <w:pPr>
        <w:spacing w:before="139" w:line="224" w:lineRule="auto"/>
        <w:ind w:left="2267"/>
        <w:rPr>
          <w:rFonts w:hint="default" w:ascii="Times New Roman" w:hAnsi="Times New Roman" w:eastAsia="宋体" w:cs="Times New Roman"/>
          <w:b/>
          <w:bCs/>
          <w:spacing w:val="6"/>
          <w:sz w:val="35"/>
          <w:szCs w:val="35"/>
        </w:rPr>
      </w:pPr>
    </w:p>
    <w:p w14:paraId="0FBBED2B">
      <w:pPr>
        <w:spacing w:before="139" w:line="224" w:lineRule="auto"/>
        <w:rPr>
          <w:rFonts w:hint="default" w:ascii="Times New Roman" w:hAnsi="Times New Roman" w:eastAsia="宋体" w:cs="Times New Roman"/>
          <w:b/>
          <w:bCs/>
          <w:spacing w:val="6"/>
          <w:sz w:val="35"/>
          <w:szCs w:val="35"/>
        </w:rPr>
      </w:pPr>
    </w:p>
    <w:p w14:paraId="6419973B">
      <w:pPr>
        <w:spacing w:before="139" w:line="224" w:lineRule="auto"/>
        <w:ind w:left="2267"/>
        <w:rPr>
          <w:rFonts w:hint="default" w:ascii="Times New Roman" w:hAnsi="Times New Roman" w:eastAsia="宋体" w:cs="Times New Roman"/>
          <w:sz w:val="35"/>
          <w:szCs w:val="35"/>
        </w:rPr>
      </w:pPr>
      <w:r>
        <w:rPr>
          <w:rFonts w:hint="default" w:ascii="Times New Roman" w:hAnsi="Times New Roman" w:eastAsia="宋体" w:cs="Times New Roman"/>
          <w:b/>
          <w:bCs/>
          <w:spacing w:val="6"/>
          <w:sz w:val="35"/>
          <w:szCs w:val="35"/>
        </w:rPr>
        <w:t>第六章</w:t>
      </w:r>
      <w:r>
        <w:rPr>
          <w:rFonts w:hint="default" w:ascii="Times New Roman" w:hAnsi="Times New Roman" w:eastAsia="宋体" w:cs="Times New Roman"/>
          <w:spacing w:val="6"/>
          <w:sz w:val="35"/>
          <w:szCs w:val="35"/>
        </w:rPr>
        <w:t xml:space="preserve"> </w:t>
      </w:r>
      <w:r>
        <w:rPr>
          <w:rFonts w:hint="default" w:ascii="Times New Roman" w:hAnsi="Times New Roman" w:eastAsia="宋体" w:cs="Times New Roman"/>
          <w:b/>
          <w:bCs/>
          <w:spacing w:val="6"/>
          <w:sz w:val="35"/>
          <w:szCs w:val="35"/>
        </w:rPr>
        <w:t>响应文件格式与要求</w:t>
      </w:r>
    </w:p>
    <w:p w14:paraId="0B942F7B">
      <w:pPr>
        <w:spacing w:before="192" w:line="379" w:lineRule="auto"/>
        <w:ind w:left="2" w:right="77" w:firstLine="480"/>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投标人应提交证明其有资格参加投标和中标后有能力履行合同的相关文件，并作为其响应</w:t>
      </w:r>
      <w:r>
        <w:rPr>
          <w:rFonts w:hint="default" w:ascii="Times New Roman" w:hAnsi="Times New Roman" w:eastAsia="宋体" w:cs="Times New Roman"/>
          <w:sz w:val="22"/>
          <w:szCs w:val="22"/>
        </w:rPr>
        <w:t>文件的一部分，所有文件必须真实可靠、不得伪造，</w:t>
      </w:r>
      <w:r>
        <w:rPr>
          <w:rFonts w:hint="default" w:ascii="Times New Roman" w:hAnsi="Times New Roman" w:eastAsia="宋体" w:cs="Times New Roman"/>
          <w:spacing w:val="-1"/>
          <w:sz w:val="22"/>
          <w:szCs w:val="22"/>
        </w:rPr>
        <w:t>否则将按相关规定予以处罚。</w:t>
      </w:r>
    </w:p>
    <w:p w14:paraId="230E0768">
      <w:pPr>
        <w:spacing w:before="32" w:line="220" w:lineRule="auto"/>
        <w:ind w:left="491"/>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1.法人或者其他组织的营业执照等证明文件，</w:t>
      </w:r>
      <w:r>
        <w:rPr>
          <w:rFonts w:hint="default" w:ascii="Times New Roman" w:hAnsi="Times New Roman" w:eastAsia="宋体" w:cs="Times New Roman"/>
          <w:spacing w:val="-64"/>
          <w:sz w:val="22"/>
          <w:szCs w:val="22"/>
        </w:rPr>
        <w:t xml:space="preserve"> </w:t>
      </w:r>
      <w:r>
        <w:rPr>
          <w:rFonts w:hint="default" w:ascii="Times New Roman" w:hAnsi="Times New Roman" w:eastAsia="宋体" w:cs="Times New Roman"/>
          <w:spacing w:val="-2"/>
          <w:sz w:val="22"/>
          <w:szCs w:val="22"/>
        </w:rPr>
        <w:t>自然人的</w:t>
      </w:r>
      <w:r>
        <w:rPr>
          <w:rFonts w:hint="default" w:ascii="Times New Roman" w:hAnsi="Times New Roman" w:eastAsia="宋体" w:cs="Times New Roman"/>
          <w:spacing w:val="-3"/>
          <w:sz w:val="22"/>
          <w:szCs w:val="22"/>
        </w:rPr>
        <w:t>身份证明：</w:t>
      </w:r>
    </w:p>
    <w:p w14:paraId="78E5473F">
      <w:pPr>
        <w:spacing w:before="203" w:line="389" w:lineRule="auto"/>
        <w:ind w:firstLine="481"/>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法人包括企业法人、机关法人、事业单位法人和社会团体法人；其他组织主要包括合伙企业、非企业专业服务机构、个体工商户、农村承包经营户；</w:t>
      </w:r>
      <w:r>
        <w:rPr>
          <w:rFonts w:hint="default" w:ascii="Times New Roman" w:hAnsi="Times New Roman" w:eastAsia="宋体" w:cs="Times New Roman"/>
          <w:spacing w:val="-57"/>
          <w:sz w:val="22"/>
          <w:szCs w:val="22"/>
        </w:rPr>
        <w:t xml:space="preserve"> </w:t>
      </w:r>
      <w:r>
        <w:rPr>
          <w:rFonts w:hint="default" w:ascii="Times New Roman" w:hAnsi="Times New Roman" w:eastAsia="宋体" w:cs="Times New Roman"/>
          <w:spacing w:val="-1"/>
          <w:sz w:val="22"/>
          <w:szCs w:val="22"/>
        </w:rPr>
        <w:t>自然人是指《中华人民共和国民法</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3"/>
          <w:sz w:val="22"/>
          <w:szCs w:val="22"/>
        </w:rPr>
        <w:t>典》（以下简称《民法典》）规定的具有完全民事行为能力、能够承担民事责任和义务</w:t>
      </w:r>
      <w:r>
        <w:rPr>
          <w:rFonts w:hint="default" w:ascii="Times New Roman" w:hAnsi="Times New Roman" w:eastAsia="宋体" w:cs="Times New Roman"/>
          <w:spacing w:val="-4"/>
          <w:sz w:val="22"/>
          <w:szCs w:val="22"/>
        </w:rPr>
        <w:t>的公民。</w:t>
      </w:r>
      <w:r>
        <w:rPr>
          <w:rFonts w:hint="default" w:ascii="Times New Roman" w:hAnsi="Times New Roman" w:eastAsia="宋体" w:cs="Times New Roman"/>
          <w:spacing w:val="-1"/>
          <w:sz w:val="22"/>
          <w:szCs w:val="22"/>
        </w:rPr>
        <w:t>如投标人是企业（包括合伙企业</w:t>
      </w:r>
      <w:r>
        <w:rPr>
          <w:rFonts w:hint="default" w:ascii="Times New Roman" w:hAnsi="Times New Roman" w:eastAsia="宋体" w:cs="Times New Roman"/>
          <w:spacing w:val="-2"/>
          <w:sz w:val="22"/>
          <w:szCs w:val="22"/>
        </w:rPr>
        <w:t>），</w:t>
      </w:r>
      <w:r>
        <w:rPr>
          <w:rFonts w:hint="default" w:ascii="Times New Roman" w:hAnsi="Times New Roman" w:eastAsia="宋体" w:cs="Times New Roman"/>
          <w:spacing w:val="-1"/>
          <w:sz w:val="22"/>
          <w:szCs w:val="22"/>
        </w:rPr>
        <w:t>要提供在工商部门注册的有效“企业法人营业执照”或“营业执照”；如投标人是事业单位，要提供有效的“事业单位法人证书”；投标人是非企业专业服务机</w:t>
      </w:r>
      <w:r>
        <w:rPr>
          <w:rFonts w:hint="default" w:ascii="Times New Roman" w:hAnsi="Times New Roman" w:eastAsia="宋体" w:cs="Times New Roman"/>
          <w:spacing w:val="1"/>
          <w:sz w:val="22"/>
          <w:szCs w:val="22"/>
        </w:rPr>
        <w:t>构的，如律师事务所，会计师事务所要提供执业许可证等证明文件；如投标人是个体</w:t>
      </w:r>
      <w:r>
        <w:rPr>
          <w:rFonts w:hint="default" w:ascii="Times New Roman" w:hAnsi="Times New Roman" w:eastAsia="宋体" w:cs="Times New Roman"/>
          <w:sz w:val="22"/>
          <w:szCs w:val="22"/>
        </w:rPr>
        <w:t>工商户，</w:t>
      </w:r>
      <w:r>
        <w:rPr>
          <w:rFonts w:hint="default" w:ascii="Times New Roman" w:hAnsi="Times New Roman" w:eastAsia="宋体" w:cs="Times New Roman"/>
          <w:spacing w:val="-1"/>
          <w:sz w:val="22"/>
          <w:szCs w:val="22"/>
        </w:rPr>
        <w:t>要提供有效的“个体工商户营业执照”</w:t>
      </w:r>
      <w:r>
        <w:rPr>
          <w:rFonts w:hint="default" w:ascii="Times New Roman" w:hAnsi="Times New Roman" w:eastAsia="宋体" w:cs="Times New Roman"/>
          <w:spacing w:val="-16"/>
          <w:sz w:val="22"/>
          <w:szCs w:val="22"/>
        </w:rPr>
        <w:t xml:space="preserve"> </w:t>
      </w:r>
      <w:r>
        <w:rPr>
          <w:rFonts w:hint="default" w:ascii="Times New Roman" w:hAnsi="Times New Roman" w:eastAsia="宋体" w:cs="Times New Roman"/>
          <w:spacing w:val="-1"/>
          <w:sz w:val="22"/>
          <w:szCs w:val="22"/>
        </w:rPr>
        <w:t>；如投标人是自然人，要提供有效的自然人身份证明。</w:t>
      </w:r>
    </w:p>
    <w:p w14:paraId="0005AA2A">
      <w:pPr>
        <w:spacing w:before="32" w:line="386" w:lineRule="auto"/>
        <w:ind w:right="38" w:firstLine="481"/>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这里所指“其他组织”不包括法人的分支机构，由于法人分支机构不能</w:t>
      </w:r>
      <w:r>
        <w:rPr>
          <w:rFonts w:hint="default" w:ascii="Times New Roman" w:hAnsi="Times New Roman" w:eastAsia="宋体" w:cs="Times New Roman"/>
          <w:sz w:val="22"/>
          <w:szCs w:val="22"/>
        </w:rPr>
        <w:t>独立承担民事责任，</w:t>
      </w:r>
      <w:r>
        <w:rPr>
          <w:rFonts w:hint="default" w:ascii="Times New Roman" w:hAnsi="Times New Roman" w:eastAsia="宋体" w:cs="Times New Roman"/>
          <w:spacing w:val="-1"/>
          <w:sz w:val="22"/>
          <w:szCs w:val="22"/>
        </w:rPr>
        <w:t>不能以分支机构的身份参加政府采购，只能以法人身份参加。“但由于银行、保险、石油石化、</w:t>
      </w:r>
      <w:r>
        <w:rPr>
          <w:rFonts w:hint="default" w:ascii="Times New Roman" w:hAnsi="Times New Roman" w:eastAsia="宋体" w:cs="Times New Roman"/>
          <w:sz w:val="22"/>
          <w:szCs w:val="22"/>
        </w:rPr>
        <w:t>电力、电信等行业具有其特殊性，如果能够提供其法人给予的相应授权证明材料，可以参加政</w:t>
      </w:r>
      <w:r>
        <w:rPr>
          <w:rFonts w:hint="default" w:ascii="Times New Roman" w:hAnsi="Times New Roman" w:eastAsia="宋体" w:cs="Times New Roman"/>
          <w:spacing w:val="-1"/>
          <w:sz w:val="22"/>
          <w:szCs w:val="22"/>
        </w:rPr>
        <w:t>府采购活动”。</w:t>
      </w:r>
    </w:p>
    <w:p w14:paraId="0657050E">
      <w:pPr>
        <w:numPr>
          <w:ilvl w:val="0"/>
          <w:numId w:val="0"/>
        </w:numPr>
        <w:spacing w:before="33" w:line="379" w:lineRule="auto"/>
        <w:ind w:left="484" w:leftChars="0" w:right="345" w:rightChars="0"/>
        <w:rPr>
          <w:rFonts w:hint="default" w:ascii="Times New Roman" w:hAnsi="Times New Roman" w:eastAsia="宋体" w:cs="Times New Roman"/>
          <w:spacing w:val="12"/>
          <w:sz w:val="22"/>
          <w:szCs w:val="22"/>
        </w:rPr>
      </w:pPr>
      <w:r>
        <w:rPr>
          <w:rFonts w:hint="default" w:ascii="Times New Roman" w:hAnsi="Times New Roman" w:eastAsia="宋体" w:cs="Times New Roman"/>
          <w:spacing w:val="-1"/>
          <w:sz w:val="22"/>
          <w:szCs w:val="22"/>
          <w:lang w:val="en-US" w:eastAsia="zh-CN"/>
        </w:rPr>
        <w:t>2</w:t>
      </w:r>
      <w:r>
        <w:rPr>
          <w:rFonts w:hint="default" w:ascii="Times New Roman" w:hAnsi="Times New Roman" w:eastAsia="宋体" w:cs="Times New Roman"/>
          <w:spacing w:val="-1"/>
          <w:sz w:val="22"/>
          <w:szCs w:val="22"/>
        </w:rPr>
        <w:t>财务状况报告，依法缴纳税收和社会保障资金的相关材料（详见资格性审查表要求）</w:t>
      </w:r>
      <w:r>
        <w:rPr>
          <w:rFonts w:hint="default" w:ascii="Times New Roman" w:hAnsi="Times New Roman" w:eastAsia="宋体" w:cs="Times New Roman"/>
          <w:spacing w:val="12"/>
          <w:sz w:val="22"/>
          <w:szCs w:val="22"/>
        </w:rPr>
        <w:t xml:space="preserve"> </w:t>
      </w:r>
    </w:p>
    <w:p w14:paraId="0E945C1C">
      <w:pPr>
        <w:numPr>
          <w:ilvl w:val="0"/>
          <w:numId w:val="0"/>
        </w:numPr>
        <w:spacing w:before="33" w:line="379" w:lineRule="auto"/>
        <w:ind w:left="484" w:leftChars="0" w:right="345" w:rightChars="0"/>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3.具有履行合同所必须的设备和专业技术能力的声明。</w:t>
      </w:r>
    </w:p>
    <w:p w14:paraId="25F55496">
      <w:pPr>
        <w:spacing w:before="33" w:line="379" w:lineRule="auto"/>
        <w:ind w:left="482" w:right="1243" w:hanging="5"/>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4.投标人参加政府采购前三年内在经营活动中没有重大违法记录书面承</w:t>
      </w:r>
      <w:r>
        <w:rPr>
          <w:rFonts w:hint="default" w:ascii="Times New Roman" w:hAnsi="Times New Roman" w:eastAsia="宋体" w:cs="Times New Roman"/>
          <w:spacing w:val="-2"/>
          <w:sz w:val="22"/>
          <w:szCs w:val="22"/>
        </w:rPr>
        <w:t>诺函。</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2"/>
          <w:sz w:val="22"/>
          <w:szCs w:val="22"/>
        </w:rPr>
        <w:t>5.信用记录查询</w:t>
      </w:r>
    </w:p>
    <w:p w14:paraId="2DE89C60">
      <w:pPr>
        <w:spacing w:before="32" w:line="371" w:lineRule="auto"/>
        <w:ind w:left="7" w:right="33" w:firstLine="480"/>
        <w:rPr>
          <w:rFonts w:hint="default" w:ascii="Times New Roman" w:hAnsi="Times New Roman" w:eastAsia="宋体" w:cs="Times New Roman"/>
          <w:sz w:val="22"/>
          <w:szCs w:val="22"/>
        </w:rPr>
      </w:pPr>
      <w:r>
        <w:rPr>
          <w:rFonts w:hint="default" w:ascii="Times New Roman" w:hAnsi="Times New Roman" w:eastAsia="宋体" w:cs="Times New Roman"/>
          <w:spacing w:val="12"/>
          <w:sz w:val="22"/>
          <w:szCs w:val="22"/>
        </w:rPr>
        <w:t>（</w:t>
      </w:r>
      <w:r>
        <w:rPr>
          <w:rFonts w:hint="default" w:ascii="Times New Roman" w:hAnsi="Times New Roman" w:eastAsia="宋体" w:cs="Times New Roman"/>
          <w:spacing w:val="-65"/>
          <w:sz w:val="22"/>
          <w:szCs w:val="22"/>
        </w:rPr>
        <w:t xml:space="preserve"> </w:t>
      </w:r>
      <w:r>
        <w:rPr>
          <w:rFonts w:hint="default" w:ascii="Times New Roman" w:hAnsi="Times New Roman" w:eastAsia="宋体" w:cs="Times New Roman"/>
          <w:spacing w:val="12"/>
          <w:sz w:val="22"/>
          <w:szCs w:val="22"/>
        </w:rPr>
        <w:t>1 ）查询渠道</w:t>
      </w:r>
      <w:r>
        <w:rPr>
          <w:rFonts w:hint="default" w:ascii="Times New Roman" w:hAnsi="Times New Roman" w:eastAsia="宋体" w:cs="Times New Roman"/>
          <w:spacing w:val="-56"/>
          <w:sz w:val="22"/>
          <w:szCs w:val="22"/>
        </w:rPr>
        <w:t xml:space="preserve"> </w:t>
      </w:r>
      <w:r>
        <w:rPr>
          <w:rFonts w:hint="default" w:ascii="Times New Roman" w:hAnsi="Times New Roman" w:eastAsia="宋体" w:cs="Times New Roman"/>
          <w:spacing w:val="12"/>
          <w:sz w:val="22"/>
          <w:szCs w:val="22"/>
        </w:rPr>
        <w:t>：通过“</w:t>
      </w:r>
      <w:r>
        <w:rPr>
          <w:rFonts w:hint="default" w:ascii="Times New Roman" w:hAnsi="Times New Roman" w:eastAsia="宋体" w:cs="Times New Roman"/>
          <w:spacing w:val="-13"/>
          <w:sz w:val="22"/>
          <w:szCs w:val="22"/>
        </w:rPr>
        <w:t xml:space="preserve"> </w:t>
      </w:r>
      <w:r>
        <w:rPr>
          <w:rFonts w:hint="default" w:ascii="Times New Roman" w:hAnsi="Times New Roman" w:eastAsia="宋体" w:cs="Times New Roman"/>
          <w:spacing w:val="12"/>
          <w:sz w:val="22"/>
          <w:szCs w:val="22"/>
        </w:rPr>
        <w:t>信用中国” 网站(</w:t>
      </w:r>
      <w:r>
        <w:rPr>
          <w:rFonts w:hint="default" w:ascii="Times New Roman" w:hAnsi="Times New Roman" w:eastAsia="宋体" w:cs="Times New Roman"/>
          <w:sz w:val="22"/>
          <w:szCs w:val="22"/>
        </w:rPr>
        <w:t>www</w:t>
      </w:r>
      <w:r>
        <w:rPr>
          <w:rFonts w:hint="default" w:ascii="Times New Roman" w:hAnsi="Times New Roman" w:eastAsia="宋体" w:cs="Times New Roman"/>
          <w:spacing w:val="12"/>
          <w:sz w:val="22"/>
          <w:szCs w:val="22"/>
        </w:rPr>
        <w:t>.</w:t>
      </w:r>
      <w:r>
        <w:rPr>
          <w:rFonts w:hint="default" w:ascii="Times New Roman" w:hAnsi="Times New Roman" w:eastAsia="宋体" w:cs="Times New Roman"/>
          <w:sz w:val="22"/>
          <w:szCs w:val="22"/>
        </w:rPr>
        <w:t>creditchina</w:t>
      </w:r>
      <w:r>
        <w:rPr>
          <w:rFonts w:hint="default" w:ascii="Times New Roman" w:hAnsi="Times New Roman" w:eastAsia="宋体" w:cs="Times New Roman"/>
          <w:spacing w:val="12"/>
          <w:sz w:val="22"/>
          <w:szCs w:val="22"/>
        </w:rPr>
        <w:t>.</w:t>
      </w:r>
      <w:r>
        <w:rPr>
          <w:rFonts w:hint="default" w:ascii="Times New Roman" w:hAnsi="Times New Roman" w:eastAsia="宋体" w:cs="Times New Roman"/>
          <w:sz w:val="22"/>
          <w:szCs w:val="22"/>
        </w:rPr>
        <w:t>gov</w:t>
      </w:r>
      <w:r>
        <w:rPr>
          <w:rFonts w:hint="default" w:ascii="Times New Roman" w:hAnsi="Times New Roman" w:eastAsia="宋体" w:cs="Times New Roman"/>
          <w:spacing w:val="12"/>
          <w:sz w:val="22"/>
          <w:szCs w:val="22"/>
        </w:rPr>
        <w:t>.</w:t>
      </w:r>
      <w:r>
        <w:rPr>
          <w:rFonts w:hint="default" w:ascii="Times New Roman" w:hAnsi="Times New Roman" w:eastAsia="宋体" w:cs="Times New Roman"/>
          <w:sz w:val="22"/>
          <w:szCs w:val="22"/>
        </w:rPr>
        <w:t>cn</w:t>
      </w:r>
      <w:r>
        <w:rPr>
          <w:rFonts w:hint="default" w:ascii="Times New Roman" w:hAnsi="Times New Roman" w:eastAsia="宋体" w:cs="Times New Roman"/>
          <w:spacing w:val="12"/>
          <w:sz w:val="22"/>
          <w:szCs w:val="22"/>
        </w:rPr>
        <w:t>)</w:t>
      </w:r>
      <w:r>
        <w:rPr>
          <w:rFonts w:hint="default" w:ascii="Times New Roman" w:hAnsi="Times New Roman" w:eastAsia="宋体" w:cs="Times New Roman"/>
          <w:spacing w:val="-14"/>
          <w:sz w:val="22"/>
          <w:szCs w:val="22"/>
        </w:rPr>
        <w:t xml:space="preserve"> </w:t>
      </w:r>
      <w:r>
        <w:rPr>
          <w:rFonts w:hint="default" w:ascii="Times New Roman" w:hAnsi="Times New Roman" w:eastAsia="宋体" w:cs="Times New Roman"/>
          <w:spacing w:val="12"/>
          <w:sz w:val="22"/>
          <w:szCs w:val="22"/>
        </w:rPr>
        <w:t>和“ 中国政府采购</w:t>
      </w:r>
      <w:r>
        <w:rPr>
          <w:rFonts w:hint="default" w:ascii="Times New Roman" w:hAnsi="Times New Roman" w:eastAsia="宋体" w:cs="Times New Roman"/>
          <w:spacing w:val="11"/>
          <w:sz w:val="22"/>
          <w:szCs w:val="22"/>
        </w:rPr>
        <w:t>网”</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2"/>
          <w:sz w:val="22"/>
          <w:szCs w:val="22"/>
        </w:rPr>
        <w:t>（www.ccgp.gov.cn）进行</w:t>
      </w:r>
      <w:r>
        <w:rPr>
          <w:rFonts w:hint="default" w:ascii="Times New Roman" w:hAnsi="Times New Roman" w:eastAsia="宋体" w:cs="Times New Roman"/>
          <w:spacing w:val="-3"/>
          <w:sz w:val="22"/>
          <w:szCs w:val="22"/>
        </w:rPr>
        <w:t>查询；</w:t>
      </w:r>
    </w:p>
    <w:p w14:paraId="5837F298">
      <w:pPr>
        <w:spacing w:before="52" w:line="220" w:lineRule="auto"/>
        <w:ind w:left="487"/>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（2）查询截止时点：提交响应文件截止日当天；</w:t>
      </w:r>
    </w:p>
    <w:p w14:paraId="2531EE76">
      <w:pPr>
        <w:spacing w:before="205" w:line="306" w:lineRule="auto"/>
        <w:ind w:left="1" w:right="78" w:firstLine="485"/>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（3）查询记录：对列入失信被执行人、重大税收违法案件当事人名单、政府</w:t>
      </w:r>
      <w:r>
        <w:rPr>
          <w:rFonts w:hint="default" w:ascii="Times New Roman" w:hAnsi="Times New Roman" w:eastAsia="宋体" w:cs="Times New Roman"/>
          <w:spacing w:val="1"/>
          <w:sz w:val="22"/>
          <w:szCs w:val="22"/>
        </w:rPr>
        <w:t>采购严重违</w:t>
      </w:r>
      <w:r>
        <w:rPr>
          <w:rFonts w:hint="default" w:ascii="Times New Roman" w:hAnsi="Times New Roman" w:eastAsia="宋体" w:cs="Times New Roman"/>
          <w:spacing w:val="-1"/>
          <w:sz w:val="22"/>
          <w:szCs w:val="22"/>
        </w:rPr>
        <w:t>法失信行为记录名单、信用报告进行查询；</w:t>
      </w:r>
    </w:p>
    <w:p w14:paraId="5A45C312">
      <w:pPr>
        <w:spacing w:before="206" w:line="384" w:lineRule="auto"/>
        <w:ind w:right="77" w:firstLine="480"/>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采购人应当按照查询渠道、查询时间节点、查询记录内容进行查询，并存</w:t>
      </w:r>
      <w:r>
        <w:rPr>
          <w:rFonts w:hint="default" w:ascii="Times New Roman" w:hAnsi="Times New Roman" w:eastAsia="宋体" w:cs="Times New Roman"/>
          <w:sz w:val="22"/>
          <w:szCs w:val="22"/>
        </w:rPr>
        <w:t>档。对信用记录查询结果中显示投标人被列入失信被执行人、重大税收违法案件当事人名单、政府采购严重违法失信行为记录名单的投标</w:t>
      </w:r>
      <w:r>
        <w:rPr>
          <w:rFonts w:hint="default" w:ascii="Times New Roman" w:hAnsi="Times New Roman" w:eastAsia="宋体" w:cs="Times New Roman"/>
          <w:spacing w:val="-1"/>
          <w:sz w:val="22"/>
          <w:szCs w:val="22"/>
        </w:rPr>
        <w:t>人作无效投标处理。</w:t>
      </w:r>
    </w:p>
    <w:p w14:paraId="72E1724A">
      <w:pPr>
        <w:spacing w:before="33" w:line="220" w:lineRule="auto"/>
        <w:ind w:left="483"/>
        <w:rPr>
          <w:rFonts w:hint="default" w:ascii="Times New Roman" w:hAnsi="Times New Roman" w:eastAsia="宋体" w:cs="Times New Roman"/>
          <w:sz w:val="22"/>
          <w:szCs w:val="22"/>
        </w:rPr>
        <w:sectPr>
          <w:pgSz w:w="11906" w:h="16839"/>
          <w:pgMar w:top="1440" w:right="1080" w:bottom="1440" w:left="1080" w:header="0" w:footer="0" w:gutter="0"/>
          <w:cols w:space="720" w:num="1"/>
        </w:sectPr>
      </w:pPr>
      <w:r>
        <w:rPr>
          <w:rFonts w:hint="default" w:ascii="Times New Roman" w:hAnsi="Times New Roman" w:eastAsia="宋体" w:cs="Times New Roman"/>
          <w:sz w:val="22"/>
          <w:szCs w:val="22"/>
        </w:rPr>
        <w:t>6.  按照招标文件要求，投标人应当提交的资格、资信证明文</w:t>
      </w:r>
      <w:r>
        <w:rPr>
          <w:rFonts w:hint="default" w:ascii="Times New Roman" w:hAnsi="Times New Roman" w:eastAsia="宋体" w:cs="Times New Roman"/>
          <w:spacing w:val="-1"/>
          <w:sz w:val="22"/>
          <w:szCs w:val="22"/>
        </w:rPr>
        <w:t>件。</w:t>
      </w:r>
    </w:p>
    <w:p w14:paraId="2302ADF9">
      <w:pPr>
        <w:pStyle w:val="5"/>
        <w:spacing w:line="247" w:lineRule="auto"/>
        <w:rPr>
          <w:rFonts w:hint="default" w:ascii="Times New Roman" w:hAnsi="Times New Roman" w:eastAsia="宋体" w:cs="Times New Roman"/>
        </w:rPr>
      </w:pPr>
    </w:p>
    <w:p w14:paraId="54F6CBAC">
      <w:pPr>
        <w:spacing w:before="153" w:line="223" w:lineRule="auto"/>
        <w:jc w:val="center"/>
        <w:rPr>
          <w:rFonts w:hint="default" w:ascii="Times New Roman" w:hAnsi="Times New Roman" w:eastAsia="宋体" w:cs="Times New Roman"/>
          <w:b/>
          <w:bCs/>
          <w:spacing w:val="-1"/>
          <w:sz w:val="47"/>
          <w:szCs w:val="47"/>
        </w:rPr>
      </w:pPr>
      <w:r>
        <w:rPr>
          <w:rFonts w:hint="default" w:ascii="Times New Roman" w:hAnsi="Times New Roman" w:eastAsia="宋体" w:cs="Times New Roman"/>
          <w:b/>
          <w:bCs/>
          <w:spacing w:val="-1"/>
          <w:sz w:val="47"/>
          <w:szCs w:val="47"/>
        </w:rPr>
        <w:t>响应文件封面</w:t>
      </w:r>
    </w:p>
    <w:p w14:paraId="703E89D8">
      <w:pPr>
        <w:spacing w:before="153" w:line="223" w:lineRule="auto"/>
        <w:jc w:val="center"/>
        <w:rPr>
          <w:rFonts w:hint="default" w:ascii="Times New Roman" w:hAnsi="Times New Roman" w:eastAsia="宋体" w:cs="Times New Roman"/>
          <w:b/>
          <w:bCs/>
          <w:spacing w:val="-1"/>
          <w:sz w:val="47"/>
          <w:szCs w:val="47"/>
        </w:rPr>
      </w:pPr>
    </w:p>
    <w:p w14:paraId="726E79F8">
      <w:pPr>
        <w:spacing w:before="368" w:line="248" w:lineRule="auto"/>
        <w:ind w:right="86" w:rightChars="0"/>
        <w:jc w:val="center"/>
        <w:rPr>
          <w:rFonts w:hint="default" w:ascii="Times New Roman" w:hAnsi="Times New Roman" w:eastAsia="宋体" w:cs="Times New Roman"/>
          <w:spacing w:val="1"/>
          <w:sz w:val="47"/>
          <w:szCs w:val="47"/>
        </w:rPr>
      </w:pPr>
      <w:r>
        <w:rPr>
          <w:rFonts w:hint="default" w:ascii="Times New Roman" w:hAnsi="Times New Roman" w:eastAsia="宋体" w:cs="Times New Roman"/>
          <w:b/>
          <w:bCs/>
          <w:spacing w:val="-6"/>
          <w:sz w:val="47"/>
          <w:szCs w:val="47"/>
        </w:rPr>
        <w:t>（项目名称）</w:t>
      </w:r>
    </w:p>
    <w:p w14:paraId="7E597137">
      <w:pPr>
        <w:spacing w:before="368" w:line="248" w:lineRule="auto"/>
        <w:ind w:right="86" w:rightChars="0"/>
        <w:jc w:val="center"/>
        <w:rPr>
          <w:rFonts w:hint="default" w:ascii="Times New Roman" w:hAnsi="Times New Roman" w:eastAsia="宋体" w:cs="Times New Roman"/>
          <w:spacing w:val="3"/>
          <w:sz w:val="47"/>
          <w:szCs w:val="47"/>
        </w:rPr>
      </w:pPr>
      <w:r>
        <w:rPr>
          <w:rFonts w:hint="default" w:ascii="Times New Roman" w:hAnsi="Times New Roman" w:eastAsia="宋体" w:cs="Times New Roman"/>
          <w:b/>
          <w:bCs/>
          <w:spacing w:val="17"/>
          <w:sz w:val="47"/>
          <w:szCs w:val="47"/>
        </w:rPr>
        <w:t>响应文件封面</w:t>
      </w:r>
    </w:p>
    <w:p w14:paraId="4EA9AA70">
      <w:pPr>
        <w:spacing w:before="368" w:line="248" w:lineRule="auto"/>
        <w:ind w:right="86" w:rightChars="0"/>
        <w:jc w:val="center"/>
        <w:rPr>
          <w:rFonts w:hint="default" w:ascii="Times New Roman" w:hAnsi="Times New Roman" w:eastAsia="宋体" w:cs="Times New Roman"/>
          <w:sz w:val="47"/>
          <w:szCs w:val="47"/>
        </w:rPr>
      </w:pPr>
      <w:r>
        <w:rPr>
          <w:rFonts w:hint="default" w:ascii="Times New Roman" w:hAnsi="Times New Roman" w:eastAsia="宋体" w:cs="Times New Roman"/>
          <w:b/>
          <w:bCs/>
          <w:spacing w:val="-5"/>
          <w:sz w:val="47"/>
          <w:szCs w:val="47"/>
        </w:rPr>
        <w:t>（正本/副本）</w:t>
      </w:r>
    </w:p>
    <w:p w14:paraId="2B715980">
      <w:pPr>
        <w:pStyle w:val="5"/>
        <w:spacing w:line="247" w:lineRule="auto"/>
        <w:rPr>
          <w:rFonts w:hint="default" w:ascii="Times New Roman" w:hAnsi="Times New Roman" w:eastAsia="宋体" w:cs="Times New Roman"/>
        </w:rPr>
      </w:pPr>
    </w:p>
    <w:p w14:paraId="25174327">
      <w:pPr>
        <w:pStyle w:val="5"/>
        <w:spacing w:line="247" w:lineRule="auto"/>
        <w:rPr>
          <w:rFonts w:hint="default" w:ascii="Times New Roman" w:hAnsi="Times New Roman" w:eastAsia="宋体" w:cs="Times New Roman"/>
        </w:rPr>
      </w:pPr>
    </w:p>
    <w:p w14:paraId="2A36E3C3">
      <w:pPr>
        <w:pStyle w:val="5"/>
        <w:spacing w:line="247" w:lineRule="auto"/>
        <w:rPr>
          <w:rFonts w:hint="default" w:ascii="Times New Roman" w:hAnsi="Times New Roman" w:eastAsia="宋体" w:cs="Times New Roman"/>
        </w:rPr>
      </w:pPr>
    </w:p>
    <w:p w14:paraId="624E1B82">
      <w:pPr>
        <w:pStyle w:val="5"/>
        <w:spacing w:line="247" w:lineRule="auto"/>
        <w:rPr>
          <w:rFonts w:hint="default" w:ascii="Times New Roman" w:hAnsi="Times New Roman" w:eastAsia="宋体" w:cs="Times New Roman"/>
        </w:rPr>
      </w:pPr>
    </w:p>
    <w:p w14:paraId="4BBDA2CB">
      <w:pPr>
        <w:pStyle w:val="5"/>
        <w:spacing w:line="247" w:lineRule="auto"/>
        <w:rPr>
          <w:rFonts w:hint="default" w:ascii="Times New Roman" w:hAnsi="Times New Roman" w:eastAsia="宋体" w:cs="Times New Roman"/>
        </w:rPr>
      </w:pPr>
    </w:p>
    <w:p w14:paraId="1429360A">
      <w:pPr>
        <w:pStyle w:val="5"/>
        <w:spacing w:line="247" w:lineRule="auto"/>
        <w:rPr>
          <w:rFonts w:hint="default" w:ascii="Times New Roman" w:hAnsi="Times New Roman" w:eastAsia="宋体" w:cs="Times New Roman"/>
        </w:rPr>
      </w:pPr>
    </w:p>
    <w:p w14:paraId="5F9B6248">
      <w:pPr>
        <w:pStyle w:val="5"/>
        <w:spacing w:line="247" w:lineRule="auto"/>
        <w:rPr>
          <w:rFonts w:hint="default" w:ascii="Times New Roman" w:hAnsi="Times New Roman" w:eastAsia="宋体" w:cs="Times New Roman"/>
        </w:rPr>
      </w:pPr>
    </w:p>
    <w:p w14:paraId="537989B6">
      <w:pPr>
        <w:pStyle w:val="5"/>
        <w:spacing w:line="247" w:lineRule="auto"/>
        <w:rPr>
          <w:rFonts w:hint="default" w:ascii="Times New Roman" w:hAnsi="Times New Roman" w:eastAsia="宋体" w:cs="Times New Roman"/>
        </w:rPr>
      </w:pPr>
    </w:p>
    <w:p w14:paraId="4F9BBE82">
      <w:pPr>
        <w:pStyle w:val="5"/>
        <w:spacing w:line="247" w:lineRule="auto"/>
        <w:rPr>
          <w:rFonts w:hint="default" w:ascii="Times New Roman" w:hAnsi="Times New Roman" w:eastAsia="宋体" w:cs="Times New Roman"/>
        </w:rPr>
      </w:pPr>
    </w:p>
    <w:p w14:paraId="03A4B700">
      <w:pPr>
        <w:pStyle w:val="5"/>
        <w:spacing w:line="248" w:lineRule="auto"/>
        <w:rPr>
          <w:rFonts w:hint="default" w:ascii="Times New Roman" w:hAnsi="Times New Roman" w:eastAsia="宋体" w:cs="Times New Roman"/>
        </w:rPr>
      </w:pPr>
    </w:p>
    <w:p w14:paraId="159DB3A8">
      <w:pPr>
        <w:pStyle w:val="5"/>
        <w:spacing w:line="248" w:lineRule="auto"/>
        <w:rPr>
          <w:rFonts w:hint="default" w:ascii="Times New Roman" w:hAnsi="Times New Roman" w:eastAsia="宋体" w:cs="Times New Roman"/>
        </w:rPr>
      </w:pPr>
    </w:p>
    <w:p w14:paraId="1AEA10A5">
      <w:pPr>
        <w:pStyle w:val="5"/>
        <w:spacing w:line="248" w:lineRule="auto"/>
        <w:rPr>
          <w:rFonts w:hint="default" w:ascii="Times New Roman" w:hAnsi="Times New Roman" w:eastAsia="宋体" w:cs="Times New Roman"/>
        </w:rPr>
      </w:pPr>
    </w:p>
    <w:p w14:paraId="7671A678">
      <w:pPr>
        <w:pStyle w:val="5"/>
        <w:spacing w:line="248" w:lineRule="auto"/>
        <w:rPr>
          <w:rFonts w:hint="default" w:ascii="Times New Roman" w:hAnsi="Times New Roman" w:eastAsia="宋体" w:cs="Times New Roman"/>
        </w:rPr>
      </w:pPr>
    </w:p>
    <w:p w14:paraId="3636ACF5">
      <w:pPr>
        <w:pStyle w:val="5"/>
        <w:spacing w:line="248" w:lineRule="auto"/>
        <w:rPr>
          <w:rFonts w:hint="default" w:ascii="Times New Roman" w:hAnsi="Times New Roman" w:eastAsia="宋体" w:cs="Times New Roman"/>
        </w:rPr>
      </w:pPr>
    </w:p>
    <w:p w14:paraId="63A91C1A">
      <w:pPr>
        <w:pStyle w:val="5"/>
        <w:spacing w:line="248" w:lineRule="auto"/>
        <w:rPr>
          <w:rFonts w:hint="default" w:ascii="Times New Roman" w:hAnsi="Times New Roman" w:eastAsia="宋体" w:cs="Times New Roman"/>
        </w:rPr>
      </w:pPr>
    </w:p>
    <w:p w14:paraId="6048246F">
      <w:pPr>
        <w:pStyle w:val="5"/>
        <w:spacing w:line="248" w:lineRule="auto"/>
        <w:rPr>
          <w:rFonts w:hint="default" w:ascii="Times New Roman" w:hAnsi="Times New Roman" w:eastAsia="宋体" w:cs="Times New Roman"/>
        </w:rPr>
      </w:pPr>
    </w:p>
    <w:p w14:paraId="6F69503C">
      <w:pPr>
        <w:pStyle w:val="5"/>
        <w:spacing w:line="248" w:lineRule="auto"/>
        <w:rPr>
          <w:rFonts w:hint="default" w:ascii="Times New Roman" w:hAnsi="Times New Roman" w:eastAsia="宋体" w:cs="Times New Roman"/>
        </w:rPr>
      </w:pPr>
    </w:p>
    <w:p w14:paraId="01CBE425">
      <w:pPr>
        <w:pStyle w:val="5"/>
        <w:spacing w:line="248" w:lineRule="auto"/>
        <w:rPr>
          <w:rFonts w:hint="default" w:ascii="Times New Roman" w:hAnsi="Times New Roman" w:eastAsia="宋体" w:cs="Times New Roman"/>
        </w:rPr>
      </w:pPr>
    </w:p>
    <w:p w14:paraId="1C329182">
      <w:pPr>
        <w:pStyle w:val="5"/>
        <w:spacing w:line="248" w:lineRule="auto"/>
        <w:rPr>
          <w:rFonts w:hint="default" w:ascii="Times New Roman" w:hAnsi="Times New Roman" w:eastAsia="宋体" w:cs="Times New Roman"/>
        </w:rPr>
      </w:pPr>
    </w:p>
    <w:p w14:paraId="4AEDA878">
      <w:pPr>
        <w:pStyle w:val="5"/>
        <w:spacing w:line="248" w:lineRule="auto"/>
        <w:rPr>
          <w:rFonts w:hint="default" w:ascii="Times New Roman" w:hAnsi="Times New Roman" w:eastAsia="宋体" w:cs="Times New Roman"/>
        </w:rPr>
      </w:pPr>
    </w:p>
    <w:p w14:paraId="7EFE596D">
      <w:pPr>
        <w:pStyle w:val="5"/>
        <w:spacing w:line="248" w:lineRule="auto"/>
        <w:rPr>
          <w:rFonts w:hint="default" w:ascii="Times New Roman" w:hAnsi="Times New Roman" w:eastAsia="宋体" w:cs="Times New Roman"/>
        </w:rPr>
      </w:pPr>
    </w:p>
    <w:p w14:paraId="049B7142">
      <w:pPr>
        <w:pStyle w:val="5"/>
        <w:spacing w:line="248" w:lineRule="auto"/>
        <w:rPr>
          <w:rFonts w:hint="default" w:ascii="Times New Roman" w:hAnsi="Times New Roman" w:eastAsia="宋体" w:cs="Times New Roman"/>
        </w:rPr>
      </w:pPr>
    </w:p>
    <w:p w14:paraId="53D28437">
      <w:pPr>
        <w:spacing w:before="78" w:line="218"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b/>
          <w:bCs/>
          <w:spacing w:val="-2"/>
          <w:sz w:val="24"/>
          <w:szCs w:val="24"/>
        </w:rPr>
        <w:t>采购项目编号：</w:t>
      </w:r>
      <w:r>
        <w:rPr>
          <w:rFonts w:hint="default" w:ascii="Times New Roman" w:hAnsi="Times New Roman" w:eastAsia="宋体" w:cs="Times New Roman"/>
          <w:b/>
          <w:bCs/>
          <w:spacing w:val="-2"/>
          <w:sz w:val="24"/>
          <w:szCs w:val="24"/>
          <w:lang w:eastAsia="zh-CN"/>
        </w:rPr>
        <w:t>GDHF202503000014</w:t>
      </w:r>
    </w:p>
    <w:p w14:paraId="6D2854A0">
      <w:pPr>
        <w:pStyle w:val="5"/>
        <w:spacing w:line="260" w:lineRule="auto"/>
        <w:jc w:val="center"/>
        <w:rPr>
          <w:rFonts w:hint="default" w:ascii="Times New Roman" w:hAnsi="Times New Roman" w:eastAsia="宋体" w:cs="Times New Roman"/>
        </w:rPr>
      </w:pPr>
    </w:p>
    <w:p w14:paraId="68C05110">
      <w:pPr>
        <w:spacing w:before="78" w:line="230" w:lineRule="auto"/>
        <w:ind w:right="86" w:rightChars="0"/>
        <w:jc w:val="center"/>
        <w:rPr>
          <w:rFonts w:hint="default" w:ascii="Times New Roman" w:hAnsi="Times New Roman" w:eastAsia="宋体" w:cs="Times New Roman"/>
          <w:b/>
          <w:bCs/>
          <w:spacing w:val="-8"/>
          <w:sz w:val="24"/>
          <w:szCs w:val="24"/>
        </w:rPr>
      </w:pPr>
      <w:r>
        <w:rPr>
          <w:rFonts w:hint="default" w:ascii="Times New Roman" w:hAnsi="Times New Roman" w:eastAsia="宋体" w:cs="Times New Roman"/>
          <w:b/>
          <w:bCs/>
          <w:spacing w:val="-8"/>
          <w:sz w:val="24"/>
          <w:szCs w:val="24"/>
        </w:rPr>
        <w:t>（投标人名称）</w:t>
      </w:r>
    </w:p>
    <w:p w14:paraId="65C9FB1D">
      <w:pPr>
        <w:spacing w:before="78" w:line="230" w:lineRule="auto"/>
        <w:ind w:right="86" w:rightChars="0"/>
        <w:jc w:val="center"/>
        <w:rPr>
          <w:rFonts w:hint="default" w:ascii="Times New Roman" w:hAnsi="Times New Roman" w:eastAsia="宋体" w:cs="Times New Roman"/>
          <w:b/>
          <w:bCs/>
          <w:spacing w:val="-8"/>
          <w:sz w:val="24"/>
          <w:szCs w:val="24"/>
        </w:rPr>
      </w:pPr>
    </w:p>
    <w:p w14:paraId="7FA4E427">
      <w:pPr>
        <w:spacing w:before="78" w:line="230" w:lineRule="auto"/>
        <w:ind w:right="86" w:rightChars="0"/>
        <w:jc w:val="center"/>
        <w:rPr>
          <w:rFonts w:hint="default" w:ascii="Times New Roman" w:hAnsi="Times New Roman" w:eastAsia="宋体" w:cs="Times New Roman"/>
          <w:sz w:val="24"/>
          <w:szCs w:val="24"/>
        </w:rPr>
      </w:pPr>
      <w:r>
        <w:rPr>
          <w:rFonts w:hint="default" w:ascii="Times New Roman" w:hAnsi="Times New Roman" w:eastAsia="宋体" w:cs="Times New Roman"/>
          <w:b/>
          <w:bCs/>
          <w:spacing w:val="-12"/>
          <w:sz w:val="24"/>
          <w:szCs w:val="24"/>
        </w:rPr>
        <w:t>年</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b/>
          <w:bCs/>
          <w:spacing w:val="-12"/>
          <w:sz w:val="24"/>
          <w:szCs w:val="24"/>
        </w:rPr>
        <w:t>月</w:t>
      </w:r>
      <w:r>
        <w:rPr>
          <w:rFonts w:hint="default" w:ascii="Times New Roman" w:hAnsi="Times New Roman" w:eastAsia="宋体" w:cs="Times New Roman"/>
          <w:spacing w:val="53"/>
          <w:sz w:val="24"/>
          <w:szCs w:val="24"/>
        </w:rPr>
        <w:t xml:space="preserve"> </w:t>
      </w:r>
      <w:r>
        <w:rPr>
          <w:rFonts w:hint="default" w:ascii="Times New Roman" w:hAnsi="Times New Roman" w:eastAsia="宋体" w:cs="Times New Roman"/>
          <w:b/>
          <w:bCs/>
          <w:spacing w:val="-12"/>
          <w:sz w:val="24"/>
          <w:szCs w:val="24"/>
        </w:rPr>
        <w:t>日</w:t>
      </w:r>
    </w:p>
    <w:p w14:paraId="3CD863CB">
      <w:pPr>
        <w:spacing w:line="230"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60470E26">
      <w:pPr>
        <w:pStyle w:val="16"/>
        <w:jc w:val="center"/>
        <w:outlineLvl w:val="3"/>
        <w:rPr>
          <w:rFonts w:hint="default" w:ascii="Times New Roman" w:hAnsi="Times New Roman" w:eastAsia="宋体" w:cs="Times New Roman"/>
        </w:rPr>
      </w:pPr>
      <w:r>
        <w:rPr>
          <w:rFonts w:hint="default" w:ascii="Times New Roman" w:hAnsi="Times New Roman" w:eastAsia="宋体" w:cs="Times New Roman"/>
          <w:b/>
          <w:sz w:val="24"/>
        </w:rPr>
        <w:t>响 应 承 诺 函</w:t>
      </w:r>
    </w:p>
    <w:p w14:paraId="5998B152">
      <w:pPr>
        <w:spacing w:before="182" w:line="219"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rPr>
        <w:t>致：</w:t>
      </w:r>
      <w:r>
        <w:rPr>
          <w:rFonts w:hint="default" w:ascii="Times New Roman" w:hAnsi="Times New Roman" w:eastAsia="宋体" w:cs="Times New Roman"/>
          <w:spacing w:val="5"/>
          <w:sz w:val="24"/>
          <w:szCs w:val="24"/>
          <w:u w:val="single" w:color="auto"/>
          <w:lang w:eastAsia="zh-CN"/>
        </w:rPr>
        <w:t>陆丰市人民医院</w:t>
      </w:r>
    </w:p>
    <w:p w14:paraId="25C11C9A">
      <w:pPr>
        <w:spacing w:before="182" w:line="344" w:lineRule="auto"/>
        <w:ind w:left="21" w:right="63" w:firstLine="461"/>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你方组织的</w:t>
      </w:r>
      <w:r>
        <w:rPr>
          <w:rFonts w:hint="default" w:ascii="Times New Roman" w:hAnsi="Times New Roman" w:eastAsia="宋体" w:cs="Times New Roman"/>
          <w:spacing w:val="5"/>
          <w:sz w:val="24"/>
          <w:szCs w:val="24"/>
          <w:u w:val="single" w:color="auto"/>
        </w:rPr>
        <w:t>“</w:t>
      </w:r>
      <w:r>
        <w:rPr>
          <w:rFonts w:hint="eastAsia" w:ascii="Times New Roman" w:hAnsi="Times New Roman" w:eastAsia="宋体" w:cs="Times New Roman"/>
          <w:spacing w:val="5"/>
          <w:sz w:val="24"/>
          <w:szCs w:val="24"/>
          <w:u w:val="single" w:color="auto"/>
          <w:lang w:eastAsia="zh-CN"/>
        </w:rPr>
        <w:t>2025年陆丰市人民医院消毒供应室设备维保项目（第二次）</w:t>
      </w:r>
      <w:r>
        <w:rPr>
          <w:rFonts w:hint="default" w:ascii="Times New Roman" w:hAnsi="Times New Roman" w:eastAsia="宋体" w:cs="Times New Roman"/>
          <w:spacing w:val="5"/>
          <w:sz w:val="24"/>
          <w:szCs w:val="24"/>
          <w:u w:val="single" w:color="auto"/>
        </w:rPr>
        <w:t>”</w:t>
      </w:r>
      <w:r>
        <w:rPr>
          <w:rFonts w:hint="default" w:ascii="Times New Roman" w:hAnsi="Times New Roman" w:eastAsia="宋体" w:cs="Times New Roman"/>
          <w:spacing w:val="5"/>
          <w:sz w:val="24"/>
          <w:szCs w:val="24"/>
        </w:rPr>
        <w:t>项目</w:t>
      </w:r>
      <w:r>
        <w:rPr>
          <w:rFonts w:hint="default" w:ascii="Times New Roman" w:hAnsi="Times New Roman" w:eastAsia="宋体" w:cs="Times New Roman"/>
          <w:spacing w:val="6"/>
          <w:sz w:val="24"/>
          <w:szCs w:val="24"/>
        </w:rPr>
        <w:t xml:space="preserve"> </w:t>
      </w:r>
      <w:r>
        <w:rPr>
          <w:rFonts w:hint="default" w:ascii="Times New Roman" w:hAnsi="Times New Roman" w:eastAsia="宋体" w:cs="Times New Roman"/>
          <w:spacing w:val="-2"/>
          <w:sz w:val="24"/>
          <w:szCs w:val="24"/>
        </w:rPr>
        <w:t>的招标[采购项目编号为：</w:t>
      </w:r>
      <w:r>
        <w:rPr>
          <w:rFonts w:hint="default" w:ascii="Times New Roman" w:hAnsi="Times New Roman" w:eastAsia="宋体" w:cs="Times New Roman"/>
          <w:spacing w:val="-2"/>
          <w:sz w:val="24"/>
          <w:szCs w:val="24"/>
          <w:u w:val="single" w:color="auto"/>
          <w:lang w:eastAsia="zh-CN"/>
        </w:rPr>
        <w:t>GDHF202503000014</w:t>
      </w:r>
      <w:r>
        <w:rPr>
          <w:rFonts w:hint="default" w:ascii="Times New Roman" w:hAnsi="Times New Roman" w:eastAsia="宋体" w:cs="Times New Roman"/>
          <w:spacing w:val="-2"/>
          <w:sz w:val="24"/>
          <w:szCs w:val="24"/>
        </w:rPr>
        <w:t>]</w:t>
      </w:r>
      <w:r>
        <w:rPr>
          <w:rFonts w:hint="default" w:ascii="Times New Roman" w:hAnsi="Times New Roman" w:eastAsia="宋体" w:cs="Times New Roman"/>
          <w:spacing w:val="-12"/>
          <w:sz w:val="24"/>
          <w:szCs w:val="24"/>
        </w:rPr>
        <w:t xml:space="preserve"> </w:t>
      </w:r>
      <w:r>
        <w:rPr>
          <w:rFonts w:hint="default" w:ascii="Times New Roman" w:hAnsi="Times New Roman" w:eastAsia="宋体" w:cs="Times New Roman"/>
          <w:spacing w:val="-2"/>
          <w:sz w:val="24"/>
          <w:szCs w:val="24"/>
        </w:rPr>
        <w:t>，我方愿参与投标。</w:t>
      </w:r>
    </w:p>
    <w:p w14:paraId="3AF41D32">
      <w:pPr>
        <w:spacing w:before="41" w:line="347" w:lineRule="auto"/>
        <w:ind w:left="1" w:right="64" w:firstLine="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我方确认收到贵方提供的</w:t>
      </w:r>
      <w:r>
        <w:rPr>
          <w:rFonts w:hint="default" w:ascii="Times New Roman" w:hAnsi="Times New Roman" w:eastAsia="宋体" w:cs="Times New Roman"/>
          <w:spacing w:val="1"/>
          <w:sz w:val="24"/>
          <w:szCs w:val="24"/>
          <w:u w:val="single" w:color="auto"/>
        </w:rPr>
        <w:t>“</w:t>
      </w:r>
      <w:r>
        <w:rPr>
          <w:rFonts w:hint="eastAsia" w:ascii="Times New Roman" w:hAnsi="Times New Roman" w:eastAsia="宋体" w:cs="Times New Roman"/>
          <w:spacing w:val="1"/>
          <w:sz w:val="24"/>
          <w:szCs w:val="24"/>
          <w:u w:val="single" w:color="auto"/>
          <w:lang w:eastAsia="zh-CN"/>
        </w:rPr>
        <w:t>2025年陆丰市人民医院消毒供应室设备维保项目（第二次）</w:t>
      </w:r>
      <w:r>
        <w:rPr>
          <w:rFonts w:hint="default" w:ascii="Times New Roman" w:hAnsi="Times New Roman" w:eastAsia="宋体" w:cs="Times New Roman"/>
          <w:spacing w:val="-1"/>
          <w:sz w:val="24"/>
          <w:szCs w:val="24"/>
          <w:u w:val="single" w:color="auto"/>
        </w:rPr>
        <w:t>”</w:t>
      </w:r>
      <w:r>
        <w:rPr>
          <w:rFonts w:hint="default" w:ascii="Times New Roman" w:hAnsi="Times New Roman" w:eastAsia="宋体" w:cs="Times New Roman"/>
          <w:spacing w:val="-1"/>
          <w:sz w:val="24"/>
          <w:szCs w:val="24"/>
        </w:rPr>
        <w:t>项目的招标文件的全部内容。</w:t>
      </w:r>
    </w:p>
    <w:p w14:paraId="4483A3BB">
      <w:pPr>
        <w:spacing w:before="36" w:line="353" w:lineRule="auto"/>
        <w:ind w:left="2" w:right="61" w:firstLine="480"/>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我方在参与投标前已详细研究了招标文件的所有内容，包括澄清、修改文件（如果</w:t>
      </w:r>
      <w:r>
        <w:rPr>
          <w:rFonts w:hint="default" w:ascii="Times New Roman" w:hAnsi="Times New Roman" w:eastAsia="宋体" w:cs="Times New Roman"/>
          <w:spacing w:val="-2"/>
          <w:sz w:val="24"/>
          <w:szCs w:val="24"/>
        </w:rPr>
        <w:t>有）和所有已提供的参考资料以及有关附件，我方完</w:t>
      </w:r>
      <w:r>
        <w:rPr>
          <w:rFonts w:hint="default" w:ascii="Times New Roman" w:hAnsi="Times New Roman" w:eastAsia="宋体" w:cs="Times New Roman"/>
          <w:spacing w:val="-3"/>
          <w:sz w:val="24"/>
          <w:szCs w:val="24"/>
        </w:rPr>
        <w:t>全明白并认为此招标文件没有倾向</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性，也不存在排斥潜在投标人的内容，我方同意招标</w:t>
      </w:r>
      <w:r>
        <w:rPr>
          <w:rFonts w:hint="default" w:ascii="Times New Roman" w:hAnsi="Times New Roman" w:eastAsia="宋体" w:cs="Times New Roman"/>
          <w:spacing w:val="-3"/>
          <w:sz w:val="24"/>
          <w:szCs w:val="24"/>
        </w:rPr>
        <w:t>文件的相关条款，放弃对招标文件</w:t>
      </w:r>
      <w:r>
        <w:rPr>
          <w:rFonts w:hint="default" w:ascii="Times New Roman" w:hAnsi="Times New Roman" w:eastAsia="宋体" w:cs="Times New Roman"/>
          <w:spacing w:val="-1"/>
          <w:sz w:val="24"/>
          <w:szCs w:val="24"/>
        </w:rPr>
        <w:t>提出误解和质疑的一切权力。</w:t>
      </w:r>
    </w:p>
    <w:p w14:paraId="5A2FE6AB">
      <w:pPr>
        <w:spacing w:before="34" w:line="343" w:lineRule="auto"/>
        <w:ind w:left="2" w:right="63" w:firstLine="48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u w:val="single" w:color="auto"/>
        </w:rPr>
        <w:t>(投标人名称)</w:t>
      </w:r>
      <w:r>
        <w:rPr>
          <w:rFonts w:hint="default" w:ascii="Times New Roman" w:hAnsi="Times New Roman" w:eastAsia="宋体" w:cs="Times New Roman"/>
          <w:spacing w:val="1"/>
          <w:sz w:val="24"/>
          <w:szCs w:val="24"/>
        </w:rPr>
        <w:t>作为投标人正式授权</w:t>
      </w:r>
      <w:r>
        <w:rPr>
          <w:rFonts w:hint="default" w:ascii="Times New Roman" w:hAnsi="Times New Roman" w:eastAsia="宋体" w:cs="Times New Roman"/>
          <w:spacing w:val="1"/>
          <w:sz w:val="24"/>
          <w:szCs w:val="24"/>
          <w:u w:val="single" w:color="auto"/>
        </w:rPr>
        <w:t>(授权代表全名,职务)</w:t>
      </w:r>
      <w:r>
        <w:rPr>
          <w:rFonts w:hint="default" w:ascii="Times New Roman" w:hAnsi="Times New Roman" w:eastAsia="宋体" w:cs="Times New Roman"/>
          <w:spacing w:val="1"/>
          <w:sz w:val="24"/>
          <w:szCs w:val="24"/>
        </w:rPr>
        <w:t>代表我</w:t>
      </w:r>
      <w:r>
        <w:rPr>
          <w:rFonts w:hint="default" w:ascii="Times New Roman" w:hAnsi="Times New Roman" w:eastAsia="宋体" w:cs="Times New Roman"/>
          <w:sz w:val="24"/>
          <w:szCs w:val="24"/>
        </w:rPr>
        <w:t>方全权处理有关本投</w:t>
      </w:r>
      <w:r>
        <w:rPr>
          <w:rFonts w:hint="default" w:ascii="Times New Roman" w:hAnsi="Times New Roman" w:eastAsia="宋体" w:cs="Times New Roman"/>
          <w:spacing w:val="-2"/>
          <w:sz w:val="24"/>
          <w:szCs w:val="24"/>
        </w:rPr>
        <w:t>标的一切事宜。</w:t>
      </w:r>
    </w:p>
    <w:p w14:paraId="27DDE344">
      <w:pPr>
        <w:spacing w:before="45" w:line="219" w:lineRule="auto"/>
        <w:ind w:left="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我方已完全明白招标文件的所有条款要求，并申明如下：</w:t>
      </w:r>
    </w:p>
    <w:p w14:paraId="1A77ABEA">
      <w:pPr>
        <w:spacing w:before="183" w:line="218" w:lineRule="auto"/>
        <w:ind w:left="49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（一）按招标文件提供的全部货物与相关服务的投标总价详见《开标一览表》。</w:t>
      </w:r>
    </w:p>
    <w:p w14:paraId="2D3E1B1E">
      <w:pPr>
        <w:spacing w:before="183" w:line="325" w:lineRule="auto"/>
        <w:ind w:left="5" w:firstLine="48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（二）本响应文件的有效期为从提交投标（响应）文件的</w:t>
      </w:r>
      <w:r>
        <w:rPr>
          <w:rFonts w:hint="default" w:ascii="Times New Roman" w:hAnsi="Times New Roman" w:eastAsia="宋体" w:cs="Times New Roman"/>
          <w:spacing w:val="-1"/>
          <w:sz w:val="24"/>
          <w:szCs w:val="24"/>
        </w:rPr>
        <w:t>截止之日起</w:t>
      </w:r>
      <w:r>
        <w:rPr>
          <w:rFonts w:hint="default" w:ascii="Times New Roman" w:hAnsi="Times New Roman" w:eastAsia="宋体" w:cs="Times New Roman"/>
          <w:spacing w:val="-50"/>
          <w:sz w:val="24"/>
          <w:szCs w:val="24"/>
        </w:rPr>
        <w:t xml:space="preserve"> </w:t>
      </w:r>
      <w:r>
        <w:rPr>
          <w:rFonts w:hint="default" w:ascii="Times New Roman" w:hAnsi="Times New Roman" w:eastAsia="宋体" w:cs="Times New Roman"/>
          <w:spacing w:val="-1"/>
          <w:sz w:val="24"/>
          <w:szCs w:val="24"/>
        </w:rPr>
        <w:t>90  日历天。</w:t>
      </w:r>
      <w:r>
        <w:rPr>
          <w:rFonts w:hint="default" w:ascii="Times New Roman" w:hAnsi="Times New Roman" w:eastAsia="宋体" w:cs="Times New Roman"/>
          <w:spacing w:val="-7"/>
          <w:sz w:val="24"/>
          <w:szCs w:val="24"/>
        </w:rPr>
        <w:t>如中标，有效期将延至合同终止日为止。在此提交的资格证明文件均至投标截止日有效，</w:t>
      </w:r>
      <w:r>
        <w:rPr>
          <w:rFonts w:hint="default" w:ascii="Times New Roman" w:hAnsi="Times New Roman" w:eastAsia="宋体" w:cs="Times New Roman"/>
          <w:spacing w:val="-2"/>
          <w:sz w:val="24"/>
          <w:szCs w:val="24"/>
        </w:rPr>
        <w:t>如有在投标有效期内失效的，我方承诺在中标</w:t>
      </w:r>
      <w:r>
        <w:rPr>
          <w:rFonts w:hint="default" w:ascii="Times New Roman" w:hAnsi="Times New Roman" w:eastAsia="宋体" w:cs="Times New Roman"/>
          <w:spacing w:val="-3"/>
          <w:sz w:val="24"/>
          <w:szCs w:val="24"/>
        </w:rPr>
        <w:t>后补齐一切手续，保证所有资格证明文件</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能在签订采购合同时直至采购合同终止日有效。</w:t>
      </w:r>
    </w:p>
    <w:p w14:paraId="3E3AD9A9">
      <w:pPr>
        <w:spacing w:before="184" w:line="286" w:lineRule="auto"/>
        <w:ind w:left="5" w:right="61" w:firstLine="487"/>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（三）我方明白并同意，在规定的开标日之后，投标有效期之内撤回投标或中标后</w:t>
      </w:r>
      <w:r>
        <w:rPr>
          <w:rFonts w:hint="default" w:ascii="Times New Roman" w:hAnsi="Times New Roman" w:eastAsia="宋体" w:cs="Times New Roman"/>
          <w:sz w:val="24"/>
          <w:szCs w:val="24"/>
        </w:rPr>
        <w:t>不按规定与采购人签订合同或不提交履约保证金</w:t>
      </w:r>
      <w:r>
        <w:rPr>
          <w:rFonts w:hint="default" w:ascii="Times New Roman" w:hAnsi="Times New Roman" w:eastAsia="宋体" w:cs="Times New Roman"/>
          <w:spacing w:val="-1"/>
          <w:sz w:val="24"/>
          <w:szCs w:val="24"/>
        </w:rPr>
        <w:t>,则贵方将不予退还投标保证金。</w:t>
      </w:r>
    </w:p>
    <w:p w14:paraId="49895553">
      <w:pPr>
        <w:spacing w:before="193" w:line="289" w:lineRule="auto"/>
        <w:ind w:left="15" w:right="63" w:firstLine="478"/>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（四）我方愿意向贵方提供任何与本项报价有关的数据、情况和技术资料。若贵方</w:t>
      </w:r>
      <w:r>
        <w:rPr>
          <w:rFonts w:hint="default" w:ascii="Times New Roman" w:hAnsi="Times New Roman" w:eastAsia="宋体" w:cs="Times New Roman"/>
          <w:spacing w:val="-1"/>
          <w:sz w:val="24"/>
          <w:szCs w:val="24"/>
        </w:rPr>
        <w:t>需要，我方愿意提供我方作出的一切承诺的证明材料。</w:t>
      </w:r>
    </w:p>
    <w:p w14:paraId="32A694C6">
      <w:pPr>
        <w:spacing w:before="183" w:line="218" w:lineRule="auto"/>
        <w:ind w:left="49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（五）我方理解贵方不一定接受最低投标价或任何贵方可能收到的投标。</w:t>
      </w:r>
    </w:p>
    <w:p w14:paraId="176BC152">
      <w:pPr>
        <w:spacing w:before="186" w:line="289" w:lineRule="auto"/>
        <w:ind w:left="4" w:right="61" w:firstLine="488"/>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（六）我方如果中标，将保证履行招标文件及其澄清、修改文件（如果有）中的全</w:t>
      </w:r>
      <w:r>
        <w:rPr>
          <w:rFonts w:hint="default" w:ascii="Times New Roman" w:hAnsi="Times New Roman" w:eastAsia="宋体" w:cs="Times New Roman"/>
          <w:sz w:val="24"/>
          <w:szCs w:val="24"/>
        </w:rPr>
        <w:t>部责任和义务，按质、按量、按期完成《采购需求</w:t>
      </w:r>
      <w:r>
        <w:rPr>
          <w:rFonts w:hint="default" w:ascii="Times New Roman" w:hAnsi="Times New Roman" w:eastAsia="宋体" w:cs="Times New Roman"/>
          <w:spacing w:val="-1"/>
          <w:sz w:val="24"/>
          <w:szCs w:val="24"/>
        </w:rPr>
        <w:t>》及《合同书》中的全部任务。</w:t>
      </w:r>
    </w:p>
    <w:p w14:paraId="2A61D46E">
      <w:pPr>
        <w:spacing w:before="183" w:line="290" w:lineRule="auto"/>
        <w:ind w:left="2" w:right="61" w:firstLine="49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（七）我方作为法律、财务和运作上独立于采购人的投标人，在此</w:t>
      </w:r>
      <w:r>
        <w:rPr>
          <w:rFonts w:hint="default" w:ascii="Times New Roman" w:hAnsi="Times New Roman" w:eastAsia="宋体" w:cs="Times New Roman"/>
          <w:spacing w:val="-1"/>
          <w:sz w:val="24"/>
          <w:szCs w:val="24"/>
        </w:rPr>
        <w:t>保证所提交的所有文件和全部说明是真实的和正确的。</w:t>
      </w:r>
    </w:p>
    <w:p w14:paraId="2DAB8938">
      <w:pPr>
        <w:spacing w:before="183" w:line="289" w:lineRule="auto"/>
        <w:ind w:right="61" w:firstLine="49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（八）我方投标报价已包含应向知识产权所有权人支付的所有相关税费，并保证采</w:t>
      </w:r>
      <w:r>
        <w:rPr>
          <w:rFonts w:hint="default" w:ascii="Times New Roman" w:hAnsi="Times New Roman" w:eastAsia="宋体" w:cs="Times New Roman"/>
          <w:spacing w:val="-2"/>
          <w:sz w:val="24"/>
          <w:szCs w:val="24"/>
        </w:rPr>
        <w:t>购人在中国使用我方提供的货物时，如有第三方提出侵犯其</w:t>
      </w:r>
      <w:r>
        <w:rPr>
          <w:rFonts w:hint="default" w:ascii="Times New Roman" w:hAnsi="Times New Roman" w:eastAsia="宋体" w:cs="Times New Roman"/>
          <w:spacing w:val="-3"/>
          <w:sz w:val="24"/>
          <w:szCs w:val="24"/>
        </w:rPr>
        <w:t>知识产权主张的，责任由我</w:t>
      </w:r>
    </w:p>
    <w:p w14:paraId="6E3A9872">
      <w:pPr>
        <w:spacing w:line="289"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3DB5FFD8">
      <w:pPr>
        <w:spacing w:before="123"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方承担。</w:t>
      </w:r>
    </w:p>
    <w:p w14:paraId="377BF5C1">
      <w:pPr>
        <w:spacing w:before="181" w:line="219" w:lineRule="auto"/>
        <w:ind w:firstLine="452"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w:t>
      </w:r>
      <w:r>
        <w:rPr>
          <w:rFonts w:hint="default" w:ascii="Times New Roman" w:hAnsi="Times New Roman" w:eastAsia="宋体" w:cs="Times New Roman"/>
          <w:spacing w:val="-7"/>
          <w:sz w:val="24"/>
          <w:szCs w:val="24"/>
          <w:lang w:val="en-US" w:eastAsia="zh-CN"/>
        </w:rPr>
        <w:t>九</w:t>
      </w:r>
      <w:r>
        <w:rPr>
          <w:rFonts w:hint="default" w:ascii="Times New Roman" w:hAnsi="Times New Roman" w:eastAsia="宋体" w:cs="Times New Roman"/>
          <w:spacing w:val="-7"/>
          <w:sz w:val="24"/>
          <w:szCs w:val="24"/>
        </w:rPr>
        <w:t>）我方与其他投标人不存在单位负责人为同一人或者存在直接控股管理关</w:t>
      </w:r>
      <w:r>
        <w:rPr>
          <w:rFonts w:hint="default" w:ascii="Times New Roman" w:hAnsi="Times New Roman" w:eastAsia="宋体" w:cs="Times New Roman"/>
          <w:spacing w:val="-8"/>
          <w:sz w:val="24"/>
          <w:szCs w:val="24"/>
        </w:rPr>
        <w:t>系。</w:t>
      </w:r>
    </w:p>
    <w:p w14:paraId="2BE1796E">
      <w:pPr>
        <w:spacing w:before="182" w:line="347" w:lineRule="auto"/>
        <w:ind w:right="80" w:firstLine="489"/>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（十）我方承诺未为本项目提供整体设计、规范编制或者项目管理、监理、检测等服务。</w:t>
      </w:r>
    </w:p>
    <w:p w14:paraId="5A119973">
      <w:pPr>
        <w:spacing w:before="34" w:line="219" w:lineRule="auto"/>
        <w:ind w:left="49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（十</w:t>
      </w:r>
      <w:r>
        <w:rPr>
          <w:rFonts w:hint="default" w:ascii="Times New Roman" w:hAnsi="Times New Roman" w:eastAsia="宋体" w:cs="Times New Roman"/>
          <w:spacing w:val="-3"/>
          <w:sz w:val="24"/>
          <w:szCs w:val="24"/>
        </w:rPr>
        <w:t>一</w:t>
      </w:r>
      <w:r>
        <w:rPr>
          <w:rFonts w:hint="default" w:ascii="Times New Roman" w:hAnsi="Times New Roman" w:eastAsia="宋体" w:cs="Times New Roman"/>
          <w:spacing w:val="-1"/>
          <w:sz w:val="24"/>
          <w:szCs w:val="24"/>
        </w:rPr>
        <w:t>）我方未被列入法院失信被执行人名单中。</w:t>
      </w:r>
    </w:p>
    <w:p w14:paraId="0C99D96F">
      <w:pPr>
        <w:spacing w:before="184" w:line="347" w:lineRule="auto"/>
        <w:ind w:left="6" w:right="80" w:firstLine="48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（十</w:t>
      </w:r>
      <w:r>
        <w:rPr>
          <w:rFonts w:hint="default" w:ascii="Times New Roman" w:hAnsi="Times New Roman" w:eastAsia="宋体" w:cs="Times New Roman"/>
          <w:spacing w:val="-1"/>
          <w:sz w:val="24"/>
          <w:szCs w:val="24"/>
        </w:rPr>
        <w:t>二</w:t>
      </w:r>
      <w:r>
        <w:rPr>
          <w:rFonts w:hint="default" w:ascii="Times New Roman" w:hAnsi="Times New Roman" w:eastAsia="宋体" w:cs="Times New Roman"/>
          <w:spacing w:val="-3"/>
          <w:sz w:val="24"/>
          <w:szCs w:val="24"/>
        </w:rPr>
        <w:t>）我方具备《中华人民共和国政府采购法》第二十二条规定的条件，承诺如</w:t>
      </w:r>
      <w:r>
        <w:rPr>
          <w:rFonts w:hint="default" w:ascii="Times New Roman" w:hAnsi="Times New Roman" w:eastAsia="宋体" w:cs="Times New Roman"/>
          <w:spacing w:val="-9"/>
          <w:sz w:val="24"/>
          <w:szCs w:val="24"/>
        </w:rPr>
        <w:t>下：</w:t>
      </w:r>
    </w:p>
    <w:p w14:paraId="49E72CD8">
      <w:pPr>
        <w:spacing w:before="33" w:line="313" w:lineRule="auto"/>
        <w:ind w:right="80" w:firstLine="49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（1）我方参加本项目政府采购活动前</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z w:val="24"/>
          <w:szCs w:val="24"/>
        </w:rPr>
        <w:t>3</w:t>
      </w:r>
      <w:r>
        <w:rPr>
          <w:rFonts w:hint="default" w:ascii="Times New Roman" w:hAnsi="Times New Roman" w:eastAsia="宋体" w:cs="Times New Roman"/>
          <w:spacing w:val="17"/>
          <w:w w:val="101"/>
          <w:sz w:val="24"/>
          <w:szCs w:val="24"/>
        </w:rPr>
        <w:t xml:space="preserve"> </w:t>
      </w:r>
      <w:r>
        <w:rPr>
          <w:rFonts w:hint="default" w:ascii="Times New Roman" w:hAnsi="Times New Roman" w:eastAsia="宋体" w:cs="Times New Roman"/>
          <w:sz w:val="24"/>
          <w:szCs w:val="24"/>
        </w:rPr>
        <w:t>年内在经营</w:t>
      </w:r>
      <w:r>
        <w:rPr>
          <w:rFonts w:hint="default" w:ascii="Times New Roman" w:hAnsi="Times New Roman" w:eastAsia="宋体" w:cs="Times New Roman"/>
          <w:spacing w:val="-1"/>
          <w:sz w:val="24"/>
          <w:szCs w:val="24"/>
        </w:rPr>
        <w:t>活动中没有以下违法记录，或</w:t>
      </w:r>
      <w:r>
        <w:rPr>
          <w:rFonts w:hint="default" w:ascii="Times New Roman" w:hAnsi="Times New Roman" w:eastAsia="宋体" w:cs="Times New Roman"/>
          <w:spacing w:val="-2"/>
          <w:sz w:val="24"/>
          <w:szCs w:val="24"/>
        </w:rPr>
        <w:t>因违法经营被禁止参加政府采购活动的期限已届满：</w:t>
      </w:r>
      <w:r>
        <w:rPr>
          <w:rFonts w:hint="default" w:ascii="Times New Roman" w:hAnsi="Times New Roman" w:eastAsia="宋体" w:cs="Times New Roman"/>
          <w:spacing w:val="-3"/>
          <w:sz w:val="24"/>
          <w:szCs w:val="24"/>
        </w:rPr>
        <w:t>因违法经营受到刑事处罚或者责令</w:t>
      </w:r>
      <w:r>
        <w:rPr>
          <w:rFonts w:hint="default" w:ascii="Times New Roman" w:hAnsi="Times New Roman" w:eastAsia="宋体" w:cs="Times New Roman"/>
          <w:spacing w:val="-1"/>
          <w:sz w:val="24"/>
          <w:szCs w:val="24"/>
        </w:rPr>
        <w:t>停产停业、吊销许可证或者执照、较大数额罚款等行政处罚。</w:t>
      </w:r>
    </w:p>
    <w:p w14:paraId="22AB022D">
      <w:pPr>
        <w:spacing w:before="183" w:line="219" w:lineRule="auto"/>
        <w:ind w:left="49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（2）我方符合法律、行政法规规定的其他条</w:t>
      </w:r>
      <w:r>
        <w:rPr>
          <w:rFonts w:hint="default" w:ascii="Times New Roman" w:hAnsi="Times New Roman" w:eastAsia="宋体" w:cs="Times New Roman"/>
          <w:spacing w:val="-2"/>
          <w:sz w:val="24"/>
          <w:szCs w:val="24"/>
        </w:rPr>
        <w:t>件。</w:t>
      </w:r>
    </w:p>
    <w:p w14:paraId="546B44BF">
      <w:pPr>
        <w:spacing w:before="182" w:line="347" w:lineRule="auto"/>
        <w:ind w:left="5" w:right="80" w:firstLine="50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以上内容如有虚假或与事实不符的，评审委员会可将我方做无</w:t>
      </w:r>
      <w:r>
        <w:rPr>
          <w:rFonts w:hint="default" w:ascii="Times New Roman" w:hAnsi="Times New Roman" w:eastAsia="宋体" w:cs="Times New Roman"/>
          <w:spacing w:val="-4"/>
          <w:sz w:val="24"/>
          <w:szCs w:val="24"/>
        </w:rPr>
        <w:t>效投标处理，我方愿</w:t>
      </w:r>
      <w:r>
        <w:rPr>
          <w:rFonts w:hint="default" w:ascii="Times New Roman" w:hAnsi="Times New Roman" w:eastAsia="宋体" w:cs="Times New Roman"/>
          <w:spacing w:val="-2"/>
          <w:sz w:val="24"/>
          <w:szCs w:val="24"/>
        </w:rPr>
        <w:t>意承担相应的法律责任。</w:t>
      </w:r>
    </w:p>
    <w:p w14:paraId="4E0F332E">
      <w:pPr>
        <w:spacing w:before="36" w:line="346" w:lineRule="auto"/>
        <w:ind w:left="490" w:right="1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（十四）我方对在本函及响应文件中所作的所有承诺承担法律责</w:t>
      </w:r>
      <w:r>
        <w:rPr>
          <w:rFonts w:hint="default" w:ascii="Times New Roman" w:hAnsi="Times New Roman" w:eastAsia="宋体" w:cs="Times New Roman"/>
          <w:spacing w:val="-3"/>
          <w:sz w:val="24"/>
          <w:szCs w:val="24"/>
        </w:rPr>
        <w:t>任。</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（十五）所有与本招标有关的函件请发往下列地址：</w:t>
      </w:r>
    </w:p>
    <w:p w14:paraId="395D637A">
      <w:pPr>
        <w:spacing w:before="35" w:line="219" w:lineRule="auto"/>
        <w:ind w:left="479"/>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地 址：</w:t>
      </w:r>
      <w:r>
        <w:rPr>
          <w:rFonts w:hint="default" w:ascii="Times New Roman" w:hAnsi="Times New Roman" w:eastAsia="宋体" w:cs="Times New Roman"/>
          <w:spacing w:val="7"/>
          <w:sz w:val="24"/>
          <w:szCs w:val="24"/>
          <w:u w:val="single" w:color="auto"/>
        </w:rPr>
        <w:t xml:space="preserve">                 </w:t>
      </w:r>
      <w:r>
        <w:rPr>
          <w:rFonts w:hint="default" w:ascii="Times New Roman" w:hAnsi="Times New Roman" w:eastAsia="宋体" w:cs="Times New Roman"/>
          <w:spacing w:val="-95"/>
          <w:sz w:val="24"/>
          <w:szCs w:val="24"/>
        </w:rPr>
        <w:t xml:space="preserve"> </w:t>
      </w:r>
      <w:r>
        <w:rPr>
          <w:rFonts w:hint="default" w:ascii="Times New Roman" w:hAnsi="Times New Roman" w:eastAsia="宋体" w:cs="Times New Roman"/>
          <w:spacing w:val="-5"/>
          <w:sz w:val="24"/>
          <w:szCs w:val="24"/>
        </w:rPr>
        <w:t>邮政编码：</w:t>
      </w:r>
      <w:r>
        <w:rPr>
          <w:rFonts w:hint="default" w:ascii="Times New Roman" w:hAnsi="Times New Roman" w:eastAsia="宋体" w:cs="Times New Roman"/>
          <w:sz w:val="24"/>
          <w:szCs w:val="24"/>
          <w:u w:val="single" w:color="auto"/>
        </w:rPr>
        <w:t xml:space="preserve">                  </w:t>
      </w:r>
    </w:p>
    <w:p w14:paraId="05E1BC58">
      <w:pPr>
        <w:spacing w:before="184" w:line="221" w:lineRule="auto"/>
        <w:ind w:left="507"/>
        <w:rPr>
          <w:rFonts w:hint="default" w:ascii="Times New Roman" w:hAnsi="Times New Roman" w:eastAsia="宋体" w:cs="Times New Roman"/>
          <w:sz w:val="24"/>
          <w:szCs w:val="24"/>
        </w:rPr>
      </w:pPr>
      <w:r>
        <w:rPr>
          <w:rFonts w:hint="default" w:ascii="Times New Roman" w:hAnsi="Times New Roman" w:eastAsia="宋体" w:cs="Times New Roman"/>
          <w:spacing w:val="-26"/>
          <w:sz w:val="24"/>
          <w:szCs w:val="24"/>
        </w:rPr>
        <w:t>电</w:t>
      </w:r>
      <w:r>
        <w:rPr>
          <w:rFonts w:hint="default" w:ascii="Times New Roman" w:hAnsi="Times New Roman" w:eastAsia="宋体" w:cs="Times New Roman"/>
          <w:spacing w:val="9"/>
          <w:sz w:val="24"/>
          <w:szCs w:val="24"/>
        </w:rPr>
        <w:t xml:space="preserve"> </w:t>
      </w:r>
      <w:r>
        <w:rPr>
          <w:rFonts w:hint="default" w:ascii="Times New Roman" w:hAnsi="Times New Roman" w:eastAsia="宋体" w:cs="Times New Roman"/>
          <w:spacing w:val="-26"/>
          <w:sz w:val="24"/>
          <w:szCs w:val="24"/>
        </w:rPr>
        <w:t>话</w:t>
      </w:r>
      <w:r>
        <w:rPr>
          <w:rFonts w:hint="default" w:ascii="Times New Roman" w:hAnsi="Times New Roman" w:eastAsia="宋体" w:cs="Times New Roman"/>
          <w:spacing w:val="-90"/>
          <w:sz w:val="24"/>
          <w:szCs w:val="24"/>
        </w:rPr>
        <w:t xml:space="preserve"> </w:t>
      </w:r>
      <w:r>
        <w:rPr>
          <w:rFonts w:hint="default" w:ascii="Times New Roman" w:hAnsi="Times New Roman" w:eastAsia="宋体" w:cs="Times New Roman"/>
          <w:spacing w:val="-26"/>
          <w:sz w:val="24"/>
          <w:szCs w:val="24"/>
        </w:rPr>
        <w:t>：</w:t>
      </w:r>
      <w:r>
        <w:rPr>
          <w:rFonts w:hint="default" w:ascii="Times New Roman" w:hAnsi="Times New Roman" w:eastAsia="宋体" w:cs="Times New Roman"/>
          <w:sz w:val="24"/>
          <w:szCs w:val="24"/>
          <w:u w:val="single" w:color="auto"/>
        </w:rPr>
        <w:t xml:space="preserve">                  </w:t>
      </w:r>
    </w:p>
    <w:p w14:paraId="40610B21">
      <w:pPr>
        <w:spacing w:before="179" w:line="219" w:lineRule="auto"/>
        <w:ind w:left="477"/>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传 真：</w:t>
      </w:r>
      <w:r>
        <w:rPr>
          <w:rFonts w:hint="default" w:ascii="Times New Roman" w:hAnsi="Times New Roman" w:eastAsia="宋体" w:cs="Times New Roman"/>
          <w:spacing w:val="7"/>
          <w:sz w:val="24"/>
          <w:szCs w:val="24"/>
          <w:u w:val="single" w:color="auto"/>
        </w:rPr>
        <w:t xml:space="preserve">                 </w:t>
      </w:r>
      <w:r>
        <w:rPr>
          <w:rFonts w:hint="default" w:ascii="Times New Roman" w:hAnsi="Times New Roman" w:eastAsia="宋体" w:cs="Times New Roman"/>
          <w:spacing w:val="-84"/>
          <w:sz w:val="24"/>
          <w:szCs w:val="24"/>
        </w:rPr>
        <w:t xml:space="preserve"> </w:t>
      </w:r>
      <w:r>
        <w:rPr>
          <w:rFonts w:hint="default" w:ascii="Times New Roman" w:hAnsi="Times New Roman" w:eastAsia="宋体" w:cs="Times New Roman"/>
          <w:spacing w:val="-6"/>
          <w:sz w:val="24"/>
          <w:szCs w:val="24"/>
        </w:rPr>
        <w:t>电子邮箱：</w:t>
      </w:r>
      <w:r>
        <w:rPr>
          <w:rFonts w:hint="default" w:ascii="Times New Roman" w:hAnsi="Times New Roman" w:eastAsia="宋体" w:cs="Times New Roman"/>
          <w:sz w:val="24"/>
          <w:szCs w:val="24"/>
          <w:u w:val="single" w:color="auto"/>
        </w:rPr>
        <w:t xml:space="preserve">                  </w:t>
      </w:r>
    </w:p>
    <w:p w14:paraId="12D9FCCA">
      <w:pPr>
        <w:spacing w:before="185" w:line="219" w:lineRule="auto"/>
        <w:ind w:left="478"/>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代表姓名：</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99"/>
          <w:sz w:val="24"/>
          <w:szCs w:val="24"/>
        </w:rPr>
        <w:t xml:space="preserve"> </w:t>
      </w:r>
      <w:r>
        <w:rPr>
          <w:rFonts w:hint="default" w:ascii="Times New Roman" w:hAnsi="Times New Roman" w:eastAsia="宋体" w:cs="Times New Roman"/>
          <w:spacing w:val="-2"/>
          <w:sz w:val="24"/>
          <w:szCs w:val="24"/>
        </w:rPr>
        <w:t>职</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2"/>
          <w:sz w:val="24"/>
          <w:szCs w:val="24"/>
        </w:rPr>
        <w:t>务：</w:t>
      </w:r>
      <w:r>
        <w:rPr>
          <w:rFonts w:hint="default" w:ascii="Times New Roman" w:hAnsi="Times New Roman" w:eastAsia="宋体" w:cs="Times New Roman"/>
          <w:sz w:val="24"/>
          <w:szCs w:val="24"/>
          <w:u w:val="single" w:color="auto"/>
        </w:rPr>
        <w:t xml:space="preserve">                  </w:t>
      </w:r>
    </w:p>
    <w:p w14:paraId="712608CA">
      <w:pPr>
        <w:pStyle w:val="5"/>
        <w:spacing w:line="249" w:lineRule="auto"/>
        <w:rPr>
          <w:rFonts w:hint="default" w:ascii="Times New Roman" w:hAnsi="Times New Roman" w:eastAsia="宋体" w:cs="Times New Roman"/>
        </w:rPr>
      </w:pPr>
    </w:p>
    <w:p w14:paraId="0C302F90">
      <w:pPr>
        <w:pStyle w:val="5"/>
        <w:spacing w:line="250" w:lineRule="auto"/>
        <w:rPr>
          <w:rFonts w:hint="default" w:ascii="Times New Roman" w:hAnsi="Times New Roman" w:eastAsia="宋体" w:cs="Times New Roman"/>
        </w:rPr>
      </w:pPr>
    </w:p>
    <w:p w14:paraId="6BC9C43A">
      <w:pPr>
        <w:pStyle w:val="5"/>
        <w:spacing w:line="250" w:lineRule="auto"/>
        <w:rPr>
          <w:rFonts w:hint="default" w:ascii="Times New Roman" w:hAnsi="Times New Roman" w:eastAsia="宋体" w:cs="Times New Roman"/>
        </w:rPr>
      </w:pPr>
    </w:p>
    <w:p w14:paraId="3AE5EB67">
      <w:pPr>
        <w:pStyle w:val="5"/>
        <w:spacing w:line="250" w:lineRule="auto"/>
        <w:rPr>
          <w:rFonts w:hint="default" w:ascii="Times New Roman" w:hAnsi="Times New Roman" w:eastAsia="宋体" w:cs="Times New Roman"/>
        </w:rPr>
      </w:pPr>
    </w:p>
    <w:p w14:paraId="2143152F">
      <w:pPr>
        <w:pStyle w:val="5"/>
        <w:spacing w:line="250" w:lineRule="auto"/>
        <w:rPr>
          <w:rFonts w:hint="default" w:ascii="Times New Roman" w:hAnsi="Times New Roman" w:eastAsia="宋体" w:cs="Times New Roman"/>
        </w:rPr>
      </w:pPr>
    </w:p>
    <w:p w14:paraId="60AA8060">
      <w:pPr>
        <w:pStyle w:val="5"/>
        <w:spacing w:line="250" w:lineRule="auto"/>
        <w:rPr>
          <w:rFonts w:hint="default" w:ascii="Times New Roman" w:hAnsi="Times New Roman" w:eastAsia="宋体" w:cs="Times New Roman"/>
        </w:rPr>
      </w:pPr>
    </w:p>
    <w:p w14:paraId="0D0D56BF">
      <w:pPr>
        <w:spacing w:before="78" w:line="219" w:lineRule="auto"/>
        <w:ind w:left="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投标人法定代表人（或法定代表人授权代表）签字或</w:t>
      </w:r>
      <w:r>
        <w:rPr>
          <w:rFonts w:hint="default" w:ascii="Times New Roman" w:hAnsi="Times New Roman" w:eastAsia="宋体" w:cs="Times New Roman"/>
          <w:spacing w:val="-1"/>
          <w:sz w:val="24"/>
          <w:szCs w:val="24"/>
        </w:rPr>
        <w:t>盖章：</w:t>
      </w:r>
      <w:r>
        <w:rPr>
          <w:rFonts w:hint="default" w:ascii="Times New Roman" w:hAnsi="Times New Roman" w:eastAsia="宋体" w:cs="Times New Roman"/>
          <w:spacing w:val="-1"/>
          <w:sz w:val="24"/>
          <w:szCs w:val="24"/>
          <w:u w:val="single" w:color="auto"/>
        </w:rPr>
        <w:t xml:space="preserve">                  </w:t>
      </w:r>
    </w:p>
    <w:p w14:paraId="642EFD79">
      <w:pPr>
        <w:spacing w:before="183" w:line="219" w:lineRule="auto"/>
        <w:ind w:left="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投标人名称（盖章</w:t>
      </w:r>
      <w:r>
        <w:rPr>
          <w:rFonts w:hint="default" w:ascii="Times New Roman" w:hAnsi="Times New Roman" w:eastAsia="宋体" w:cs="Times New Roman"/>
          <w:spacing w:val="1"/>
          <w:sz w:val="24"/>
          <w:szCs w:val="24"/>
        </w:rPr>
        <w:t>）：</w:t>
      </w:r>
      <w:r>
        <w:rPr>
          <w:rFonts w:hint="default" w:ascii="Times New Roman" w:hAnsi="Times New Roman" w:eastAsia="宋体" w:cs="Times New Roman"/>
          <w:sz w:val="24"/>
          <w:szCs w:val="24"/>
          <w:u w:val="single" w:color="auto"/>
        </w:rPr>
        <w:t xml:space="preserve">                  </w:t>
      </w:r>
    </w:p>
    <w:p w14:paraId="02D31E7E">
      <w:pPr>
        <w:spacing w:before="184" w:line="219" w:lineRule="auto"/>
        <w:ind w:left="40"/>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日期：</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3"/>
          <w:sz w:val="24"/>
          <w:szCs w:val="24"/>
        </w:rPr>
        <w:t>年</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3"/>
          <w:sz w:val="24"/>
          <w:szCs w:val="24"/>
        </w:rPr>
        <w:t>月</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3"/>
          <w:sz w:val="24"/>
          <w:szCs w:val="24"/>
        </w:rPr>
        <w:t>日</w:t>
      </w:r>
    </w:p>
    <w:p w14:paraId="41BBB71E">
      <w:pPr>
        <w:spacing w:line="219"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053F81AD">
      <w:pPr>
        <w:pStyle w:val="16"/>
        <w:jc w:val="center"/>
        <w:outlineLvl w:val="3"/>
        <w:rPr>
          <w:rFonts w:hint="default" w:ascii="Times New Roman" w:hAnsi="Times New Roman" w:eastAsia="宋体" w:cs="Times New Roman"/>
        </w:rPr>
      </w:pPr>
      <w:r>
        <w:rPr>
          <w:rFonts w:hint="default" w:ascii="Times New Roman" w:hAnsi="Times New Roman" w:eastAsia="宋体" w:cs="Times New Roman"/>
          <w:b/>
          <w:sz w:val="24"/>
        </w:rPr>
        <w:t>首轮报价表</w:t>
      </w:r>
    </w:p>
    <w:p w14:paraId="11E41B5A">
      <w:pPr>
        <w:spacing w:before="181" w:line="219" w:lineRule="auto"/>
        <w:ind w:left="2607"/>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（以下格式文件由供应商根据需要选用）</w:t>
      </w:r>
    </w:p>
    <w:p w14:paraId="4A2F1AFA">
      <w:pPr>
        <w:spacing w:before="183" w:line="347" w:lineRule="auto"/>
        <w:ind w:left="480" w:right="6722" w:hanging="4"/>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采购项目编号：</w:t>
      </w:r>
      <w:r>
        <w:rPr>
          <w:rFonts w:hint="default" w:ascii="Times New Roman" w:hAnsi="Times New Roman" w:eastAsia="宋体" w:cs="Times New Roman"/>
          <w:sz w:val="24"/>
          <w:szCs w:val="24"/>
        </w:rPr>
        <w:t xml:space="preserve"> </w:t>
      </w:r>
    </w:p>
    <w:p w14:paraId="097FF2BA">
      <w:pPr>
        <w:spacing w:before="183" w:line="347" w:lineRule="auto"/>
        <w:ind w:left="480" w:right="6722" w:hanging="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项目名称：</w:t>
      </w:r>
    </w:p>
    <w:p w14:paraId="47686D9F">
      <w:pPr>
        <w:spacing w:before="33" w:line="220"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投标人名称：</w:t>
      </w:r>
    </w:p>
    <w:p w14:paraId="4BEC185A">
      <w:pPr>
        <w:spacing w:line="68" w:lineRule="exact"/>
        <w:rPr>
          <w:rFonts w:hint="default" w:ascii="Times New Roman" w:hAnsi="Times New Roman" w:eastAsia="宋体" w:cs="Times New Roman"/>
        </w:rPr>
      </w:pPr>
    </w:p>
    <w:tbl>
      <w:tblPr>
        <w:tblStyle w:val="14"/>
        <w:tblW w:w="8423" w:type="dxa"/>
        <w:tblInd w:w="3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2"/>
        <w:gridCol w:w="1660"/>
        <w:gridCol w:w="1660"/>
        <w:gridCol w:w="1660"/>
        <w:gridCol w:w="1781"/>
      </w:tblGrid>
      <w:tr w14:paraId="40B7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662" w:type="dxa"/>
            <w:vAlign w:val="top"/>
          </w:tcPr>
          <w:p w14:paraId="07006EC2">
            <w:pPr>
              <w:pStyle w:val="15"/>
              <w:spacing w:before="113" w:line="221" w:lineRule="auto"/>
              <w:ind w:left="113"/>
              <w:rPr>
                <w:rFonts w:hint="default" w:ascii="Times New Roman" w:hAnsi="Times New Roman" w:eastAsia="宋体" w:cs="Times New Roman"/>
              </w:rPr>
            </w:pPr>
            <w:r>
              <w:rPr>
                <w:rFonts w:hint="default" w:ascii="Times New Roman" w:hAnsi="Times New Roman" w:eastAsia="宋体" w:cs="Times New Roman"/>
                <w:spacing w:val="-5"/>
              </w:rPr>
              <w:t>序号</w:t>
            </w:r>
          </w:p>
        </w:tc>
        <w:tc>
          <w:tcPr>
            <w:tcW w:w="1660" w:type="dxa"/>
            <w:vAlign w:val="top"/>
          </w:tcPr>
          <w:p w14:paraId="4A8B0E9D">
            <w:pPr>
              <w:pStyle w:val="15"/>
              <w:spacing w:before="113" w:line="312" w:lineRule="auto"/>
              <w:ind w:left="104" w:right="106" w:firstLine="8"/>
              <w:rPr>
                <w:rFonts w:hint="default" w:ascii="Times New Roman" w:hAnsi="Times New Roman" w:eastAsia="宋体" w:cs="Times New Roman"/>
              </w:rPr>
            </w:pPr>
            <w:r>
              <w:rPr>
                <w:rFonts w:hint="default" w:ascii="Times New Roman" w:hAnsi="Times New Roman" w:eastAsia="宋体" w:cs="Times New Roman"/>
                <w:spacing w:val="-1"/>
              </w:rPr>
              <w:t>采购项目名称</w:t>
            </w:r>
            <w:r>
              <w:rPr>
                <w:rFonts w:hint="default" w:ascii="Times New Roman" w:hAnsi="Times New Roman" w:eastAsia="宋体" w:cs="Times New Roman"/>
                <w:spacing w:val="1"/>
              </w:rPr>
              <w:t xml:space="preserve"> </w:t>
            </w:r>
            <w:r>
              <w:rPr>
                <w:rFonts w:hint="default" w:ascii="Times New Roman" w:hAnsi="Times New Roman" w:eastAsia="宋体" w:cs="Times New Roman"/>
                <w:spacing w:val="-1"/>
              </w:rPr>
              <w:t>/采购包名称</w:t>
            </w:r>
          </w:p>
        </w:tc>
        <w:tc>
          <w:tcPr>
            <w:tcW w:w="1660" w:type="dxa"/>
            <w:vAlign w:val="top"/>
          </w:tcPr>
          <w:p w14:paraId="25171A1C">
            <w:pPr>
              <w:pStyle w:val="15"/>
              <w:spacing w:before="113" w:line="312" w:lineRule="auto"/>
              <w:ind w:left="105" w:right="105" w:firstLine="12"/>
              <w:rPr>
                <w:rFonts w:hint="default" w:ascii="Times New Roman" w:hAnsi="Times New Roman" w:eastAsia="宋体" w:cs="Times New Roman"/>
              </w:rPr>
            </w:pPr>
            <w:r>
              <w:rPr>
                <w:rFonts w:hint="default" w:ascii="Times New Roman" w:hAnsi="Times New Roman" w:eastAsia="宋体" w:cs="Times New Roman"/>
                <w:spacing w:val="-2"/>
              </w:rPr>
              <w:t>投标报价（元</w:t>
            </w:r>
            <w:r>
              <w:rPr>
                <w:rFonts w:hint="default" w:ascii="Times New Roman" w:hAnsi="Times New Roman" w:eastAsia="宋体" w:cs="Times New Roman"/>
                <w:spacing w:val="3"/>
              </w:rPr>
              <w:t xml:space="preserve"> </w:t>
            </w:r>
            <w:r>
              <w:rPr>
                <w:rFonts w:hint="default" w:ascii="Times New Roman" w:hAnsi="Times New Roman" w:eastAsia="宋体" w:cs="Times New Roman"/>
              </w:rPr>
              <w:t>/%）</w:t>
            </w:r>
          </w:p>
        </w:tc>
        <w:tc>
          <w:tcPr>
            <w:tcW w:w="1660" w:type="dxa"/>
            <w:vAlign w:val="top"/>
          </w:tcPr>
          <w:p w14:paraId="79C6F496">
            <w:pPr>
              <w:pStyle w:val="15"/>
              <w:spacing w:before="113" w:line="219" w:lineRule="auto"/>
              <w:ind w:left="119"/>
              <w:rPr>
                <w:rFonts w:hint="default" w:ascii="Times New Roman" w:hAnsi="Times New Roman" w:eastAsia="宋体" w:cs="Times New Roman"/>
              </w:rPr>
            </w:pPr>
            <w:r>
              <w:rPr>
                <w:rFonts w:hint="default" w:ascii="Times New Roman" w:hAnsi="Times New Roman" w:eastAsia="宋体" w:cs="Times New Roman"/>
                <w:spacing w:val="-3"/>
              </w:rPr>
              <w:t>交货或服务期</w:t>
            </w:r>
          </w:p>
        </w:tc>
        <w:tc>
          <w:tcPr>
            <w:tcW w:w="1781" w:type="dxa"/>
            <w:vAlign w:val="top"/>
          </w:tcPr>
          <w:p w14:paraId="4CBAA46E">
            <w:pPr>
              <w:pStyle w:val="15"/>
              <w:spacing w:before="113" w:line="312" w:lineRule="auto"/>
              <w:ind w:left="127" w:right="104" w:hanging="7"/>
              <w:rPr>
                <w:rFonts w:hint="default" w:ascii="Times New Roman" w:hAnsi="Times New Roman" w:eastAsia="宋体" w:cs="Times New Roman"/>
              </w:rPr>
            </w:pPr>
            <w:r>
              <w:rPr>
                <w:rFonts w:hint="default" w:ascii="Times New Roman" w:hAnsi="Times New Roman" w:eastAsia="宋体" w:cs="Times New Roman"/>
                <w:spacing w:val="18"/>
              </w:rPr>
              <w:t>交货或服务地</w:t>
            </w:r>
            <w:r>
              <w:rPr>
                <w:rFonts w:hint="default" w:ascii="Times New Roman" w:hAnsi="Times New Roman" w:eastAsia="宋体" w:cs="Times New Roman"/>
                <w:spacing w:val="1"/>
              </w:rPr>
              <w:t xml:space="preserve"> </w:t>
            </w:r>
            <w:r>
              <w:rPr>
                <w:rFonts w:hint="default" w:ascii="Times New Roman" w:hAnsi="Times New Roman" w:eastAsia="宋体" w:cs="Times New Roman"/>
              </w:rPr>
              <w:t>点</w:t>
            </w:r>
          </w:p>
        </w:tc>
      </w:tr>
      <w:tr w14:paraId="5A232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662" w:type="dxa"/>
            <w:vAlign w:val="top"/>
          </w:tcPr>
          <w:p w14:paraId="01021330">
            <w:pPr>
              <w:spacing w:before="163" w:line="180" w:lineRule="auto"/>
              <w:ind w:left="12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660" w:type="dxa"/>
            <w:vAlign w:val="top"/>
          </w:tcPr>
          <w:p w14:paraId="495A72A2">
            <w:pPr>
              <w:rPr>
                <w:rFonts w:hint="default" w:ascii="Times New Roman" w:hAnsi="Times New Roman" w:eastAsia="宋体" w:cs="Times New Roman"/>
                <w:sz w:val="21"/>
              </w:rPr>
            </w:pPr>
          </w:p>
        </w:tc>
        <w:tc>
          <w:tcPr>
            <w:tcW w:w="1660" w:type="dxa"/>
            <w:vAlign w:val="top"/>
          </w:tcPr>
          <w:p w14:paraId="700625C4">
            <w:pPr>
              <w:rPr>
                <w:rFonts w:hint="default" w:ascii="Times New Roman" w:hAnsi="Times New Roman" w:eastAsia="宋体" w:cs="Times New Roman"/>
                <w:sz w:val="21"/>
              </w:rPr>
            </w:pPr>
          </w:p>
        </w:tc>
        <w:tc>
          <w:tcPr>
            <w:tcW w:w="1660" w:type="dxa"/>
            <w:vAlign w:val="top"/>
          </w:tcPr>
          <w:p w14:paraId="372553CA">
            <w:pPr>
              <w:rPr>
                <w:rFonts w:hint="default" w:ascii="Times New Roman" w:hAnsi="Times New Roman" w:eastAsia="宋体" w:cs="Times New Roman"/>
                <w:sz w:val="21"/>
              </w:rPr>
            </w:pPr>
          </w:p>
        </w:tc>
        <w:tc>
          <w:tcPr>
            <w:tcW w:w="1781" w:type="dxa"/>
            <w:vAlign w:val="top"/>
          </w:tcPr>
          <w:p w14:paraId="22F93352">
            <w:pPr>
              <w:rPr>
                <w:rFonts w:hint="default" w:ascii="Times New Roman" w:hAnsi="Times New Roman" w:eastAsia="宋体" w:cs="Times New Roman"/>
                <w:sz w:val="21"/>
              </w:rPr>
            </w:pPr>
          </w:p>
        </w:tc>
      </w:tr>
    </w:tbl>
    <w:p w14:paraId="054DB814">
      <w:pPr>
        <w:spacing w:before="116"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投标人签章：</w:t>
      </w:r>
      <w:r>
        <w:rPr>
          <w:rFonts w:hint="default" w:ascii="Times New Roman" w:hAnsi="Times New Roman" w:eastAsia="宋体" w:cs="Times New Roman"/>
          <w:sz w:val="24"/>
          <w:szCs w:val="24"/>
          <w:u w:val="single" w:color="auto"/>
        </w:rPr>
        <w:t xml:space="preserve">                  </w:t>
      </w:r>
    </w:p>
    <w:p w14:paraId="579DE821">
      <w:pPr>
        <w:spacing w:before="184" w:line="219" w:lineRule="auto"/>
        <w:ind w:left="38"/>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日期：</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3"/>
          <w:sz w:val="24"/>
          <w:szCs w:val="24"/>
        </w:rPr>
        <w:t>年</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3"/>
          <w:sz w:val="24"/>
          <w:szCs w:val="24"/>
        </w:rPr>
        <w:t>月</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3"/>
          <w:sz w:val="24"/>
          <w:szCs w:val="24"/>
        </w:rPr>
        <w:t>日</w:t>
      </w:r>
    </w:p>
    <w:p w14:paraId="65BC0F44">
      <w:pPr>
        <w:spacing w:line="219" w:lineRule="auto"/>
        <w:rPr>
          <w:rFonts w:hint="default" w:ascii="Times New Roman" w:hAnsi="Times New Roman" w:eastAsia="宋体" w:cs="Times New Roman"/>
          <w:sz w:val="24"/>
          <w:szCs w:val="24"/>
        </w:rPr>
      </w:pPr>
    </w:p>
    <w:p w14:paraId="06122C69">
      <w:pPr>
        <w:spacing w:line="219" w:lineRule="auto"/>
        <w:rPr>
          <w:rFonts w:hint="default" w:ascii="Times New Roman" w:hAnsi="Times New Roman" w:eastAsia="宋体" w:cs="Times New Roman"/>
          <w:sz w:val="24"/>
          <w:szCs w:val="24"/>
        </w:rPr>
      </w:pPr>
    </w:p>
    <w:p w14:paraId="7E2076EB">
      <w:pPr>
        <w:spacing w:line="219" w:lineRule="auto"/>
        <w:rPr>
          <w:rFonts w:hint="default" w:ascii="Times New Roman" w:hAnsi="Times New Roman" w:eastAsia="宋体" w:cs="Times New Roman"/>
          <w:sz w:val="24"/>
          <w:szCs w:val="24"/>
        </w:rPr>
      </w:pPr>
    </w:p>
    <w:p w14:paraId="0914ED91">
      <w:pPr>
        <w:pStyle w:val="16"/>
        <w:jc w:val="center"/>
        <w:outlineLvl w:val="3"/>
        <w:rPr>
          <w:rFonts w:hint="default" w:ascii="Times New Roman" w:hAnsi="Times New Roman" w:eastAsia="宋体" w:cs="Times New Roman"/>
          <w:b/>
          <w:sz w:val="24"/>
        </w:rPr>
      </w:pPr>
    </w:p>
    <w:p w14:paraId="27FC9EA2">
      <w:pPr>
        <w:pStyle w:val="16"/>
        <w:jc w:val="center"/>
        <w:outlineLvl w:val="3"/>
        <w:rPr>
          <w:rFonts w:hint="default" w:ascii="Times New Roman" w:hAnsi="Times New Roman" w:eastAsia="宋体" w:cs="Times New Roman"/>
          <w:b/>
          <w:sz w:val="24"/>
        </w:rPr>
      </w:pPr>
    </w:p>
    <w:p w14:paraId="01E6CFAE">
      <w:pPr>
        <w:pStyle w:val="16"/>
        <w:jc w:val="center"/>
        <w:outlineLvl w:val="3"/>
        <w:rPr>
          <w:rFonts w:hint="default" w:ascii="Times New Roman" w:hAnsi="Times New Roman" w:eastAsia="宋体" w:cs="Times New Roman"/>
          <w:b/>
          <w:sz w:val="24"/>
        </w:rPr>
      </w:pPr>
    </w:p>
    <w:p w14:paraId="21A59A5B">
      <w:pPr>
        <w:pStyle w:val="16"/>
        <w:jc w:val="center"/>
        <w:outlineLvl w:val="3"/>
        <w:rPr>
          <w:rFonts w:hint="default" w:ascii="Times New Roman" w:hAnsi="Times New Roman" w:eastAsia="宋体" w:cs="Times New Roman"/>
          <w:b/>
          <w:sz w:val="24"/>
        </w:rPr>
      </w:pPr>
    </w:p>
    <w:p w14:paraId="4B8114C4">
      <w:pPr>
        <w:pStyle w:val="16"/>
        <w:jc w:val="center"/>
        <w:outlineLvl w:val="3"/>
        <w:rPr>
          <w:rFonts w:hint="default" w:ascii="Times New Roman" w:hAnsi="Times New Roman" w:eastAsia="宋体" w:cs="Times New Roman"/>
          <w:b/>
          <w:sz w:val="24"/>
        </w:rPr>
      </w:pPr>
    </w:p>
    <w:p w14:paraId="2F3328D6">
      <w:pPr>
        <w:pStyle w:val="16"/>
        <w:jc w:val="center"/>
        <w:outlineLvl w:val="3"/>
        <w:rPr>
          <w:rFonts w:hint="default" w:ascii="Times New Roman" w:hAnsi="Times New Roman" w:eastAsia="宋体" w:cs="Times New Roman"/>
          <w:b/>
          <w:sz w:val="24"/>
        </w:rPr>
      </w:pPr>
    </w:p>
    <w:p w14:paraId="49F0BF15">
      <w:pPr>
        <w:pStyle w:val="16"/>
        <w:jc w:val="center"/>
        <w:outlineLvl w:val="3"/>
        <w:rPr>
          <w:rFonts w:hint="default" w:ascii="Times New Roman" w:hAnsi="Times New Roman" w:eastAsia="宋体" w:cs="Times New Roman"/>
          <w:b/>
          <w:sz w:val="24"/>
        </w:rPr>
      </w:pPr>
    </w:p>
    <w:p w14:paraId="63286E6F">
      <w:pPr>
        <w:pStyle w:val="16"/>
        <w:jc w:val="center"/>
        <w:outlineLvl w:val="3"/>
        <w:rPr>
          <w:rFonts w:hint="default" w:ascii="Times New Roman" w:hAnsi="Times New Roman" w:eastAsia="宋体" w:cs="Times New Roman"/>
          <w:b/>
          <w:sz w:val="24"/>
        </w:rPr>
      </w:pPr>
    </w:p>
    <w:p w14:paraId="288FF2E4">
      <w:pPr>
        <w:pStyle w:val="16"/>
        <w:jc w:val="center"/>
        <w:outlineLvl w:val="3"/>
        <w:rPr>
          <w:rFonts w:hint="default" w:ascii="Times New Roman" w:hAnsi="Times New Roman" w:eastAsia="宋体" w:cs="Times New Roman"/>
          <w:b/>
          <w:sz w:val="24"/>
        </w:rPr>
      </w:pPr>
    </w:p>
    <w:p w14:paraId="6021C385">
      <w:pPr>
        <w:pStyle w:val="16"/>
        <w:jc w:val="center"/>
        <w:outlineLvl w:val="3"/>
        <w:rPr>
          <w:rFonts w:hint="default" w:ascii="Times New Roman" w:hAnsi="Times New Roman" w:eastAsia="宋体" w:cs="Times New Roman"/>
          <w:b/>
          <w:sz w:val="24"/>
        </w:rPr>
      </w:pPr>
    </w:p>
    <w:p w14:paraId="6766435E">
      <w:pPr>
        <w:pStyle w:val="16"/>
        <w:jc w:val="center"/>
        <w:outlineLvl w:val="3"/>
        <w:rPr>
          <w:rFonts w:hint="default" w:ascii="Times New Roman" w:hAnsi="Times New Roman" w:eastAsia="宋体" w:cs="Times New Roman"/>
          <w:b/>
          <w:sz w:val="24"/>
        </w:rPr>
      </w:pPr>
    </w:p>
    <w:p w14:paraId="269FBBF9">
      <w:pPr>
        <w:pStyle w:val="16"/>
        <w:jc w:val="center"/>
        <w:outlineLvl w:val="3"/>
        <w:rPr>
          <w:rFonts w:hint="default" w:ascii="Times New Roman" w:hAnsi="Times New Roman" w:eastAsia="宋体" w:cs="Times New Roman"/>
          <w:b/>
          <w:sz w:val="24"/>
        </w:rPr>
      </w:pPr>
    </w:p>
    <w:p w14:paraId="7FDB90DD">
      <w:pPr>
        <w:pStyle w:val="16"/>
        <w:jc w:val="center"/>
        <w:outlineLvl w:val="3"/>
        <w:rPr>
          <w:rFonts w:hint="default" w:ascii="Times New Roman" w:hAnsi="Times New Roman" w:eastAsia="宋体" w:cs="Times New Roman"/>
          <w:b/>
          <w:sz w:val="24"/>
        </w:rPr>
      </w:pPr>
    </w:p>
    <w:p w14:paraId="35F0062C">
      <w:pPr>
        <w:pStyle w:val="16"/>
        <w:jc w:val="center"/>
        <w:outlineLvl w:val="3"/>
        <w:rPr>
          <w:rFonts w:hint="default" w:ascii="Times New Roman" w:hAnsi="Times New Roman" w:eastAsia="宋体" w:cs="Times New Roman"/>
          <w:b/>
          <w:sz w:val="24"/>
        </w:rPr>
      </w:pPr>
    </w:p>
    <w:p w14:paraId="2E9C04BA">
      <w:pPr>
        <w:pStyle w:val="16"/>
        <w:jc w:val="center"/>
        <w:outlineLvl w:val="3"/>
        <w:rPr>
          <w:rFonts w:hint="default" w:ascii="Times New Roman" w:hAnsi="Times New Roman" w:eastAsia="宋体" w:cs="Times New Roman"/>
          <w:b/>
          <w:sz w:val="24"/>
        </w:rPr>
      </w:pPr>
    </w:p>
    <w:p w14:paraId="1F81FE0C">
      <w:pPr>
        <w:pStyle w:val="16"/>
        <w:jc w:val="center"/>
        <w:outlineLvl w:val="3"/>
        <w:rPr>
          <w:rFonts w:hint="default" w:ascii="Times New Roman" w:hAnsi="Times New Roman" w:eastAsia="宋体" w:cs="Times New Roman"/>
          <w:b/>
          <w:sz w:val="24"/>
        </w:rPr>
      </w:pPr>
    </w:p>
    <w:p w14:paraId="347BE1B6">
      <w:pPr>
        <w:pStyle w:val="16"/>
        <w:jc w:val="center"/>
        <w:outlineLvl w:val="3"/>
        <w:rPr>
          <w:rFonts w:hint="default" w:ascii="Times New Roman" w:hAnsi="Times New Roman" w:eastAsia="宋体" w:cs="Times New Roman"/>
          <w:b/>
          <w:sz w:val="24"/>
        </w:rPr>
      </w:pPr>
    </w:p>
    <w:p w14:paraId="2D40F6F9">
      <w:pPr>
        <w:pStyle w:val="16"/>
        <w:jc w:val="center"/>
        <w:outlineLvl w:val="3"/>
        <w:rPr>
          <w:rFonts w:hint="default" w:ascii="Times New Roman" w:hAnsi="Times New Roman" w:eastAsia="宋体" w:cs="Times New Roman"/>
          <w:b/>
          <w:sz w:val="24"/>
        </w:rPr>
      </w:pPr>
    </w:p>
    <w:p w14:paraId="49B809AC">
      <w:pPr>
        <w:pStyle w:val="16"/>
        <w:jc w:val="center"/>
        <w:outlineLvl w:val="3"/>
        <w:rPr>
          <w:rFonts w:hint="default" w:ascii="Times New Roman" w:hAnsi="Times New Roman" w:eastAsia="宋体" w:cs="Times New Roman"/>
          <w:b/>
          <w:sz w:val="24"/>
        </w:rPr>
      </w:pPr>
    </w:p>
    <w:p w14:paraId="62A989E2">
      <w:pPr>
        <w:pStyle w:val="16"/>
        <w:jc w:val="center"/>
        <w:outlineLvl w:val="3"/>
        <w:rPr>
          <w:rFonts w:hint="default" w:ascii="Times New Roman" w:hAnsi="Times New Roman" w:eastAsia="宋体" w:cs="Times New Roman"/>
          <w:b/>
          <w:sz w:val="24"/>
        </w:rPr>
      </w:pPr>
    </w:p>
    <w:p w14:paraId="02627419">
      <w:pPr>
        <w:pStyle w:val="16"/>
        <w:jc w:val="center"/>
        <w:outlineLvl w:val="3"/>
        <w:rPr>
          <w:rFonts w:hint="default" w:ascii="Times New Roman" w:hAnsi="Times New Roman" w:eastAsia="宋体" w:cs="Times New Roman"/>
          <w:b/>
          <w:sz w:val="24"/>
        </w:rPr>
      </w:pPr>
    </w:p>
    <w:p w14:paraId="1FC1BF9A">
      <w:pPr>
        <w:pStyle w:val="16"/>
        <w:jc w:val="center"/>
        <w:outlineLvl w:val="3"/>
        <w:rPr>
          <w:rFonts w:hint="default" w:ascii="Times New Roman" w:hAnsi="Times New Roman" w:eastAsia="宋体" w:cs="Times New Roman"/>
          <w:b/>
          <w:sz w:val="24"/>
        </w:rPr>
      </w:pPr>
    </w:p>
    <w:p w14:paraId="02ED6EEF">
      <w:pPr>
        <w:pStyle w:val="16"/>
        <w:jc w:val="center"/>
        <w:outlineLvl w:val="3"/>
        <w:rPr>
          <w:rFonts w:hint="default" w:ascii="Times New Roman" w:hAnsi="Times New Roman" w:eastAsia="宋体" w:cs="Times New Roman"/>
          <w:b/>
          <w:sz w:val="24"/>
        </w:rPr>
      </w:pPr>
    </w:p>
    <w:p w14:paraId="40AA8A01">
      <w:pPr>
        <w:pStyle w:val="16"/>
        <w:jc w:val="center"/>
        <w:outlineLvl w:val="3"/>
        <w:rPr>
          <w:rFonts w:hint="default" w:ascii="Times New Roman" w:hAnsi="Times New Roman" w:eastAsia="宋体" w:cs="Times New Roman"/>
          <w:b/>
          <w:sz w:val="24"/>
        </w:rPr>
      </w:pPr>
    </w:p>
    <w:p w14:paraId="47C2F89D">
      <w:pPr>
        <w:pStyle w:val="16"/>
        <w:jc w:val="center"/>
        <w:outlineLvl w:val="3"/>
        <w:rPr>
          <w:rFonts w:hint="default" w:ascii="Times New Roman" w:hAnsi="Times New Roman" w:eastAsia="宋体" w:cs="Times New Roman"/>
          <w:b/>
          <w:sz w:val="24"/>
        </w:rPr>
      </w:pPr>
    </w:p>
    <w:p w14:paraId="79DFCA99">
      <w:pPr>
        <w:pStyle w:val="16"/>
        <w:jc w:val="center"/>
        <w:outlineLvl w:val="3"/>
        <w:rPr>
          <w:rFonts w:hint="default" w:ascii="Times New Roman" w:hAnsi="Times New Roman" w:eastAsia="宋体" w:cs="Times New Roman"/>
          <w:b/>
          <w:sz w:val="24"/>
        </w:rPr>
      </w:pPr>
    </w:p>
    <w:p w14:paraId="4A58709E">
      <w:pPr>
        <w:pStyle w:val="16"/>
        <w:jc w:val="center"/>
        <w:outlineLvl w:val="3"/>
        <w:rPr>
          <w:rFonts w:hint="default" w:ascii="Times New Roman" w:hAnsi="Times New Roman" w:eastAsia="宋体" w:cs="Times New Roman"/>
          <w:b/>
          <w:sz w:val="24"/>
        </w:rPr>
      </w:pPr>
    </w:p>
    <w:p w14:paraId="0FAA0AA7">
      <w:pPr>
        <w:pStyle w:val="16"/>
        <w:jc w:val="both"/>
        <w:outlineLvl w:val="3"/>
        <w:rPr>
          <w:rFonts w:hint="default" w:ascii="Times New Roman" w:hAnsi="Times New Roman" w:eastAsia="宋体" w:cs="Times New Roman"/>
          <w:b/>
          <w:sz w:val="24"/>
        </w:rPr>
      </w:pPr>
    </w:p>
    <w:p w14:paraId="34FB2A11">
      <w:pPr>
        <w:pStyle w:val="16"/>
        <w:jc w:val="center"/>
        <w:outlineLvl w:val="3"/>
        <w:rPr>
          <w:rFonts w:hint="default" w:ascii="Times New Roman" w:hAnsi="Times New Roman" w:eastAsia="宋体" w:cs="Times New Roman"/>
        </w:rPr>
      </w:pPr>
      <w:r>
        <w:rPr>
          <w:rFonts w:hint="default" w:ascii="Times New Roman" w:hAnsi="Times New Roman" w:eastAsia="宋体" w:cs="Times New Roman"/>
          <w:b/>
          <w:sz w:val="24"/>
        </w:rPr>
        <w:t>分项报价表</w:t>
      </w:r>
    </w:p>
    <w:p w14:paraId="591781C3">
      <w:pPr>
        <w:spacing w:before="183" w:line="347" w:lineRule="auto"/>
        <w:ind w:left="480" w:right="6722" w:hanging="4"/>
        <w:rPr>
          <w:rFonts w:hint="default" w:ascii="Times New Roman" w:hAnsi="Times New Roman" w:eastAsia="宋体" w:cs="Times New Roman"/>
          <w:sz w:val="24"/>
          <w:szCs w:val="24"/>
        </w:rPr>
      </w:pPr>
      <w:r>
        <w:rPr>
          <w:rFonts w:hint="default" w:ascii="Times New Roman" w:hAnsi="Times New Roman" w:eastAsia="宋体" w:cs="Times New Roman"/>
        </w:rPr>
        <w:br w:type="textWrapping"/>
      </w:r>
      <w:r>
        <w:rPr>
          <w:rFonts w:hint="default" w:ascii="Times New Roman" w:hAnsi="Times New Roman" w:eastAsia="宋体" w:cs="Times New Roman"/>
          <w:spacing w:val="-10"/>
          <w:sz w:val="24"/>
          <w:szCs w:val="24"/>
        </w:rPr>
        <w:t>采购项目编号：</w:t>
      </w:r>
      <w:r>
        <w:rPr>
          <w:rFonts w:hint="default" w:ascii="Times New Roman" w:hAnsi="Times New Roman" w:eastAsia="宋体" w:cs="Times New Roman"/>
          <w:sz w:val="24"/>
          <w:szCs w:val="24"/>
        </w:rPr>
        <w:t xml:space="preserve"> </w:t>
      </w:r>
    </w:p>
    <w:p w14:paraId="67E94D77">
      <w:pPr>
        <w:spacing w:before="183" w:line="347" w:lineRule="auto"/>
        <w:ind w:left="480" w:right="6722" w:hanging="4"/>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项目名称：</w:t>
      </w:r>
    </w:p>
    <w:p w14:paraId="34C21A7B">
      <w:pPr>
        <w:spacing w:before="33" w:line="220"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投标人名称：</w:t>
      </w:r>
    </w:p>
    <w:p w14:paraId="51BCA170">
      <w:pPr>
        <w:pStyle w:val="16"/>
        <w:ind w:firstLine="480"/>
        <w:rPr>
          <w:rFonts w:hint="default" w:ascii="Times New Roman" w:hAnsi="Times New Roman" w:eastAsia="宋体" w:cs="Times New Roman"/>
        </w:rPr>
      </w:pPr>
    </w:p>
    <w:p w14:paraId="4CD36EB7">
      <w:pPr>
        <w:pStyle w:val="16"/>
        <w:rPr>
          <w:rFonts w:hint="default" w:ascii="Times New Roman" w:hAnsi="Times New Roman" w:eastAsia="宋体" w:cs="Times New Roman"/>
        </w:rPr>
      </w:pPr>
      <w:r>
        <w:rPr>
          <w:rFonts w:hint="default" w:ascii="Times New Roman" w:hAnsi="Times New Roman" w:eastAsia="宋体" w:cs="Times New Roman"/>
        </w:rPr>
        <w:br w:type="textWrapping"/>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4AEBD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8FEF6A">
            <w:pPr>
              <w:pStyle w:val="16"/>
              <w:rPr>
                <w:rFonts w:hint="default" w:ascii="Times New Roman" w:hAnsi="Times New Roman" w:eastAsia="宋体" w:cs="Times New Roman"/>
              </w:rPr>
            </w:pPr>
            <w:r>
              <w:rPr>
                <w:rFonts w:hint="default" w:ascii="Times New Roman" w:hAnsi="Times New Roman" w:eastAsia="宋体" w:cs="Times New Roman"/>
              </w:rPr>
              <w:t xml:space="preserve"> 品目号</w:t>
            </w:r>
          </w:p>
        </w:tc>
        <w:tc>
          <w:tcPr>
            <w:tcW w:w="831" w:type="dxa"/>
          </w:tcPr>
          <w:p w14:paraId="69D82A7C">
            <w:pPr>
              <w:pStyle w:val="16"/>
              <w:rPr>
                <w:rFonts w:hint="default" w:ascii="Times New Roman" w:hAnsi="Times New Roman" w:eastAsia="宋体" w:cs="Times New Roman"/>
              </w:rPr>
            </w:pPr>
            <w:r>
              <w:rPr>
                <w:rFonts w:hint="default" w:ascii="Times New Roman" w:hAnsi="Times New Roman" w:eastAsia="宋体" w:cs="Times New Roman"/>
              </w:rPr>
              <w:t xml:space="preserve"> 序号</w:t>
            </w:r>
          </w:p>
        </w:tc>
        <w:tc>
          <w:tcPr>
            <w:tcW w:w="831" w:type="dxa"/>
          </w:tcPr>
          <w:p w14:paraId="0EACBF94">
            <w:pPr>
              <w:pStyle w:val="16"/>
              <w:rPr>
                <w:rFonts w:hint="default" w:ascii="Times New Roman" w:hAnsi="Times New Roman" w:eastAsia="宋体" w:cs="Times New Roman"/>
              </w:rPr>
            </w:pPr>
            <w:r>
              <w:rPr>
                <w:rFonts w:hint="default" w:ascii="Times New Roman" w:hAnsi="Times New Roman" w:eastAsia="宋体" w:cs="Times New Roman"/>
              </w:rPr>
              <w:t xml:space="preserve"> 服务名称</w:t>
            </w:r>
          </w:p>
        </w:tc>
        <w:tc>
          <w:tcPr>
            <w:tcW w:w="831" w:type="dxa"/>
          </w:tcPr>
          <w:p w14:paraId="2A99A1FC">
            <w:pPr>
              <w:pStyle w:val="16"/>
              <w:rPr>
                <w:rFonts w:hint="default" w:ascii="Times New Roman" w:hAnsi="Times New Roman" w:eastAsia="宋体" w:cs="Times New Roman"/>
              </w:rPr>
            </w:pPr>
            <w:r>
              <w:rPr>
                <w:rFonts w:hint="default" w:ascii="Times New Roman" w:hAnsi="Times New Roman" w:eastAsia="宋体" w:cs="Times New Roman"/>
              </w:rPr>
              <w:t xml:space="preserve"> 服务范围</w:t>
            </w:r>
          </w:p>
        </w:tc>
        <w:tc>
          <w:tcPr>
            <w:tcW w:w="831" w:type="dxa"/>
          </w:tcPr>
          <w:p w14:paraId="574FD0A8">
            <w:pPr>
              <w:pStyle w:val="16"/>
              <w:rPr>
                <w:rFonts w:hint="default" w:ascii="Times New Roman" w:hAnsi="Times New Roman" w:eastAsia="宋体" w:cs="Times New Roman"/>
              </w:rPr>
            </w:pPr>
            <w:r>
              <w:rPr>
                <w:rFonts w:hint="default" w:ascii="Times New Roman" w:hAnsi="Times New Roman" w:eastAsia="宋体" w:cs="Times New Roman"/>
              </w:rPr>
              <w:t xml:space="preserve"> 服务要求</w:t>
            </w:r>
          </w:p>
        </w:tc>
        <w:tc>
          <w:tcPr>
            <w:tcW w:w="831" w:type="dxa"/>
          </w:tcPr>
          <w:p w14:paraId="35CC47F7">
            <w:pPr>
              <w:pStyle w:val="16"/>
              <w:rPr>
                <w:rFonts w:hint="default" w:ascii="Times New Roman" w:hAnsi="Times New Roman" w:eastAsia="宋体" w:cs="Times New Roman"/>
              </w:rPr>
            </w:pPr>
            <w:r>
              <w:rPr>
                <w:rFonts w:hint="default" w:ascii="Times New Roman" w:hAnsi="Times New Roman" w:eastAsia="宋体" w:cs="Times New Roman"/>
              </w:rPr>
              <w:t xml:space="preserve"> 服务时间</w:t>
            </w:r>
          </w:p>
        </w:tc>
        <w:tc>
          <w:tcPr>
            <w:tcW w:w="831" w:type="dxa"/>
          </w:tcPr>
          <w:p w14:paraId="223B7E88">
            <w:pPr>
              <w:pStyle w:val="16"/>
              <w:rPr>
                <w:rFonts w:hint="default" w:ascii="Times New Roman" w:hAnsi="Times New Roman" w:eastAsia="宋体" w:cs="Times New Roman"/>
              </w:rPr>
            </w:pPr>
            <w:r>
              <w:rPr>
                <w:rFonts w:hint="default" w:ascii="Times New Roman" w:hAnsi="Times New Roman" w:eastAsia="宋体" w:cs="Times New Roman"/>
              </w:rPr>
              <w:t xml:space="preserve"> 服务标准</w:t>
            </w:r>
          </w:p>
        </w:tc>
        <w:tc>
          <w:tcPr>
            <w:tcW w:w="831" w:type="dxa"/>
          </w:tcPr>
          <w:p w14:paraId="36047EA8">
            <w:pPr>
              <w:pStyle w:val="16"/>
              <w:rPr>
                <w:rFonts w:hint="default" w:ascii="Times New Roman" w:hAnsi="Times New Roman" w:eastAsia="宋体" w:cs="Times New Roman"/>
              </w:rPr>
            </w:pPr>
            <w:r>
              <w:rPr>
                <w:rFonts w:hint="default" w:ascii="Times New Roman" w:hAnsi="Times New Roman" w:eastAsia="宋体" w:cs="Times New Roman"/>
              </w:rPr>
              <w:t xml:space="preserve"> 单价</w:t>
            </w:r>
          </w:p>
        </w:tc>
        <w:tc>
          <w:tcPr>
            <w:tcW w:w="831" w:type="dxa"/>
          </w:tcPr>
          <w:p w14:paraId="18A95795">
            <w:pPr>
              <w:pStyle w:val="16"/>
              <w:rPr>
                <w:rFonts w:hint="default" w:ascii="Times New Roman" w:hAnsi="Times New Roman" w:eastAsia="宋体" w:cs="Times New Roman"/>
              </w:rPr>
            </w:pPr>
            <w:r>
              <w:rPr>
                <w:rFonts w:hint="default" w:ascii="Times New Roman" w:hAnsi="Times New Roman" w:eastAsia="宋体" w:cs="Times New Roman"/>
              </w:rPr>
              <w:t xml:space="preserve"> 数量</w:t>
            </w:r>
          </w:p>
        </w:tc>
        <w:tc>
          <w:tcPr>
            <w:tcW w:w="831" w:type="dxa"/>
          </w:tcPr>
          <w:p w14:paraId="453175C8">
            <w:pPr>
              <w:pStyle w:val="16"/>
              <w:rPr>
                <w:rFonts w:hint="default" w:ascii="Times New Roman" w:hAnsi="Times New Roman" w:eastAsia="宋体" w:cs="Times New Roman"/>
              </w:rPr>
            </w:pPr>
            <w:r>
              <w:rPr>
                <w:rFonts w:hint="default" w:ascii="Times New Roman" w:hAnsi="Times New Roman" w:eastAsia="宋体" w:cs="Times New Roman"/>
              </w:rPr>
              <w:t xml:space="preserve"> 总价</w:t>
            </w:r>
          </w:p>
        </w:tc>
      </w:tr>
      <w:tr w14:paraId="791A2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AA9E4C">
            <w:pPr>
              <w:pStyle w:val="16"/>
              <w:jc w:val="center"/>
              <w:rPr>
                <w:rFonts w:hint="default" w:ascii="Times New Roman" w:hAnsi="Times New Roman" w:eastAsia="宋体" w:cs="Times New Roman"/>
              </w:rPr>
            </w:pPr>
            <w:r>
              <w:rPr>
                <w:rFonts w:hint="default" w:ascii="Times New Roman" w:hAnsi="Times New Roman" w:eastAsia="宋体" w:cs="Times New Roman"/>
              </w:rPr>
              <w:t xml:space="preserve"> 1</w:t>
            </w:r>
          </w:p>
        </w:tc>
        <w:tc>
          <w:tcPr>
            <w:tcW w:w="831" w:type="dxa"/>
          </w:tcPr>
          <w:p w14:paraId="14B89330">
            <w:pPr>
              <w:rPr>
                <w:rFonts w:hint="default" w:ascii="Times New Roman" w:hAnsi="Times New Roman" w:eastAsia="宋体" w:cs="Times New Roman"/>
              </w:rPr>
            </w:pPr>
          </w:p>
        </w:tc>
        <w:tc>
          <w:tcPr>
            <w:tcW w:w="831" w:type="dxa"/>
          </w:tcPr>
          <w:p w14:paraId="7A29C7AB">
            <w:pPr>
              <w:rPr>
                <w:rFonts w:hint="default" w:ascii="Times New Roman" w:hAnsi="Times New Roman" w:eastAsia="宋体" w:cs="Times New Roman"/>
              </w:rPr>
            </w:pPr>
          </w:p>
        </w:tc>
        <w:tc>
          <w:tcPr>
            <w:tcW w:w="831" w:type="dxa"/>
          </w:tcPr>
          <w:p w14:paraId="780645B8">
            <w:pPr>
              <w:rPr>
                <w:rFonts w:hint="default" w:ascii="Times New Roman" w:hAnsi="Times New Roman" w:eastAsia="宋体" w:cs="Times New Roman"/>
              </w:rPr>
            </w:pPr>
          </w:p>
        </w:tc>
        <w:tc>
          <w:tcPr>
            <w:tcW w:w="831" w:type="dxa"/>
          </w:tcPr>
          <w:p w14:paraId="2C5F043F">
            <w:pPr>
              <w:rPr>
                <w:rFonts w:hint="default" w:ascii="Times New Roman" w:hAnsi="Times New Roman" w:eastAsia="宋体" w:cs="Times New Roman"/>
              </w:rPr>
            </w:pPr>
          </w:p>
        </w:tc>
        <w:tc>
          <w:tcPr>
            <w:tcW w:w="831" w:type="dxa"/>
          </w:tcPr>
          <w:p w14:paraId="0DDE0DAD">
            <w:pPr>
              <w:rPr>
                <w:rFonts w:hint="default" w:ascii="Times New Roman" w:hAnsi="Times New Roman" w:eastAsia="宋体" w:cs="Times New Roman"/>
              </w:rPr>
            </w:pPr>
          </w:p>
        </w:tc>
        <w:tc>
          <w:tcPr>
            <w:tcW w:w="831" w:type="dxa"/>
          </w:tcPr>
          <w:p w14:paraId="2E66E49D">
            <w:pPr>
              <w:rPr>
                <w:rFonts w:hint="default" w:ascii="Times New Roman" w:hAnsi="Times New Roman" w:eastAsia="宋体" w:cs="Times New Roman"/>
              </w:rPr>
            </w:pPr>
          </w:p>
        </w:tc>
        <w:tc>
          <w:tcPr>
            <w:tcW w:w="831" w:type="dxa"/>
          </w:tcPr>
          <w:p w14:paraId="2B0B0A02">
            <w:pPr>
              <w:rPr>
                <w:rFonts w:hint="default" w:ascii="Times New Roman" w:hAnsi="Times New Roman" w:eastAsia="宋体" w:cs="Times New Roman"/>
              </w:rPr>
            </w:pPr>
          </w:p>
        </w:tc>
        <w:tc>
          <w:tcPr>
            <w:tcW w:w="831" w:type="dxa"/>
          </w:tcPr>
          <w:p w14:paraId="5B7E5216">
            <w:pPr>
              <w:rPr>
                <w:rFonts w:hint="default" w:ascii="Times New Roman" w:hAnsi="Times New Roman" w:eastAsia="宋体" w:cs="Times New Roman"/>
              </w:rPr>
            </w:pPr>
          </w:p>
        </w:tc>
        <w:tc>
          <w:tcPr>
            <w:tcW w:w="831" w:type="dxa"/>
          </w:tcPr>
          <w:p w14:paraId="5A9F7EA7">
            <w:pPr>
              <w:rPr>
                <w:rFonts w:hint="default" w:ascii="Times New Roman" w:hAnsi="Times New Roman" w:eastAsia="宋体" w:cs="Times New Roman"/>
              </w:rPr>
            </w:pPr>
          </w:p>
        </w:tc>
      </w:tr>
    </w:tbl>
    <w:p w14:paraId="1766A8F6">
      <w:pPr>
        <w:spacing w:before="116" w:line="219" w:lineRule="auto"/>
        <w:rPr>
          <w:rFonts w:hint="default" w:ascii="Times New Roman" w:hAnsi="Times New Roman" w:eastAsia="宋体" w:cs="Times New Roman"/>
          <w:spacing w:val="-3"/>
          <w:sz w:val="24"/>
          <w:szCs w:val="24"/>
        </w:rPr>
      </w:pPr>
    </w:p>
    <w:p w14:paraId="6C7A7A30">
      <w:pPr>
        <w:spacing w:before="116"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投标人签章：</w:t>
      </w:r>
      <w:r>
        <w:rPr>
          <w:rFonts w:hint="default" w:ascii="Times New Roman" w:hAnsi="Times New Roman" w:eastAsia="宋体" w:cs="Times New Roman"/>
          <w:sz w:val="24"/>
          <w:szCs w:val="24"/>
          <w:u w:val="single" w:color="auto"/>
        </w:rPr>
        <w:t xml:space="preserve">                  </w:t>
      </w:r>
    </w:p>
    <w:p w14:paraId="4F137430">
      <w:pPr>
        <w:spacing w:before="184" w:line="219" w:lineRule="auto"/>
        <w:ind w:left="38"/>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日期：</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3"/>
          <w:sz w:val="24"/>
          <w:szCs w:val="24"/>
        </w:rPr>
        <w:t>年</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3"/>
          <w:sz w:val="24"/>
          <w:szCs w:val="24"/>
        </w:rPr>
        <w:t>月</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3"/>
          <w:sz w:val="24"/>
          <w:szCs w:val="24"/>
        </w:rPr>
        <w:t>日</w:t>
      </w:r>
    </w:p>
    <w:p w14:paraId="11C32949">
      <w:pPr>
        <w:spacing w:line="219"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7E72087B">
      <w:pPr>
        <w:spacing w:before="48" w:line="229" w:lineRule="auto"/>
        <w:ind w:right="63" w:firstLine="491"/>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（投标人可使用下述格式，也可使用广东省工商</w:t>
      </w:r>
      <w:r>
        <w:rPr>
          <w:rFonts w:hint="default" w:ascii="Times New Roman" w:hAnsi="Times New Roman" w:eastAsia="宋体" w:cs="Times New Roman"/>
          <w:b/>
          <w:bCs/>
          <w:spacing w:val="-6"/>
          <w:sz w:val="24"/>
          <w:szCs w:val="24"/>
        </w:rPr>
        <w:t>行政管理局统一印制的法定代表人</w:t>
      </w:r>
      <w:r>
        <w:rPr>
          <w:rFonts w:hint="default" w:ascii="Times New Roman" w:hAnsi="Times New Roman" w:eastAsia="宋体" w:cs="Times New Roman"/>
          <w:sz w:val="24"/>
          <w:szCs w:val="24"/>
        </w:rPr>
        <w:t xml:space="preserve"> </w:t>
      </w:r>
      <w:r>
        <w:rPr>
          <w:rFonts w:hint="default" w:ascii="Times New Roman" w:hAnsi="Times New Roman" w:eastAsia="宋体" w:cs="Times New Roman"/>
          <w:b/>
          <w:bCs/>
          <w:spacing w:val="-4"/>
          <w:sz w:val="24"/>
          <w:szCs w:val="24"/>
        </w:rPr>
        <w:t>证明书格式）</w:t>
      </w:r>
    </w:p>
    <w:p w14:paraId="7123F075">
      <w:pPr>
        <w:spacing w:before="27" w:line="219" w:lineRule="auto"/>
        <w:ind w:left="3557"/>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法定代表人证明书</w:t>
      </w:r>
    </w:p>
    <w:p w14:paraId="41F75E2B">
      <w:pPr>
        <w:tabs>
          <w:tab w:val="left" w:pos="2025"/>
        </w:tabs>
        <w:spacing w:before="28" w:line="219" w:lineRule="auto"/>
        <w:ind w:left="47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color="auto"/>
        </w:rPr>
        <w:tab/>
      </w:r>
      <w:r>
        <w:rPr>
          <w:rFonts w:hint="default" w:ascii="Times New Roman" w:hAnsi="Times New Roman" w:eastAsia="宋体" w:cs="Times New Roman"/>
          <w:spacing w:val="-105"/>
          <w:sz w:val="24"/>
          <w:szCs w:val="24"/>
        </w:rPr>
        <w:t xml:space="preserve"> </w:t>
      </w:r>
      <w:r>
        <w:rPr>
          <w:rFonts w:hint="default" w:ascii="Times New Roman" w:hAnsi="Times New Roman" w:eastAsia="宋体" w:cs="Times New Roman"/>
          <w:spacing w:val="-1"/>
          <w:sz w:val="24"/>
          <w:szCs w:val="24"/>
        </w:rPr>
        <w:t>现任我单位</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110"/>
          <w:sz w:val="24"/>
          <w:szCs w:val="24"/>
        </w:rPr>
        <w:t xml:space="preserve"> </w:t>
      </w:r>
      <w:r>
        <w:rPr>
          <w:rFonts w:hint="default" w:ascii="Times New Roman" w:hAnsi="Times New Roman" w:eastAsia="宋体" w:cs="Times New Roman"/>
          <w:spacing w:val="-1"/>
          <w:sz w:val="24"/>
          <w:szCs w:val="24"/>
        </w:rPr>
        <w:t>职务，为法定代表人，特此证明。</w:t>
      </w:r>
    </w:p>
    <w:p w14:paraId="17168831">
      <w:pPr>
        <w:spacing w:before="26" w:line="220"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有效期限：</w:t>
      </w:r>
      <w:r>
        <w:rPr>
          <w:rFonts w:hint="default" w:ascii="Times New Roman" w:hAnsi="Times New Roman" w:eastAsia="宋体" w:cs="Times New Roman"/>
          <w:sz w:val="24"/>
          <w:szCs w:val="24"/>
          <w:u w:val="single" w:color="auto"/>
        </w:rPr>
        <w:t xml:space="preserve">                  </w:t>
      </w:r>
    </w:p>
    <w:p w14:paraId="09CBFDAB">
      <w:pPr>
        <w:spacing w:before="25" w:line="219" w:lineRule="auto"/>
        <w:ind w:left="498"/>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附：代表人性别：</w:t>
      </w:r>
      <w:r>
        <w:rPr>
          <w:rFonts w:hint="default" w:ascii="Times New Roman" w:hAnsi="Times New Roman" w:eastAsia="宋体" w:cs="Times New Roman"/>
          <w:spacing w:val="-3"/>
          <w:sz w:val="24"/>
          <w:szCs w:val="24"/>
          <w:u w:val="single" w:color="auto"/>
        </w:rPr>
        <w:t xml:space="preserve">     </w:t>
      </w:r>
      <w:r>
        <w:rPr>
          <w:rFonts w:hint="default" w:ascii="Times New Roman" w:hAnsi="Times New Roman" w:eastAsia="宋体" w:cs="Times New Roman"/>
          <w:spacing w:val="-112"/>
          <w:sz w:val="24"/>
          <w:szCs w:val="24"/>
        </w:rPr>
        <w:t xml:space="preserve"> </w:t>
      </w:r>
      <w:r>
        <w:rPr>
          <w:rFonts w:hint="default" w:ascii="Times New Roman" w:hAnsi="Times New Roman" w:eastAsia="宋体" w:cs="Times New Roman"/>
          <w:spacing w:val="-3"/>
          <w:sz w:val="24"/>
          <w:szCs w:val="24"/>
        </w:rPr>
        <w:t>年龄：</w:t>
      </w:r>
      <w:r>
        <w:rPr>
          <w:rFonts w:hint="default" w:ascii="Times New Roman" w:hAnsi="Times New Roman" w:eastAsia="宋体" w:cs="Times New Roman"/>
          <w:spacing w:val="-3"/>
          <w:sz w:val="24"/>
          <w:szCs w:val="24"/>
          <w:u w:val="single" w:color="auto"/>
        </w:rPr>
        <w:t xml:space="preserve">         </w:t>
      </w:r>
      <w:r>
        <w:rPr>
          <w:rFonts w:hint="default" w:ascii="Times New Roman" w:hAnsi="Times New Roman" w:eastAsia="宋体" w:cs="Times New Roman"/>
          <w:spacing w:val="-3"/>
          <w:sz w:val="24"/>
          <w:szCs w:val="24"/>
        </w:rPr>
        <w:t xml:space="preserve"> 身份证号码：</w:t>
      </w:r>
      <w:r>
        <w:rPr>
          <w:rFonts w:hint="default" w:ascii="Times New Roman" w:hAnsi="Times New Roman" w:eastAsia="宋体" w:cs="Times New Roman"/>
          <w:spacing w:val="-4"/>
          <w:sz w:val="24"/>
          <w:szCs w:val="24"/>
          <w:u w:val="single" w:color="auto"/>
        </w:rPr>
        <w:t xml:space="preserve">                   </w:t>
      </w:r>
    </w:p>
    <w:p w14:paraId="5E330F1B">
      <w:pPr>
        <w:spacing w:before="28"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注册号码：</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109"/>
          <w:sz w:val="24"/>
          <w:szCs w:val="24"/>
        </w:rPr>
        <w:t xml:space="preserve"> </w:t>
      </w:r>
      <w:r>
        <w:rPr>
          <w:rFonts w:hint="default" w:ascii="Times New Roman" w:hAnsi="Times New Roman" w:eastAsia="宋体" w:cs="Times New Roman"/>
          <w:spacing w:val="-1"/>
          <w:sz w:val="24"/>
          <w:szCs w:val="24"/>
        </w:rPr>
        <w:t>企业类</w:t>
      </w:r>
      <w:r>
        <w:rPr>
          <w:rFonts w:hint="default" w:ascii="Times New Roman" w:hAnsi="Times New Roman" w:eastAsia="宋体" w:cs="Times New Roman"/>
          <w:spacing w:val="-2"/>
          <w:sz w:val="24"/>
          <w:szCs w:val="24"/>
        </w:rPr>
        <w:t>型：</w:t>
      </w:r>
      <w:r>
        <w:rPr>
          <w:rFonts w:hint="default" w:ascii="Times New Roman" w:hAnsi="Times New Roman" w:eastAsia="宋体" w:cs="Times New Roman"/>
          <w:sz w:val="24"/>
          <w:szCs w:val="24"/>
          <w:u w:val="single" w:color="auto"/>
        </w:rPr>
        <w:t xml:space="preserve">                            </w:t>
      </w:r>
    </w:p>
    <w:p w14:paraId="13362F20">
      <w:pPr>
        <w:spacing w:before="27" w:line="220"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经营范围：</w:t>
      </w:r>
      <w:r>
        <w:rPr>
          <w:rFonts w:hint="default" w:ascii="Times New Roman" w:hAnsi="Times New Roman" w:eastAsia="宋体" w:cs="Times New Roman"/>
          <w:sz w:val="24"/>
          <w:szCs w:val="24"/>
          <w:u w:val="single" w:color="auto"/>
        </w:rPr>
        <w:t xml:space="preserve">                          </w:t>
      </w:r>
    </w:p>
    <w:p w14:paraId="4F180D41">
      <w:pPr>
        <w:pStyle w:val="5"/>
        <w:spacing w:line="283" w:lineRule="auto"/>
        <w:rPr>
          <w:rFonts w:hint="default" w:ascii="Times New Roman" w:hAnsi="Times New Roman" w:eastAsia="宋体" w:cs="Times New Roman"/>
        </w:rPr>
      </w:pPr>
    </w:p>
    <w:p w14:paraId="6B56B45F">
      <w:pPr>
        <w:pStyle w:val="5"/>
        <w:spacing w:line="284" w:lineRule="auto"/>
        <w:rPr>
          <w:rFonts w:hint="default" w:ascii="Times New Roman" w:hAnsi="Times New Roman" w:eastAsia="宋体" w:cs="Times New Roman"/>
        </w:rPr>
      </w:pPr>
    </w:p>
    <w:p w14:paraId="47B8DEEE">
      <w:pPr>
        <w:spacing w:before="79" w:line="219" w:lineRule="auto"/>
        <w:ind w:left="12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投标人名称（盖章</w:t>
      </w:r>
      <w:r>
        <w:rPr>
          <w:rFonts w:hint="default" w:ascii="Times New Roman" w:hAnsi="Times New Roman" w:eastAsia="宋体" w:cs="Times New Roman"/>
          <w:spacing w:val="1"/>
          <w:sz w:val="24"/>
          <w:szCs w:val="24"/>
        </w:rPr>
        <w:t>）：</w:t>
      </w:r>
      <w:r>
        <w:rPr>
          <w:rFonts w:hint="default" w:ascii="Times New Roman" w:hAnsi="Times New Roman" w:eastAsia="宋体" w:cs="Times New Roman"/>
          <w:sz w:val="24"/>
          <w:szCs w:val="24"/>
          <w:u w:val="single" w:color="auto"/>
        </w:rPr>
        <w:t xml:space="preserve">                  </w:t>
      </w:r>
    </w:p>
    <w:p w14:paraId="32507067">
      <w:pPr>
        <w:spacing w:before="28" w:line="229" w:lineRule="auto"/>
        <w:ind w:left="12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地址：</w:t>
      </w:r>
      <w:r>
        <w:rPr>
          <w:rFonts w:hint="default" w:ascii="Times New Roman" w:hAnsi="Times New Roman" w:eastAsia="宋体" w:cs="Times New Roman"/>
          <w:sz w:val="24"/>
          <w:szCs w:val="24"/>
          <w:u w:val="single" w:color="auto"/>
        </w:rPr>
        <w:t xml:space="preserve">                  </w:t>
      </w:r>
    </w:p>
    <w:p w14:paraId="088E51CC">
      <w:pPr>
        <w:spacing w:before="14" w:line="219" w:lineRule="auto"/>
        <w:ind w:left="12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法定代表人（签字或盖章）：</w:t>
      </w:r>
      <w:r>
        <w:rPr>
          <w:rFonts w:hint="default" w:ascii="Times New Roman" w:hAnsi="Times New Roman" w:eastAsia="宋体" w:cs="Times New Roman"/>
          <w:sz w:val="24"/>
          <w:szCs w:val="24"/>
          <w:u w:val="single" w:color="auto"/>
        </w:rPr>
        <w:t xml:space="preserve">                  </w:t>
      </w:r>
    </w:p>
    <w:p w14:paraId="71560FB8">
      <w:pPr>
        <w:spacing w:before="28" w:line="219" w:lineRule="auto"/>
        <w:ind w:left="12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职务：</w:t>
      </w:r>
      <w:r>
        <w:rPr>
          <w:rFonts w:hint="default" w:ascii="Times New Roman" w:hAnsi="Times New Roman" w:eastAsia="宋体" w:cs="Times New Roman"/>
          <w:sz w:val="24"/>
          <w:szCs w:val="24"/>
          <w:u w:val="single" w:color="auto"/>
        </w:rPr>
        <w:t xml:space="preserve">                  </w:t>
      </w:r>
    </w:p>
    <w:p w14:paraId="38DB9804">
      <w:pPr>
        <w:spacing w:before="27" w:line="219" w:lineRule="auto"/>
        <w:ind w:left="41"/>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日期：</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3"/>
          <w:sz w:val="24"/>
          <w:szCs w:val="24"/>
        </w:rPr>
        <w:t>年</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3"/>
          <w:sz w:val="24"/>
          <w:szCs w:val="24"/>
        </w:rPr>
        <w:t>月</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3"/>
          <w:sz w:val="24"/>
          <w:szCs w:val="24"/>
        </w:rPr>
        <w:t>日</w:t>
      </w:r>
    </w:p>
    <w:p w14:paraId="4A381B2D">
      <w:pPr>
        <w:pStyle w:val="5"/>
        <w:spacing w:line="292" w:lineRule="auto"/>
        <w:rPr>
          <w:rFonts w:hint="default" w:ascii="Times New Roman" w:hAnsi="Times New Roman" w:eastAsia="宋体" w:cs="Times New Roman"/>
        </w:rPr>
      </w:pPr>
    </w:p>
    <w:p w14:paraId="183E38D8">
      <w:pPr>
        <w:pStyle w:val="5"/>
        <w:spacing w:line="293" w:lineRule="auto"/>
        <w:rPr>
          <w:rFonts w:hint="default" w:ascii="Times New Roman" w:hAnsi="Times New Roman" w:eastAsia="宋体" w:cs="Times New Roman"/>
        </w:rPr>
      </w:pPr>
    </w:p>
    <w:p w14:paraId="3AE8FA40">
      <w:pPr>
        <w:pStyle w:val="5"/>
        <w:spacing w:line="293" w:lineRule="auto"/>
        <w:rPr>
          <w:rFonts w:hint="default" w:ascii="Times New Roman" w:hAnsi="Times New Roman" w:eastAsia="宋体" w:cs="Times New Roman"/>
        </w:rPr>
      </w:pPr>
    </w:p>
    <w:p w14:paraId="0021552B">
      <w:pPr>
        <w:spacing w:before="79" w:line="219" w:lineRule="auto"/>
        <w:ind w:left="3315"/>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法定代表人授权书格式</w:t>
      </w:r>
    </w:p>
    <w:p w14:paraId="1A8B42DF">
      <w:pPr>
        <w:spacing w:before="29" w:line="229" w:lineRule="auto"/>
        <w:ind w:left="1" w:right="40" w:firstLine="489"/>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（对于银行、保险、电信、邮政、铁路等行业以及获得总公司</w:t>
      </w:r>
      <w:r>
        <w:rPr>
          <w:rFonts w:hint="default" w:ascii="Times New Roman" w:hAnsi="Times New Roman" w:eastAsia="宋体" w:cs="Times New Roman"/>
          <w:spacing w:val="-3"/>
          <w:sz w:val="24"/>
          <w:szCs w:val="24"/>
        </w:rPr>
        <w:t>投标授权的分公司，</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可以提供投标分支机构负责人授权书）</w:t>
      </w:r>
    </w:p>
    <w:p w14:paraId="62A8F159">
      <w:pPr>
        <w:spacing w:before="27" w:line="219" w:lineRule="auto"/>
        <w:ind w:left="3557"/>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法定代表人授权书</w:t>
      </w:r>
    </w:p>
    <w:p w14:paraId="175B0468">
      <w:pPr>
        <w:spacing w:before="28" w:line="219" w:lineRule="auto"/>
        <w:ind w:left="480"/>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rPr>
        <w:t>致：</w:t>
      </w:r>
      <w:r>
        <w:rPr>
          <w:rFonts w:hint="default" w:ascii="Times New Roman" w:hAnsi="Times New Roman" w:eastAsia="宋体" w:cs="Times New Roman"/>
          <w:spacing w:val="-1"/>
          <w:sz w:val="24"/>
          <w:szCs w:val="24"/>
          <w:lang w:eastAsia="zh-CN"/>
        </w:rPr>
        <w:t>陆丰市人民医院</w:t>
      </w:r>
    </w:p>
    <w:p w14:paraId="7E2C4736">
      <w:pPr>
        <w:spacing w:before="27" w:line="219" w:lineRule="auto"/>
        <w:jc w:val="right"/>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本授权书声明：</w:t>
      </w:r>
      <w:r>
        <w:rPr>
          <w:rFonts w:hint="default" w:ascii="Times New Roman" w:hAnsi="Times New Roman" w:eastAsia="宋体" w:cs="Times New Roman"/>
          <w:spacing w:val="-7"/>
          <w:sz w:val="24"/>
          <w:szCs w:val="24"/>
          <w:u w:val="single" w:color="auto"/>
        </w:rPr>
        <w:t xml:space="preserve">        </w:t>
      </w:r>
      <w:r>
        <w:rPr>
          <w:rFonts w:hint="default" w:ascii="Times New Roman" w:hAnsi="Times New Roman" w:eastAsia="宋体" w:cs="Times New Roman"/>
          <w:spacing w:val="-103"/>
          <w:sz w:val="24"/>
          <w:szCs w:val="24"/>
        </w:rPr>
        <w:t xml:space="preserve"> </w:t>
      </w:r>
      <w:r>
        <w:rPr>
          <w:rFonts w:hint="default" w:ascii="Times New Roman" w:hAnsi="Times New Roman" w:eastAsia="宋体" w:cs="Times New Roman"/>
          <w:spacing w:val="-7"/>
          <w:sz w:val="24"/>
          <w:szCs w:val="24"/>
        </w:rPr>
        <w:t>是注册于</w:t>
      </w:r>
      <w:r>
        <w:rPr>
          <w:rFonts w:hint="default" w:ascii="Times New Roman" w:hAnsi="Times New Roman" w:eastAsia="宋体" w:cs="Times New Roman"/>
          <w:spacing w:val="-7"/>
          <w:sz w:val="24"/>
          <w:szCs w:val="24"/>
          <w:u w:val="single" w:color="auto"/>
        </w:rPr>
        <w:t>（国家或地区）</w:t>
      </w:r>
      <w:r>
        <w:rPr>
          <w:rFonts w:hint="default" w:ascii="Times New Roman" w:hAnsi="Times New Roman" w:eastAsia="宋体" w:cs="Times New Roman"/>
          <w:spacing w:val="-7"/>
          <w:sz w:val="24"/>
          <w:szCs w:val="24"/>
        </w:rPr>
        <w:t>的</w:t>
      </w:r>
      <w:r>
        <w:rPr>
          <w:rFonts w:hint="default" w:ascii="Times New Roman" w:hAnsi="Times New Roman" w:eastAsia="宋体" w:cs="Times New Roman"/>
          <w:spacing w:val="-7"/>
          <w:sz w:val="24"/>
          <w:szCs w:val="24"/>
          <w:u w:val="single" w:color="auto"/>
        </w:rPr>
        <w:t>（投标人名称）</w:t>
      </w:r>
      <w:r>
        <w:rPr>
          <w:rFonts w:hint="default" w:ascii="Times New Roman" w:hAnsi="Times New Roman" w:eastAsia="宋体" w:cs="Times New Roman"/>
          <w:spacing w:val="-7"/>
          <w:sz w:val="24"/>
          <w:szCs w:val="24"/>
        </w:rPr>
        <w:t>的法定代表人，</w:t>
      </w:r>
    </w:p>
    <w:p w14:paraId="2F9FAAFA">
      <w:pPr>
        <w:spacing w:before="28" w:line="219" w:lineRule="auto"/>
        <w:ind w:left="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现任</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12"/>
          <w:sz w:val="24"/>
          <w:szCs w:val="24"/>
        </w:rPr>
        <w:t xml:space="preserve"> </w:t>
      </w:r>
      <w:r>
        <w:rPr>
          <w:rFonts w:hint="default" w:ascii="Times New Roman" w:hAnsi="Times New Roman" w:eastAsia="宋体" w:cs="Times New Roman"/>
          <w:spacing w:val="-2"/>
          <w:sz w:val="24"/>
          <w:szCs w:val="24"/>
        </w:rPr>
        <w:t>职务，有效证件号码：</w:t>
      </w:r>
      <w:r>
        <w:rPr>
          <w:rFonts w:hint="default" w:ascii="Times New Roman" w:hAnsi="Times New Roman" w:eastAsia="宋体" w:cs="Times New Roman"/>
          <w:spacing w:val="-3"/>
          <w:sz w:val="24"/>
          <w:szCs w:val="24"/>
          <w:u w:val="single" w:color="auto"/>
        </w:rPr>
        <w:t xml:space="preserve">                </w:t>
      </w:r>
      <w:r>
        <w:rPr>
          <w:rFonts w:hint="default" w:ascii="Times New Roman" w:hAnsi="Times New Roman" w:eastAsia="宋体" w:cs="Times New Roman"/>
          <w:spacing w:val="-90"/>
          <w:sz w:val="24"/>
          <w:szCs w:val="24"/>
        </w:rPr>
        <w:t xml:space="preserve"> </w:t>
      </w:r>
      <w:r>
        <w:rPr>
          <w:rFonts w:hint="default" w:ascii="Times New Roman" w:hAnsi="Times New Roman" w:eastAsia="宋体" w:cs="Times New Roman"/>
          <w:spacing w:val="-3"/>
          <w:sz w:val="24"/>
          <w:szCs w:val="24"/>
        </w:rPr>
        <w:t>。现授权</w:t>
      </w:r>
      <w:r>
        <w:rPr>
          <w:rFonts w:hint="default" w:ascii="Times New Roman" w:hAnsi="Times New Roman" w:eastAsia="宋体" w:cs="Times New Roman"/>
          <w:spacing w:val="-3"/>
          <w:sz w:val="24"/>
          <w:szCs w:val="24"/>
          <w:u w:val="single" w:color="auto"/>
        </w:rPr>
        <w:t>（姓名、职务）</w:t>
      </w:r>
      <w:r>
        <w:rPr>
          <w:rFonts w:hint="default" w:ascii="Times New Roman" w:hAnsi="Times New Roman" w:eastAsia="宋体" w:cs="Times New Roman"/>
          <w:spacing w:val="-3"/>
          <w:sz w:val="24"/>
          <w:szCs w:val="24"/>
        </w:rPr>
        <w:t>作为我</w:t>
      </w:r>
    </w:p>
    <w:p w14:paraId="6CDE6CD2">
      <w:pPr>
        <w:spacing w:before="28" w:line="233" w:lineRule="auto"/>
        <w:ind w:left="3" w:right="13" w:firstLine="3"/>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公司的全权代理人，就“</w:t>
      </w:r>
      <w:r>
        <w:rPr>
          <w:rFonts w:hint="eastAsia" w:ascii="Times New Roman" w:hAnsi="Times New Roman" w:eastAsia="宋体" w:cs="Times New Roman"/>
          <w:sz w:val="24"/>
          <w:szCs w:val="24"/>
          <w:lang w:eastAsia="zh-CN"/>
        </w:rPr>
        <w:t>2025年陆丰市人民医院消毒供应室设备维保项目（第二次）</w:t>
      </w:r>
      <w:r>
        <w:rPr>
          <w:rFonts w:hint="default" w:ascii="Times New Roman" w:hAnsi="Times New Roman" w:eastAsia="宋体" w:cs="Times New Roman"/>
          <w:spacing w:val="-1"/>
          <w:sz w:val="24"/>
          <w:szCs w:val="24"/>
        </w:rPr>
        <w:t>”</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项目采购[采购项目编号为</w:t>
      </w:r>
      <w:r>
        <w:rPr>
          <w:rFonts w:hint="default" w:ascii="Times New Roman" w:hAnsi="Times New Roman" w:eastAsia="宋体" w:cs="Times New Roman"/>
          <w:spacing w:val="-40"/>
          <w:sz w:val="24"/>
          <w:szCs w:val="24"/>
        </w:rPr>
        <w:t xml:space="preserve"> </w:t>
      </w:r>
      <w:r>
        <w:rPr>
          <w:rFonts w:hint="default" w:ascii="Times New Roman" w:hAnsi="Times New Roman" w:eastAsia="宋体" w:cs="Times New Roman"/>
          <w:spacing w:val="-2"/>
          <w:sz w:val="24"/>
          <w:szCs w:val="24"/>
          <w:lang w:eastAsia="zh-CN"/>
        </w:rPr>
        <w:t>GDHF202503000014</w:t>
      </w:r>
      <w:r>
        <w:rPr>
          <w:rFonts w:hint="default" w:ascii="Times New Roman" w:hAnsi="Times New Roman" w:eastAsia="宋体" w:cs="Times New Roman"/>
          <w:spacing w:val="-2"/>
          <w:sz w:val="24"/>
          <w:szCs w:val="24"/>
        </w:rPr>
        <w:t>]的投标和合同执行，以我方的名义处理</w:t>
      </w:r>
      <w:r>
        <w:rPr>
          <w:rFonts w:hint="default" w:ascii="Times New Roman" w:hAnsi="Times New Roman" w:eastAsia="宋体" w:cs="Times New Roman"/>
          <w:spacing w:val="-3"/>
          <w:sz w:val="24"/>
          <w:szCs w:val="24"/>
        </w:rPr>
        <w:t>一切</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与之有关的事宜。</w:t>
      </w:r>
    </w:p>
    <w:p w14:paraId="2E803DA3">
      <w:pPr>
        <w:spacing w:before="26"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本授权书于</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12"/>
          <w:sz w:val="24"/>
          <w:szCs w:val="24"/>
        </w:rPr>
        <w:t xml:space="preserve"> </w:t>
      </w:r>
      <w:r>
        <w:rPr>
          <w:rFonts w:hint="default" w:ascii="Times New Roman" w:hAnsi="Times New Roman" w:eastAsia="宋体" w:cs="Times New Roman"/>
          <w:spacing w:val="-2"/>
          <w:sz w:val="24"/>
          <w:szCs w:val="24"/>
        </w:rPr>
        <w:t>年</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05"/>
          <w:sz w:val="24"/>
          <w:szCs w:val="24"/>
        </w:rPr>
        <w:t xml:space="preserve"> </w:t>
      </w:r>
      <w:r>
        <w:rPr>
          <w:rFonts w:hint="default" w:ascii="Times New Roman" w:hAnsi="Times New Roman" w:eastAsia="宋体" w:cs="Times New Roman"/>
          <w:spacing w:val="-2"/>
          <w:sz w:val="24"/>
          <w:szCs w:val="24"/>
        </w:rPr>
        <w:t>月</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pacing w:val="-3"/>
          <w:sz w:val="24"/>
          <w:szCs w:val="24"/>
        </w:rPr>
        <w:t>日签字生效，特此声明。</w:t>
      </w:r>
    </w:p>
    <w:p w14:paraId="6341B58C">
      <w:pPr>
        <w:spacing w:before="27" w:line="219" w:lineRule="auto"/>
        <w:ind w:left="122"/>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投标人（盖章</w:t>
      </w:r>
      <w:r>
        <w:rPr>
          <w:rFonts w:hint="default" w:ascii="Times New Roman" w:hAnsi="Times New Roman" w:eastAsia="宋体" w:cs="Times New Roman"/>
          <w:spacing w:val="2"/>
          <w:sz w:val="24"/>
          <w:szCs w:val="24"/>
        </w:rPr>
        <w:t>）：</w:t>
      </w:r>
      <w:r>
        <w:rPr>
          <w:rFonts w:hint="default" w:ascii="Times New Roman" w:hAnsi="Times New Roman" w:eastAsia="宋体" w:cs="Times New Roman"/>
          <w:sz w:val="24"/>
          <w:szCs w:val="24"/>
          <w:u w:val="single" w:color="auto"/>
        </w:rPr>
        <w:t xml:space="preserve">                  </w:t>
      </w:r>
    </w:p>
    <w:p w14:paraId="2ADFAC82">
      <w:pPr>
        <w:spacing w:before="27" w:line="229" w:lineRule="auto"/>
        <w:ind w:left="12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地址：</w:t>
      </w:r>
      <w:r>
        <w:rPr>
          <w:rFonts w:hint="default" w:ascii="Times New Roman" w:hAnsi="Times New Roman" w:eastAsia="宋体" w:cs="Times New Roman"/>
          <w:sz w:val="24"/>
          <w:szCs w:val="24"/>
          <w:u w:val="single" w:color="auto"/>
        </w:rPr>
        <w:t xml:space="preserve">                  </w:t>
      </w:r>
    </w:p>
    <w:p w14:paraId="0647C98A">
      <w:pPr>
        <w:spacing w:before="15" w:line="219" w:lineRule="auto"/>
        <w:ind w:left="12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法定代表人（签字或盖章）：</w:t>
      </w:r>
      <w:r>
        <w:rPr>
          <w:rFonts w:hint="default" w:ascii="Times New Roman" w:hAnsi="Times New Roman" w:eastAsia="宋体" w:cs="Times New Roman"/>
          <w:sz w:val="24"/>
          <w:szCs w:val="24"/>
          <w:u w:val="single" w:color="auto"/>
        </w:rPr>
        <w:t xml:space="preserve">                  </w:t>
      </w:r>
    </w:p>
    <w:p w14:paraId="738584EA">
      <w:pPr>
        <w:spacing w:before="28" w:line="219" w:lineRule="auto"/>
        <w:ind w:left="12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职务：</w:t>
      </w:r>
      <w:r>
        <w:rPr>
          <w:rFonts w:hint="default" w:ascii="Times New Roman" w:hAnsi="Times New Roman" w:eastAsia="宋体" w:cs="Times New Roman"/>
          <w:sz w:val="24"/>
          <w:szCs w:val="24"/>
          <w:u w:val="single" w:color="auto"/>
        </w:rPr>
        <w:t xml:space="preserve">                  </w:t>
      </w:r>
    </w:p>
    <w:p w14:paraId="1BFE0B9C">
      <w:pPr>
        <w:spacing w:before="26" w:line="219" w:lineRule="auto"/>
        <w:ind w:left="12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被授权人（签字或盖章）：</w:t>
      </w:r>
      <w:r>
        <w:rPr>
          <w:rFonts w:hint="default" w:ascii="Times New Roman" w:hAnsi="Times New Roman" w:eastAsia="宋体" w:cs="Times New Roman"/>
          <w:sz w:val="24"/>
          <w:szCs w:val="24"/>
          <w:u w:val="single" w:color="auto"/>
        </w:rPr>
        <w:t xml:space="preserve">                  </w:t>
      </w:r>
    </w:p>
    <w:p w14:paraId="24427E4D">
      <w:pPr>
        <w:spacing w:before="28" w:line="219" w:lineRule="auto"/>
        <w:ind w:left="12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职务：</w:t>
      </w:r>
      <w:r>
        <w:rPr>
          <w:rFonts w:hint="default" w:ascii="Times New Roman" w:hAnsi="Times New Roman" w:eastAsia="宋体" w:cs="Times New Roman"/>
          <w:sz w:val="24"/>
          <w:szCs w:val="24"/>
          <w:u w:val="single" w:color="auto"/>
        </w:rPr>
        <w:t xml:space="preserve">                  </w:t>
      </w:r>
    </w:p>
    <w:p w14:paraId="7D926962">
      <w:pPr>
        <w:spacing w:before="28" w:line="219" w:lineRule="auto"/>
        <w:ind w:left="41"/>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日期：</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3"/>
          <w:sz w:val="24"/>
          <w:szCs w:val="24"/>
        </w:rPr>
        <w:t>年</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3"/>
          <w:sz w:val="24"/>
          <w:szCs w:val="24"/>
        </w:rPr>
        <w:t>月</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3"/>
          <w:sz w:val="24"/>
          <w:szCs w:val="24"/>
        </w:rPr>
        <w:t>日</w:t>
      </w:r>
    </w:p>
    <w:p w14:paraId="0A4EDEFE">
      <w:pPr>
        <w:spacing w:line="219"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020218E8">
      <w:pPr>
        <w:spacing w:before="47" w:line="219" w:lineRule="auto"/>
        <w:ind w:left="1714"/>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提供具有独立承担民事责任的能力的证明材料</w:t>
      </w:r>
    </w:p>
    <w:p w14:paraId="6D93D200">
      <w:pPr>
        <w:spacing w:line="219"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5D8DB9FC">
      <w:pPr>
        <w:spacing w:before="48" w:line="219" w:lineRule="auto"/>
        <w:ind w:left="2205"/>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资格性审查要求的其他资质证明文件</w:t>
      </w:r>
    </w:p>
    <w:p w14:paraId="1E168D88">
      <w:pPr>
        <w:spacing w:line="219"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6435FA0A">
      <w:pPr>
        <w:spacing w:before="122" w:line="219" w:lineRule="auto"/>
        <w:ind w:left="49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（对于采购需求写明“提供承诺”的条款，供应商可参照以下格式提供承诺）</w:t>
      </w:r>
    </w:p>
    <w:p w14:paraId="20E986CC">
      <w:pPr>
        <w:spacing w:before="184" w:line="219" w:lineRule="auto"/>
        <w:ind w:left="4156"/>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承诺函</w:t>
      </w:r>
    </w:p>
    <w:p w14:paraId="6AB48B10">
      <w:pPr>
        <w:spacing w:before="183" w:line="219" w:lineRule="auto"/>
        <w:ind w:left="480"/>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rPr>
        <w:t>致：</w:t>
      </w:r>
      <w:r>
        <w:rPr>
          <w:rFonts w:hint="default" w:ascii="Times New Roman" w:hAnsi="Times New Roman" w:eastAsia="宋体" w:cs="Times New Roman"/>
          <w:spacing w:val="-1"/>
          <w:sz w:val="24"/>
          <w:szCs w:val="24"/>
          <w:lang w:eastAsia="zh-CN"/>
        </w:rPr>
        <w:t>陆丰市人民医院</w:t>
      </w:r>
    </w:p>
    <w:p w14:paraId="76329701">
      <w:pPr>
        <w:pStyle w:val="5"/>
        <w:spacing w:line="284" w:lineRule="auto"/>
        <w:rPr>
          <w:rFonts w:hint="default" w:ascii="Times New Roman" w:hAnsi="Times New Roman" w:eastAsia="宋体" w:cs="Times New Roman"/>
        </w:rPr>
      </w:pPr>
    </w:p>
    <w:p w14:paraId="19A0BC18">
      <w:pPr>
        <w:pStyle w:val="5"/>
        <w:spacing w:line="285" w:lineRule="auto"/>
        <w:rPr>
          <w:rFonts w:hint="default" w:ascii="Times New Roman" w:hAnsi="Times New Roman" w:eastAsia="宋体" w:cs="Times New Roman"/>
        </w:rPr>
      </w:pPr>
    </w:p>
    <w:p w14:paraId="38CED2BF">
      <w:pPr>
        <w:spacing w:before="78" w:line="219" w:lineRule="auto"/>
        <w:jc w:val="right"/>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对于</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08"/>
          <w:sz w:val="24"/>
          <w:szCs w:val="24"/>
        </w:rPr>
        <w:t xml:space="preserve"> </w:t>
      </w:r>
      <w:r>
        <w:rPr>
          <w:rFonts w:hint="default" w:ascii="Times New Roman" w:hAnsi="Times New Roman" w:eastAsia="宋体" w:cs="Times New Roman"/>
          <w:spacing w:val="-2"/>
          <w:sz w:val="24"/>
          <w:szCs w:val="24"/>
        </w:rPr>
        <w:t>项目（项目编号</w:t>
      </w:r>
      <w:r>
        <w:rPr>
          <w:rFonts w:hint="default" w:ascii="Times New Roman" w:hAnsi="Times New Roman" w:eastAsia="宋体" w:cs="Times New Roman"/>
          <w:spacing w:val="-21"/>
          <w:sz w:val="24"/>
          <w:szCs w:val="24"/>
        </w:rPr>
        <w:t>：</w:t>
      </w:r>
      <w:r>
        <w:rPr>
          <w:rFonts w:hint="default" w:ascii="Times New Roman" w:hAnsi="Times New Roman" w:eastAsia="宋体" w:cs="Times New Roman"/>
          <w:spacing w:val="6"/>
          <w:sz w:val="24"/>
          <w:szCs w:val="24"/>
          <w:u w:val="single" w:color="auto"/>
        </w:rPr>
        <w:t xml:space="preserve">                 </w:t>
      </w:r>
      <w:r>
        <w:rPr>
          <w:rFonts w:hint="default" w:ascii="Times New Roman" w:hAnsi="Times New Roman" w:eastAsia="宋体" w:cs="Times New Roman"/>
          <w:spacing w:val="-74"/>
          <w:sz w:val="24"/>
          <w:szCs w:val="24"/>
        </w:rPr>
        <w:t xml:space="preserve"> </w:t>
      </w:r>
      <w:r>
        <w:rPr>
          <w:rFonts w:hint="default" w:ascii="Times New Roman" w:hAnsi="Times New Roman" w:eastAsia="宋体" w:cs="Times New Roman"/>
          <w:spacing w:val="-21"/>
          <w:sz w:val="24"/>
          <w:szCs w:val="24"/>
        </w:rPr>
        <w:t>），</w:t>
      </w:r>
      <w:r>
        <w:rPr>
          <w:rFonts w:hint="default" w:ascii="Times New Roman" w:hAnsi="Times New Roman" w:eastAsia="宋体" w:cs="Times New Roman"/>
          <w:spacing w:val="-2"/>
          <w:sz w:val="24"/>
          <w:szCs w:val="24"/>
        </w:rPr>
        <w:t>我方郑重承诺</w:t>
      </w:r>
    </w:p>
    <w:p w14:paraId="0293890B">
      <w:pPr>
        <w:spacing w:before="182" w:line="220" w:lineRule="auto"/>
        <w:ind w:left="3"/>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如下：</w:t>
      </w:r>
    </w:p>
    <w:p w14:paraId="52A1FF8A">
      <w:pPr>
        <w:spacing w:before="141" w:line="329" w:lineRule="auto"/>
        <w:ind w:left="1" w:firstLine="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如中标/成交，我方承诺严格落实采购文件以下条款：(建议逐条复制采购文件相关</w:t>
      </w:r>
      <w:r>
        <w:rPr>
          <w:rFonts w:hint="default" w:ascii="Times New Roman" w:hAnsi="Times New Roman" w:eastAsia="宋体" w:cs="Times New Roman"/>
          <w:spacing w:val="18"/>
          <w:sz w:val="24"/>
          <w:szCs w:val="24"/>
        </w:rPr>
        <w:t xml:space="preserve"> </w:t>
      </w:r>
      <w:r>
        <w:rPr>
          <w:rFonts w:hint="default" w:ascii="Times New Roman" w:hAnsi="Times New Roman" w:eastAsia="宋体" w:cs="Times New Roman"/>
          <w:spacing w:val="-3"/>
          <w:sz w:val="24"/>
          <w:szCs w:val="24"/>
        </w:rPr>
        <w:t>条款原文)</w:t>
      </w:r>
    </w:p>
    <w:p w14:paraId="1D0DD3F0">
      <w:pPr>
        <w:spacing w:before="122" w:line="346" w:lineRule="auto"/>
        <w:ind w:left="491" w:right="688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（一）星号条款</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0"/>
          <w:sz w:val="24"/>
          <w:szCs w:val="24"/>
        </w:rPr>
        <w:t>1.</w:t>
      </w:r>
    </w:p>
    <w:p w14:paraId="00FFFFD2">
      <w:pPr>
        <w:spacing w:before="110" w:line="389" w:lineRule="auto"/>
        <w:ind w:left="482" w:right="8377" w:firstLine="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2.</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6"/>
          <w:sz w:val="24"/>
          <w:szCs w:val="24"/>
        </w:rPr>
        <w:t>3.</w:t>
      </w:r>
    </w:p>
    <w:p w14:paraId="72BF1785">
      <w:pPr>
        <w:spacing w:before="117" w:line="91" w:lineRule="exact"/>
        <w:ind w:left="488"/>
        <w:rPr>
          <w:rFonts w:hint="default" w:ascii="Times New Roman" w:hAnsi="Times New Roman" w:eastAsia="宋体" w:cs="Times New Roman"/>
          <w:sz w:val="24"/>
          <w:szCs w:val="24"/>
        </w:rPr>
      </w:pPr>
      <w:r>
        <w:rPr>
          <w:rFonts w:hint="default" w:ascii="Times New Roman" w:hAnsi="Times New Roman" w:eastAsia="宋体" w:cs="Times New Roman"/>
          <w:spacing w:val="-1"/>
          <w:position w:val="-2"/>
          <w:sz w:val="24"/>
          <w:szCs w:val="24"/>
        </w:rPr>
        <w:t>.........</w:t>
      </w:r>
    </w:p>
    <w:p w14:paraId="46C5C962">
      <w:pPr>
        <w:spacing w:before="201" w:line="346" w:lineRule="auto"/>
        <w:ind w:left="491" w:right="664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（二）三角号条款</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spacing w:val="-10"/>
          <w:sz w:val="24"/>
          <w:szCs w:val="24"/>
        </w:rPr>
        <w:t>1.</w:t>
      </w:r>
    </w:p>
    <w:p w14:paraId="0A4571D2">
      <w:pPr>
        <w:spacing w:before="109" w:line="389" w:lineRule="auto"/>
        <w:ind w:left="482" w:right="8377" w:firstLine="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2.</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6"/>
          <w:sz w:val="24"/>
          <w:szCs w:val="24"/>
        </w:rPr>
        <w:t>3.</w:t>
      </w:r>
    </w:p>
    <w:p w14:paraId="55E9B126">
      <w:pPr>
        <w:spacing w:before="117" w:line="91" w:lineRule="exact"/>
        <w:ind w:left="488"/>
        <w:rPr>
          <w:rFonts w:hint="default" w:ascii="Times New Roman" w:hAnsi="Times New Roman" w:eastAsia="宋体" w:cs="Times New Roman"/>
          <w:sz w:val="24"/>
          <w:szCs w:val="24"/>
        </w:rPr>
      </w:pPr>
      <w:r>
        <w:rPr>
          <w:rFonts w:hint="default" w:ascii="Times New Roman" w:hAnsi="Times New Roman" w:eastAsia="宋体" w:cs="Times New Roman"/>
          <w:spacing w:val="-1"/>
          <w:position w:val="-2"/>
          <w:sz w:val="24"/>
          <w:szCs w:val="24"/>
        </w:rPr>
        <w:t>.........</w:t>
      </w:r>
    </w:p>
    <w:p w14:paraId="36C2EEE4">
      <w:pPr>
        <w:spacing w:before="201" w:line="346" w:lineRule="auto"/>
        <w:ind w:left="491" w:right="544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（三）非星号、非三角号条款</w:t>
      </w:r>
      <w:r>
        <w:rPr>
          <w:rFonts w:hint="default" w:ascii="Times New Roman" w:hAnsi="Times New Roman" w:eastAsia="宋体" w:cs="Times New Roman"/>
          <w:spacing w:val="4"/>
          <w:sz w:val="24"/>
          <w:szCs w:val="24"/>
        </w:rPr>
        <w:t xml:space="preserve"> </w:t>
      </w:r>
      <w:r>
        <w:rPr>
          <w:rFonts w:hint="default" w:ascii="Times New Roman" w:hAnsi="Times New Roman" w:eastAsia="宋体" w:cs="Times New Roman"/>
          <w:spacing w:val="-10"/>
          <w:sz w:val="24"/>
          <w:szCs w:val="24"/>
        </w:rPr>
        <w:t>1.</w:t>
      </w:r>
    </w:p>
    <w:p w14:paraId="0FEFED35">
      <w:pPr>
        <w:spacing w:before="109" w:line="389" w:lineRule="auto"/>
        <w:ind w:left="482" w:right="8377" w:firstLine="1"/>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2.</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6"/>
          <w:sz w:val="24"/>
          <w:szCs w:val="24"/>
        </w:rPr>
        <w:t>3.</w:t>
      </w:r>
    </w:p>
    <w:p w14:paraId="257FD713">
      <w:pPr>
        <w:spacing w:before="117" w:line="91" w:lineRule="exact"/>
        <w:ind w:left="488"/>
        <w:rPr>
          <w:rFonts w:hint="default" w:ascii="Times New Roman" w:hAnsi="Times New Roman" w:eastAsia="宋体" w:cs="Times New Roman"/>
          <w:sz w:val="24"/>
          <w:szCs w:val="24"/>
        </w:rPr>
      </w:pPr>
      <w:r>
        <w:rPr>
          <w:rFonts w:hint="default" w:ascii="Times New Roman" w:hAnsi="Times New Roman" w:eastAsia="宋体" w:cs="Times New Roman"/>
          <w:spacing w:val="-1"/>
          <w:position w:val="-2"/>
          <w:sz w:val="24"/>
          <w:szCs w:val="24"/>
        </w:rPr>
        <w:t>.........</w:t>
      </w:r>
    </w:p>
    <w:p w14:paraId="3D648A85">
      <w:pPr>
        <w:pStyle w:val="5"/>
        <w:spacing w:line="293" w:lineRule="auto"/>
        <w:rPr>
          <w:rFonts w:hint="default" w:ascii="Times New Roman" w:hAnsi="Times New Roman" w:eastAsia="宋体" w:cs="Times New Roman"/>
        </w:rPr>
      </w:pPr>
    </w:p>
    <w:p w14:paraId="1FB57990">
      <w:pPr>
        <w:pStyle w:val="5"/>
        <w:spacing w:line="293" w:lineRule="auto"/>
        <w:rPr>
          <w:rFonts w:hint="default" w:ascii="Times New Roman" w:hAnsi="Times New Roman" w:eastAsia="宋体" w:cs="Times New Roman"/>
        </w:rPr>
      </w:pPr>
    </w:p>
    <w:p w14:paraId="5B208868">
      <w:pPr>
        <w:spacing w:before="79"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特此承诺。</w:t>
      </w:r>
    </w:p>
    <w:p w14:paraId="69293100">
      <w:pPr>
        <w:spacing w:before="182"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供应商名称（盖章</w:t>
      </w:r>
      <w:r>
        <w:rPr>
          <w:rFonts w:hint="default" w:ascii="Times New Roman" w:hAnsi="Times New Roman" w:eastAsia="宋体" w:cs="Times New Roman"/>
          <w:spacing w:val="2"/>
          <w:sz w:val="24"/>
          <w:szCs w:val="24"/>
        </w:rPr>
        <w:t>）：</w:t>
      </w:r>
      <w:r>
        <w:rPr>
          <w:rFonts w:hint="default" w:ascii="Times New Roman" w:hAnsi="Times New Roman" w:eastAsia="宋体" w:cs="Times New Roman"/>
          <w:sz w:val="24"/>
          <w:szCs w:val="24"/>
          <w:u w:val="single" w:color="auto"/>
        </w:rPr>
        <w:t xml:space="preserve">                  </w:t>
      </w:r>
    </w:p>
    <w:p w14:paraId="1EA3ECFC">
      <w:pPr>
        <w:spacing w:before="184" w:line="219" w:lineRule="auto"/>
        <w:ind w:left="41"/>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日期：</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3"/>
          <w:sz w:val="24"/>
          <w:szCs w:val="24"/>
        </w:rPr>
        <w:t>年</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3"/>
          <w:sz w:val="24"/>
          <w:szCs w:val="24"/>
        </w:rPr>
        <w:t>月</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3"/>
          <w:sz w:val="24"/>
          <w:szCs w:val="24"/>
        </w:rPr>
        <w:t>日</w:t>
      </w:r>
    </w:p>
    <w:p w14:paraId="15181B5D">
      <w:pPr>
        <w:spacing w:line="219"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31090CAC">
      <w:pPr>
        <w:spacing w:before="47"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（以下格式文件由供应商根据需要选用）</w:t>
      </w:r>
    </w:p>
    <w:p w14:paraId="3585BB42">
      <w:pPr>
        <w:spacing w:before="28" w:line="229" w:lineRule="auto"/>
        <w:ind w:right="99" w:firstLine="50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中小企业声明函（所投产品制造商为中小企业时提交本函，所属行业应</w:t>
      </w:r>
      <w:r>
        <w:rPr>
          <w:rFonts w:hint="default" w:ascii="Times New Roman" w:hAnsi="Times New Roman" w:eastAsia="宋体" w:cs="Times New Roman"/>
          <w:spacing w:val="-4"/>
          <w:sz w:val="24"/>
          <w:szCs w:val="24"/>
        </w:rPr>
        <w:t>符合采购文</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件中明确的本项目所属行业）</w:t>
      </w:r>
    </w:p>
    <w:p w14:paraId="2142435C">
      <w:pPr>
        <w:spacing w:before="27" w:line="219" w:lineRule="auto"/>
        <w:ind w:left="3217"/>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中小企业声明函（货物）</w:t>
      </w:r>
    </w:p>
    <w:p w14:paraId="161FF793">
      <w:pPr>
        <w:spacing w:before="27" w:line="235" w:lineRule="auto"/>
        <w:ind w:right="99" w:firstLine="481"/>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本公司（联合体）郑重声明，根据《政府采购促进中小企业发展管理办法》（财库</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1"/>
          <w:sz w:val="24"/>
          <w:szCs w:val="24"/>
        </w:rPr>
        <w:t>﹝2020﹞46</w:t>
      </w:r>
      <w:r>
        <w:rPr>
          <w:rFonts w:hint="default" w:ascii="Times New Roman" w:hAnsi="Times New Roman" w:eastAsia="宋体" w:cs="Times New Roman"/>
          <w:spacing w:val="20"/>
          <w:w w:val="101"/>
          <w:sz w:val="24"/>
          <w:szCs w:val="24"/>
        </w:rPr>
        <w:t xml:space="preserve">  </w:t>
      </w:r>
      <w:r>
        <w:rPr>
          <w:rFonts w:hint="default" w:ascii="Times New Roman" w:hAnsi="Times New Roman" w:eastAsia="宋体" w:cs="Times New Roman"/>
          <w:spacing w:val="-1"/>
          <w:sz w:val="24"/>
          <w:szCs w:val="24"/>
        </w:rPr>
        <w:t>号）的规定，本公司（联合体）参加</w:t>
      </w:r>
      <w:r>
        <w:rPr>
          <w:rFonts w:hint="default" w:ascii="Times New Roman" w:hAnsi="Times New Roman" w:eastAsia="宋体" w:cs="Times New Roman"/>
          <w:spacing w:val="-1"/>
          <w:sz w:val="24"/>
          <w:szCs w:val="24"/>
          <w:u w:val="single" w:color="auto"/>
        </w:rPr>
        <w:t>（单位名称）</w:t>
      </w:r>
      <w:r>
        <w:rPr>
          <w:rFonts w:hint="default" w:ascii="Times New Roman" w:hAnsi="Times New Roman" w:eastAsia="宋体" w:cs="Times New Roman"/>
          <w:spacing w:val="-1"/>
          <w:sz w:val="24"/>
          <w:szCs w:val="24"/>
        </w:rPr>
        <w:t>的</w:t>
      </w:r>
      <w:r>
        <w:rPr>
          <w:rFonts w:hint="default" w:ascii="Times New Roman" w:hAnsi="Times New Roman" w:eastAsia="宋体" w:cs="Times New Roman"/>
          <w:spacing w:val="-1"/>
          <w:sz w:val="24"/>
          <w:szCs w:val="24"/>
          <w:u w:val="single" w:color="auto"/>
        </w:rPr>
        <w:t>（项目名称）</w:t>
      </w:r>
      <w:r>
        <w:rPr>
          <w:rFonts w:hint="default" w:ascii="Times New Roman" w:hAnsi="Times New Roman" w:eastAsia="宋体" w:cs="Times New Roman"/>
          <w:spacing w:val="-1"/>
          <w:sz w:val="24"/>
          <w:szCs w:val="24"/>
        </w:rPr>
        <w:t>采购活</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动，提供的货物全部由符合政策要求的中小企业制造。相</w:t>
      </w:r>
      <w:r>
        <w:rPr>
          <w:rFonts w:hint="default" w:ascii="Times New Roman" w:hAnsi="Times New Roman" w:eastAsia="宋体" w:cs="Times New Roman"/>
          <w:spacing w:val="-3"/>
          <w:sz w:val="24"/>
          <w:szCs w:val="24"/>
        </w:rPr>
        <w:t>关企业（含联合体中的中小企</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业、签订分包意向协议的中小企业）的具体情况如下：</w:t>
      </w:r>
    </w:p>
    <w:p w14:paraId="3332FBBB">
      <w:pPr>
        <w:spacing w:before="25" w:line="219" w:lineRule="auto"/>
        <w:ind w:left="61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w:t>
      </w:r>
      <w:r>
        <w:rPr>
          <w:rFonts w:hint="default" w:ascii="Times New Roman" w:hAnsi="Times New Roman" w:eastAsia="宋体" w:cs="Times New Roman"/>
          <w:spacing w:val="-1"/>
          <w:sz w:val="24"/>
          <w:szCs w:val="24"/>
          <w:u w:val="single" w:color="auto"/>
        </w:rPr>
        <w:t>（标的名称</w:t>
      </w:r>
      <w:r>
        <w:rPr>
          <w:rFonts w:hint="default" w:ascii="Times New Roman" w:hAnsi="Times New Roman" w:eastAsia="宋体" w:cs="Times New Roman"/>
          <w:spacing w:val="6"/>
          <w:sz w:val="24"/>
          <w:szCs w:val="24"/>
          <w:u w:val="single" w:color="auto"/>
        </w:rPr>
        <w:t>）</w:t>
      </w:r>
      <w:r>
        <w:rPr>
          <w:rFonts w:hint="default" w:ascii="Times New Roman" w:hAnsi="Times New Roman" w:eastAsia="宋体" w:cs="Times New Roman"/>
          <w:spacing w:val="6"/>
          <w:sz w:val="24"/>
          <w:szCs w:val="24"/>
        </w:rPr>
        <w:t>，</w:t>
      </w:r>
      <w:r>
        <w:rPr>
          <w:rFonts w:hint="default" w:ascii="Times New Roman" w:hAnsi="Times New Roman" w:eastAsia="宋体" w:cs="Times New Roman"/>
          <w:spacing w:val="-1"/>
          <w:sz w:val="24"/>
          <w:szCs w:val="24"/>
        </w:rPr>
        <w:t>属于</w:t>
      </w:r>
      <w:r>
        <w:rPr>
          <w:rFonts w:hint="default" w:ascii="Times New Roman" w:hAnsi="Times New Roman" w:eastAsia="宋体" w:cs="Times New Roman"/>
          <w:spacing w:val="-1"/>
          <w:sz w:val="24"/>
          <w:szCs w:val="24"/>
          <w:u w:val="single" w:color="auto"/>
        </w:rPr>
        <w:t>（采购文件中明确的所属行业）</w:t>
      </w:r>
      <w:r>
        <w:rPr>
          <w:rFonts w:hint="default" w:ascii="Times New Roman" w:hAnsi="Times New Roman" w:eastAsia="宋体" w:cs="Times New Roman"/>
          <w:spacing w:val="-1"/>
          <w:sz w:val="24"/>
          <w:szCs w:val="24"/>
        </w:rPr>
        <w:t>行业；制造商为</w:t>
      </w:r>
      <w:r>
        <w:rPr>
          <w:rFonts w:hint="default" w:ascii="Times New Roman" w:hAnsi="Times New Roman" w:eastAsia="宋体" w:cs="Times New Roman"/>
          <w:spacing w:val="-1"/>
          <w:sz w:val="24"/>
          <w:szCs w:val="24"/>
          <w:u w:val="single" w:color="auto"/>
        </w:rPr>
        <w:t>（企业名</w:t>
      </w:r>
    </w:p>
    <w:p w14:paraId="3A0BE72A">
      <w:pPr>
        <w:spacing w:before="28"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u w:val="single" w:color="auto"/>
        </w:rPr>
        <w:t>称）</w:t>
      </w:r>
      <w:r>
        <w:rPr>
          <w:rFonts w:hint="default" w:ascii="Times New Roman" w:hAnsi="Times New Roman" w:eastAsia="宋体" w:cs="Times New Roman"/>
          <w:spacing w:val="-2"/>
          <w:sz w:val="24"/>
          <w:szCs w:val="24"/>
        </w:rPr>
        <w:t>，从业人员</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10"/>
          <w:sz w:val="24"/>
          <w:szCs w:val="24"/>
        </w:rPr>
        <w:t xml:space="preserve"> </w:t>
      </w:r>
      <w:r>
        <w:rPr>
          <w:rFonts w:hint="default" w:ascii="Times New Roman" w:hAnsi="Times New Roman" w:eastAsia="宋体" w:cs="Times New Roman"/>
          <w:spacing w:val="-2"/>
          <w:sz w:val="24"/>
          <w:szCs w:val="24"/>
        </w:rPr>
        <w:t>人，营业收入为</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07"/>
          <w:sz w:val="24"/>
          <w:szCs w:val="24"/>
        </w:rPr>
        <w:t xml:space="preserve"> </w:t>
      </w:r>
      <w:r>
        <w:rPr>
          <w:rFonts w:hint="default" w:ascii="Times New Roman" w:hAnsi="Times New Roman" w:eastAsia="宋体" w:cs="Times New Roman"/>
          <w:spacing w:val="-2"/>
          <w:sz w:val="24"/>
          <w:szCs w:val="24"/>
        </w:rPr>
        <w:t>万元，资产总</w:t>
      </w:r>
    </w:p>
    <w:p w14:paraId="34C9C8D6">
      <w:pPr>
        <w:spacing w:before="28"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额为</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106"/>
          <w:sz w:val="24"/>
          <w:szCs w:val="24"/>
        </w:rPr>
        <w:t xml:space="preserve"> </w:t>
      </w:r>
      <w:r>
        <w:rPr>
          <w:rFonts w:hint="default" w:ascii="Times New Roman" w:hAnsi="Times New Roman" w:eastAsia="宋体" w:cs="Times New Roman"/>
          <w:spacing w:val="-1"/>
          <w:sz w:val="24"/>
          <w:szCs w:val="24"/>
        </w:rPr>
        <w:t>万元，属于</w:t>
      </w:r>
      <w:r>
        <w:rPr>
          <w:rFonts w:hint="default" w:ascii="Times New Roman" w:hAnsi="Times New Roman" w:eastAsia="宋体" w:cs="Times New Roman"/>
          <w:spacing w:val="-1"/>
          <w:sz w:val="24"/>
          <w:szCs w:val="24"/>
          <w:u w:val="single" w:color="auto"/>
        </w:rPr>
        <w:t>（中型企业、小型企业、微型企业</w:t>
      </w:r>
      <w:r>
        <w:rPr>
          <w:rFonts w:hint="default" w:ascii="Times New Roman" w:hAnsi="Times New Roman" w:eastAsia="宋体" w:cs="Times New Roman"/>
          <w:spacing w:val="3"/>
          <w:sz w:val="24"/>
          <w:szCs w:val="24"/>
          <w:u w:val="single" w:color="auto"/>
        </w:rPr>
        <w:t>）</w:t>
      </w:r>
      <w:r>
        <w:rPr>
          <w:rFonts w:hint="default" w:ascii="Times New Roman" w:hAnsi="Times New Roman" w:eastAsia="宋体" w:cs="Times New Roman"/>
          <w:spacing w:val="3"/>
          <w:sz w:val="24"/>
          <w:szCs w:val="24"/>
        </w:rPr>
        <w:t>；</w:t>
      </w:r>
    </w:p>
    <w:p w14:paraId="4A74E8EE">
      <w:pPr>
        <w:spacing w:before="26" w:line="219" w:lineRule="auto"/>
        <w:ind w:left="60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w:t>
      </w:r>
      <w:r>
        <w:rPr>
          <w:rFonts w:hint="default" w:ascii="Times New Roman" w:hAnsi="Times New Roman" w:eastAsia="宋体" w:cs="Times New Roman"/>
          <w:spacing w:val="-1"/>
          <w:sz w:val="24"/>
          <w:szCs w:val="24"/>
          <w:u w:val="single" w:color="auto"/>
        </w:rPr>
        <w:t>（标的名称</w:t>
      </w:r>
      <w:r>
        <w:rPr>
          <w:rFonts w:hint="default" w:ascii="Times New Roman" w:hAnsi="Times New Roman" w:eastAsia="宋体" w:cs="Times New Roman"/>
          <w:spacing w:val="9"/>
          <w:sz w:val="24"/>
          <w:szCs w:val="24"/>
          <w:u w:val="single" w:color="auto"/>
        </w:rPr>
        <w:t>）</w:t>
      </w:r>
      <w:r>
        <w:rPr>
          <w:rFonts w:hint="default" w:ascii="Times New Roman" w:hAnsi="Times New Roman" w:eastAsia="宋体" w:cs="Times New Roman"/>
          <w:spacing w:val="9"/>
          <w:sz w:val="24"/>
          <w:szCs w:val="24"/>
        </w:rPr>
        <w:t>，</w:t>
      </w:r>
      <w:r>
        <w:rPr>
          <w:rFonts w:hint="default" w:ascii="Times New Roman" w:hAnsi="Times New Roman" w:eastAsia="宋体" w:cs="Times New Roman"/>
          <w:spacing w:val="-1"/>
          <w:sz w:val="24"/>
          <w:szCs w:val="24"/>
        </w:rPr>
        <w:t>属于</w:t>
      </w:r>
      <w:r>
        <w:rPr>
          <w:rFonts w:hint="default" w:ascii="Times New Roman" w:hAnsi="Times New Roman" w:eastAsia="宋体" w:cs="Times New Roman"/>
          <w:spacing w:val="-1"/>
          <w:sz w:val="24"/>
          <w:szCs w:val="24"/>
          <w:u w:val="single" w:color="auto"/>
        </w:rPr>
        <w:t>（采购文件中明确的所属行业）</w:t>
      </w:r>
      <w:r>
        <w:rPr>
          <w:rFonts w:hint="default" w:ascii="Times New Roman" w:hAnsi="Times New Roman" w:eastAsia="宋体" w:cs="Times New Roman"/>
          <w:spacing w:val="-1"/>
          <w:sz w:val="24"/>
          <w:szCs w:val="24"/>
        </w:rPr>
        <w:t>行业；制造商为</w:t>
      </w:r>
      <w:r>
        <w:rPr>
          <w:rFonts w:hint="default" w:ascii="Times New Roman" w:hAnsi="Times New Roman" w:eastAsia="宋体" w:cs="Times New Roman"/>
          <w:spacing w:val="-1"/>
          <w:sz w:val="24"/>
          <w:szCs w:val="24"/>
          <w:u w:val="single" w:color="auto"/>
        </w:rPr>
        <w:t>（企业名</w:t>
      </w:r>
    </w:p>
    <w:p w14:paraId="053B897C">
      <w:pPr>
        <w:spacing w:before="28"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u w:val="single" w:color="auto"/>
        </w:rPr>
        <w:t>称）</w:t>
      </w:r>
      <w:r>
        <w:rPr>
          <w:rFonts w:hint="default" w:ascii="Times New Roman" w:hAnsi="Times New Roman" w:eastAsia="宋体" w:cs="Times New Roman"/>
          <w:spacing w:val="-2"/>
          <w:sz w:val="24"/>
          <w:szCs w:val="24"/>
        </w:rPr>
        <w:t>，从业人员</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10"/>
          <w:sz w:val="24"/>
          <w:szCs w:val="24"/>
        </w:rPr>
        <w:t xml:space="preserve"> </w:t>
      </w:r>
      <w:r>
        <w:rPr>
          <w:rFonts w:hint="default" w:ascii="Times New Roman" w:hAnsi="Times New Roman" w:eastAsia="宋体" w:cs="Times New Roman"/>
          <w:spacing w:val="-2"/>
          <w:sz w:val="24"/>
          <w:szCs w:val="24"/>
        </w:rPr>
        <w:t>人，营业收入为</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07"/>
          <w:sz w:val="24"/>
          <w:szCs w:val="24"/>
        </w:rPr>
        <w:t xml:space="preserve"> </w:t>
      </w:r>
      <w:r>
        <w:rPr>
          <w:rFonts w:hint="default" w:ascii="Times New Roman" w:hAnsi="Times New Roman" w:eastAsia="宋体" w:cs="Times New Roman"/>
          <w:spacing w:val="-2"/>
          <w:sz w:val="24"/>
          <w:szCs w:val="24"/>
        </w:rPr>
        <w:t>万元，资产总</w:t>
      </w:r>
    </w:p>
    <w:p w14:paraId="6F392A8A">
      <w:pPr>
        <w:spacing w:before="28"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额为</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106"/>
          <w:sz w:val="24"/>
          <w:szCs w:val="24"/>
        </w:rPr>
        <w:t xml:space="preserve"> </w:t>
      </w:r>
      <w:r>
        <w:rPr>
          <w:rFonts w:hint="default" w:ascii="Times New Roman" w:hAnsi="Times New Roman" w:eastAsia="宋体" w:cs="Times New Roman"/>
          <w:spacing w:val="-1"/>
          <w:sz w:val="24"/>
          <w:szCs w:val="24"/>
        </w:rPr>
        <w:t>万元，属于</w:t>
      </w:r>
      <w:r>
        <w:rPr>
          <w:rFonts w:hint="default" w:ascii="Times New Roman" w:hAnsi="Times New Roman" w:eastAsia="宋体" w:cs="Times New Roman"/>
          <w:spacing w:val="-1"/>
          <w:sz w:val="24"/>
          <w:szCs w:val="24"/>
          <w:u w:val="single" w:color="auto"/>
        </w:rPr>
        <w:t>（中型企业、小型企业、微型企业</w:t>
      </w:r>
      <w:r>
        <w:rPr>
          <w:rFonts w:hint="default" w:ascii="Times New Roman" w:hAnsi="Times New Roman" w:eastAsia="宋体" w:cs="Times New Roman"/>
          <w:spacing w:val="3"/>
          <w:sz w:val="24"/>
          <w:szCs w:val="24"/>
          <w:u w:val="single" w:color="auto"/>
        </w:rPr>
        <w:t>）</w:t>
      </w:r>
      <w:r>
        <w:rPr>
          <w:rFonts w:hint="default" w:ascii="Times New Roman" w:hAnsi="Times New Roman" w:eastAsia="宋体" w:cs="Times New Roman"/>
          <w:spacing w:val="3"/>
          <w:sz w:val="24"/>
          <w:szCs w:val="24"/>
        </w:rPr>
        <w:t>；</w:t>
      </w:r>
    </w:p>
    <w:p w14:paraId="72FEC818">
      <w:pPr>
        <w:spacing w:before="26"/>
        <w:ind w:left="496"/>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w:t>
      </w:r>
    </w:p>
    <w:p w14:paraId="0A8611DF">
      <w:pPr>
        <w:spacing w:before="2" w:line="229" w:lineRule="auto"/>
        <w:ind w:left="5" w:right="101" w:firstLine="502"/>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以上企业，不属于大企业的分支机构，不存在控股股东</w:t>
      </w:r>
      <w:r>
        <w:rPr>
          <w:rFonts w:hint="default" w:ascii="Times New Roman" w:hAnsi="Times New Roman" w:eastAsia="宋体" w:cs="Times New Roman"/>
          <w:spacing w:val="-4"/>
          <w:sz w:val="24"/>
          <w:szCs w:val="24"/>
        </w:rPr>
        <w:t>为大企业的情形，也不存在</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与大企业的负责人为同一人的情形。</w:t>
      </w:r>
    </w:p>
    <w:p w14:paraId="7E7C89B3">
      <w:pPr>
        <w:spacing w:before="27"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本企业对上述声明内容的真实性负责。如有虚</w:t>
      </w:r>
      <w:r>
        <w:rPr>
          <w:rFonts w:hint="default" w:ascii="Times New Roman" w:hAnsi="Times New Roman" w:eastAsia="宋体" w:cs="Times New Roman"/>
          <w:spacing w:val="-1"/>
          <w:sz w:val="24"/>
          <w:szCs w:val="24"/>
        </w:rPr>
        <w:t>假，将依法承担相应责任。</w:t>
      </w:r>
    </w:p>
    <w:p w14:paraId="2415D1A3">
      <w:pPr>
        <w:spacing w:before="27" w:line="219" w:lineRule="auto"/>
        <w:ind w:left="124"/>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企业名称（盖章</w:t>
      </w:r>
      <w:r>
        <w:rPr>
          <w:rFonts w:hint="default" w:ascii="Times New Roman" w:hAnsi="Times New Roman" w:eastAsia="宋体" w:cs="Times New Roman"/>
          <w:spacing w:val="-1"/>
          <w:sz w:val="24"/>
          <w:szCs w:val="24"/>
        </w:rPr>
        <w:t>）：</w:t>
      </w:r>
      <w:r>
        <w:rPr>
          <w:rFonts w:hint="default" w:ascii="Times New Roman" w:hAnsi="Times New Roman" w:eastAsia="宋体" w:cs="Times New Roman"/>
          <w:sz w:val="24"/>
          <w:szCs w:val="24"/>
          <w:u w:val="single" w:color="auto"/>
        </w:rPr>
        <w:t xml:space="preserve">                  </w:t>
      </w:r>
    </w:p>
    <w:p w14:paraId="1A77162C">
      <w:pPr>
        <w:spacing w:before="28" w:line="219" w:lineRule="auto"/>
        <w:ind w:left="162"/>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日期：</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3"/>
          <w:sz w:val="24"/>
          <w:szCs w:val="24"/>
        </w:rPr>
        <w:t>年</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3"/>
          <w:sz w:val="24"/>
          <w:szCs w:val="24"/>
        </w:rPr>
        <w:t>月</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3"/>
          <w:sz w:val="24"/>
          <w:szCs w:val="24"/>
        </w:rPr>
        <w:t>日</w:t>
      </w:r>
    </w:p>
    <w:p w14:paraId="5D222C5D">
      <w:pPr>
        <w:spacing w:before="26" w:line="230" w:lineRule="auto"/>
        <w:ind w:left="4" w:right="139" w:firstLine="48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w:t>
      </w:r>
      <w:r>
        <w:rPr>
          <w:rFonts w:hint="default" w:ascii="Times New Roman" w:hAnsi="Times New Roman" w:eastAsia="宋体" w:cs="Times New Roman"/>
          <w:spacing w:val="-26"/>
          <w:sz w:val="24"/>
          <w:szCs w:val="24"/>
        </w:rPr>
        <w:t xml:space="preserve"> </w:t>
      </w:r>
      <w:r>
        <w:rPr>
          <w:rFonts w:hint="default" w:ascii="Times New Roman" w:hAnsi="Times New Roman" w:eastAsia="宋体" w:cs="Times New Roman"/>
          <w:spacing w:val="-1"/>
          <w:sz w:val="24"/>
          <w:szCs w:val="24"/>
        </w:rPr>
        <w:t>：从业人员、营业收入、资产总额填报上一</w:t>
      </w:r>
      <w:r>
        <w:rPr>
          <w:rFonts w:hint="default" w:ascii="Times New Roman" w:hAnsi="Times New Roman" w:eastAsia="宋体" w:cs="Times New Roman"/>
          <w:spacing w:val="-2"/>
          <w:sz w:val="24"/>
          <w:szCs w:val="24"/>
        </w:rPr>
        <w:t>年度数据，无上一年度数据的新成立</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3"/>
          <w:sz w:val="24"/>
          <w:szCs w:val="24"/>
        </w:rPr>
        <w:t>企业可不填报</w:t>
      </w:r>
    </w:p>
    <w:p w14:paraId="06A41109">
      <w:pPr>
        <w:spacing w:before="26" w:line="235" w:lineRule="auto"/>
        <w:ind w:left="1" w:right="59" w:firstLine="603"/>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w:t>
      </w:r>
      <w:r>
        <w:rPr>
          <w:rFonts w:hint="default" w:ascii="Times New Roman" w:hAnsi="Times New Roman" w:eastAsia="宋体" w:cs="Times New Roman"/>
          <w:spacing w:val="-26"/>
          <w:sz w:val="24"/>
          <w:szCs w:val="24"/>
        </w:rPr>
        <w:t xml:space="preserve"> </w:t>
      </w:r>
      <w:r>
        <w:rPr>
          <w:rFonts w:hint="default" w:ascii="Times New Roman" w:hAnsi="Times New Roman" w:eastAsia="宋体" w:cs="Times New Roman"/>
          <w:spacing w:val="-3"/>
          <w:sz w:val="24"/>
          <w:szCs w:val="24"/>
        </w:rPr>
        <w:t>：投标人应当对其出具的《中小企业声明函</w:t>
      </w:r>
      <w:r>
        <w:rPr>
          <w:rFonts w:hint="default" w:ascii="Times New Roman" w:hAnsi="Times New Roman" w:eastAsia="宋体" w:cs="Times New Roman"/>
          <w:spacing w:val="-4"/>
          <w:sz w:val="24"/>
          <w:szCs w:val="24"/>
        </w:rPr>
        <w:t>》真实性负责，投标人出具的《中小</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企业声明函》内容不实的，属于提供虚假材料谋取中</w:t>
      </w:r>
      <w:r>
        <w:rPr>
          <w:rFonts w:hint="default" w:ascii="Times New Roman" w:hAnsi="Times New Roman" w:eastAsia="宋体" w:cs="Times New Roman"/>
          <w:spacing w:val="-3"/>
          <w:sz w:val="24"/>
          <w:szCs w:val="24"/>
        </w:rPr>
        <w:t>标。在实际操作中，投标人希望获</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得中小企业扶持政策支持的，应从制造商处获得充分</w:t>
      </w:r>
      <w:r>
        <w:rPr>
          <w:rFonts w:hint="default" w:ascii="Times New Roman" w:hAnsi="Times New Roman" w:eastAsia="宋体" w:cs="Times New Roman"/>
          <w:spacing w:val="-3"/>
          <w:sz w:val="24"/>
          <w:szCs w:val="24"/>
        </w:rPr>
        <w:t>、准确的信息。对相关制造商信息</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了解不充分，或者不能确定相关信息真实、准确的，不</w:t>
      </w:r>
      <w:r>
        <w:rPr>
          <w:rFonts w:hint="default" w:ascii="Times New Roman" w:hAnsi="Times New Roman" w:eastAsia="宋体" w:cs="Times New Roman"/>
          <w:spacing w:val="-2"/>
          <w:sz w:val="24"/>
          <w:szCs w:val="24"/>
        </w:rPr>
        <w:t>建议出具《中小企业声明函》。</w:t>
      </w:r>
    </w:p>
    <w:p w14:paraId="2CEF6C1A">
      <w:pPr>
        <w:pStyle w:val="5"/>
        <w:spacing w:line="260" w:lineRule="auto"/>
        <w:rPr>
          <w:rFonts w:hint="default" w:ascii="Times New Roman" w:hAnsi="Times New Roman" w:eastAsia="宋体" w:cs="Times New Roman"/>
        </w:rPr>
      </w:pPr>
    </w:p>
    <w:p w14:paraId="52CB6782">
      <w:pPr>
        <w:spacing w:before="78" w:line="229" w:lineRule="auto"/>
        <w:ind w:left="5" w:right="99" w:firstLine="497"/>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中小企业声明函（承建本项目工程为中小企业或者承接本项目服务为中</w:t>
      </w:r>
      <w:r>
        <w:rPr>
          <w:rFonts w:hint="default" w:ascii="Times New Roman" w:hAnsi="Times New Roman" w:eastAsia="宋体" w:cs="Times New Roman"/>
          <w:spacing w:val="-4"/>
          <w:sz w:val="24"/>
          <w:szCs w:val="24"/>
        </w:rPr>
        <w:t>小企业时提</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交本函，所属行业应符合采购文件中明确的本项目所属行业）</w:t>
      </w:r>
    </w:p>
    <w:p w14:paraId="0215CD5F">
      <w:pPr>
        <w:spacing w:before="28" w:line="219" w:lineRule="auto"/>
        <w:ind w:left="2855"/>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中小企业声明函（工程、服务）</w:t>
      </w:r>
    </w:p>
    <w:p w14:paraId="4F60EB38">
      <w:pPr>
        <w:spacing w:before="27" w:line="236" w:lineRule="auto"/>
        <w:ind w:left="1" w:firstLine="480"/>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本公司（联合体）郑重声明，根据《政府采购促进中小企业发展管理办法》（财库</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1"/>
          <w:sz w:val="24"/>
          <w:szCs w:val="24"/>
        </w:rPr>
        <w:t>﹝2020﹞46</w:t>
      </w:r>
      <w:r>
        <w:rPr>
          <w:rFonts w:hint="default" w:ascii="Times New Roman" w:hAnsi="Times New Roman" w:eastAsia="宋体" w:cs="Times New Roman"/>
          <w:spacing w:val="19"/>
          <w:w w:val="101"/>
          <w:sz w:val="24"/>
          <w:szCs w:val="24"/>
        </w:rPr>
        <w:t xml:space="preserve">  </w:t>
      </w:r>
      <w:r>
        <w:rPr>
          <w:rFonts w:hint="default" w:ascii="Times New Roman" w:hAnsi="Times New Roman" w:eastAsia="宋体" w:cs="Times New Roman"/>
          <w:spacing w:val="-1"/>
          <w:sz w:val="24"/>
          <w:szCs w:val="24"/>
        </w:rPr>
        <w:t>号）的规定，本公司（联合体）参加</w:t>
      </w:r>
      <w:r>
        <w:rPr>
          <w:rFonts w:hint="default" w:ascii="Times New Roman" w:hAnsi="Times New Roman" w:eastAsia="宋体" w:cs="Times New Roman"/>
          <w:spacing w:val="-1"/>
          <w:sz w:val="24"/>
          <w:szCs w:val="24"/>
          <w:u w:val="single" w:color="auto"/>
        </w:rPr>
        <w:t>（单位名称）</w:t>
      </w:r>
      <w:r>
        <w:rPr>
          <w:rFonts w:hint="default" w:ascii="Times New Roman" w:hAnsi="Times New Roman" w:eastAsia="宋体" w:cs="Times New Roman"/>
          <w:spacing w:val="-1"/>
          <w:sz w:val="24"/>
          <w:szCs w:val="24"/>
        </w:rPr>
        <w:t>的</w:t>
      </w:r>
      <w:r>
        <w:rPr>
          <w:rFonts w:hint="default" w:ascii="Times New Roman" w:hAnsi="Times New Roman" w:eastAsia="宋体" w:cs="Times New Roman"/>
          <w:spacing w:val="-1"/>
          <w:sz w:val="24"/>
          <w:szCs w:val="24"/>
          <w:u w:val="single" w:color="auto"/>
        </w:rPr>
        <w:t>（项目名称）</w:t>
      </w:r>
      <w:r>
        <w:rPr>
          <w:rFonts w:hint="default" w:ascii="Times New Roman" w:hAnsi="Times New Roman" w:eastAsia="宋体" w:cs="Times New Roman"/>
          <w:spacing w:val="-1"/>
          <w:sz w:val="24"/>
          <w:szCs w:val="24"/>
        </w:rPr>
        <w:t>采购活</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动，工程的施工单位全部为符合政策要求的中小企业</w:t>
      </w:r>
      <w:r>
        <w:rPr>
          <w:rFonts w:hint="default" w:ascii="Times New Roman" w:hAnsi="Times New Roman" w:eastAsia="宋体" w:cs="Times New Roman"/>
          <w:spacing w:val="-3"/>
          <w:sz w:val="24"/>
          <w:szCs w:val="24"/>
        </w:rPr>
        <w:t>（或者：服务全部由符合政策要求</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6"/>
          <w:sz w:val="24"/>
          <w:szCs w:val="24"/>
        </w:rPr>
        <w:t>的中小企业承接）。相关企业（含联合体中的中小企业、签订分包意向协议的中小企业）</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spacing w:val="-2"/>
          <w:sz w:val="24"/>
          <w:szCs w:val="24"/>
        </w:rPr>
        <w:t>的具体情况如下：</w:t>
      </w:r>
    </w:p>
    <w:p w14:paraId="6CB20D31">
      <w:pPr>
        <w:spacing w:before="26" w:line="219" w:lineRule="auto"/>
        <w:ind w:left="61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w:t>
      </w:r>
      <w:r>
        <w:rPr>
          <w:rFonts w:hint="default" w:ascii="Times New Roman" w:hAnsi="Times New Roman" w:eastAsia="宋体" w:cs="Times New Roman"/>
          <w:spacing w:val="-1"/>
          <w:sz w:val="24"/>
          <w:szCs w:val="24"/>
          <w:u w:val="single" w:color="auto"/>
        </w:rPr>
        <w:t>（标的名称</w:t>
      </w:r>
      <w:r>
        <w:rPr>
          <w:rFonts w:hint="default" w:ascii="Times New Roman" w:hAnsi="Times New Roman" w:eastAsia="宋体" w:cs="Times New Roman"/>
          <w:spacing w:val="6"/>
          <w:sz w:val="24"/>
          <w:szCs w:val="24"/>
          <w:u w:val="single" w:color="auto"/>
        </w:rPr>
        <w:t>）</w:t>
      </w:r>
      <w:r>
        <w:rPr>
          <w:rFonts w:hint="default" w:ascii="Times New Roman" w:hAnsi="Times New Roman" w:eastAsia="宋体" w:cs="Times New Roman"/>
          <w:spacing w:val="6"/>
          <w:sz w:val="24"/>
          <w:szCs w:val="24"/>
        </w:rPr>
        <w:t>，</w:t>
      </w:r>
      <w:r>
        <w:rPr>
          <w:rFonts w:hint="default" w:ascii="Times New Roman" w:hAnsi="Times New Roman" w:eastAsia="宋体" w:cs="Times New Roman"/>
          <w:spacing w:val="-1"/>
          <w:sz w:val="24"/>
          <w:szCs w:val="24"/>
        </w:rPr>
        <w:t>属于</w:t>
      </w:r>
      <w:r>
        <w:rPr>
          <w:rFonts w:hint="default" w:ascii="Times New Roman" w:hAnsi="Times New Roman" w:eastAsia="宋体" w:cs="Times New Roman"/>
          <w:spacing w:val="-1"/>
          <w:sz w:val="24"/>
          <w:szCs w:val="24"/>
          <w:u w:val="single" w:color="auto"/>
        </w:rPr>
        <w:t>（采购文件中明确的所属行业）</w:t>
      </w:r>
      <w:r>
        <w:rPr>
          <w:rFonts w:hint="default" w:ascii="Times New Roman" w:hAnsi="Times New Roman" w:eastAsia="宋体" w:cs="Times New Roman"/>
          <w:spacing w:val="-1"/>
          <w:sz w:val="24"/>
          <w:szCs w:val="24"/>
        </w:rPr>
        <w:t>行业；承建（承接）企业</w:t>
      </w:r>
    </w:p>
    <w:p w14:paraId="215B2F61">
      <w:pPr>
        <w:spacing w:before="28" w:line="219" w:lineRule="auto"/>
        <w:ind w:left="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为</w:t>
      </w:r>
      <w:r>
        <w:rPr>
          <w:rFonts w:hint="default" w:ascii="Times New Roman" w:hAnsi="Times New Roman" w:eastAsia="宋体" w:cs="Times New Roman"/>
          <w:spacing w:val="-1"/>
          <w:sz w:val="24"/>
          <w:szCs w:val="24"/>
          <w:u w:val="single" w:color="auto"/>
        </w:rPr>
        <w:t>（企业名称</w:t>
      </w:r>
      <w:r>
        <w:rPr>
          <w:rFonts w:hint="default" w:ascii="Times New Roman" w:hAnsi="Times New Roman" w:eastAsia="宋体" w:cs="Times New Roman"/>
          <w:spacing w:val="6"/>
          <w:sz w:val="24"/>
          <w:szCs w:val="24"/>
          <w:u w:val="single" w:color="auto"/>
        </w:rPr>
        <w:t>）</w:t>
      </w:r>
      <w:r>
        <w:rPr>
          <w:rFonts w:hint="default" w:ascii="Times New Roman" w:hAnsi="Times New Roman" w:eastAsia="宋体" w:cs="Times New Roman"/>
          <w:spacing w:val="6"/>
          <w:sz w:val="24"/>
          <w:szCs w:val="24"/>
        </w:rPr>
        <w:t>，</w:t>
      </w:r>
      <w:r>
        <w:rPr>
          <w:rFonts w:hint="default" w:ascii="Times New Roman" w:hAnsi="Times New Roman" w:eastAsia="宋体" w:cs="Times New Roman"/>
          <w:spacing w:val="-1"/>
          <w:sz w:val="24"/>
          <w:szCs w:val="24"/>
        </w:rPr>
        <w:t>从业人员</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11"/>
          <w:sz w:val="24"/>
          <w:szCs w:val="24"/>
        </w:rPr>
        <w:t xml:space="preserve"> </w:t>
      </w:r>
      <w:r>
        <w:rPr>
          <w:rFonts w:hint="default" w:ascii="Times New Roman" w:hAnsi="Times New Roman" w:eastAsia="宋体" w:cs="Times New Roman"/>
          <w:spacing w:val="-2"/>
          <w:sz w:val="24"/>
          <w:szCs w:val="24"/>
        </w:rPr>
        <w:t>人，营业收入为</w:t>
      </w:r>
      <w:r>
        <w:rPr>
          <w:rFonts w:hint="default" w:ascii="Times New Roman" w:hAnsi="Times New Roman" w:eastAsia="宋体" w:cs="Times New Roman"/>
          <w:sz w:val="24"/>
          <w:szCs w:val="24"/>
          <w:u w:val="single" w:color="auto"/>
        </w:rPr>
        <w:t xml:space="preserve">                  </w:t>
      </w:r>
    </w:p>
    <w:p w14:paraId="2C691741">
      <w:pPr>
        <w:spacing w:before="27" w:line="219" w:lineRule="auto"/>
        <w:jc w:val="righ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万元，资产总额为</w:t>
      </w:r>
      <w:r>
        <w:rPr>
          <w:rFonts w:hint="default" w:ascii="Times New Roman" w:hAnsi="Times New Roman" w:eastAsia="宋体" w:cs="Times New Roman"/>
          <w:spacing w:val="-3"/>
          <w:sz w:val="24"/>
          <w:szCs w:val="24"/>
          <w:u w:val="single" w:color="auto"/>
        </w:rPr>
        <w:t xml:space="preserve">                  </w:t>
      </w:r>
      <w:r>
        <w:rPr>
          <w:rFonts w:hint="default" w:ascii="Times New Roman" w:hAnsi="Times New Roman" w:eastAsia="宋体" w:cs="Times New Roman"/>
          <w:spacing w:val="-102"/>
          <w:sz w:val="24"/>
          <w:szCs w:val="24"/>
        </w:rPr>
        <w:t xml:space="preserve"> </w:t>
      </w:r>
      <w:r>
        <w:rPr>
          <w:rFonts w:hint="default" w:ascii="Times New Roman" w:hAnsi="Times New Roman" w:eastAsia="宋体" w:cs="Times New Roman"/>
          <w:spacing w:val="-3"/>
          <w:sz w:val="24"/>
          <w:szCs w:val="24"/>
        </w:rPr>
        <w:t>万元，属于</w:t>
      </w:r>
      <w:r>
        <w:rPr>
          <w:rFonts w:hint="default" w:ascii="Times New Roman" w:hAnsi="Times New Roman" w:eastAsia="宋体" w:cs="Times New Roman"/>
          <w:spacing w:val="-3"/>
          <w:sz w:val="24"/>
          <w:szCs w:val="24"/>
          <w:u w:val="single" w:color="auto"/>
        </w:rPr>
        <w:t>（</w:t>
      </w:r>
      <w:r>
        <w:rPr>
          <w:rFonts w:hint="default" w:ascii="Times New Roman" w:hAnsi="Times New Roman" w:eastAsia="宋体" w:cs="Times New Roman"/>
          <w:spacing w:val="-4"/>
          <w:sz w:val="24"/>
          <w:szCs w:val="24"/>
          <w:u w:val="single" w:color="auto"/>
        </w:rPr>
        <w:t>中型企业、小型企业、微型企业</w:t>
      </w:r>
      <w:r>
        <w:rPr>
          <w:rFonts w:hint="default" w:ascii="Times New Roman" w:hAnsi="Times New Roman" w:eastAsia="宋体" w:cs="Times New Roman"/>
          <w:spacing w:val="-62"/>
          <w:w w:val="96"/>
          <w:sz w:val="24"/>
          <w:szCs w:val="24"/>
          <w:u w:val="single" w:color="auto"/>
        </w:rPr>
        <w:t>）</w:t>
      </w:r>
      <w:r>
        <w:rPr>
          <w:rFonts w:hint="default" w:ascii="Times New Roman" w:hAnsi="Times New Roman" w:eastAsia="宋体" w:cs="Times New Roman"/>
          <w:spacing w:val="-62"/>
          <w:w w:val="96"/>
          <w:sz w:val="24"/>
          <w:szCs w:val="24"/>
        </w:rPr>
        <w:t>；</w:t>
      </w:r>
    </w:p>
    <w:p w14:paraId="667B6D55">
      <w:pPr>
        <w:spacing w:before="27" w:line="219" w:lineRule="auto"/>
        <w:ind w:left="605"/>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w:t>
      </w:r>
      <w:r>
        <w:rPr>
          <w:rFonts w:hint="default" w:ascii="Times New Roman" w:hAnsi="Times New Roman" w:eastAsia="宋体" w:cs="Times New Roman"/>
          <w:spacing w:val="-1"/>
          <w:sz w:val="24"/>
          <w:szCs w:val="24"/>
          <w:u w:val="single" w:color="auto"/>
        </w:rPr>
        <w:t>（标的名称</w:t>
      </w:r>
      <w:r>
        <w:rPr>
          <w:rFonts w:hint="default" w:ascii="Times New Roman" w:hAnsi="Times New Roman" w:eastAsia="宋体" w:cs="Times New Roman"/>
          <w:spacing w:val="9"/>
          <w:sz w:val="24"/>
          <w:szCs w:val="24"/>
          <w:u w:val="single" w:color="auto"/>
        </w:rPr>
        <w:t>）</w:t>
      </w:r>
      <w:r>
        <w:rPr>
          <w:rFonts w:hint="default" w:ascii="Times New Roman" w:hAnsi="Times New Roman" w:eastAsia="宋体" w:cs="Times New Roman"/>
          <w:spacing w:val="9"/>
          <w:sz w:val="24"/>
          <w:szCs w:val="24"/>
        </w:rPr>
        <w:t>，</w:t>
      </w:r>
      <w:r>
        <w:rPr>
          <w:rFonts w:hint="default" w:ascii="Times New Roman" w:hAnsi="Times New Roman" w:eastAsia="宋体" w:cs="Times New Roman"/>
          <w:spacing w:val="-1"/>
          <w:sz w:val="24"/>
          <w:szCs w:val="24"/>
        </w:rPr>
        <w:t>属于</w:t>
      </w:r>
      <w:r>
        <w:rPr>
          <w:rFonts w:hint="default" w:ascii="Times New Roman" w:hAnsi="Times New Roman" w:eastAsia="宋体" w:cs="Times New Roman"/>
          <w:spacing w:val="-1"/>
          <w:sz w:val="24"/>
          <w:szCs w:val="24"/>
          <w:u w:val="single" w:color="auto"/>
        </w:rPr>
        <w:t>（采购文件中明确的所属行业）</w:t>
      </w:r>
      <w:r>
        <w:rPr>
          <w:rFonts w:hint="default" w:ascii="Times New Roman" w:hAnsi="Times New Roman" w:eastAsia="宋体" w:cs="Times New Roman"/>
          <w:spacing w:val="-1"/>
          <w:sz w:val="24"/>
          <w:szCs w:val="24"/>
        </w:rPr>
        <w:t>行业；承建（承接）企业</w:t>
      </w:r>
    </w:p>
    <w:p w14:paraId="597F0ACC">
      <w:pPr>
        <w:spacing w:before="28" w:line="219" w:lineRule="auto"/>
        <w:ind w:left="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为</w:t>
      </w:r>
      <w:r>
        <w:rPr>
          <w:rFonts w:hint="default" w:ascii="Times New Roman" w:hAnsi="Times New Roman" w:eastAsia="宋体" w:cs="Times New Roman"/>
          <w:spacing w:val="-1"/>
          <w:sz w:val="24"/>
          <w:szCs w:val="24"/>
          <w:u w:val="single" w:color="auto"/>
        </w:rPr>
        <w:t>（企业名称</w:t>
      </w:r>
      <w:r>
        <w:rPr>
          <w:rFonts w:hint="default" w:ascii="Times New Roman" w:hAnsi="Times New Roman" w:eastAsia="宋体" w:cs="Times New Roman"/>
          <w:spacing w:val="6"/>
          <w:sz w:val="24"/>
          <w:szCs w:val="24"/>
          <w:u w:val="single" w:color="auto"/>
        </w:rPr>
        <w:t>）</w:t>
      </w:r>
      <w:r>
        <w:rPr>
          <w:rFonts w:hint="default" w:ascii="Times New Roman" w:hAnsi="Times New Roman" w:eastAsia="宋体" w:cs="Times New Roman"/>
          <w:spacing w:val="6"/>
          <w:sz w:val="24"/>
          <w:szCs w:val="24"/>
        </w:rPr>
        <w:t>，</w:t>
      </w:r>
      <w:r>
        <w:rPr>
          <w:rFonts w:hint="default" w:ascii="Times New Roman" w:hAnsi="Times New Roman" w:eastAsia="宋体" w:cs="Times New Roman"/>
          <w:spacing w:val="-1"/>
          <w:sz w:val="24"/>
          <w:szCs w:val="24"/>
        </w:rPr>
        <w:t>从业人员</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2"/>
          <w:sz w:val="24"/>
          <w:szCs w:val="24"/>
          <w:u w:val="single" w:color="auto"/>
        </w:rPr>
        <w:t xml:space="preserve">  </w:t>
      </w:r>
      <w:r>
        <w:rPr>
          <w:rFonts w:hint="default" w:ascii="Times New Roman" w:hAnsi="Times New Roman" w:eastAsia="宋体" w:cs="Times New Roman"/>
          <w:spacing w:val="-111"/>
          <w:sz w:val="24"/>
          <w:szCs w:val="24"/>
        </w:rPr>
        <w:t xml:space="preserve"> </w:t>
      </w:r>
      <w:r>
        <w:rPr>
          <w:rFonts w:hint="default" w:ascii="Times New Roman" w:hAnsi="Times New Roman" w:eastAsia="宋体" w:cs="Times New Roman"/>
          <w:spacing w:val="-2"/>
          <w:sz w:val="24"/>
          <w:szCs w:val="24"/>
        </w:rPr>
        <w:t>人，营业收入为</w:t>
      </w:r>
      <w:r>
        <w:rPr>
          <w:rFonts w:hint="default" w:ascii="Times New Roman" w:hAnsi="Times New Roman" w:eastAsia="宋体" w:cs="Times New Roman"/>
          <w:sz w:val="24"/>
          <w:szCs w:val="24"/>
          <w:u w:val="single" w:color="auto"/>
        </w:rPr>
        <w:t xml:space="preserve">                  </w:t>
      </w:r>
    </w:p>
    <w:p w14:paraId="437BD237">
      <w:pPr>
        <w:spacing w:before="27" w:line="219" w:lineRule="auto"/>
        <w:jc w:val="righ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万元，资产总额为</w:t>
      </w:r>
      <w:r>
        <w:rPr>
          <w:rFonts w:hint="default" w:ascii="Times New Roman" w:hAnsi="Times New Roman" w:eastAsia="宋体" w:cs="Times New Roman"/>
          <w:spacing w:val="-3"/>
          <w:sz w:val="24"/>
          <w:szCs w:val="24"/>
          <w:u w:val="single" w:color="auto"/>
        </w:rPr>
        <w:t xml:space="preserve">                  </w:t>
      </w:r>
      <w:r>
        <w:rPr>
          <w:rFonts w:hint="default" w:ascii="Times New Roman" w:hAnsi="Times New Roman" w:eastAsia="宋体" w:cs="Times New Roman"/>
          <w:spacing w:val="-102"/>
          <w:sz w:val="24"/>
          <w:szCs w:val="24"/>
        </w:rPr>
        <w:t xml:space="preserve"> </w:t>
      </w:r>
      <w:r>
        <w:rPr>
          <w:rFonts w:hint="default" w:ascii="Times New Roman" w:hAnsi="Times New Roman" w:eastAsia="宋体" w:cs="Times New Roman"/>
          <w:spacing w:val="-3"/>
          <w:sz w:val="24"/>
          <w:szCs w:val="24"/>
        </w:rPr>
        <w:t>万元，属于</w:t>
      </w:r>
      <w:r>
        <w:rPr>
          <w:rFonts w:hint="default" w:ascii="Times New Roman" w:hAnsi="Times New Roman" w:eastAsia="宋体" w:cs="Times New Roman"/>
          <w:spacing w:val="-3"/>
          <w:sz w:val="24"/>
          <w:szCs w:val="24"/>
          <w:u w:val="single" w:color="auto"/>
        </w:rPr>
        <w:t>（</w:t>
      </w:r>
      <w:r>
        <w:rPr>
          <w:rFonts w:hint="default" w:ascii="Times New Roman" w:hAnsi="Times New Roman" w:eastAsia="宋体" w:cs="Times New Roman"/>
          <w:spacing w:val="-4"/>
          <w:sz w:val="24"/>
          <w:szCs w:val="24"/>
          <w:u w:val="single" w:color="auto"/>
        </w:rPr>
        <w:t>中型企业、小型企业、微型企业</w:t>
      </w:r>
      <w:r>
        <w:rPr>
          <w:rFonts w:hint="default" w:ascii="Times New Roman" w:hAnsi="Times New Roman" w:eastAsia="宋体" w:cs="Times New Roman"/>
          <w:spacing w:val="-62"/>
          <w:w w:val="96"/>
          <w:sz w:val="24"/>
          <w:szCs w:val="24"/>
          <w:u w:val="single" w:color="auto"/>
        </w:rPr>
        <w:t>）</w:t>
      </w:r>
      <w:r>
        <w:rPr>
          <w:rFonts w:hint="default" w:ascii="Times New Roman" w:hAnsi="Times New Roman" w:eastAsia="宋体" w:cs="Times New Roman"/>
          <w:spacing w:val="-62"/>
          <w:w w:val="96"/>
          <w:sz w:val="24"/>
          <w:szCs w:val="24"/>
        </w:rPr>
        <w:t>；</w:t>
      </w:r>
    </w:p>
    <w:p w14:paraId="7D57A890">
      <w:pPr>
        <w:spacing w:before="27"/>
        <w:ind w:left="496"/>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w:t>
      </w:r>
    </w:p>
    <w:p w14:paraId="5A813C62">
      <w:pPr>
        <w:spacing w:before="2" w:line="229" w:lineRule="auto"/>
        <w:ind w:left="5" w:right="101" w:firstLine="502"/>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以上企业，不属于大企业的分支机构，不存在控股股东</w:t>
      </w:r>
      <w:r>
        <w:rPr>
          <w:rFonts w:hint="default" w:ascii="Times New Roman" w:hAnsi="Times New Roman" w:eastAsia="宋体" w:cs="Times New Roman"/>
          <w:spacing w:val="-4"/>
          <w:sz w:val="24"/>
          <w:szCs w:val="24"/>
        </w:rPr>
        <w:t>为大企业的情形，也不存在</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与大企业的负责人为同一人的情形。</w:t>
      </w:r>
    </w:p>
    <w:p w14:paraId="5FADB004">
      <w:pPr>
        <w:spacing w:line="229"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53446542">
      <w:pPr>
        <w:spacing w:before="47"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本企业对上述声明内容的真实性负责。如有虚</w:t>
      </w:r>
      <w:r>
        <w:rPr>
          <w:rFonts w:hint="default" w:ascii="Times New Roman" w:hAnsi="Times New Roman" w:eastAsia="宋体" w:cs="Times New Roman"/>
          <w:spacing w:val="-1"/>
          <w:sz w:val="24"/>
          <w:szCs w:val="24"/>
        </w:rPr>
        <w:t>假，将依法承担相应责任。</w:t>
      </w:r>
    </w:p>
    <w:p w14:paraId="50197167">
      <w:pPr>
        <w:spacing w:before="27" w:line="219" w:lineRule="auto"/>
        <w:ind w:left="12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企业名称（盖章</w:t>
      </w:r>
      <w:r>
        <w:rPr>
          <w:rFonts w:hint="default" w:ascii="Times New Roman" w:hAnsi="Times New Roman" w:eastAsia="宋体" w:cs="Times New Roman"/>
          <w:spacing w:val="-1"/>
          <w:sz w:val="24"/>
          <w:szCs w:val="24"/>
        </w:rPr>
        <w:t>）：</w:t>
      </w:r>
      <w:r>
        <w:rPr>
          <w:rFonts w:hint="default" w:ascii="Times New Roman" w:hAnsi="Times New Roman" w:eastAsia="宋体" w:cs="Times New Roman"/>
          <w:sz w:val="24"/>
          <w:szCs w:val="24"/>
          <w:u w:val="single" w:color="auto"/>
        </w:rPr>
        <w:t xml:space="preserve">                  </w:t>
      </w:r>
    </w:p>
    <w:p w14:paraId="0097F3C1">
      <w:pPr>
        <w:spacing w:before="28" w:line="219" w:lineRule="auto"/>
        <w:ind w:left="160"/>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日期：</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3"/>
          <w:sz w:val="24"/>
          <w:szCs w:val="24"/>
        </w:rPr>
        <w:t>年</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3"/>
          <w:sz w:val="24"/>
          <w:szCs w:val="24"/>
        </w:rPr>
        <w:t>月</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3"/>
          <w:sz w:val="24"/>
          <w:szCs w:val="24"/>
        </w:rPr>
        <w:t>日</w:t>
      </w:r>
    </w:p>
    <w:p w14:paraId="64FBE02E">
      <w:pPr>
        <w:spacing w:before="26" w:line="230" w:lineRule="auto"/>
        <w:ind w:left="2" w:firstLine="487"/>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w:t>
      </w:r>
      <w:r>
        <w:rPr>
          <w:rFonts w:hint="default" w:ascii="Times New Roman" w:hAnsi="Times New Roman" w:eastAsia="宋体" w:cs="Times New Roman"/>
          <w:spacing w:val="-26"/>
          <w:sz w:val="24"/>
          <w:szCs w:val="24"/>
        </w:rPr>
        <w:t xml:space="preserve"> </w:t>
      </w:r>
      <w:r>
        <w:rPr>
          <w:rFonts w:hint="default" w:ascii="Times New Roman" w:hAnsi="Times New Roman" w:eastAsia="宋体" w:cs="Times New Roman"/>
          <w:spacing w:val="-1"/>
          <w:sz w:val="24"/>
          <w:szCs w:val="24"/>
        </w:rPr>
        <w:t>：从业人员、营业收入、资产总额填报上一</w:t>
      </w:r>
      <w:r>
        <w:rPr>
          <w:rFonts w:hint="default" w:ascii="Times New Roman" w:hAnsi="Times New Roman" w:eastAsia="宋体" w:cs="Times New Roman"/>
          <w:spacing w:val="-2"/>
          <w:sz w:val="24"/>
          <w:szCs w:val="24"/>
        </w:rPr>
        <w:t>年度数据，无上一年度数据的新成立</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企业可不填报。</w:t>
      </w:r>
    </w:p>
    <w:p w14:paraId="6361500A">
      <w:pPr>
        <w:spacing w:before="26" w:line="230" w:lineRule="auto"/>
        <w:ind w:firstLine="48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2</w:t>
      </w:r>
      <w:r>
        <w:rPr>
          <w:rFonts w:hint="default" w:ascii="Times New Roman" w:hAnsi="Times New Roman" w:eastAsia="宋体" w:cs="Times New Roman"/>
          <w:spacing w:val="-26"/>
          <w:sz w:val="24"/>
          <w:szCs w:val="24"/>
        </w:rPr>
        <w:t xml:space="preserve"> </w:t>
      </w:r>
      <w:r>
        <w:rPr>
          <w:rFonts w:hint="default" w:ascii="Times New Roman" w:hAnsi="Times New Roman" w:eastAsia="宋体" w:cs="Times New Roman"/>
          <w:spacing w:val="-1"/>
          <w:sz w:val="24"/>
          <w:szCs w:val="24"/>
        </w:rPr>
        <w:t>：投标人应当自行核实是否属于小微企业，并认真填写声明</w:t>
      </w:r>
      <w:r>
        <w:rPr>
          <w:rFonts w:hint="default" w:ascii="Times New Roman" w:hAnsi="Times New Roman" w:eastAsia="宋体" w:cs="Times New Roman"/>
          <w:spacing w:val="-2"/>
          <w:sz w:val="24"/>
          <w:szCs w:val="24"/>
        </w:rPr>
        <w:t>函，若有虚假将追究</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3"/>
          <w:sz w:val="24"/>
          <w:szCs w:val="24"/>
        </w:rPr>
        <w:t>其责任。</w:t>
      </w:r>
    </w:p>
    <w:p w14:paraId="6B4DE336">
      <w:pPr>
        <w:spacing w:line="230"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44785C93">
      <w:pPr>
        <w:spacing w:before="122"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（以下格式文件由供应商根据需要选用）</w:t>
      </w:r>
    </w:p>
    <w:p w14:paraId="0FDA85EF">
      <w:pPr>
        <w:spacing w:before="183" w:line="220" w:lineRule="auto"/>
        <w:ind w:left="4038"/>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监狱企业</w:t>
      </w:r>
    </w:p>
    <w:p w14:paraId="35A08D13">
      <w:pPr>
        <w:spacing w:before="181" w:line="347" w:lineRule="auto"/>
        <w:ind w:left="23" w:firstLine="458"/>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提供由监狱管理局、戒毒管理局（含新疆生产建设兵团）出具的属于监狱企业的证</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8"/>
          <w:sz w:val="24"/>
          <w:szCs w:val="24"/>
        </w:rPr>
        <w:t>明文件。</w:t>
      </w:r>
    </w:p>
    <w:p w14:paraId="7E5D95E6">
      <w:pPr>
        <w:pStyle w:val="5"/>
        <w:spacing w:line="270" w:lineRule="auto"/>
        <w:rPr>
          <w:rFonts w:hint="default" w:ascii="Times New Roman" w:hAnsi="Times New Roman" w:eastAsia="宋体" w:cs="Times New Roman"/>
        </w:rPr>
      </w:pPr>
    </w:p>
    <w:p w14:paraId="346CE84B">
      <w:pPr>
        <w:pStyle w:val="5"/>
        <w:spacing w:line="270" w:lineRule="auto"/>
        <w:rPr>
          <w:rFonts w:hint="default" w:ascii="Times New Roman" w:hAnsi="Times New Roman" w:eastAsia="宋体" w:cs="Times New Roman"/>
        </w:rPr>
      </w:pPr>
    </w:p>
    <w:p w14:paraId="0A29C3F6">
      <w:pPr>
        <w:pStyle w:val="5"/>
        <w:spacing w:line="270" w:lineRule="auto"/>
        <w:rPr>
          <w:rFonts w:hint="default" w:ascii="Times New Roman" w:hAnsi="Times New Roman" w:eastAsia="宋体" w:cs="Times New Roman"/>
        </w:rPr>
      </w:pPr>
    </w:p>
    <w:p w14:paraId="335206BE">
      <w:pPr>
        <w:pStyle w:val="5"/>
        <w:spacing w:line="270" w:lineRule="auto"/>
        <w:rPr>
          <w:rFonts w:hint="default" w:ascii="Times New Roman" w:hAnsi="Times New Roman" w:eastAsia="宋体" w:cs="Times New Roman"/>
        </w:rPr>
      </w:pPr>
    </w:p>
    <w:p w14:paraId="160937E2">
      <w:pPr>
        <w:pStyle w:val="5"/>
        <w:spacing w:line="271" w:lineRule="auto"/>
        <w:rPr>
          <w:rFonts w:hint="default" w:ascii="Times New Roman" w:hAnsi="Times New Roman" w:eastAsia="宋体" w:cs="Times New Roman"/>
        </w:rPr>
      </w:pPr>
    </w:p>
    <w:p w14:paraId="71E33386">
      <w:pPr>
        <w:spacing w:before="78"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（以下格式文件由供应商根据需要选用）</w:t>
      </w:r>
    </w:p>
    <w:p w14:paraId="39F54629">
      <w:pPr>
        <w:spacing w:before="184" w:line="219" w:lineRule="auto"/>
        <w:ind w:left="3195"/>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残疾人福利性单位声明函</w:t>
      </w:r>
    </w:p>
    <w:p w14:paraId="2ECAFB43">
      <w:pPr>
        <w:spacing w:before="182" w:line="219" w:lineRule="auto"/>
        <w:jc w:val="right"/>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本单位郑重声明，根据《财政部</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4"/>
          <w:sz w:val="24"/>
          <w:szCs w:val="24"/>
        </w:rPr>
        <w:t>民政部</w:t>
      </w:r>
      <w:r>
        <w:rPr>
          <w:rFonts w:hint="default" w:ascii="Times New Roman" w:hAnsi="Times New Roman" w:eastAsia="宋体" w:cs="Times New Roman"/>
          <w:spacing w:val="32"/>
          <w:sz w:val="24"/>
          <w:szCs w:val="24"/>
        </w:rPr>
        <w:t xml:space="preserve"> </w:t>
      </w:r>
      <w:r>
        <w:rPr>
          <w:rFonts w:hint="default" w:ascii="Times New Roman" w:hAnsi="Times New Roman" w:eastAsia="宋体" w:cs="Times New Roman"/>
          <w:spacing w:val="-4"/>
          <w:sz w:val="24"/>
          <w:szCs w:val="24"/>
        </w:rPr>
        <w:t>中国</w:t>
      </w:r>
      <w:r>
        <w:rPr>
          <w:rFonts w:hint="default" w:ascii="Times New Roman" w:hAnsi="Times New Roman" w:eastAsia="宋体" w:cs="Times New Roman"/>
          <w:spacing w:val="-5"/>
          <w:sz w:val="24"/>
          <w:szCs w:val="24"/>
        </w:rPr>
        <w:t>残疾人联合会关于促进残疾人就业政</w:t>
      </w:r>
    </w:p>
    <w:p w14:paraId="35117526">
      <w:pPr>
        <w:spacing w:before="183" w:line="219" w:lineRule="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府采购政策的通知》（财库〔2017〕           141</w:t>
      </w:r>
      <w:r>
        <w:rPr>
          <w:rFonts w:hint="default" w:ascii="Times New Roman" w:hAnsi="Times New Roman" w:eastAsia="宋体" w:cs="Times New Roman"/>
          <w:spacing w:val="37"/>
          <w:sz w:val="24"/>
          <w:szCs w:val="24"/>
        </w:rPr>
        <w:t xml:space="preserve"> </w:t>
      </w:r>
      <w:r>
        <w:rPr>
          <w:rFonts w:hint="default" w:ascii="Times New Roman" w:hAnsi="Times New Roman" w:eastAsia="宋体" w:cs="Times New Roman"/>
          <w:spacing w:val="1"/>
          <w:sz w:val="24"/>
          <w:szCs w:val="24"/>
        </w:rPr>
        <w:t>号）的规定，本单位为符合条件</w:t>
      </w:r>
    </w:p>
    <w:p w14:paraId="63623ED9">
      <w:pPr>
        <w:spacing w:before="184" w:line="334" w:lineRule="auto"/>
        <w:ind w:left="12" w:firstLine="8"/>
        <w:jc w:val="both"/>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的残疾人福利性单位，且本单位参加</w:t>
      </w:r>
      <w:r>
        <w:rPr>
          <w:rFonts w:hint="default" w:ascii="Times New Roman" w:hAnsi="Times New Roman" w:eastAsia="宋体" w:cs="Times New Roman"/>
          <w:spacing w:val="-3"/>
          <w:sz w:val="24"/>
          <w:szCs w:val="24"/>
          <w:u w:val="single" w:color="auto"/>
        </w:rPr>
        <w:t xml:space="preserve">      </w:t>
      </w:r>
      <w:r>
        <w:rPr>
          <w:rFonts w:hint="default" w:ascii="Times New Roman" w:hAnsi="Times New Roman" w:eastAsia="宋体" w:cs="Times New Roman"/>
          <w:spacing w:val="-111"/>
          <w:sz w:val="24"/>
          <w:szCs w:val="24"/>
        </w:rPr>
        <w:t xml:space="preserve"> </w:t>
      </w:r>
      <w:r>
        <w:rPr>
          <w:rFonts w:hint="default" w:ascii="Times New Roman" w:hAnsi="Times New Roman" w:eastAsia="宋体" w:cs="Times New Roman"/>
          <w:spacing w:val="-3"/>
          <w:sz w:val="24"/>
          <w:szCs w:val="24"/>
        </w:rPr>
        <w:t>单位的</w:t>
      </w:r>
      <w:r>
        <w:rPr>
          <w:rFonts w:hint="default" w:ascii="Times New Roman" w:hAnsi="Times New Roman" w:eastAsia="宋体" w:cs="Times New Roman"/>
          <w:spacing w:val="-3"/>
          <w:sz w:val="24"/>
          <w:szCs w:val="24"/>
          <w:u w:val="single" w:color="auto"/>
        </w:rPr>
        <w:t xml:space="preserve">      </w:t>
      </w:r>
      <w:r>
        <w:rPr>
          <w:rFonts w:hint="default" w:ascii="Times New Roman" w:hAnsi="Times New Roman" w:eastAsia="宋体" w:cs="Times New Roman"/>
          <w:spacing w:val="-107"/>
          <w:sz w:val="24"/>
          <w:szCs w:val="24"/>
        </w:rPr>
        <w:t xml:space="preserve"> </w:t>
      </w:r>
      <w:r>
        <w:rPr>
          <w:rFonts w:hint="default" w:ascii="Times New Roman" w:hAnsi="Times New Roman" w:eastAsia="宋体" w:cs="Times New Roman"/>
          <w:spacing w:val="-3"/>
          <w:sz w:val="24"/>
          <w:szCs w:val="24"/>
        </w:rPr>
        <w:t>项目采购活动提供本单位制造</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的货物（由本单位承担工程/提供服务</w:t>
      </w:r>
      <w:r>
        <w:rPr>
          <w:rFonts w:hint="default" w:ascii="Times New Roman" w:hAnsi="Times New Roman" w:eastAsia="宋体" w:cs="Times New Roman"/>
          <w:spacing w:val="9"/>
          <w:sz w:val="24"/>
          <w:szCs w:val="24"/>
        </w:rPr>
        <w:t>），</w:t>
      </w:r>
      <w:r>
        <w:rPr>
          <w:rFonts w:hint="default" w:ascii="Times New Roman" w:hAnsi="Times New Roman" w:eastAsia="宋体" w:cs="Times New Roman"/>
          <w:spacing w:val="1"/>
          <w:sz w:val="24"/>
          <w:szCs w:val="24"/>
        </w:rPr>
        <w:t>或者提供其他残</w:t>
      </w:r>
      <w:r>
        <w:rPr>
          <w:rFonts w:hint="default" w:ascii="Times New Roman" w:hAnsi="Times New Roman" w:eastAsia="宋体" w:cs="Times New Roman"/>
          <w:sz w:val="24"/>
          <w:szCs w:val="24"/>
        </w:rPr>
        <w:t>疾人福利性单位制造的货物</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1"/>
          <w:sz w:val="24"/>
          <w:szCs w:val="24"/>
        </w:rPr>
        <w:t>（不包括使用非残疾人福利性单位注册商标的货物）。</w:t>
      </w:r>
    </w:p>
    <w:p w14:paraId="1C6DB133">
      <w:pPr>
        <w:spacing w:before="101" w:line="219" w:lineRule="auto"/>
        <w:ind w:left="48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本单位对上述声明的真实性负责。如有虚假，将依法承担相应责任。</w:t>
      </w:r>
    </w:p>
    <w:p w14:paraId="08202DF1">
      <w:pPr>
        <w:spacing w:before="183" w:line="219" w:lineRule="auto"/>
        <w:ind w:left="12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单位名称（盖章</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u w:val="single" w:color="auto"/>
        </w:rPr>
        <w:t xml:space="preserve">                  </w:t>
      </w:r>
    </w:p>
    <w:p w14:paraId="5E22CE8A">
      <w:pPr>
        <w:spacing w:before="185" w:line="219" w:lineRule="auto"/>
        <w:ind w:left="42"/>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日期：</w:t>
      </w:r>
      <w:r>
        <w:rPr>
          <w:rFonts w:hint="default" w:ascii="Times New Roman" w:hAnsi="Times New Roman" w:eastAsia="宋体" w:cs="Times New Roman"/>
          <w:spacing w:val="11"/>
          <w:sz w:val="24"/>
          <w:szCs w:val="24"/>
        </w:rPr>
        <w:t xml:space="preserve"> </w:t>
      </w:r>
      <w:r>
        <w:rPr>
          <w:rFonts w:hint="default" w:ascii="Times New Roman" w:hAnsi="Times New Roman" w:eastAsia="宋体" w:cs="Times New Roman"/>
          <w:spacing w:val="-13"/>
          <w:sz w:val="24"/>
          <w:szCs w:val="24"/>
        </w:rPr>
        <w:t>年</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13"/>
          <w:sz w:val="24"/>
          <w:szCs w:val="24"/>
        </w:rPr>
        <w:t>月</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13"/>
          <w:sz w:val="24"/>
          <w:szCs w:val="24"/>
        </w:rPr>
        <w:t>日</w:t>
      </w:r>
    </w:p>
    <w:p w14:paraId="422DF13C">
      <w:pPr>
        <w:spacing w:before="182" w:line="219" w:lineRule="auto"/>
        <w:ind w:left="480"/>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注：本函未填写或未勾选视作未做声明。</w:t>
      </w:r>
    </w:p>
    <w:p w14:paraId="2A1A9753">
      <w:pPr>
        <w:spacing w:line="219" w:lineRule="auto"/>
        <w:rPr>
          <w:rFonts w:hint="default" w:ascii="Times New Roman" w:hAnsi="Times New Roman" w:eastAsia="宋体" w:cs="Times New Roman"/>
          <w:sz w:val="24"/>
          <w:szCs w:val="24"/>
        </w:rPr>
        <w:sectPr>
          <w:pgSz w:w="11906" w:h="16839"/>
          <w:pgMar w:top="1440" w:right="1080" w:bottom="1440" w:left="1080" w:header="0" w:footer="0" w:gutter="0"/>
          <w:cols w:space="720" w:num="1"/>
        </w:sectPr>
      </w:pPr>
    </w:p>
    <w:p w14:paraId="1A0F73BF">
      <w:pPr>
        <w:spacing w:before="60" w:line="227" w:lineRule="auto"/>
        <w:ind w:left="608"/>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（以下格式文件由供应商根据需要选用）</w:t>
      </w:r>
    </w:p>
    <w:p w14:paraId="281EA84C">
      <w:pPr>
        <w:spacing w:before="52" w:line="211" w:lineRule="auto"/>
        <w:ind w:left="3679"/>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投标人业绩情况表</w:t>
      </w:r>
    </w:p>
    <w:tbl>
      <w:tblPr>
        <w:tblStyle w:val="14"/>
        <w:tblW w:w="8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1383"/>
        <w:gridCol w:w="1383"/>
        <w:gridCol w:w="1383"/>
        <w:gridCol w:w="1383"/>
        <w:gridCol w:w="1385"/>
      </w:tblGrid>
      <w:tr w14:paraId="0D6C7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386" w:type="dxa"/>
            <w:vAlign w:val="top"/>
          </w:tcPr>
          <w:p w14:paraId="03F94829">
            <w:pPr>
              <w:pStyle w:val="15"/>
              <w:spacing w:before="51" w:line="229" w:lineRule="auto"/>
              <w:ind w:left="112"/>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序号</w:t>
            </w:r>
          </w:p>
        </w:tc>
        <w:tc>
          <w:tcPr>
            <w:tcW w:w="1383" w:type="dxa"/>
            <w:vAlign w:val="top"/>
          </w:tcPr>
          <w:p w14:paraId="6A37B873">
            <w:pPr>
              <w:pStyle w:val="15"/>
              <w:spacing w:before="52" w:line="228" w:lineRule="auto"/>
              <w:ind w:left="114"/>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客户名称</w:t>
            </w:r>
          </w:p>
        </w:tc>
        <w:tc>
          <w:tcPr>
            <w:tcW w:w="1383" w:type="dxa"/>
            <w:vAlign w:val="top"/>
          </w:tcPr>
          <w:p w14:paraId="36756ABE">
            <w:pPr>
              <w:pStyle w:val="15"/>
              <w:spacing w:before="52" w:line="269" w:lineRule="auto"/>
              <w:ind w:left="112" w:right="107" w:firstLine="2"/>
              <w:jc w:val="both"/>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项</w:t>
            </w:r>
            <w:r>
              <w:rPr>
                <w:rFonts w:hint="default" w:ascii="Times New Roman" w:hAnsi="Times New Roman" w:eastAsia="宋体" w:cs="Times New Roman"/>
                <w:spacing w:val="-18"/>
                <w:sz w:val="20"/>
                <w:szCs w:val="20"/>
              </w:rPr>
              <w:t xml:space="preserve"> </w:t>
            </w:r>
            <w:r>
              <w:rPr>
                <w:rFonts w:hint="default" w:ascii="Times New Roman" w:hAnsi="Times New Roman" w:eastAsia="宋体" w:cs="Times New Roman"/>
                <w:spacing w:val="6"/>
                <w:sz w:val="20"/>
                <w:szCs w:val="20"/>
              </w:rPr>
              <w:t>目</w:t>
            </w:r>
            <w:r>
              <w:rPr>
                <w:rFonts w:hint="default" w:ascii="Times New Roman" w:hAnsi="Times New Roman" w:eastAsia="宋体" w:cs="Times New Roman"/>
                <w:spacing w:val="-58"/>
                <w:sz w:val="20"/>
                <w:szCs w:val="20"/>
              </w:rPr>
              <w:t xml:space="preserve"> </w:t>
            </w:r>
            <w:r>
              <w:rPr>
                <w:rFonts w:hint="default" w:ascii="Times New Roman" w:hAnsi="Times New Roman" w:eastAsia="宋体" w:cs="Times New Roman"/>
                <w:spacing w:val="6"/>
                <w:sz w:val="20"/>
                <w:szCs w:val="20"/>
              </w:rPr>
              <w:t>名称及</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8"/>
                <w:sz w:val="20"/>
                <w:szCs w:val="20"/>
              </w:rPr>
              <w:t>合同金额（万</w:t>
            </w:r>
            <w:r>
              <w:rPr>
                <w:rFonts w:hint="default" w:ascii="Times New Roman" w:hAnsi="Times New Roman" w:eastAsia="宋体" w:cs="Times New Roman"/>
                <w:spacing w:val="4"/>
                <w:sz w:val="20"/>
                <w:szCs w:val="20"/>
              </w:rPr>
              <w:t xml:space="preserve"> </w:t>
            </w:r>
            <w:r>
              <w:rPr>
                <w:rFonts w:hint="default" w:ascii="Times New Roman" w:hAnsi="Times New Roman" w:eastAsia="宋体" w:cs="Times New Roman"/>
                <w:sz w:val="20"/>
                <w:szCs w:val="20"/>
              </w:rPr>
              <w:t>元）</w:t>
            </w:r>
          </w:p>
        </w:tc>
        <w:tc>
          <w:tcPr>
            <w:tcW w:w="1383" w:type="dxa"/>
            <w:vAlign w:val="top"/>
          </w:tcPr>
          <w:p w14:paraId="27B1C78D">
            <w:pPr>
              <w:pStyle w:val="15"/>
              <w:spacing w:before="51" w:line="275" w:lineRule="auto"/>
              <w:ind w:left="129" w:right="106" w:hanging="16"/>
              <w:rPr>
                <w:rFonts w:hint="default" w:ascii="Times New Roman" w:hAnsi="Times New Roman" w:eastAsia="宋体" w:cs="Times New Roman"/>
                <w:sz w:val="20"/>
                <w:szCs w:val="20"/>
              </w:rPr>
            </w:pPr>
            <w:r>
              <w:rPr>
                <w:rFonts w:hint="default" w:ascii="Times New Roman" w:hAnsi="Times New Roman" w:eastAsia="宋体" w:cs="Times New Roman"/>
                <w:spacing w:val="31"/>
                <w:sz w:val="20"/>
                <w:szCs w:val="20"/>
              </w:rPr>
              <w:t>签订合同时</w:t>
            </w:r>
            <w:r>
              <w:rPr>
                <w:rFonts w:hint="default" w:ascii="Times New Roman" w:hAnsi="Times New Roman" w:eastAsia="宋体" w:cs="Times New Roman"/>
                <w:spacing w:val="2"/>
                <w:sz w:val="20"/>
                <w:szCs w:val="20"/>
              </w:rPr>
              <w:t xml:space="preserve"> </w:t>
            </w:r>
            <w:r>
              <w:rPr>
                <w:rFonts w:hint="default" w:ascii="Times New Roman" w:hAnsi="Times New Roman" w:eastAsia="宋体" w:cs="Times New Roman"/>
                <w:sz w:val="20"/>
                <w:szCs w:val="20"/>
              </w:rPr>
              <w:t>间</w:t>
            </w:r>
          </w:p>
        </w:tc>
        <w:tc>
          <w:tcPr>
            <w:tcW w:w="1383" w:type="dxa"/>
            <w:vAlign w:val="top"/>
          </w:tcPr>
          <w:p w14:paraId="4C622B33">
            <w:pPr>
              <w:pStyle w:val="15"/>
              <w:spacing w:before="50" w:line="273" w:lineRule="auto"/>
              <w:ind w:left="120" w:right="104" w:hanging="4"/>
              <w:rPr>
                <w:rFonts w:hint="default" w:ascii="Times New Roman" w:hAnsi="Times New Roman" w:eastAsia="宋体" w:cs="Times New Roman"/>
                <w:sz w:val="20"/>
                <w:szCs w:val="20"/>
              </w:rPr>
            </w:pPr>
            <w:r>
              <w:rPr>
                <w:rFonts w:hint="default" w:ascii="Times New Roman" w:hAnsi="Times New Roman" w:eastAsia="宋体" w:cs="Times New Roman"/>
                <w:spacing w:val="31"/>
                <w:sz w:val="20"/>
                <w:szCs w:val="20"/>
              </w:rPr>
              <w:t>竣工验收报</w:t>
            </w:r>
            <w:r>
              <w:rPr>
                <w:rFonts w:hint="default" w:ascii="Times New Roman" w:hAnsi="Times New Roman" w:eastAsia="宋体" w:cs="Times New Roman"/>
                <w:spacing w:val="1"/>
                <w:sz w:val="20"/>
                <w:szCs w:val="20"/>
              </w:rPr>
              <w:t xml:space="preserve"> </w:t>
            </w:r>
            <w:r>
              <w:rPr>
                <w:rFonts w:hint="default" w:ascii="Times New Roman" w:hAnsi="Times New Roman" w:eastAsia="宋体" w:cs="Times New Roman"/>
                <w:spacing w:val="5"/>
                <w:sz w:val="20"/>
                <w:szCs w:val="20"/>
              </w:rPr>
              <w:t>告时间</w:t>
            </w:r>
          </w:p>
        </w:tc>
        <w:tc>
          <w:tcPr>
            <w:tcW w:w="1385" w:type="dxa"/>
            <w:vAlign w:val="top"/>
          </w:tcPr>
          <w:p w14:paraId="3D141F42">
            <w:pPr>
              <w:pStyle w:val="15"/>
              <w:spacing w:before="52" w:line="274" w:lineRule="auto"/>
              <w:ind w:left="114" w:right="106"/>
              <w:rPr>
                <w:rFonts w:hint="default" w:ascii="Times New Roman" w:hAnsi="Times New Roman" w:eastAsia="宋体" w:cs="Times New Roman"/>
                <w:sz w:val="20"/>
                <w:szCs w:val="20"/>
              </w:rPr>
            </w:pPr>
            <w:r>
              <w:rPr>
                <w:rFonts w:hint="default" w:ascii="Times New Roman" w:hAnsi="Times New Roman" w:eastAsia="宋体" w:cs="Times New Roman"/>
                <w:spacing w:val="31"/>
                <w:sz w:val="20"/>
                <w:szCs w:val="20"/>
              </w:rPr>
              <w:t>联系人及电</w:t>
            </w:r>
            <w:r>
              <w:rPr>
                <w:rFonts w:hint="default" w:ascii="Times New Roman" w:hAnsi="Times New Roman" w:eastAsia="宋体" w:cs="Times New Roman"/>
                <w:spacing w:val="1"/>
                <w:sz w:val="20"/>
                <w:szCs w:val="20"/>
              </w:rPr>
              <w:t xml:space="preserve"> </w:t>
            </w:r>
            <w:r>
              <w:rPr>
                <w:rFonts w:hint="default" w:ascii="Times New Roman" w:hAnsi="Times New Roman" w:eastAsia="宋体" w:cs="Times New Roman"/>
                <w:sz w:val="20"/>
                <w:szCs w:val="20"/>
              </w:rPr>
              <w:t>话</w:t>
            </w:r>
          </w:p>
        </w:tc>
      </w:tr>
      <w:tr w14:paraId="299DB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386" w:type="dxa"/>
            <w:vAlign w:val="top"/>
          </w:tcPr>
          <w:p w14:paraId="232428F7">
            <w:pPr>
              <w:spacing w:before="93" w:line="185" w:lineRule="auto"/>
              <w:ind w:left="123"/>
              <w:rPr>
                <w:rFonts w:hint="default" w:ascii="Times New Roman" w:hAnsi="Times New Roman" w:eastAsia="宋体" w:cs="Times New Roman"/>
                <w:sz w:val="20"/>
                <w:szCs w:val="20"/>
              </w:rPr>
            </w:pPr>
            <w:r>
              <w:rPr>
                <w:rFonts w:hint="default" w:ascii="Times New Roman" w:hAnsi="Times New Roman" w:eastAsia="宋体" w:cs="Times New Roman"/>
                <w:sz w:val="20"/>
                <w:szCs w:val="20"/>
              </w:rPr>
              <w:t>1</w:t>
            </w:r>
          </w:p>
        </w:tc>
        <w:tc>
          <w:tcPr>
            <w:tcW w:w="1383" w:type="dxa"/>
            <w:vAlign w:val="top"/>
          </w:tcPr>
          <w:p w14:paraId="43B78A66">
            <w:pPr>
              <w:rPr>
                <w:rFonts w:hint="default" w:ascii="Times New Roman" w:hAnsi="Times New Roman" w:eastAsia="宋体" w:cs="Times New Roman"/>
                <w:sz w:val="21"/>
              </w:rPr>
            </w:pPr>
          </w:p>
        </w:tc>
        <w:tc>
          <w:tcPr>
            <w:tcW w:w="1383" w:type="dxa"/>
            <w:vAlign w:val="top"/>
          </w:tcPr>
          <w:p w14:paraId="6EDC312F">
            <w:pPr>
              <w:rPr>
                <w:rFonts w:hint="default" w:ascii="Times New Roman" w:hAnsi="Times New Roman" w:eastAsia="宋体" w:cs="Times New Roman"/>
                <w:sz w:val="21"/>
              </w:rPr>
            </w:pPr>
          </w:p>
        </w:tc>
        <w:tc>
          <w:tcPr>
            <w:tcW w:w="1383" w:type="dxa"/>
            <w:vAlign w:val="top"/>
          </w:tcPr>
          <w:p w14:paraId="139CCEC7">
            <w:pPr>
              <w:rPr>
                <w:rFonts w:hint="default" w:ascii="Times New Roman" w:hAnsi="Times New Roman" w:eastAsia="宋体" w:cs="Times New Roman"/>
                <w:sz w:val="21"/>
              </w:rPr>
            </w:pPr>
          </w:p>
        </w:tc>
        <w:tc>
          <w:tcPr>
            <w:tcW w:w="1383" w:type="dxa"/>
            <w:vAlign w:val="top"/>
          </w:tcPr>
          <w:p w14:paraId="6B60F128">
            <w:pPr>
              <w:rPr>
                <w:rFonts w:hint="default" w:ascii="Times New Roman" w:hAnsi="Times New Roman" w:eastAsia="宋体" w:cs="Times New Roman"/>
                <w:sz w:val="21"/>
              </w:rPr>
            </w:pPr>
          </w:p>
        </w:tc>
        <w:tc>
          <w:tcPr>
            <w:tcW w:w="1385" w:type="dxa"/>
            <w:vAlign w:val="top"/>
          </w:tcPr>
          <w:p w14:paraId="53DF6A2A">
            <w:pPr>
              <w:rPr>
                <w:rFonts w:hint="default" w:ascii="Times New Roman" w:hAnsi="Times New Roman" w:eastAsia="宋体" w:cs="Times New Roman"/>
                <w:sz w:val="21"/>
              </w:rPr>
            </w:pPr>
          </w:p>
        </w:tc>
      </w:tr>
      <w:tr w14:paraId="131A6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386" w:type="dxa"/>
            <w:vAlign w:val="top"/>
          </w:tcPr>
          <w:p w14:paraId="419417D5">
            <w:pPr>
              <w:spacing w:before="91" w:line="187" w:lineRule="auto"/>
              <w:ind w:left="117"/>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w:t>
            </w:r>
          </w:p>
        </w:tc>
        <w:tc>
          <w:tcPr>
            <w:tcW w:w="1383" w:type="dxa"/>
            <w:vAlign w:val="top"/>
          </w:tcPr>
          <w:p w14:paraId="61AAF37F">
            <w:pPr>
              <w:rPr>
                <w:rFonts w:hint="default" w:ascii="Times New Roman" w:hAnsi="Times New Roman" w:eastAsia="宋体" w:cs="Times New Roman"/>
                <w:sz w:val="21"/>
              </w:rPr>
            </w:pPr>
          </w:p>
        </w:tc>
        <w:tc>
          <w:tcPr>
            <w:tcW w:w="1383" w:type="dxa"/>
            <w:vAlign w:val="top"/>
          </w:tcPr>
          <w:p w14:paraId="7C6FA2AD">
            <w:pPr>
              <w:rPr>
                <w:rFonts w:hint="default" w:ascii="Times New Roman" w:hAnsi="Times New Roman" w:eastAsia="宋体" w:cs="Times New Roman"/>
                <w:sz w:val="21"/>
              </w:rPr>
            </w:pPr>
          </w:p>
        </w:tc>
        <w:tc>
          <w:tcPr>
            <w:tcW w:w="1383" w:type="dxa"/>
            <w:vAlign w:val="top"/>
          </w:tcPr>
          <w:p w14:paraId="4D874866">
            <w:pPr>
              <w:rPr>
                <w:rFonts w:hint="default" w:ascii="Times New Roman" w:hAnsi="Times New Roman" w:eastAsia="宋体" w:cs="Times New Roman"/>
                <w:sz w:val="21"/>
              </w:rPr>
            </w:pPr>
          </w:p>
        </w:tc>
        <w:tc>
          <w:tcPr>
            <w:tcW w:w="1383" w:type="dxa"/>
            <w:vAlign w:val="top"/>
          </w:tcPr>
          <w:p w14:paraId="1D004D7E">
            <w:pPr>
              <w:rPr>
                <w:rFonts w:hint="default" w:ascii="Times New Roman" w:hAnsi="Times New Roman" w:eastAsia="宋体" w:cs="Times New Roman"/>
                <w:sz w:val="21"/>
              </w:rPr>
            </w:pPr>
          </w:p>
        </w:tc>
        <w:tc>
          <w:tcPr>
            <w:tcW w:w="1385" w:type="dxa"/>
            <w:vAlign w:val="top"/>
          </w:tcPr>
          <w:p w14:paraId="04E8E6B0">
            <w:pPr>
              <w:rPr>
                <w:rFonts w:hint="default" w:ascii="Times New Roman" w:hAnsi="Times New Roman" w:eastAsia="宋体" w:cs="Times New Roman"/>
                <w:sz w:val="21"/>
              </w:rPr>
            </w:pPr>
          </w:p>
        </w:tc>
      </w:tr>
      <w:tr w14:paraId="1815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386" w:type="dxa"/>
            <w:vAlign w:val="top"/>
          </w:tcPr>
          <w:p w14:paraId="08E2541B">
            <w:pPr>
              <w:spacing w:before="93" w:line="186" w:lineRule="auto"/>
              <w:ind w:left="115"/>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w:t>
            </w:r>
          </w:p>
        </w:tc>
        <w:tc>
          <w:tcPr>
            <w:tcW w:w="1383" w:type="dxa"/>
            <w:vAlign w:val="top"/>
          </w:tcPr>
          <w:p w14:paraId="5D3E8445">
            <w:pPr>
              <w:rPr>
                <w:rFonts w:hint="default" w:ascii="Times New Roman" w:hAnsi="Times New Roman" w:eastAsia="宋体" w:cs="Times New Roman"/>
                <w:sz w:val="21"/>
              </w:rPr>
            </w:pPr>
          </w:p>
        </w:tc>
        <w:tc>
          <w:tcPr>
            <w:tcW w:w="1383" w:type="dxa"/>
            <w:vAlign w:val="top"/>
          </w:tcPr>
          <w:p w14:paraId="68035BDC">
            <w:pPr>
              <w:rPr>
                <w:rFonts w:hint="default" w:ascii="Times New Roman" w:hAnsi="Times New Roman" w:eastAsia="宋体" w:cs="Times New Roman"/>
                <w:sz w:val="21"/>
              </w:rPr>
            </w:pPr>
          </w:p>
        </w:tc>
        <w:tc>
          <w:tcPr>
            <w:tcW w:w="1383" w:type="dxa"/>
            <w:vAlign w:val="top"/>
          </w:tcPr>
          <w:p w14:paraId="3F964353">
            <w:pPr>
              <w:rPr>
                <w:rFonts w:hint="default" w:ascii="Times New Roman" w:hAnsi="Times New Roman" w:eastAsia="宋体" w:cs="Times New Roman"/>
                <w:sz w:val="21"/>
              </w:rPr>
            </w:pPr>
          </w:p>
        </w:tc>
        <w:tc>
          <w:tcPr>
            <w:tcW w:w="1383" w:type="dxa"/>
            <w:vAlign w:val="top"/>
          </w:tcPr>
          <w:p w14:paraId="30F9A7EC">
            <w:pPr>
              <w:rPr>
                <w:rFonts w:hint="default" w:ascii="Times New Roman" w:hAnsi="Times New Roman" w:eastAsia="宋体" w:cs="Times New Roman"/>
                <w:sz w:val="21"/>
              </w:rPr>
            </w:pPr>
          </w:p>
        </w:tc>
        <w:tc>
          <w:tcPr>
            <w:tcW w:w="1385" w:type="dxa"/>
            <w:vAlign w:val="top"/>
          </w:tcPr>
          <w:p w14:paraId="4D3163FF">
            <w:pPr>
              <w:rPr>
                <w:rFonts w:hint="default" w:ascii="Times New Roman" w:hAnsi="Times New Roman" w:eastAsia="宋体" w:cs="Times New Roman"/>
                <w:sz w:val="21"/>
              </w:rPr>
            </w:pPr>
          </w:p>
        </w:tc>
      </w:tr>
      <w:tr w14:paraId="09B30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386" w:type="dxa"/>
            <w:vAlign w:val="top"/>
          </w:tcPr>
          <w:p w14:paraId="18E54CFC">
            <w:pPr>
              <w:spacing w:before="95" w:line="185" w:lineRule="auto"/>
              <w:ind w:left="11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4</w:t>
            </w:r>
          </w:p>
        </w:tc>
        <w:tc>
          <w:tcPr>
            <w:tcW w:w="1383" w:type="dxa"/>
            <w:vAlign w:val="top"/>
          </w:tcPr>
          <w:p w14:paraId="32619872">
            <w:pPr>
              <w:rPr>
                <w:rFonts w:hint="default" w:ascii="Times New Roman" w:hAnsi="Times New Roman" w:eastAsia="宋体" w:cs="Times New Roman"/>
                <w:sz w:val="21"/>
              </w:rPr>
            </w:pPr>
          </w:p>
        </w:tc>
        <w:tc>
          <w:tcPr>
            <w:tcW w:w="1383" w:type="dxa"/>
            <w:vAlign w:val="top"/>
          </w:tcPr>
          <w:p w14:paraId="3A571380">
            <w:pPr>
              <w:rPr>
                <w:rFonts w:hint="default" w:ascii="Times New Roman" w:hAnsi="Times New Roman" w:eastAsia="宋体" w:cs="Times New Roman"/>
                <w:sz w:val="21"/>
              </w:rPr>
            </w:pPr>
          </w:p>
        </w:tc>
        <w:tc>
          <w:tcPr>
            <w:tcW w:w="1383" w:type="dxa"/>
            <w:vAlign w:val="top"/>
          </w:tcPr>
          <w:p w14:paraId="11FAAC45">
            <w:pPr>
              <w:rPr>
                <w:rFonts w:hint="default" w:ascii="Times New Roman" w:hAnsi="Times New Roman" w:eastAsia="宋体" w:cs="Times New Roman"/>
                <w:sz w:val="21"/>
              </w:rPr>
            </w:pPr>
          </w:p>
        </w:tc>
        <w:tc>
          <w:tcPr>
            <w:tcW w:w="1383" w:type="dxa"/>
            <w:vAlign w:val="top"/>
          </w:tcPr>
          <w:p w14:paraId="1B69E5C5">
            <w:pPr>
              <w:rPr>
                <w:rFonts w:hint="default" w:ascii="Times New Roman" w:hAnsi="Times New Roman" w:eastAsia="宋体" w:cs="Times New Roman"/>
                <w:sz w:val="21"/>
              </w:rPr>
            </w:pPr>
          </w:p>
        </w:tc>
        <w:tc>
          <w:tcPr>
            <w:tcW w:w="1385" w:type="dxa"/>
            <w:vAlign w:val="top"/>
          </w:tcPr>
          <w:p w14:paraId="76A2E182">
            <w:pPr>
              <w:rPr>
                <w:rFonts w:hint="default" w:ascii="Times New Roman" w:hAnsi="Times New Roman" w:eastAsia="宋体" w:cs="Times New Roman"/>
                <w:sz w:val="21"/>
              </w:rPr>
            </w:pPr>
          </w:p>
        </w:tc>
      </w:tr>
      <w:tr w14:paraId="5C16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386" w:type="dxa"/>
            <w:vAlign w:val="top"/>
          </w:tcPr>
          <w:p w14:paraId="212A6610">
            <w:pPr>
              <w:spacing w:before="208" w:line="76" w:lineRule="exact"/>
              <w:ind w:left="120"/>
              <w:rPr>
                <w:rFonts w:hint="default" w:ascii="Times New Roman" w:hAnsi="Times New Roman" w:eastAsia="宋体" w:cs="Times New Roman"/>
                <w:sz w:val="20"/>
                <w:szCs w:val="20"/>
              </w:rPr>
            </w:pPr>
            <w:r>
              <w:rPr>
                <w:rFonts w:hint="default" w:ascii="Times New Roman" w:hAnsi="Times New Roman" w:eastAsia="宋体" w:cs="Times New Roman"/>
                <w:position w:val="1"/>
                <w:sz w:val="20"/>
                <w:szCs w:val="20"/>
              </w:rPr>
              <w:t>…</w:t>
            </w:r>
          </w:p>
        </w:tc>
        <w:tc>
          <w:tcPr>
            <w:tcW w:w="1383" w:type="dxa"/>
            <w:vAlign w:val="top"/>
          </w:tcPr>
          <w:p w14:paraId="09AFBB89">
            <w:pPr>
              <w:rPr>
                <w:rFonts w:hint="default" w:ascii="Times New Roman" w:hAnsi="Times New Roman" w:eastAsia="宋体" w:cs="Times New Roman"/>
                <w:sz w:val="21"/>
              </w:rPr>
            </w:pPr>
          </w:p>
        </w:tc>
        <w:tc>
          <w:tcPr>
            <w:tcW w:w="1383" w:type="dxa"/>
            <w:vAlign w:val="top"/>
          </w:tcPr>
          <w:p w14:paraId="4372E6B1">
            <w:pPr>
              <w:rPr>
                <w:rFonts w:hint="default" w:ascii="Times New Roman" w:hAnsi="Times New Roman" w:eastAsia="宋体" w:cs="Times New Roman"/>
                <w:sz w:val="21"/>
              </w:rPr>
            </w:pPr>
          </w:p>
        </w:tc>
        <w:tc>
          <w:tcPr>
            <w:tcW w:w="1383" w:type="dxa"/>
            <w:vAlign w:val="top"/>
          </w:tcPr>
          <w:p w14:paraId="489D56D3">
            <w:pPr>
              <w:rPr>
                <w:rFonts w:hint="default" w:ascii="Times New Roman" w:hAnsi="Times New Roman" w:eastAsia="宋体" w:cs="Times New Roman"/>
                <w:sz w:val="21"/>
              </w:rPr>
            </w:pPr>
          </w:p>
        </w:tc>
        <w:tc>
          <w:tcPr>
            <w:tcW w:w="1383" w:type="dxa"/>
            <w:vAlign w:val="top"/>
          </w:tcPr>
          <w:p w14:paraId="3D40BEB6">
            <w:pPr>
              <w:rPr>
                <w:rFonts w:hint="default" w:ascii="Times New Roman" w:hAnsi="Times New Roman" w:eastAsia="宋体" w:cs="Times New Roman"/>
                <w:sz w:val="21"/>
              </w:rPr>
            </w:pPr>
          </w:p>
        </w:tc>
        <w:tc>
          <w:tcPr>
            <w:tcW w:w="1385" w:type="dxa"/>
            <w:vAlign w:val="top"/>
          </w:tcPr>
          <w:p w14:paraId="177201D7">
            <w:pPr>
              <w:rPr>
                <w:rFonts w:hint="default" w:ascii="Times New Roman" w:hAnsi="Times New Roman" w:eastAsia="宋体" w:cs="Times New Roman"/>
                <w:sz w:val="21"/>
              </w:rPr>
            </w:pPr>
          </w:p>
        </w:tc>
      </w:tr>
    </w:tbl>
    <w:p w14:paraId="2C75A6F1">
      <w:pPr>
        <w:spacing w:before="50" w:line="227" w:lineRule="auto"/>
        <w:jc w:val="right"/>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根据上述业绩情况，按招标文件要求附销售或服务合同复印件及评审标准要</w:t>
      </w:r>
      <w:r>
        <w:rPr>
          <w:rFonts w:hint="default" w:ascii="Times New Roman" w:hAnsi="Times New Roman" w:eastAsia="宋体" w:cs="Times New Roman"/>
          <w:spacing w:val="8"/>
          <w:sz w:val="20"/>
          <w:szCs w:val="20"/>
        </w:rPr>
        <w:t>求的证明材料。</w:t>
      </w:r>
    </w:p>
    <w:p w14:paraId="1BEFBE76">
      <w:pPr>
        <w:spacing w:line="227" w:lineRule="auto"/>
        <w:rPr>
          <w:rFonts w:hint="default" w:ascii="Times New Roman" w:hAnsi="Times New Roman" w:eastAsia="宋体" w:cs="Times New Roman"/>
          <w:sz w:val="20"/>
          <w:szCs w:val="20"/>
        </w:rPr>
        <w:sectPr>
          <w:pgSz w:w="11906" w:h="16839"/>
          <w:pgMar w:top="1440" w:right="1080" w:bottom="1440" w:left="1080" w:header="0" w:footer="0" w:gutter="0"/>
          <w:cols w:space="720" w:num="1"/>
        </w:sectPr>
      </w:pPr>
    </w:p>
    <w:p w14:paraId="7DE73669">
      <w:pPr>
        <w:spacing w:before="60" w:line="227" w:lineRule="auto"/>
        <w:ind w:left="608"/>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（以下格式文件由供应商根据需要选用）</w:t>
      </w:r>
    </w:p>
    <w:p w14:paraId="588B6FA5">
      <w:pPr>
        <w:spacing w:before="52" w:line="211" w:lineRule="auto"/>
        <w:ind w:left="3800"/>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履约进度计划表</w:t>
      </w:r>
    </w:p>
    <w:tbl>
      <w:tblPr>
        <w:tblStyle w:val="14"/>
        <w:tblW w:w="8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7"/>
        <w:gridCol w:w="2075"/>
        <w:gridCol w:w="2074"/>
        <w:gridCol w:w="2077"/>
      </w:tblGrid>
      <w:tr w14:paraId="6663D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077" w:type="dxa"/>
            <w:vAlign w:val="top"/>
          </w:tcPr>
          <w:p w14:paraId="5EEB1A7C">
            <w:pPr>
              <w:pStyle w:val="15"/>
              <w:spacing w:before="51" w:line="229" w:lineRule="auto"/>
              <w:ind w:left="112"/>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序号</w:t>
            </w:r>
          </w:p>
        </w:tc>
        <w:tc>
          <w:tcPr>
            <w:tcW w:w="2075" w:type="dxa"/>
            <w:vAlign w:val="top"/>
          </w:tcPr>
          <w:p w14:paraId="7D6A75E0">
            <w:pPr>
              <w:pStyle w:val="15"/>
              <w:spacing w:before="51" w:line="227" w:lineRule="auto"/>
              <w:ind w:left="112"/>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拟定时间安排</w:t>
            </w:r>
          </w:p>
        </w:tc>
        <w:tc>
          <w:tcPr>
            <w:tcW w:w="2074" w:type="dxa"/>
            <w:vAlign w:val="top"/>
          </w:tcPr>
          <w:p w14:paraId="26E9127A">
            <w:pPr>
              <w:pStyle w:val="15"/>
              <w:spacing w:before="51" w:line="260" w:lineRule="auto"/>
              <w:ind w:left="115" w:right="105" w:hanging="2"/>
              <w:rPr>
                <w:rFonts w:hint="default" w:ascii="Times New Roman" w:hAnsi="Times New Roman" w:eastAsia="宋体" w:cs="Times New Roman"/>
                <w:sz w:val="20"/>
                <w:szCs w:val="20"/>
              </w:rPr>
            </w:pPr>
            <w:r>
              <w:rPr>
                <w:rFonts w:hint="default" w:ascii="Times New Roman" w:hAnsi="Times New Roman" w:eastAsia="宋体" w:cs="Times New Roman"/>
                <w:spacing w:val="31"/>
                <w:sz w:val="20"/>
                <w:szCs w:val="20"/>
              </w:rPr>
              <w:t>计划完成的工作内</w:t>
            </w:r>
            <w:r>
              <w:rPr>
                <w:rFonts w:hint="default" w:ascii="Times New Roman" w:hAnsi="Times New Roman" w:eastAsia="宋体" w:cs="Times New Roman"/>
                <w:sz w:val="20"/>
                <w:szCs w:val="20"/>
              </w:rPr>
              <w:t xml:space="preserve"> 容</w:t>
            </w:r>
          </w:p>
        </w:tc>
        <w:tc>
          <w:tcPr>
            <w:tcW w:w="2077" w:type="dxa"/>
            <w:vAlign w:val="top"/>
          </w:tcPr>
          <w:p w14:paraId="07BB4300">
            <w:pPr>
              <w:pStyle w:val="15"/>
              <w:spacing w:before="52" w:line="228" w:lineRule="auto"/>
              <w:ind w:left="12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实施方建议或要求</w:t>
            </w:r>
          </w:p>
        </w:tc>
      </w:tr>
      <w:tr w14:paraId="2C2E7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77" w:type="dxa"/>
            <w:vAlign w:val="top"/>
          </w:tcPr>
          <w:p w14:paraId="14E2D182">
            <w:pPr>
              <w:spacing w:before="93" w:line="185" w:lineRule="auto"/>
              <w:ind w:left="123"/>
              <w:rPr>
                <w:rFonts w:hint="default" w:ascii="Times New Roman" w:hAnsi="Times New Roman" w:eastAsia="宋体" w:cs="Times New Roman"/>
                <w:sz w:val="20"/>
                <w:szCs w:val="20"/>
              </w:rPr>
            </w:pPr>
            <w:r>
              <w:rPr>
                <w:rFonts w:hint="default" w:ascii="Times New Roman" w:hAnsi="Times New Roman" w:eastAsia="宋体" w:cs="Times New Roman"/>
                <w:sz w:val="20"/>
                <w:szCs w:val="20"/>
              </w:rPr>
              <w:t>1</w:t>
            </w:r>
          </w:p>
        </w:tc>
        <w:tc>
          <w:tcPr>
            <w:tcW w:w="2075" w:type="dxa"/>
            <w:vAlign w:val="top"/>
          </w:tcPr>
          <w:p w14:paraId="1DE9B713">
            <w:pPr>
              <w:pStyle w:val="15"/>
              <w:spacing w:before="49" w:line="260" w:lineRule="auto"/>
              <w:ind w:left="147" w:right="106" w:hanging="35"/>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拟定</w:t>
            </w:r>
            <w:r>
              <w:rPr>
                <w:rFonts w:hint="default" w:ascii="Times New Roman" w:hAnsi="Times New Roman" w:eastAsia="宋体" w:cs="Times New Roman"/>
                <w:spacing w:val="-84"/>
                <w:sz w:val="20"/>
                <w:szCs w:val="20"/>
              </w:rPr>
              <w:t xml:space="preserve"> </w:t>
            </w:r>
            <w:r>
              <w:rPr>
                <w:rFonts w:hint="default" w:ascii="Times New Roman" w:hAnsi="Times New Roman" w:eastAsia="宋体" w:cs="Times New Roman"/>
                <w:spacing w:val="3"/>
                <w:sz w:val="20"/>
                <w:szCs w:val="20"/>
                <w:u w:val="single" w:color="auto"/>
              </w:rPr>
              <w:t xml:space="preserve">   </w:t>
            </w:r>
            <w:r>
              <w:rPr>
                <w:rFonts w:hint="default" w:ascii="Times New Roman" w:hAnsi="Times New Roman" w:eastAsia="宋体" w:cs="Times New Roman"/>
                <w:spacing w:val="-73"/>
                <w:sz w:val="20"/>
                <w:szCs w:val="20"/>
              </w:rPr>
              <w:t xml:space="preserve"> </w:t>
            </w:r>
            <w:r>
              <w:rPr>
                <w:rFonts w:hint="default" w:ascii="Times New Roman" w:hAnsi="Times New Roman" w:eastAsia="宋体" w:cs="Times New Roman"/>
                <w:spacing w:val="4"/>
                <w:sz w:val="20"/>
                <w:szCs w:val="20"/>
              </w:rPr>
              <w:t>年</w:t>
            </w:r>
            <w:r>
              <w:rPr>
                <w:rFonts w:hint="default" w:ascii="Times New Roman" w:hAnsi="Times New Roman" w:eastAsia="宋体" w:cs="Times New Roman"/>
                <w:spacing w:val="-86"/>
                <w:sz w:val="20"/>
                <w:szCs w:val="20"/>
              </w:rPr>
              <w:t xml:space="preserve"> </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72"/>
                <w:sz w:val="20"/>
                <w:szCs w:val="20"/>
              </w:rPr>
              <w:t xml:space="preserve"> </w:t>
            </w:r>
            <w:r>
              <w:rPr>
                <w:rFonts w:hint="default" w:ascii="Times New Roman" w:hAnsi="Times New Roman" w:eastAsia="宋体" w:cs="Times New Roman"/>
                <w:spacing w:val="4"/>
                <w:sz w:val="20"/>
                <w:szCs w:val="20"/>
              </w:rPr>
              <w:t>月</w:t>
            </w:r>
            <w:r>
              <w:rPr>
                <w:rFonts w:hint="default" w:ascii="Times New Roman" w:hAnsi="Times New Roman" w:eastAsia="宋体" w:cs="Times New Roman"/>
                <w:spacing w:val="-86"/>
                <w:sz w:val="20"/>
                <w:szCs w:val="20"/>
              </w:rPr>
              <w:t xml:space="preserve"> </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1"/>
                <w:sz w:val="20"/>
                <w:szCs w:val="20"/>
              </w:rPr>
              <w:t xml:space="preserve"> </w:t>
            </w:r>
            <w:r>
              <w:rPr>
                <w:rFonts w:hint="default" w:ascii="Times New Roman" w:hAnsi="Times New Roman" w:eastAsia="宋体" w:cs="Times New Roman"/>
                <w:sz w:val="20"/>
                <w:szCs w:val="20"/>
              </w:rPr>
              <w:t>日</w:t>
            </w:r>
          </w:p>
        </w:tc>
        <w:tc>
          <w:tcPr>
            <w:tcW w:w="2074" w:type="dxa"/>
            <w:vAlign w:val="top"/>
          </w:tcPr>
          <w:p w14:paraId="7DD18A77">
            <w:pPr>
              <w:pStyle w:val="15"/>
              <w:spacing w:before="50" w:line="228" w:lineRule="auto"/>
              <w:ind w:left="113"/>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签订合同并生效</w:t>
            </w:r>
          </w:p>
        </w:tc>
        <w:tc>
          <w:tcPr>
            <w:tcW w:w="2077" w:type="dxa"/>
            <w:vAlign w:val="top"/>
          </w:tcPr>
          <w:p w14:paraId="0ADC09BE">
            <w:pPr>
              <w:rPr>
                <w:rFonts w:hint="default" w:ascii="Times New Roman" w:hAnsi="Times New Roman" w:eastAsia="宋体" w:cs="Times New Roman"/>
                <w:sz w:val="21"/>
              </w:rPr>
            </w:pPr>
          </w:p>
        </w:tc>
      </w:tr>
      <w:tr w14:paraId="1C262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77" w:type="dxa"/>
            <w:vAlign w:val="top"/>
          </w:tcPr>
          <w:p w14:paraId="112819CD">
            <w:pPr>
              <w:spacing w:before="91" w:line="187" w:lineRule="auto"/>
              <w:ind w:left="117"/>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w:t>
            </w:r>
          </w:p>
        </w:tc>
        <w:tc>
          <w:tcPr>
            <w:tcW w:w="2075" w:type="dxa"/>
            <w:vAlign w:val="top"/>
          </w:tcPr>
          <w:p w14:paraId="23AA8207">
            <w:pPr>
              <w:pStyle w:val="15"/>
              <w:tabs>
                <w:tab w:val="left" w:pos="417"/>
              </w:tabs>
              <w:spacing w:before="51" w:line="259" w:lineRule="auto"/>
              <w:ind w:left="103" w:right="107"/>
              <w:rPr>
                <w:rFonts w:hint="default" w:ascii="Times New Roman" w:hAnsi="Times New Roman" w:eastAsia="宋体" w:cs="Times New Roman"/>
                <w:sz w:val="20"/>
                <w:szCs w:val="20"/>
              </w:rPr>
            </w:pPr>
            <w:r>
              <w:rPr>
                <w:rFonts w:hint="default" w:ascii="Times New Roman" w:hAnsi="Times New Roman" w:eastAsia="宋体" w:cs="Times New Roman"/>
                <w:sz w:val="20"/>
                <w:szCs w:val="20"/>
                <w:u w:val="single" w:color="auto"/>
              </w:rPr>
              <w:tab/>
            </w:r>
            <w:r>
              <w:rPr>
                <w:rFonts w:hint="default" w:ascii="Times New Roman" w:hAnsi="Times New Roman" w:eastAsia="宋体" w:cs="Times New Roman"/>
                <w:spacing w:val="-66"/>
                <w:sz w:val="20"/>
                <w:szCs w:val="20"/>
              </w:rPr>
              <w:t xml:space="preserve"> </w:t>
            </w:r>
            <w:r>
              <w:rPr>
                <w:rFonts w:hint="default" w:ascii="Times New Roman" w:hAnsi="Times New Roman" w:eastAsia="宋体" w:cs="Times New Roman"/>
                <w:spacing w:val="-13"/>
                <w:sz w:val="20"/>
                <w:szCs w:val="20"/>
              </w:rPr>
              <w:t>月</w:t>
            </w:r>
            <w:r>
              <w:rPr>
                <w:rFonts w:hint="default" w:ascii="Times New Roman" w:hAnsi="Times New Roman" w:eastAsia="宋体" w:cs="Times New Roman"/>
                <w:spacing w:val="-79"/>
                <w:sz w:val="20"/>
                <w:szCs w:val="20"/>
              </w:rPr>
              <w:t xml:space="preserve"> </w:t>
            </w:r>
            <w:r>
              <w:rPr>
                <w:rFonts w:hint="default" w:ascii="Times New Roman" w:hAnsi="Times New Roman" w:eastAsia="宋体" w:cs="Times New Roman"/>
                <w:spacing w:val="3"/>
                <w:sz w:val="20"/>
                <w:szCs w:val="20"/>
                <w:u w:val="single" w:color="auto"/>
              </w:rPr>
              <w:t xml:space="preserve">   </w:t>
            </w:r>
            <w:r>
              <w:rPr>
                <w:rFonts w:hint="default" w:ascii="Times New Roman" w:hAnsi="Times New Roman" w:eastAsia="宋体" w:cs="Times New Roman"/>
                <w:spacing w:val="-33"/>
                <w:sz w:val="20"/>
                <w:szCs w:val="20"/>
              </w:rPr>
              <w:t xml:space="preserve"> </w:t>
            </w:r>
            <w:r>
              <w:rPr>
                <w:rFonts w:hint="default" w:ascii="Times New Roman" w:hAnsi="Times New Roman" w:eastAsia="宋体" w:cs="Times New Roman"/>
                <w:spacing w:val="-13"/>
                <w:sz w:val="20"/>
                <w:szCs w:val="20"/>
              </w:rPr>
              <w:t>日</w:t>
            </w:r>
            <w:r>
              <w:rPr>
                <w:rFonts w:hint="default" w:ascii="Times New Roman" w:hAnsi="Times New Roman" w:eastAsia="宋体" w:cs="Times New Roman"/>
                <w:spacing w:val="-64"/>
                <w:sz w:val="20"/>
                <w:szCs w:val="20"/>
              </w:rPr>
              <w:t xml:space="preserve"> </w:t>
            </w:r>
            <w:r>
              <w:rPr>
                <w:rFonts w:hint="default" w:ascii="Times New Roman" w:hAnsi="Times New Roman" w:eastAsia="宋体" w:cs="Times New Roman"/>
                <w:spacing w:val="-13"/>
                <w:sz w:val="20"/>
                <w:szCs w:val="20"/>
              </w:rPr>
              <w:t>—</w:t>
            </w:r>
            <w:r>
              <w:rPr>
                <w:rFonts w:hint="default" w:ascii="Times New Roman" w:hAnsi="Times New Roman" w:eastAsia="宋体" w:cs="Times New Roman"/>
                <w:spacing w:val="-45"/>
                <w:sz w:val="20"/>
                <w:szCs w:val="20"/>
              </w:rPr>
              <w:t xml:space="preserve"> </w:t>
            </w:r>
            <w:r>
              <w:rPr>
                <w:rFonts w:hint="default" w:ascii="Times New Roman" w:hAnsi="Times New Roman" w:eastAsia="宋体" w:cs="Times New Roman"/>
                <w:spacing w:val="7"/>
                <w:sz w:val="20"/>
                <w:szCs w:val="20"/>
                <w:u w:val="single" w:color="auto"/>
              </w:rPr>
              <w:t xml:space="preserve">      </w:t>
            </w:r>
            <w:r>
              <w:rPr>
                <w:rFonts w:hint="default" w:ascii="Times New Roman" w:hAnsi="Times New Roman" w:eastAsia="宋体" w:cs="Times New Roman"/>
                <w:spacing w:val="-11"/>
                <w:sz w:val="20"/>
                <w:szCs w:val="20"/>
              </w:rPr>
              <w:t xml:space="preserve"> </w:t>
            </w:r>
            <w:r>
              <w:rPr>
                <w:rFonts w:hint="default" w:ascii="Times New Roman" w:hAnsi="Times New Roman" w:eastAsia="宋体" w:cs="Times New Roman"/>
                <w:spacing w:val="-13"/>
                <w:sz w:val="20"/>
                <w:szCs w:val="20"/>
              </w:rPr>
              <w:t>月</w:t>
            </w:r>
            <w:r>
              <w:rPr>
                <w:rFonts w:hint="default" w:ascii="Times New Roman" w:hAnsi="Times New Roman" w:eastAsia="宋体" w:cs="Times New Roman"/>
                <w:sz w:val="20"/>
                <w:szCs w:val="20"/>
              </w:rPr>
              <w:t xml:space="preserve"> </w:t>
            </w:r>
            <w:r>
              <w:rPr>
                <w:rFonts w:hint="default" w:ascii="Times New Roman" w:hAnsi="Times New Roman" w:eastAsia="宋体" w:cs="Times New Roman"/>
                <w:sz w:val="20"/>
                <w:szCs w:val="20"/>
                <w:u w:val="single" w:color="auto"/>
              </w:rPr>
              <w:tab/>
            </w:r>
            <w:r>
              <w:rPr>
                <w:rFonts w:hint="default" w:ascii="Times New Roman" w:hAnsi="Times New Roman" w:eastAsia="宋体" w:cs="Times New Roman"/>
                <w:spacing w:val="-57"/>
                <w:sz w:val="20"/>
                <w:szCs w:val="20"/>
              </w:rPr>
              <w:t xml:space="preserve"> </w:t>
            </w:r>
            <w:r>
              <w:rPr>
                <w:rFonts w:hint="default" w:ascii="Times New Roman" w:hAnsi="Times New Roman" w:eastAsia="宋体" w:cs="Times New Roman"/>
                <w:sz w:val="20"/>
                <w:szCs w:val="20"/>
              </w:rPr>
              <w:t>日</w:t>
            </w:r>
          </w:p>
        </w:tc>
        <w:tc>
          <w:tcPr>
            <w:tcW w:w="2074" w:type="dxa"/>
            <w:vAlign w:val="top"/>
          </w:tcPr>
          <w:p w14:paraId="52C44398">
            <w:pPr>
              <w:rPr>
                <w:rFonts w:hint="default" w:ascii="Times New Roman" w:hAnsi="Times New Roman" w:eastAsia="宋体" w:cs="Times New Roman"/>
                <w:sz w:val="21"/>
              </w:rPr>
            </w:pPr>
          </w:p>
        </w:tc>
        <w:tc>
          <w:tcPr>
            <w:tcW w:w="2077" w:type="dxa"/>
            <w:vAlign w:val="top"/>
          </w:tcPr>
          <w:p w14:paraId="076255F0">
            <w:pPr>
              <w:rPr>
                <w:rFonts w:hint="default" w:ascii="Times New Roman" w:hAnsi="Times New Roman" w:eastAsia="宋体" w:cs="Times New Roman"/>
                <w:sz w:val="21"/>
              </w:rPr>
            </w:pPr>
          </w:p>
        </w:tc>
      </w:tr>
      <w:tr w14:paraId="5E68D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77" w:type="dxa"/>
            <w:vAlign w:val="top"/>
          </w:tcPr>
          <w:p w14:paraId="4292F419">
            <w:pPr>
              <w:spacing w:before="93" w:line="186" w:lineRule="auto"/>
              <w:ind w:left="115"/>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w:t>
            </w:r>
          </w:p>
        </w:tc>
        <w:tc>
          <w:tcPr>
            <w:tcW w:w="2075" w:type="dxa"/>
            <w:vAlign w:val="top"/>
          </w:tcPr>
          <w:p w14:paraId="0F06BE43">
            <w:pPr>
              <w:pStyle w:val="15"/>
              <w:spacing w:before="52" w:line="191" w:lineRule="auto"/>
              <w:ind w:left="451"/>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月</w:t>
            </w:r>
            <w:r>
              <w:rPr>
                <w:rFonts w:hint="default" w:ascii="Times New Roman" w:hAnsi="Times New Roman" w:eastAsia="宋体" w:cs="Times New Roman"/>
                <w:spacing w:val="35"/>
                <w:sz w:val="20"/>
                <w:szCs w:val="20"/>
              </w:rPr>
              <w:t xml:space="preserve">   </w:t>
            </w:r>
            <w:r>
              <w:rPr>
                <w:rFonts w:hint="default" w:ascii="Times New Roman" w:hAnsi="Times New Roman" w:eastAsia="宋体" w:cs="Times New Roman"/>
                <w:spacing w:val="-6"/>
                <w:sz w:val="20"/>
                <w:szCs w:val="20"/>
              </w:rPr>
              <w:t>日</w:t>
            </w:r>
            <w:r>
              <w:rPr>
                <w:rFonts w:hint="default" w:ascii="Times New Roman" w:hAnsi="Times New Roman" w:eastAsia="宋体" w:cs="Times New Roman"/>
                <w:spacing w:val="-62"/>
                <w:sz w:val="20"/>
                <w:szCs w:val="20"/>
              </w:rPr>
              <w:t xml:space="preserve"> </w:t>
            </w:r>
            <w:r>
              <w:rPr>
                <w:rFonts w:hint="default" w:ascii="Times New Roman" w:hAnsi="Times New Roman" w:eastAsia="宋体" w:cs="Times New Roman"/>
                <w:spacing w:val="-6"/>
                <w:sz w:val="20"/>
                <w:szCs w:val="20"/>
              </w:rPr>
              <w:t>—        月</w:t>
            </w:r>
          </w:p>
          <w:p w14:paraId="32CB363F">
            <w:pPr>
              <w:spacing w:line="29" w:lineRule="exact"/>
              <w:ind w:left="103"/>
              <w:rPr>
                <w:rFonts w:hint="default" w:ascii="Times New Roman" w:hAnsi="Times New Roman" w:eastAsia="宋体" w:cs="Times New Roman"/>
                <w:sz w:val="20"/>
                <w:szCs w:val="20"/>
              </w:rPr>
            </w:pPr>
            <w:r>
              <w:rPr>
                <w:rFonts w:hint="default" w:ascii="Times New Roman" w:hAnsi="Times New Roman" w:eastAsia="宋体" w:cs="Times New Roman"/>
                <w:spacing w:val="4"/>
                <w:position w:val="3"/>
                <w:sz w:val="20"/>
                <w:szCs w:val="20"/>
              </w:rPr>
              <w:t>___</w:t>
            </w:r>
            <w:r>
              <w:rPr>
                <w:rFonts w:hint="default" w:ascii="Times New Roman" w:hAnsi="Times New Roman" w:eastAsia="宋体" w:cs="Times New Roman"/>
                <w:spacing w:val="5"/>
                <w:position w:val="3"/>
                <w:sz w:val="20"/>
                <w:szCs w:val="20"/>
              </w:rPr>
              <w:t xml:space="preserve">     </w:t>
            </w:r>
            <w:r>
              <w:rPr>
                <w:rFonts w:hint="default" w:ascii="Times New Roman" w:hAnsi="Times New Roman" w:eastAsia="宋体" w:cs="Times New Roman"/>
                <w:spacing w:val="4"/>
                <w:position w:val="3"/>
                <w:sz w:val="20"/>
                <w:szCs w:val="20"/>
              </w:rPr>
              <w:t>___         ___</w:t>
            </w:r>
          </w:p>
          <w:p w14:paraId="2A60A1C9">
            <w:pPr>
              <w:pStyle w:val="15"/>
              <w:spacing w:before="75" w:line="191" w:lineRule="auto"/>
              <w:ind w:left="46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日</w:t>
            </w:r>
          </w:p>
          <w:p w14:paraId="150CA76F">
            <w:pPr>
              <w:spacing w:line="29" w:lineRule="exact"/>
              <w:ind w:left="103"/>
              <w:rPr>
                <w:rFonts w:hint="default" w:ascii="Times New Roman" w:hAnsi="Times New Roman" w:eastAsia="宋体" w:cs="Times New Roman"/>
                <w:sz w:val="20"/>
                <w:szCs w:val="20"/>
              </w:rPr>
            </w:pPr>
            <w:r>
              <w:rPr>
                <w:rFonts w:hint="default" w:ascii="Times New Roman" w:hAnsi="Times New Roman" w:eastAsia="宋体" w:cs="Times New Roman"/>
                <w:spacing w:val="4"/>
                <w:position w:val="3"/>
                <w:sz w:val="20"/>
                <w:szCs w:val="20"/>
              </w:rPr>
              <w:t>___</w:t>
            </w:r>
          </w:p>
        </w:tc>
        <w:tc>
          <w:tcPr>
            <w:tcW w:w="2074" w:type="dxa"/>
            <w:vAlign w:val="top"/>
          </w:tcPr>
          <w:p w14:paraId="76CC75E2">
            <w:pPr>
              <w:rPr>
                <w:rFonts w:hint="default" w:ascii="Times New Roman" w:hAnsi="Times New Roman" w:eastAsia="宋体" w:cs="Times New Roman"/>
                <w:sz w:val="21"/>
              </w:rPr>
            </w:pPr>
          </w:p>
        </w:tc>
        <w:tc>
          <w:tcPr>
            <w:tcW w:w="2077" w:type="dxa"/>
            <w:vAlign w:val="top"/>
          </w:tcPr>
          <w:p w14:paraId="2323D1EA">
            <w:pPr>
              <w:rPr>
                <w:rFonts w:hint="default" w:ascii="Times New Roman" w:hAnsi="Times New Roman" w:eastAsia="宋体" w:cs="Times New Roman"/>
                <w:sz w:val="21"/>
              </w:rPr>
            </w:pPr>
          </w:p>
        </w:tc>
      </w:tr>
      <w:tr w14:paraId="034C0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077" w:type="dxa"/>
            <w:vAlign w:val="top"/>
          </w:tcPr>
          <w:p w14:paraId="300D84A6">
            <w:pPr>
              <w:spacing w:before="95" w:line="185" w:lineRule="auto"/>
              <w:ind w:left="11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4</w:t>
            </w:r>
          </w:p>
        </w:tc>
        <w:tc>
          <w:tcPr>
            <w:tcW w:w="2075" w:type="dxa"/>
            <w:vAlign w:val="top"/>
          </w:tcPr>
          <w:p w14:paraId="6F21B6CC">
            <w:pPr>
              <w:pStyle w:val="15"/>
              <w:spacing w:before="53" w:line="191" w:lineRule="auto"/>
              <w:ind w:left="451"/>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月</w:t>
            </w:r>
            <w:r>
              <w:rPr>
                <w:rFonts w:hint="default" w:ascii="Times New Roman" w:hAnsi="Times New Roman" w:eastAsia="宋体" w:cs="Times New Roman"/>
                <w:spacing w:val="35"/>
                <w:sz w:val="20"/>
                <w:szCs w:val="20"/>
              </w:rPr>
              <w:t xml:space="preserve">   </w:t>
            </w:r>
            <w:r>
              <w:rPr>
                <w:rFonts w:hint="default" w:ascii="Times New Roman" w:hAnsi="Times New Roman" w:eastAsia="宋体" w:cs="Times New Roman"/>
                <w:spacing w:val="-6"/>
                <w:sz w:val="20"/>
                <w:szCs w:val="20"/>
              </w:rPr>
              <w:t>日</w:t>
            </w:r>
            <w:r>
              <w:rPr>
                <w:rFonts w:hint="default" w:ascii="Times New Roman" w:hAnsi="Times New Roman" w:eastAsia="宋体" w:cs="Times New Roman"/>
                <w:spacing w:val="-62"/>
                <w:sz w:val="20"/>
                <w:szCs w:val="20"/>
              </w:rPr>
              <w:t xml:space="preserve"> </w:t>
            </w:r>
            <w:r>
              <w:rPr>
                <w:rFonts w:hint="default" w:ascii="Times New Roman" w:hAnsi="Times New Roman" w:eastAsia="宋体" w:cs="Times New Roman"/>
                <w:spacing w:val="-6"/>
                <w:sz w:val="20"/>
                <w:szCs w:val="20"/>
              </w:rPr>
              <w:t>—        月</w:t>
            </w:r>
          </w:p>
          <w:p w14:paraId="1FA8C6D9">
            <w:pPr>
              <w:spacing w:line="29" w:lineRule="exact"/>
              <w:ind w:left="103"/>
              <w:rPr>
                <w:rFonts w:hint="default" w:ascii="Times New Roman" w:hAnsi="Times New Roman" w:eastAsia="宋体" w:cs="Times New Roman"/>
                <w:sz w:val="20"/>
                <w:szCs w:val="20"/>
              </w:rPr>
            </w:pPr>
            <w:r>
              <w:rPr>
                <w:rFonts w:hint="default" w:ascii="Times New Roman" w:hAnsi="Times New Roman" w:eastAsia="宋体" w:cs="Times New Roman"/>
                <w:spacing w:val="4"/>
                <w:position w:val="3"/>
                <w:sz w:val="20"/>
                <w:szCs w:val="20"/>
              </w:rPr>
              <w:t>___</w:t>
            </w:r>
            <w:r>
              <w:rPr>
                <w:rFonts w:hint="default" w:ascii="Times New Roman" w:hAnsi="Times New Roman" w:eastAsia="宋体" w:cs="Times New Roman"/>
                <w:spacing w:val="5"/>
                <w:position w:val="3"/>
                <w:sz w:val="20"/>
                <w:szCs w:val="20"/>
              </w:rPr>
              <w:t xml:space="preserve">     </w:t>
            </w:r>
            <w:r>
              <w:rPr>
                <w:rFonts w:hint="default" w:ascii="Times New Roman" w:hAnsi="Times New Roman" w:eastAsia="宋体" w:cs="Times New Roman"/>
                <w:spacing w:val="4"/>
                <w:position w:val="3"/>
                <w:sz w:val="20"/>
                <w:szCs w:val="20"/>
              </w:rPr>
              <w:t>___         ___</w:t>
            </w:r>
          </w:p>
          <w:p w14:paraId="546181F2">
            <w:pPr>
              <w:pStyle w:val="15"/>
              <w:spacing w:before="75" w:line="191" w:lineRule="auto"/>
              <w:ind w:left="46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日</w:t>
            </w:r>
          </w:p>
          <w:p w14:paraId="4EF6D57B">
            <w:pPr>
              <w:spacing w:line="29" w:lineRule="exact"/>
              <w:ind w:left="103"/>
              <w:rPr>
                <w:rFonts w:hint="default" w:ascii="Times New Roman" w:hAnsi="Times New Roman" w:eastAsia="宋体" w:cs="Times New Roman"/>
                <w:sz w:val="20"/>
                <w:szCs w:val="20"/>
              </w:rPr>
            </w:pPr>
            <w:r>
              <w:rPr>
                <w:rFonts w:hint="default" w:ascii="Times New Roman" w:hAnsi="Times New Roman" w:eastAsia="宋体" w:cs="Times New Roman"/>
                <w:spacing w:val="4"/>
                <w:position w:val="3"/>
                <w:sz w:val="20"/>
                <w:szCs w:val="20"/>
              </w:rPr>
              <w:t>___</w:t>
            </w:r>
          </w:p>
        </w:tc>
        <w:tc>
          <w:tcPr>
            <w:tcW w:w="2074" w:type="dxa"/>
            <w:vAlign w:val="top"/>
          </w:tcPr>
          <w:p w14:paraId="6CA21BD5">
            <w:pPr>
              <w:pStyle w:val="15"/>
              <w:spacing w:before="53" w:line="228" w:lineRule="auto"/>
              <w:ind w:left="114"/>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质保期</w:t>
            </w:r>
          </w:p>
        </w:tc>
        <w:tc>
          <w:tcPr>
            <w:tcW w:w="2077" w:type="dxa"/>
            <w:vAlign w:val="top"/>
          </w:tcPr>
          <w:p w14:paraId="0431BBDB">
            <w:pPr>
              <w:rPr>
                <w:rFonts w:hint="default" w:ascii="Times New Roman" w:hAnsi="Times New Roman" w:eastAsia="宋体" w:cs="Times New Roman"/>
                <w:sz w:val="21"/>
              </w:rPr>
            </w:pPr>
          </w:p>
        </w:tc>
      </w:tr>
    </w:tbl>
    <w:p w14:paraId="54C0DF19">
      <w:pPr>
        <w:pStyle w:val="5"/>
        <w:rPr>
          <w:rFonts w:hint="default" w:ascii="Times New Roman" w:hAnsi="Times New Roman" w:eastAsia="宋体" w:cs="Times New Roman"/>
        </w:rPr>
      </w:pPr>
    </w:p>
    <w:p w14:paraId="1884CC8B">
      <w:pPr>
        <w:rPr>
          <w:rFonts w:hint="default" w:ascii="Times New Roman" w:hAnsi="Times New Roman" w:eastAsia="宋体" w:cs="Times New Roman"/>
        </w:rPr>
        <w:sectPr>
          <w:pgSz w:w="11906" w:h="16839"/>
          <w:pgMar w:top="1440" w:right="1080" w:bottom="1440" w:left="1080" w:header="0" w:footer="0" w:gutter="0"/>
          <w:cols w:space="720" w:num="1"/>
        </w:sectPr>
      </w:pPr>
    </w:p>
    <w:p w14:paraId="543DE0AE">
      <w:pPr>
        <w:pStyle w:val="5"/>
        <w:spacing w:line="305" w:lineRule="auto"/>
        <w:rPr>
          <w:rFonts w:hint="default" w:ascii="Times New Roman" w:hAnsi="Times New Roman" w:eastAsia="宋体" w:cs="Times New Roman"/>
        </w:rPr>
      </w:pPr>
    </w:p>
    <w:p w14:paraId="6926E7C8">
      <w:pPr>
        <w:spacing w:before="65" w:line="227" w:lineRule="auto"/>
        <w:ind w:left="92"/>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（以下格式文件由供应商根据需要选用）</w:t>
      </w:r>
    </w:p>
    <w:p w14:paraId="08014CB4">
      <w:pPr>
        <w:spacing w:before="51" w:line="219" w:lineRule="auto"/>
        <w:ind w:left="3403"/>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各类证明材料</w:t>
      </w:r>
    </w:p>
    <w:p w14:paraId="76974353">
      <w:pPr>
        <w:spacing w:before="42" w:line="273" w:lineRule="auto"/>
        <w:ind w:left="85" w:right="5198" w:firstLine="6"/>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1.招标文件要求提供的其他资料。</w:t>
      </w:r>
      <w:r>
        <w:rPr>
          <w:rFonts w:hint="default" w:ascii="Times New Roman" w:hAnsi="Times New Roman" w:eastAsia="宋体" w:cs="Times New Roman"/>
          <w:spacing w:val="10"/>
          <w:sz w:val="20"/>
          <w:szCs w:val="20"/>
        </w:rPr>
        <w:t xml:space="preserve"> </w:t>
      </w:r>
      <w:r>
        <w:rPr>
          <w:rFonts w:hint="default" w:ascii="Times New Roman" w:hAnsi="Times New Roman" w:eastAsia="宋体" w:cs="Times New Roman"/>
          <w:spacing w:val="6"/>
          <w:sz w:val="20"/>
          <w:szCs w:val="20"/>
        </w:rPr>
        <w:t>2.投标人认为需提供的其他资料。</w:t>
      </w:r>
    </w:p>
    <w:p w14:paraId="23D6CD1F">
      <w:pPr>
        <w:spacing w:line="273" w:lineRule="auto"/>
        <w:rPr>
          <w:rFonts w:hint="default" w:ascii="Times New Roman" w:hAnsi="Times New Roman" w:eastAsia="宋体" w:cs="Times New Roman"/>
          <w:sz w:val="20"/>
          <w:szCs w:val="20"/>
        </w:rPr>
        <w:sectPr>
          <w:pgSz w:w="11906" w:h="16839"/>
          <w:pgMar w:top="1440" w:right="1080" w:bottom="1440" w:left="1080" w:header="0" w:footer="0" w:gutter="0"/>
          <w:cols w:space="720" w:num="1"/>
        </w:sectPr>
      </w:pPr>
    </w:p>
    <w:p w14:paraId="4C6D05A2">
      <w:pPr>
        <w:spacing w:before="47" w:line="219" w:lineRule="auto"/>
        <w:ind w:left="492"/>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（以下格式文件由供应商根据需要选用）</w:t>
      </w:r>
    </w:p>
    <w:p w14:paraId="7125E831">
      <w:pPr>
        <w:spacing w:before="27" w:line="219" w:lineRule="auto"/>
        <w:ind w:left="2955"/>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询问函、质疑函、投诉书格式</w:t>
      </w:r>
    </w:p>
    <w:p w14:paraId="37FE21B8">
      <w:pPr>
        <w:spacing w:before="43" w:line="273" w:lineRule="auto"/>
        <w:ind w:left="2" w:firstLine="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说明：本部分格式为投标人提交询问函、质疑函、投诉函时使用，不属于响应文件格式的组成</w:t>
      </w:r>
      <w:r>
        <w:rPr>
          <w:rFonts w:hint="default" w:ascii="Times New Roman" w:hAnsi="Times New Roman" w:eastAsia="宋体" w:cs="Times New Roman"/>
          <w:spacing w:val="18"/>
          <w:sz w:val="20"/>
          <w:szCs w:val="20"/>
        </w:rPr>
        <w:t xml:space="preserve"> </w:t>
      </w:r>
      <w:r>
        <w:rPr>
          <w:rFonts w:hint="default" w:ascii="Times New Roman" w:hAnsi="Times New Roman" w:eastAsia="宋体" w:cs="Times New Roman"/>
          <w:spacing w:val="2"/>
          <w:sz w:val="20"/>
          <w:szCs w:val="20"/>
        </w:rPr>
        <w:t>部分。</w:t>
      </w:r>
    </w:p>
    <w:p w14:paraId="02EE166E">
      <w:pPr>
        <w:spacing w:before="16" w:line="221" w:lineRule="auto"/>
        <w:ind w:left="4158"/>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询问函</w:t>
      </w:r>
    </w:p>
    <w:p w14:paraId="39C7F9AC">
      <w:pPr>
        <w:spacing w:before="39" w:line="228" w:lineRule="auto"/>
        <w:ind w:left="49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陆丰市人民医院</w:t>
      </w:r>
    </w:p>
    <w:p w14:paraId="179070FE">
      <w:pPr>
        <w:spacing w:before="66" w:line="278" w:lineRule="auto"/>
        <w:ind w:firstLine="480"/>
        <w:rPr>
          <w:rFonts w:hint="default" w:ascii="Times New Roman" w:hAnsi="Times New Roman" w:eastAsia="宋体" w:cs="Times New Roman"/>
          <w:sz w:val="20"/>
          <w:szCs w:val="20"/>
        </w:rPr>
      </w:pPr>
      <w:r>
        <w:rPr>
          <w:rFonts w:hint="default" w:ascii="Times New Roman" w:hAnsi="Times New Roman" w:eastAsia="宋体" w:cs="Times New Roman"/>
          <w:spacing w:val="14"/>
          <w:sz w:val="20"/>
          <w:szCs w:val="20"/>
        </w:rPr>
        <w:t>我单位已登记并准备参与“</w:t>
      </w:r>
      <w:r>
        <w:rPr>
          <w:rFonts w:hint="eastAsia" w:ascii="Times New Roman" w:hAnsi="Times New Roman" w:eastAsia="宋体" w:cs="Times New Roman"/>
          <w:spacing w:val="14"/>
          <w:sz w:val="20"/>
          <w:szCs w:val="20"/>
          <w:lang w:eastAsia="zh-CN"/>
        </w:rPr>
        <w:t>2025年陆丰市人民医院消毒供应室设备维保项目（第二次）</w:t>
      </w:r>
      <w:r>
        <w:rPr>
          <w:rFonts w:hint="default" w:ascii="Times New Roman" w:hAnsi="Times New Roman" w:eastAsia="宋体" w:cs="Times New Roman"/>
          <w:spacing w:val="14"/>
          <w:sz w:val="20"/>
          <w:szCs w:val="20"/>
        </w:rPr>
        <w:t>”项</w:t>
      </w:r>
      <w:r>
        <w:rPr>
          <w:rFonts w:hint="default" w:ascii="Times New Roman" w:hAnsi="Times New Roman" w:eastAsia="宋体" w:cs="Times New Roman"/>
          <w:spacing w:val="6"/>
          <w:sz w:val="20"/>
          <w:szCs w:val="20"/>
        </w:rPr>
        <w:t xml:space="preserve"> </w:t>
      </w:r>
      <w:r>
        <w:rPr>
          <w:rFonts w:hint="default" w:ascii="Times New Roman" w:hAnsi="Times New Roman" w:eastAsia="宋体" w:cs="Times New Roman"/>
          <w:spacing w:val="10"/>
          <w:sz w:val="20"/>
          <w:szCs w:val="20"/>
        </w:rPr>
        <w:t>目（采购项目编号：</w:t>
      </w:r>
      <w:r>
        <w:rPr>
          <w:rFonts w:hint="default" w:ascii="Times New Roman" w:hAnsi="Times New Roman" w:eastAsia="宋体" w:cs="Times New Roman"/>
          <w:sz w:val="20"/>
          <w:szCs w:val="20"/>
          <w:lang w:eastAsia="zh-CN"/>
        </w:rPr>
        <w:t>GDHF202503000014</w:t>
      </w:r>
      <w:r>
        <w:rPr>
          <w:rFonts w:hint="default" w:ascii="Times New Roman" w:hAnsi="Times New Roman" w:eastAsia="宋体" w:cs="Times New Roman"/>
          <w:spacing w:val="10"/>
          <w:sz w:val="20"/>
          <w:szCs w:val="20"/>
        </w:rPr>
        <w:t>）的投标活动，现有以下几个内容（或条款）存在疑</w:t>
      </w:r>
      <w:r>
        <w:rPr>
          <w:rFonts w:hint="default" w:ascii="Times New Roman" w:hAnsi="Times New Roman" w:eastAsia="宋体" w:cs="Times New Roman"/>
          <w:spacing w:val="9"/>
          <w:sz w:val="20"/>
          <w:szCs w:val="20"/>
        </w:rPr>
        <w:t>问（或无</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6"/>
          <w:sz w:val="20"/>
          <w:szCs w:val="20"/>
        </w:rPr>
        <w:t>法理解</w:t>
      </w:r>
      <w:r>
        <w:rPr>
          <w:rFonts w:hint="default" w:ascii="Times New Roman" w:hAnsi="Times New Roman" w:eastAsia="宋体" w:cs="Times New Roman"/>
          <w:spacing w:val="16"/>
          <w:sz w:val="20"/>
          <w:szCs w:val="20"/>
        </w:rPr>
        <w:t>），</w:t>
      </w:r>
      <w:r>
        <w:rPr>
          <w:rFonts w:hint="default" w:ascii="Times New Roman" w:hAnsi="Times New Roman" w:eastAsia="宋体" w:cs="Times New Roman"/>
          <w:spacing w:val="6"/>
          <w:sz w:val="20"/>
          <w:szCs w:val="20"/>
        </w:rPr>
        <w:t>特提出询问。</w:t>
      </w:r>
    </w:p>
    <w:p w14:paraId="30917A74">
      <w:pPr>
        <w:spacing w:before="32" w:line="228"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一、</w:t>
      </w:r>
      <w:r>
        <w:rPr>
          <w:rFonts w:hint="default" w:ascii="Times New Roman" w:hAnsi="Times New Roman" w:eastAsia="宋体" w:cs="Times New Roman"/>
          <w:spacing w:val="5"/>
          <w:sz w:val="20"/>
          <w:szCs w:val="20"/>
          <w:u w:val="single" w:color="auto"/>
        </w:rPr>
        <w:t xml:space="preserve">                     </w:t>
      </w:r>
      <w:r>
        <w:rPr>
          <w:rFonts w:hint="default" w:ascii="Times New Roman" w:hAnsi="Times New Roman" w:eastAsia="宋体" w:cs="Times New Roman"/>
          <w:spacing w:val="5"/>
          <w:sz w:val="20"/>
          <w:szCs w:val="20"/>
        </w:rPr>
        <w:t>（事项一）</w:t>
      </w:r>
    </w:p>
    <w:p w14:paraId="1C1F5428">
      <w:pPr>
        <w:spacing w:before="64" w:line="228" w:lineRule="auto"/>
        <w:ind w:left="490"/>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（1</w:t>
      </w:r>
      <w:r>
        <w:rPr>
          <w:rFonts w:hint="default" w:ascii="Times New Roman" w:hAnsi="Times New Roman" w:eastAsia="宋体" w:cs="Times New Roman"/>
          <w:spacing w:val="-4"/>
          <w:sz w:val="20"/>
          <w:szCs w:val="20"/>
        </w:rPr>
        <w:t>）</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4"/>
          <w:sz w:val="20"/>
          <w:szCs w:val="20"/>
        </w:rPr>
        <w:t>（</w:t>
      </w:r>
      <w:r>
        <w:rPr>
          <w:rFonts w:hint="default" w:ascii="Times New Roman" w:hAnsi="Times New Roman" w:eastAsia="宋体" w:cs="Times New Roman"/>
          <w:spacing w:val="9"/>
          <w:sz w:val="20"/>
          <w:szCs w:val="20"/>
        </w:rPr>
        <w:t>问题或条款内容）</w:t>
      </w:r>
    </w:p>
    <w:p w14:paraId="47B1363A">
      <w:pPr>
        <w:spacing w:before="65" w:line="228" w:lineRule="auto"/>
        <w:ind w:left="490"/>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（2</w:t>
      </w:r>
      <w:r>
        <w:rPr>
          <w:rFonts w:hint="default" w:ascii="Times New Roman" w:hAnsi="Times New Roman" w:eastAsia="宋体" w:cs="Times New Roman"/>
          <w:spacing w:val="-2"/>
          <w:sz w:val="20"/>
          <w:szCs w:val="20"/>
        </w:rPr>
        <w:t>）</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2"/>
          <w:sz w:val="20"/>
          <w:szCs w:val="20"/>
        </w:rPr>
        <w:t>（</w:t>
      </w:r>
      <w:r>
        <w:rPr>
          <w:rFonts w:hint="default" w:ascii="Times New Roman" w:hAnsi="Times New Roman" w:eastAsia="宋体" w:cs="Times New Roman"/>
          <w:spacing w:val="9"/>
          <w:sz w:val="20"/>
          <w:szCs w:val="20"/>
        </w:rPr>
        <w:t>说明疑问或无法理解原因）</w:t>
      </w:r>
    </w:p>
    <w:p w14:paraId="0A5FECDE">
      <w:pPr>
        <w:spacing w:before="66" w:line="228" w:lineRule="auto"/>
        <w:ind w:left="490"/>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（3</w:t>
      </w:r>
      <w:r>
        <w:rPr>
          <w:rFonts w:hint="default" w:ascii="Times New Roman" w:hAnsi="Times New Roman" w:eastAsia="宋体" w:cs="Times New Roman"/>
          <w:spacing w:val="-5"/>
          <w:sz w:val="20"/>
          <w:szCs w:val="20"/>
        </w:rPr>
        <w:t>）</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5"/>
          <w:sz w:val="20"/>
          <w:szCs w:val="20"/>
        </w:rPr>
        <w:t>（</w:t>
      </w:r>
      <w:r>
        <w:rPr>
          <w:rFonts w:hint="default" w:ascii="Times New Roman" w:hAnsi="Times New Roman" w:eastAsia="宋体" w:cs="Times New Roman"/>
          <w:spacing w:val="9"/>
          <w:sz w:val="20"/>
          <w:szCs w:val="20"/>
        </w:rPr>
        <w:t>建议）</w:t>
      </w:r>
    </w:p>
    <w:p w14:paraId="1ECC40AC">
      <w:pPr>
        <w:spacing w:before="65" w:line="228"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二、</w:t>
      </w:r>
      <w:r>
        <w:rPr>
          <w:rFonts w:hint="default" w:ascii="Times New Roman" w:hAnsi="Times New Roman" w:eastAsia="宋体" w:cs="Times New Roman"/>
          <w:spacing w:val="5"/>
          <w:sz w:val="20"/>
          <w:szCs w:val="20"/>
          <w:u w:val="single" w:color="auto"/>
        </w:rPr>
        <w:t xml:space="preserve">                     </w:t>
      </w:r>
      <w:r>
        <w:rPr>
          <w:rFonts w:hint="default" w:ascii="Times New Roman" w:hAnsi="Times New Roman" w:eastAsia="宋体" w:cs="Times New Roman"/>
          <w:spacing w:val="5"/>
          <w:sz w:val="20"/>
          <w:szCs w:val="20"/>
        </w:rPr>
        <w:t>（事项二）</w:t>
      </w:r>
    </w:p>
    <w:p w14:paraId="33D1F495">
      <w:pPr>
        <w:spacing w:before="219" w:line="76" w:lineRule="exact"/>
        <w:ind w:left="487"/>
        <w:rPr>
          <w:rFonts w:hint="default" w:ascii="Times New Roman" w:hAnsi="Times New Roman" w:eastAsia="宋体" w:cs="Times New Roman"/>
          <w:sz w:val="20"/>
          <w:szCs w:val="20"/>
        </w:rPr>
      </w:pPr>
      <w:r>
        <w:rPr>
          <w:rFonts w:hint="default" w:ascii="Times New Roman" w:hAnsi="Times New Roman" w:eastAsia="宋体" w:cs="Times New Roman"/>
          <w:spacing w:val="1"/>
          <w:position w:val="1"/>
          <w:sz w:val="20"/>
          <w:szCs w:val="20"/>
        </w:rPr>
        <w:t>...</w:t>
      </w:r>
    </w:p>
    <w:p w14:paraId="6AFC6F17">
      <w:pPr>
        <w:spacing w:before="81" w:line="227" w:lineRule="auto"/>
        <w:ind w:left="491"/>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随附相关证明材料如下</w:t>
      </w:r>
      <w:r>
        <w:rPr>
          <w:rFonts w:hint="default" w:ascii="Times New Roman" w:hAnsi="Times New Roman" w:eastAsia="宋体" w:cs="Times New Roman"/>
          <w:spacing w:val="-2"/>
          <w:sz w:val="20"/>
          <w:szCs w:val="20"/>
        </w:rPr>
        <w:t>：（</w:t>
      </w:r>
      <w:r>
        <w:rPr>
          <w:rFonts w:hint="default" w:ascii="Times New Roman" w:hAnsi="Times New Roman" w:eastAsia="宋体" w:cs="Times New Roman"/>
          <w:spacing w:val="-18"/>
          <w:sz w:val="20"/>
          <w:szCs w:val="20"/>
        </w:rPr>
        <w:t xml:space="preserve"> </w:t>
      </w:r>
      <w:r>
        <w:rPr>
          <w:rFonts w:hint="default" w:ascii="Times New Roman" w:hAnsi="Times New Roman" w:eastAsia="宋体" w:cs="Times New Roman"/>
          <w:spacing w:val="3"/>
          <w:sz w:val="20"/>
          <w:szCs w:val="20"/>
        </w:rPr>
        <w:t>目录）</w:t>
      </w:r>
    </w:p>
    <w:p w14:paraId="6FCBF4DC">
      <w:pPr>
        <w:spacing w:before="66" w:line="227" w:lineRule="auto"/>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询问人（公章</w:t>
      </w:r>
      <w:r>
        <w:rPr>
          <w:rFonts w:hint="default" w:ascii="Times New Roman" w:hAnsi="Times New Roman" w:eastAsia="宋体" w:cs="Times New Roman"/>
          <w:spacing w:val="11"/>
          <w:sz w:val="20"/>
          <w:szCs w:val="20"/>
        </w:rPr>
        <w:t>）：</w:t>
      </w:r>
      <w:r>
        <w:rPr>
          <w:rFonts w:hint="default" w:ascii="Times New Roman" w:hAnsi="Times New Roman" w:eastAsia="宋体" w:cs="Times New Roman"/>
          <w:sz w:val="20"/>
          <w:szCs w:val="20"/>
          <w:u w:val="single" w:color="auto"/>
        </w:rPr>
        <w:t xml:space="preserve">                      </w:t>
      </w:r>
    </w:p>
    <w:p w14:paraId="0360874F">
      <w:pPr>
        <w:spacing w:before="66" w:line="227" w:lineRule="auto"/>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法定代表人或授权代表（签字或盖章</w:t>
      </w:r>
      <w:r>
        <w:rPr>
          <w:rFonts w:hint="default" w:ascii="Times New Roman" w:hAnsi="Times New Roman" w:eastAsia="宋体" w:cs="Times New Roman"/>
          <w:spacing w:val="12"/>
          <w:sz w:val="20"/>
          <w:szCs w:val="20"/>
        </w:rPr>
        <w:t>）：</w:t>
      </w:r>
      <w:r>
        <w:rPr>
          <w:rFonts w:hint="default" w:ascii="Times New Roman" w:hAnsi="Times New Roman" w:eastAsia="宋体" w:cs="Times New Roman"/>
          <w:sz w:val="20"/>
          <w:szCs w:val="20"/>
          <w:u w:val="single" w:color="auto"/>
        </w:rPr>
        <w:t xml:space="preserve">                      </w:t>
      </w:r>
    </w:p>
    <w:p w14:paraId="32B19FDB">
      <w:pPr>
        <w:spacing w:before="32" w:line="286" w:lineRule="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地址/邮编：</w:t>
      </w:r>
      <w:r>
        <w:rPr>
          <w:rFonts w:hint="default" w:ascii="Times New Roman" w:hAnsi="Times New Roman" w:eastAsia="宋体" w:cs="Times New Roman"/>
          <w:sz w:val="20"/>
          <w:szCs w:val="20"/>
          <w:u w:val="single" w:color="auto"/>
        </w:rPr>
        <w:t xml:space="preserve">                      </w:t>
      </w:r>
    </w:p>
    <w:p w14:paraId="26DFEDCB">
      <w:pPr>
        <w:spacing w:before="2" w:line="286" w:lineRule="auto"/>
        <w:ind w:left="24"/>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电话/传真：</w:t>
      </w:r>
      <w:r>
        <w:rPr>
          <w:rFonts w:hint="default" w:ascii="Times New Roman" w:hAnsi="Times New Roman" w:eastAsia="宋体" w:cs="Times New Roman"/>
          <w:sz w:val="20"/>
          <w:szCs w:val="20"/>
          <w:u w:val="single" w:color="auto"/>
        </w:rPr>
        <w:t xml:space="preserve">                      </w:t>
      </w:r>
    </w:p>
    <w:p w14:paraId="045BEF13">
      <w:pPr>
        <w:spacing w:before="37" w:line="228" w:lineRule="auto"/>
        <w:ind w:left="35"/>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日期：</w:t>
      </w:r>
      <w:r>
        <w:rPr>
          <w:rFonts w:hint="default" w:ascii="Times New Roman" w:hAnsi="Times New Roman" w:eastAsia="宋体" w:cs="Times New Roman"/>
          <w:spacing w:val="30"/>
          <w:sz w:val="20"/>
          <w:szCs w:val="20"/>
        </w:rPr>
        <w:t xml:space="preserve"> </w:t>
      </w:r>
      <w:r>
        <w:rPr>
          <w:rFonts w:hint="default" w:ascii="Times New Roman" w:hAnsi="Times New Roman" w:eastAsia="宋体" w:cs="Times New Roman"/>
          <w:spacing w:val="-6"/>
          <w:sz w:val="20"/>
          <w:szCs w:val="20"/>
        </w:rPr>
        <w:t>年</w:t>
      </w:r>
      <w:r>
        <w:rPr>
          <w:rFonts w:hint="default" w:ascii="Times New Roman" w:hAnsi="Times New Roman" w:eastAsia="宋体" w:cs="Times New Roman"/>
          <w:spacing w:val="18"/>
          <w:sz w:val="20"/>
          <w:szCs w:val="20"/>
        </w:rPr>
        <w:t xml:space="preserve"> </w:t>
      </w:r>
      <w:r>
        <w:rPr>
          <w:rFonts w:hint="default" w:ascii="Times New Roman" w:hAnsi="Times New Roman" w:eastAsia="宋体" w:cs="Times New Roman"/>
          <w:spacing w:val="-6"/>
          <w:sz w:val="20"/>
          <w:szCs w:val="20"/>
        </w:rPr>
        <w:t>月</w:t>
      </w:r>
      <w:r>
        <w:rPr>
          <w:rFonts w:hint="default" w:ascii="Times New Roman" w:hAnsi="Times New Roman" w:eastAsia="宋体" w:cs="Times New Roman"/>
          <w:spacing w:val="52"/>
          <w:sz w:val="20"/>
          <w:szCs w:val="20"/>
        </w:rPr>
        <w:t xml:space="preserve"> </w:t>
      </w:r>
      <w:r>
        <w:rPr>
          <w:rFonts w:hint="default" w:ascii="Times New Roman" w:hAnsi="Times New Roman" w:eastAsia="宋体" w:cs="Times New Roman"/>
          <w:spacing w:val="-6"/>
          <w:sz w:val="20"/>
          <w:szCs w:val="20"/>
        </w:rPr>
        <w:t>日</w:t>
      </w:r>
    </w:p>
    <w:p w14:paraId="096720D5">
      <w:pPr>
        <w:pStyle w:val="5"/>
        <w:spacing w:line="301" w:lineRule="auto"/>
        <w:rPr>
          <w:rFonts w:hint="default" w:ascii="Times New Roman" w:hAnsi="Times New Roman" w:eastAsia="宋体" w:cs="Times New Roman"/>
        </w:rPr>
      </w:pPr>
    </w:p>
    <w:p w14:paraId="7F3EFACB">
      <w:pPr>
        <w:pStyle w:val="5"/>
        <w:spacing w:line="301" w:lineRule="auto"/>
        <w:rPr>
          <w:rFonts w:hint="default" w:ascii="Times New Roman" w:hAnsi="Times New Roman" w:eastAsia="宋体" w:cs="Times New Roman"/>
        </w:rPr>
      </w:pPr>
    </w:p>
    <w:p w14:paraId="6AB3D701">
      <w:pPr>
        <w:pStyle w:val="5"/>
        <w:spacing w:line="301" w:lineRule="auto"/>
        <w:rPr>
          <w:rFonts w:hint="default" w:ascii="Times New Roman" w:hAnsi="Times New Roman" w:eastAsia="宋体" w:cs="Times New Roman"/>
        </w:rPr>
      </w:pPr>
    </w:p>
    <w:p w14:paraId="0B05636E">
      <w:pPr>
        <w:spacing w:before="78" w:line="220" w:lineRule="auto"/>
        <w:ind w:left="4158"/>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质疑函</w:t>
      </w:r>
    </w:p>
    <w:p w14:paraId="24DF070F">
      <w:pPr>
        <w:spacing w:before="40" w:line="273" w:lineRule="auto"/>
        <w:ind w:left="480" w:right="6249" w:firstLine="2"/>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 xml:space="preserve">一、质疑供应商基本信息 </w:t>
      </w:r>
      <w:r>
        <w:rPr>
          <w:rFonts w:hint="default" w:ascii="Times New Roman" w:hAnsi="Times New Roman" w:eastAsia="宋体" w:cs="Times New Roman"/>
          <w:spacing w:val="6"/>
          <w:sz w:val="20"/>
          <w:szCs w:val="20"/>
        </w:rPr>
        <w:t>质疑供应商：</w:t>
      </w:r>
    </w:p>
    <w:p w14:paraId="205454C8">
      <w:pPr>
        <w:spacing w:before="33"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地址：</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62"/>
          <w:sz w:val="20"/>
          <w:szCs w:val="20"/>
        </w:rPr>
        <w:t xml:space="preserve"> </w:t>
      </w:r>
      <w:r>
        <w:rPr>
          <w:rFonts w:hint="default" w:ascii="Times New Roman" w:hAnsi="Times New Roman" w:eastAsia="宋体" w:cs="Times New Roman"/>
          <w:spacing w:val="4"/>
          <w:sz w:val="20"/>
          <w:szCs w:val="20"/>
        </w:rPr>
        <w:t>邮编：</w:t>
      </w:r>
      <w:r>
        <w:rPr>
          <w:rFonts w:hint="default" w:ascii="Times New Roman" w:hAnsi="Times New Roman" w:eastAsia="宋体" w:cs="Times New Roman"/>
          <w:sz w:val="20"/>
          <w:szCs w:val="20"/>
          <w:u w:val="single" w:color="auto"/>
        </w:rPr>
        <w:t xml:space="preserve">                      </w:t>
      </w:r>
    </w:p>
    <w:p w14:paraId="42926D5F">
      <w:pPr>
        <w:spacing w:before="65" w:line="230"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联系：</w:t>
      </w:r>
      <w:r>
        <w:rPr>
          <w:rFonts w:hint="default" w:ascii="Times New Roman" w:hAnsi="Times New Roman" w:eastAsia="宋体" w:cs="Times New Roman"/>
          <w:spacing w:val="5"/>
          <w:sz w:val="20"/>
          <w:szCs w:val="20"/>
          <w:u w:val="single" w:color="auto"/>
        </w:rPr>
        <w:t xml:space="preserve">                     </w:t>
      </w:r>
      <w:r>
        <w:rPr>
          <w:rFonts w:hint="default" w:ascii="Times New Roman" w:hAnsi="Times New Roman" w:eastAsia="宋体" w:cs="Times New Roman"/>
          <w:spacing w:val="-80"/>
          <w:sz w:val="20"/>
          <w:szCs w:val="20"/>
        </w:rPr>
        <w:t xml:space="preserve"> </w:t>
      </w:r>
      <w:r>
        <w:rPr>
          <w:rFonts w:hint="default" w:ascii="Times New Roman" w:hAnsi="Times New Roman" w:eastAsia="宋体" w:cs="Times New Roman"/>
          <w:spacing w:val="5"/>
          <w:sz w:val="20"/>
          <w:szCs w:val="20"/>
        </w:rPr>
        <w:t>联系电话：</w:t>
      </w:r>
      <w:r>
        <w:rPr>
          <w:rFonts w:hint="default" w:ascii="Times New Roman" w:hAnsi="Times New Roman" w:eastAsia="宋体" w:cs="Times New Roman"/>
          <w:sz w:val="20"/>
          <w:szCs w:val="20"/>
          <w:u w:val="single" w:color="auto"/>
        </w:rPr>
        <w:t xml:space="preserve">                      </w:t>
      </w:r>
    </w:p>
    <w:p w14:paraId="49CC24A2">
      <w:pPr>
        <w:spacing w:before="62" w:line="228" w:lineRule="auto"/>
        <w:ind w:left="479"/>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授权代表：</w:t>
      </w:r>
      <w:r>
        <w:rPr>
          <w:rFonts w:hint="default" w:ascii="Times New Roman" w:hAnsi="Times New Roman" w:eastAsia="宋体" w:cs="Times New Roman"/>
          <w:sz w:val="20"/>
          <w:szCs w:val="20"/>
          <w:u w:val="single" w:color="auto"/>
        </w:rPr>
        <w:t xml:space="preserve">                      </w:t>
      </w:r>
    </w:p>
    <w:p w14:paraId="611131FE">
      <w:pPr>
        <w:spacing w:before="65" w:line="230"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联系电话：</w:t>
      </w:r>
      <w:r>
        <w:rPr>
          <w:rFonts w:hint="default" w:ascii="Times New Roman" w:hAnsi="Times New Roman" w:eastAsia="宋体" w:cs="Times New Roman"/>
          <w:sz w:val="20"/>
          <w:szCs w:val="20"/>
          <w:u w:val="single" w:color="auto"/>
        </w:rPr>
        <w:t xml:space="preserve">                      </w:t>
      </w:r>
    </w:p>
    <w:p w14:paraId="6FF0164A">
      <w:pPr>
        <w:spacing w:before="63"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地址：</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62"/>
          <w:sz w:val="20"/>
          <w:szCs w:val="20"/>
        </w:rPr>
        <w:t xml:space="preserve"> </w:t>
      </w:r>
      <w:r>
        <w:rPr>
          <w:rFonts w:hint="default" w:ascii="Times New Roman" w:hAnsi="Times New Roman" w:eastAsia="宋体" w:cs="Times New Roman"/>
          <w:spacing w:val="4"/>
          <w:sz w:val="20"/>
          <w:szCs w:val="20"/>
        </w:rPr>
        <w:t>邮编：</w:t>
      </w:r>
      <w:r>
        <w:rPr>
          <w:rFonts w:hint="default" w:ascii="Times New Roman" w:hAnsi="Times New Roman" w:eastAsia="宋体" w:cs="Times New Roman"/>
          <w:sz w:val="20"/>
          <w:szCs w:val="20"/>
          <w:u w:val="single" w:color="auto"/>
        </w:rPr>
        <w:t xml:space="preserve">                      </w:t>
      </w:r>
    </w:p>
    <w:p w14:paraId="5B91EB1A">
      <w:pPr>
        <w:spacing w:before="65" w:line="227"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二、质疑项目基本情况</w:t>
      </w:r>
    </w:p>
    <w:p w14:paraId="3177F11E">
      <w:pPr>
        <w:spacing w:before="67"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质疑项目的名称：</w:t>
      </w:r>
      <w:r>
        <w:rPr>
          <w:rFonts w:hint="default" w:ascii="Times New Roman" w:hAnsi="Times New Roman" w:eastAsia="宋体" w:cs="Times New Roman"/>
          <w:sz w:val="20"/>
          <w:szCs w:val="20"/>
          <w:u w:val="single" w:color="auto"/>
        </w:rPr>
        <w:t xml:space="preserve">                      </w:t>
      </w:r>
    </w:p>
    <w:p w14:paraId="43AE5EC3">
      <w:pPr>
        <w:spacing w:before="64"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质疑项目的编号：</w:t>
      </w:r>
      <w:r>
        <w:rPr>
          <w:rFonts w:hint="default" w:ascii="Times New Roman" w:hAnsi="Times New Roman" w:eastAsia="宋体" w:cs="Times New Roman"/>
          <w:spacing w:val="6"/>
          <w:sz w:val="20"/>
          <w:szCs w:val="20"/>
          <w:u w:val="single" w:color="auto"/>
        </w:rPr>
        <w:t xml:space="preserve">                     </w:t>
      </w:r>
      <w:r>
        <w:rPr>
          <w:rFonts w:hint="default" w:ascii="Times New Roman" w:hAnsi="Times New Roman" w:eastAsia="宋体" w:cs="Times New Roman"/>
          <w:spacing w:val="6"/>
          <w:sz w:val="20"/>
          <w:szCs w:val="20"/>
        </w:rPr>
        <w:t xml:space="preserve"> 包号：</w:t>
      </w:r>
      <w:r>
        <w:rPr>
          <w:rFonts w:hint="default" w:ascii="Times New Roman" w:hAnsi="Times New Roman" w:eastAsia="宋体" w:cs="Times New Roman"/>
          <w:sz w:val="20"/>
          <w:szCs w:val="20"/>
          <w:u w:val="single" w:color="auto"/>
        </w:rPr>
        <w:t xml:space="preserve">                      </w:t>
      </w:r>
    </w:p>
    <w:p w14:paraId="7C3E3BA1">
      <w:pPr>
        <w:spacing w:before="66" w:line="227" w:lineRule="auto"/>
        <w:ind w:left="479"/>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采购人名称：</w:t>
      </w:r>
      <w:r>
        <w:rPr>
          <w:rFonts w:hint="default" w:ascii="Times New Roman" w:hAnsi="Times New Roman" w:eastAsia="宋体" w:cs="Times New Roman"/>
          <w:sz w:val="20"/>
          <w:szCs w:val="20"/>
          <w:u w:val="single" w:color="auto"/>
        </w:rPr>
        <w:t xml:space="preserve">                      </w:t>
      </w:r>
    </w:p>
    <w:p w14:paraId="2F40FDC2">
      <w:pPr>
        <w:spacing w:before="66" w:line="227" w:lineRule="auto"/>
        <w:ind w:left="479"/>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采购文件获取日期：</w:t>
      </w:r>
      <w:r>
        <w:rPr>
          <w:rFonts w:hint="default" w:ascii="Times New Roman" w:hAnsi="Times New Roman" w:eastAsia="宋体" w:cs="Times New Roman"/>
          <w:sz w:val="20"/>
          <w:szCs w:val="20"/>
          <w:u w:val="single" w:color="auto"/>
        </w:rPr>
        <w:t xml:space="preserve">                      </w:t>
      </w:r>
    </w:p>
    <w:p w14:paraId="02FCDC51">
      <w:pPr>
        <w:spacing w:before="65"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三、质疑事项具体内容</w:t>
      </w:r>
    </w:p>
    <w:p w14:paraId="5EA8721E">
      <w:pPr>
        <w:spacing w:before="66"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质疑事项</w:t>
      </w:r>
      <w:r>
        <w:rPr>
          <w:rFonts w:hint="default" w:ascii="Times New Roman" w:hAnsi="Times New Roman" w:eastAsia="宋体" w:cs="Times New Roman"/>
          <w:spacing w:val="-27"/>
          <w:sz w:val="20"/>
          <w:szCs w:val="20"/>
        </w:rPr>
        <w:t xml:space="preserve"> </w:t>
      </w:r>
      <w:r>
        <w:rPr>
          <w:rFonts w:hint="default" w:ascii="Times New Roman" w:hAnsi="Times New Roman" w:eastAsia="宋体" w:cs="Times New Roman"/>
          <w:sz w:val="20"/>
          <w:szCs w:val="20"/>
        </w:rPr>
        <w:t>1</w:t>
      </w:r>
      <w:r>
        <w:rPr>
          <w:rFonts w:hint="default" w:ascii="Times New Roman" w:hAnsi="Times New Roman" w:eastAsia="宋体" w:cs="Times New Roman"/>
          <w:spacing w:val="-19"/>
          <w:sz w:val="20"/>
          <w:szCs w:val="20"/>
        </w:rPr>
        <w:t xml:space="preserve"> </w:t>
      </w: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u w:val="single" w:color="auto"/>
        </w:rPr>
        <w:t xml:space="preserve">             </w:t>
      </w:r>
      <w:r>
        <w:rPr>
          <w:rFonts w:hint="default" w:ascii="Times New Roman" w:hAnsi="Times New Roman" w:eastAsia="宋体" w:cs="Times New Roman"/>
          <w:spacing w:val="-1"/>
          <w:sz w:val="20"/>
          <w:szCs w:val="20"/>
          <w:u w:val="single" w:color="auto"/>
        </w:rPr>
        <w:t xml:space="preserve">         </w:t>
      </w:r>
    </w:p>
    <w:p w14:paraId="136BAA02">
      <w:pPr>
        <w:spacing w:before="65" w:line="227"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事实依据：</w:t>
      </w:r>
      <w:r>
        <w:rPr>
          <w:rFonts w:hint="default" w:ascii="Times New Roman" w:hAnsi="Times New Roman" w:eastAsia="宋体" w:cs="Times New Roman"/>
          <w:sz w:val="20"/>
          <w:szCs w:val="20"/>
          <w:u w:val="single" w:color="auto"/>
        </w:rPr>
        <w:t xml:space="preserve">                      </w:t>
      </w:r>
    </w:p>
    <w:p w14:paraId="5194A980">
      <w:pPr>
        <w:spacing w:before="66" w:line="227"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法律依据：</w:t>
      </w:r>
      <w:r>
        <w:rPr>
          <w:rFonts w:hint="default" w:ascii="Times New Roman" w:hAnsi="Times New Roman" w:eastAsia="宋体" w:cs="Times New Roman"/>
          <w:sz w:val="20"/>
          <w:szCs w:val="20"/>
          <w:u w:val="single" w:color="auto"/>
        </w:rPr>
        <w:t xml:space="preserve">                      </w:t>
      </w:r>
    </w:p>
    <w:p w14:paraId="0BC32321">
      <w:pPr>
        <w:spacing w:before="66"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质疑事项</w:t>
      </w:r>
      <w:r>
        <w:rPr>
          <w:rFonts w:hint="default" w:ascii="Times New Roman" w:hAnsi="Times New Roman" w:eastAsia="宋体" w:cs="Times New Roman"/>
          <w:spacing w:val="-33"/>
          <w:sz w:val="20"/>
          <w:szCs w:val="20"/>
        </w:rPr>
        <w:t xml:space="preserve"> </w:t>
      </w:r>
      <w:r>
        <w:rPr>
          <w:rFonts w:hint="default" w:ascii="Times New Roman" w:hAnsi="Times New Roman" w:eastAsia="宋体" w:cs="Times New Roman"/>
          <w:sz w:val="20"/>
          <w:szCs w:val="20"/>
        </w:rPr>
        <w:t>2</w:t>
      </w:r>
      <w:r>
        <w:rPr>
          <w:rFonts w:hint="default" w:ascii="Times New Roman" w:hAnsi="Times New Roman" w:eastAsia="宋体" w:cs="Times New Roman"/>
          <w:spacing w:val="-19"/>
          <w:sz w:val="20"/>
          <w:szCs w:val="20"/>
        </w:rPr>
        <w:t xml:space="preserve"> </w:t>
      </w: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u w:val="single" w:color="auto"/>
        </w:rPr>
        <w:t xml:space="preserve">                   </w:t>
      </w:r>
      <w:r>
        <w:rPr>
          <w:rFonts w:hint="default" w:ascii="Times New Roman" w:hAnsi="Times New Roman" w:eastAsia="宋体" w:cs="Times New Roman"/>
          <w:spacing w:val="-1"/>
          <w:sz w:val="20"/>
          <w:szCs w:val="20"/>
          <w:u w:val="single" w:color="auto"/>
        </w:rPr>
        <w:t xml:space="preserve">   </w:t>
      </w:r>
    </w:p>
    <w:p w14:paraId="1681A2CB">
      <w:pPr>
        <w:spacing w:before="219" w:line="77" w:lineRule="exact"/>
        <w:ind w:left="487"/>
        <w:rPr>
          <w:rFonts w:hint="default" w:ascii="Times New Roman" w:hAnsi="Times New Roman" w:eastAsia="宋体" w:cs="Times New Roman"/>
          <w:sz w:val="20"/>
          <w:szCs w:val="20"/>
        </w:rPr>
      </w:pPr>
      <w:r>
        <w:rPr>
          <w:rFonts w:hint="default" w:ascii="Times New Roman" w:hAnsi="Times New Roman" w:eastAsia="宋体" w:cs="Times New Roman"/>
          <w:spacing w:val="2"/>
          <w:position w:val="1"/>
          <w:sz w:val="20"/>
          <w:szCs w:val="20"/>
        </w:rPr>
        <w:t>……</w:t>
      </w:r>
    </w:p>
    <w:p w14:paraId="18CE2629">
      <w:pPr>
        <w:spacing w:before="81" w:line="228" w:lineRule="auto"/>
        <w:ind w:left="499"/>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四、与质疑事项相关的质疑请求</w:t>
      </w:r>
    </w:p>
    <w:p w14:paraId="40D35562">
      <w:pPr>
        <w:spacing w:line="228" w:lineRule="auto"/>
        <w:rPr>
          <w:rFonts w:hint="default" w:ascii="Times New Roman" w:hAnsi="Times New Roman" w:eastAsia="宋体" w:cs="Times New Roman"/>
          <w:sz w:val="20"/>
          <w:szCs w:val="20"/>
        </w:rPr>
        <w:sectPr>
          <w:pgSz w:w="11906" w:h="16839"/>
          <w:pgMar w:top="1440" w:right="1080" w:bottom="1440" w:left="1080" w:header="0" w:footer="0" w:gutter="0"/>
          <w:cols w:space="720" w:num="1"/>
        </w:sectPr>
      </w:pPr>
    </w:p>
    <w:p w14:paraId="2410CEC4">
      <w:pPr>
        <w:spacing w:before="61" w:line="228" w:lineRule="auto"/>
        <w:ind w:left="479"/>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请求：</w:t>
      </w:r>
      <w:r>
        <w:rPr>
          <w:rFonts w:hint="default" w:ascii="Times New Roman" w:hAnsi="Times New Roman" w:eastAsia="宋体" w:cs="Times New Roman"/>
          <w:sz w:val="20"/>
          <w:szCs w:val="20"/>
          <w:u w:val="single" w:color="auto"/>
        </w:rPr>
        <w:t xml:space="preserve">                                            </w:t>
      </w:r>
    </w:p>
    <w:p w14:paraId="335BC5EB">
      <w:pPr>
        <w:spacing w:before="65" w:line="220" w:lineRule="auto"/>
        <w:ind w:left="106"/>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签字(签章)：</w:t>
      </w:r>
      <w:r>
        <w:rPr>
          <w:rFonts w:hint="default" w:ascii="Times New Roman" w:hAnsi="Times New Roman" w:eastAsia="宋体" w:cs="Times New Roman"/>
          <w:spacing w:val="5"/>
          <w:sz w:val="20"/>
          <w:szCs w:val="20"/>
          <w:u w:val="single" w:color="auto"/>
        </w:rPr>
        <w:t xml:space="preserve">                     </w:t>
      </w:r>
      <w:r>
        <w:rPr>
          <w:rFonts w:hint="default" w:ascii="Times New Roman" w:hAnsi="Times New Roman" w:eastAsia="宋体" w:cs="Times New Roman"/>
          <w:spacing w:val="21"/>
          <w:sz w:val="20"/>
          <w:szCs w:val="20"/>
        </w:rPr>
        <w:t xml:space="preserve"> </w:t>
      </w:r>
      <w:r>
        <w:rPr>
          <w:rFonts w:hint="default" w:ascii="Times New Roman" w:hAnsi="Times New Roman" w:eastAsia="宋体" w:cs="Times New Roman"/>
          <w:spacing w:val="5"/>
          <w:sz w:val="20"/>
          <w:szCs w:val="20"/>
        </w:rPr>
        <w:t>公章：</w:t>
      </w:r>
      <w:r>
        <w:rPr>
          <w:rFonts w:hint="default" w:ascii="Times New Roman" w:hAnsi="Times New Roman" w:eastAsia="宋体" w:cs="Times New Roman"/>
          <w:sz w:val="20"/>
          <w:szCs w:val="20"/>
          <w:u w:val="single" w:color="auto"/>
        </w:rPr>
        <w:t xml:space="preserve">                      </w:t>
      </w:r>
    </w:p>
    <w:p w14:paraId="6BAD39A4">
      <w:pPr>
        <w:spacing w:before="72" w:line="228" w:lineRule="auto"/>
        <w:ind w:left="36"/>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日期：</w:t>
      </w:r>
      <w:r>
        <w:rPr>
          <w:rFonts w:hint="default" w:ascii="Times New Roman" w:hAnsi="Times New Roman" w:eastAsia="宋体" w:cs="Times New Roman"/>
          <w:spacing w:val="30"/>
          <w:sz w:val="20"/>
          <w:szCs w:val="20"/>
        </w:rPr>
        <w:t xml:space="preserve"> </w:t>
      </w:r>
      <w:r>
        <w:rPr>
          <w:rFonts w:hint="default" w:ascii="Times New Roman" w:hAnsi="Times New Roman" w:eastAsia="宋体" w:cs="Times New Roman"/>
          <w:spacing w:val="-6"/>
          <w:sz w:val="20"/>
          <w:szCs w:val="20"/>
        </w:rPr>
        <w:t>年</w:t>
      </w:r>
      <w:r>
        <w:rPr>
          <w:rFonts w:hint="default" w:ascii="Times New Roman" w:hAnsi="Times New Roman" w:eastAsia="宋体" w:cs="Times New Roman"/>
          <w:spacing w:val="18"/>
          <w:sz w:val="20"/>
          <w:szCs w:val="20"/>
        </w:rPr>
        <w:t xml:space="preserve"> </w:t>
      </w:r>
      <w:r>
        <w:rPr>
          <w:rFonts w:hint="default" w:ascii="Times New Roman" w:hAnsi="Times New Roman" w:eastAsia="宋体" w:cs="Times New Roman"/>
          <w:spacing w:val="-6"/>
          <w:sz w:val="20"/>
          <w:szCs w:val="20"/>
        </w:rPr>
        <w:t>月</w:t>
      </w:r>
      <w:r>
        <w:rPr>
          <w:rFonts w:hint="default" w:ascii="Times New Roman" w:hAnsi="Times New Roman" w:eastAsia="宋体" w:cs="Times New Roman"/>
          <w:spacing w:val="52"/>
          <w:sz w:val="20"/>
          <w:szCs w:val="20"/>
        </w:rPr>
        <w:t xml:space="preserve"> </w:t>
      </w:r>
      <w:r>
        <w:rPr>
          <w:rFonts w:hint="default" w:ascii="Times New Roman" w:hAnsi="Times New Roman" w:eastAsia="宋体" w:cs="Times New Roman"/>
          <w:spacing w:val="-6"/>
          <w:sz w:val="20"/>
          <w:szCs w:val="20"/>
        </w:rPr>
        <w:t>日</w:t>
      </w:r>
    </w:p>
    <w:p w14:paraId="3F171258">
      <w:pPr>
        <w:spacing w:before="64" w:line="228" w:lineRule="auto"/>
        <w:ind w:left="481"/>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质疑函制作说明：</w:t>
      </w:r>
    </w:p>
    <w:p w14:paraId="6C470A74">
      <w:pPr>
        <w:spacing w:before="65" w:line="227" w:lineRule="auto"/>
        <w:ind w:left="49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1.供应商提出质疑时，应提交质疑函和必要的证明材料。</w:t>
      </w:r>
    </w:p>
    <w:p w14:paraId="67D2B02F">
      <w:pPr>
        <w:spacing w:before="67" w:line="278" w:lineRule="auto"/>
        <w:ind w:right="15" w:firstLine="484"/>
        <w:rPr>
          <w:rFonts w:hint="default" w:ascii="Times New Roman" w:hAnsi="Times New Roman" w:eastAsia="宋体" w:cs="Times New Roman"/>
          <w:sz w:val="20"/>
          <w:szCs w:val="20"/>
        </w:rPr>
      </w:pPr>
      <w:r>
        <w:rPr>
          <w:rFonts w:hint="default" w:ascii="Times New Roman" w:hAnsi="Times New Roman" w:eastAsia="宋体" w:cs="Times New Roman"/>
          <w:spacing w:val="10"/>
          <w:sz w:val="20"/>
          <w:szCs w:val="20"/>
        </w:rPr>
        <w:t>2.质疑供应商若委托代理人进行质疑的，质疑函应按要求列明“授权代表”的有关内容</w:t>
      </w:r>
      <w:r>
        <w:rPr>
          <w:rFonts w:hint="default" w:ascii="Times New Roman" w:hAnsi="Times New Roman" w:eastAsia="宋体" w:cs="Times New Roman"/>
          <w:spacing w:val="9"/>
          <w:sz w:val="20"/>
          <w:szCs w:val="20"/>
        </w:rPr>
        <w:t>，并在附</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10"/>
          <w:sz w:val="20"/>
          <w:szCs w:val="20"/>
        </w:rPr>
        <w:t>件中提交由质疑供应商签署的授权委托书。授权委托书应载明代理人的姓名或者名称、代理事项、</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8"/>
          <w:sz w:val="20"/>
          <w:szCs w:val="20"/>
        </w:rPr>
        <w:t>具体权限、期限和相关事项。</w:t>
      </w:r>
    </w:p>
    <w:p w14:paraId="4D16552E">
      <w:pPr>
        <w:spacing w:before="31" w:line="227"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3.质疑供应商若对项目的某一分包进行质疑，质疑函中应列明具体采购</w:t>
      </w:r>
      <w:r>
        <w:rPr>
          <w:rFonts w:hint="default" w:ascii="Times New Roman" w:hAnsi="Times New Roman" w:eastAsia="宋体" w:cs="Times New Roman"/>
          <w:spacing w:val="8"/>
          <w:sz w:val="20"/>
          <w:szCs w:val="20"/>
        </w:rPr>
        <w:t>包号。</w:t>
      </w:r>
    </w:p>
    <w:p w14:paraId="302605BF">
      <w:pPr>
        <w:spacing w:before="66" w:line="274" w:lineRule="auto"/>
        <w:ind w:left="482" w:right="2153" w:hanging="5"/>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4.质疑函的质疑事项应具体、明确，并有必要的事实依据和法律依据。</w:t>
      </w:r>
      <w:r>
        <w:rPr>
          <w:rFonts w:hint="default" w:ascii="Times New Roman" w:hAnsi="Times New Roman" w:eastAsia="宋体" w:cs="Times New Roman"/>
          <w:spacing w:val="7"/>
          <w:sz w:val="20"/>
          <w:szCs w:val="20"/>
        </w:rPr>
        <w:t xml:space="preserve"> </w:t>
      </w:r>
      <w:r>
        <w:rPr>
          <w:rFonts w:hint="default" w:ascii="Times New Roman" w:hAnsi="Times New Roman" w:eastAsia="宋体" w:cs="Times New Roman"/>
          <w:spacing w:val="8"/>
          <w:sz w:val="20"/>
          <w:szCs w:val="20"/>
        </w:rPr>
        <w:t>5.质疑函的质疑请求应与质疑事项相关。</w:t>
      </w:r>
    </w:p>
    <w:p w14:paraId="07AE0ED6">
      <w:pPr>
        <w:spacing w:before="31" w:line="273" w:lineRule="auto"/>
        <w:ind w:right="15" w:firstLine="482"/>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6.质疑供应商为自然人的，质疑函应由本人签字；质疑供应商为法人或者其他组织的，质疑函</w:t>
      </w:r>
      <w:r>
        <w:rPr>
          <w:rFonts w:hint="default" w:ascii="Times New Roman" w:hAnsi="Times New Roman" w:eastAsia="宋体" w:cs="Times New Roman"/>
          <w:spacing w:val="16"/>
          <w:sz w:val="20"/>
          <w:szCs w:val="20"/>
        </w:rPr>
        <w:t xml:space="preserve"> </w:t>
      </w:r>
      <w:r>
        <w:rPr>
          <w:rFonts w:hint="default" w:ascii="Times New Roman" w:hAnsi="Times New Roman" w:eastAsia="宋体" w:cs="Times New Roman"/>
          <w:spacing w:val="9"/>
          <w:sz w:val="20"/>
          <w:szCs w:val="20"/>
        </w:rPr>
        <w:t>应由法定代表人、主要负责人，或者其授权代表签字或者盖章，并加盖公章。</w:t>
      </w:r>
    </w:p>
    <w:p w14:paraId="5FF04A56">
      <w:pPr>
        <w:pStyle w:val="5"/>
        <w:spacing w:line="279" w:lineRule="auto"/>
        <w:rPr>
          <w:rFonts w:hint="default" w:ascii="Times New Roman" w:hAnsi="Times New Roman" w:eastAsia="宋体" w:cs="Times New Roman"/>
        </w:rPr>
      </w:pPr>
    </w:p>
    <w:p w14:paraId="4F6EDB03">
      <w:pPr>
        <w:pStyle w:val="5"/>
        <w:spacing w:line="280" w:lineRule="auto"/>
        <w:rPr>
          <w:rFonts w:hint="default" w:ascii="Times New Roman" w:hAnsi="Times New Roman" w:eastAsia="宋体" w:cs="Times New Roman"/>
        </w:rPr>
      </w:pPr>
    </w:p>
    <w:p w14:paraId="54D46D4C">
      <w:pPr>
        <w:spacing w:before="79" w:line="219" w:lineRule="auto"/>
        <w:ind w:left="4161"/>
        <w:rPr>
          <w:rFonts w:hint="default" w:ascii="Times New Roman" w:hAnsi="Times New Roman" w:eastAsia="宋体" w:cs="Times New Roman"/>
          <w:sz w:val="24"/>
          <w:szCs w:val="24"/>
        </w:rPr>
      </w:pPr>
      <w:r>
        <w:rPr>
          <w:rFonts w:hint="default" w:ascii="Times New Roman" w:hAnsi="Times New Roman" w:eastAsia="宋体" w:cs="Times New Roman"/>
          <w:b/>
          <w:bCs/>
          <w:spacing w:val="-6"/>
          <w:sz w:val="24"/>
          <w:szCs w:val="24"/>
        </w:rPr>
        <w:t>投诉书</w:t>
      </w:r>
    </w:p>
    <w:p w14:paraId="44408C54">
      <w:pPr>
        <w:spacing w:before="42" w:line="227" w:lineRule="auto"/>
        <w:ind w:left="484"/>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一、投诉相关主体基本情况</w:t>
      </w:r>
    </w:p>
    <w:p w14:paraId="1765BF0C">
      <w:pPr>
        <w:spacing w:before="67" w:line="228"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投诉人：</w:t>
      </w:r>
      <w:r>
        <w:rPr>
          <w:rFonts w:hint="default" w:ascii="Times New Roman" w:hAnsi="Times New Roman" w:eastAsia="宋体" w:cs="Times New Roman"/>
          <w:sz w:val="20"/>
          <w:szCs w:val="20"/>
          <w:u w:val="single" w:color="auto"/>
        </w:rPr>
        <w:t xml:space="preserve">                     </w:t>
      </w:r>
    </w:p>
    <w:p w14:paraId="5E493A9D">
      <w:pPr>
        <w:spacing w:before="64"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地</w:t>
      </w:r>
      <w:r>
        <w:rPr>
          <w:rFonts w:hint="default" w:ascii="Times New Roman" w:hAnsi="Times New Roman" w:eastAsia="宋体" w:cs="Times New Roman"/>
          <w:spacing w:val="14"/>
          <w:sz w:val="20"/>
          <w:szCs w:val="20"/>
        </w:rPr>
        <w:t xml:space="preserve"> </w:t>
      </w:r>
      <w:r>
        <w:rPr>
          <w:rFonts w:hint="default" w:ascii="Times New Roman" w:hAnsi="Times New Roman" w:eastAsia="宋体" w:cs="Times New Roman"/>
          <w:spacing w:val="3"/>
          <w:sz w:val="20"/>
          <w:szCs w:val="20"/>
        </w:rPr>
        <w:t>址：</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66"/>
          <w:sz w:val="20"/>
          <w:szCs w:val="20"/>
        </w:rPr>
        <w:t xml:space="preserve"> </w:t>
      </w:r>
      <w:r>
        <w:rPr>
          <w:rFonts w:hint="default" w:ascii="Times New Roman" w:hAnsi="Times New Roman" w:eastAsia="宋体" w:cs="Times New Roman"/>
          <w:spacing w:val="3"/>
          <w:sz w:val="20"/>
          <w:szCs w:val="20"/>
        </w:rPr>
        <w:t>邮编：</w:t>
      </w:r>
      <w:r>
        <w:rPr>
          <w:rFonts w:hint="default" w:ascii="Times New Roman" w:hAnsi="Times New Roman" w:eastAsia="宋体" w:cs="Times New Roman"/>
          <w:sz w:val="20"/>
          <w:szCs w:val="20"/>
          <w:u w:val="single" w:color="auto"/>
        </w:rPr>
        <w:t xml:space="preserve">                     </w:t>
      </w:r>
    </w:p>
    <w:p w14:paraId="540363FC">
      <w:pPr>
        <w:spacing w:before="31" w:line="286" w:lineRule="auto"/>
        <w:ind w:left="481"/>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法定代表人/主要负责人：</w:t>
      </w:r>
      <w:r>
        <w:rPr>
          <w:rFonts w:hint="default" w:ascii="Times New Roman" w:hAnsi="Times New Roman" w:eastAsia="宋体" w:cs="Times New Roman"/>
          <w:sz w:val="20"/>
          <w:szCs w:val="20"/>
          <w:u w:val="single" w:color="auto"/>
        </w:rPr>
        <w:t xml:space="preserve">                     </w:t>
      </w:r>
    </w:p>
    <w:p w14:paraId="3BF27E5B">
      <w:pPr>
        <w:spacing w:before="36" w:line="230" w:lineRule="auto"/>
        <w:ind w:left="481"/>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联系电话：</w:t>
      </w:r>
      <w:r>
        <w:rPr>
          <w:rFonts w:hint="default" w:ascii="Times New Roman" w:hAnsi="Times New Roman" w:eastAsia="宋体" w:cs="Times New Roman"/>
          <w:sz w:val="20"/>
          <w:szCs w:val="20"/>
          <w:u w:val="single" w:color="auto"/>
        </w:rPr>
        <w:t xml:space="preserve">                     </w:t>
      </w:r>
    </w:p>
    <w:p w14:paraId="65FD6764">
      <w:pPr>
        <w:spacing w:before="63"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授权代表：</w:t>
      </w:r>
      <w:r>
        <w:rPr>
          <w:rFonts w:hint="default" w:ascii="Times New Roman" w:hAnsi="Times New Roman" w:eastAsia="宋体" w:cs="Times New Roman"/>
          <w:spacing w:val="6"/>
          <w:sz w:val="20"/>
          <w:szCs w:val="20"/>
          <w:u w:val="single" w:color="auto"/>
        </w:rPr>
        <w:t xml:space="preserve">                </w:t>
      </w:r>
      <w:r>
        <w:rPr>
          <w:rFonts w:hint="default" w:ascii="Times New Roman" w:hAnsi="Times New Roman" w:eastAsia="宋体" w:cs="Times New Roman"/>
          <w:spacing w:val="5"/>
          <w:sz w:val="20"/>
          <w:szCs w:val="20"/>
          <w:u w:val="single" w:color="auto"/>
        </w:rPr>
        <w:t xml:space="preserve">    </w:t>
      </w:r>
      <w:r>
        <w:rPr>
          <w:rFonts w:hint="default" w:ascii="Times New Roman" w:hAnsi="Times New Roman" w:eastAsia="宋体" w:cs="Times New Roman"/>
          <w:spacing w:val="-90"/>
          <w:sz w:val="20"/>
          <w:szCs w:val="20"/>
        </w:rPr>
        <w:t xml:space="preserve"> </w:t>
      </w:r>
      <w:r>
        <w:rPr>
          <w:rFonts w:hint="default" w:ascii="Times New Roman" w:hAnsi="Times New Roman" w:eastAsia="宋体" w:cs="Times New Roman"/>
          <w:spacing w:val="5"/>
          <w:sz w:val="20"/>
          <w:szCs w:val="20"/>
        </w:rPr>
        <w:t>联系电话：</w:t>
      </w:r>
      <w:r>
        <w:rPr>
          <w:rFonts w:hint="default" w:ascii="Times New Roman" w:hAnsi="Times New Roman" w:eastAsia="宋体" w:cs="Times New Roman"/>
          <w:sz w:val="20"/>
          <w:szCs w:val="20"/>
          <w:u w:val="single" w:color="auto"/>
        </w:rPr>
        <w:t xml:space="preserve">                     </w:t>
      </w:r>
    </w:p>
    <w:p w14:paraId="7AC3D4B5">
      <w:pPr>
        <w:spacing w:before="65"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地</w:t>
      </w:r>
      <w:r>
        <w:rPr>
          <w:rFonts w:hint="default" w:ascii="Times New Roman" w:hAnsi="Times New Roman" w:eastAsia="宋体" w:cs="Times New Roman"/>
          <w:spacing w:val="14"/>
          <w:sz w:val="20"/>
          <w:szCs w:val="20"/>
        </w:rPr>
        <w:t xml:space="preserve"> </w:t>
      </w:r>
      <w:r>
        <w:rPr>
          <w:rFonts w:hint="default" w:ascii="Times New Roman" w:hAnsi="Times New Roman" w:eastAsia="宋体" w:cs="Times New Roman"/>
          <w:spacing w:val="3"/>
          <w:sz w:val="20"/>
          <w:szCs w:val="20"/>
        </w:rPr>
        <w:t>址：</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66"/>
          <w:sz w:val="20"/>
          <w:szCs w:val="20"/>
        </w:rPr>
        <w:t xml:space="preserve"> </w:t>
      </w:r>
      <w:r>
        <w:rPr>
          <w:rFonts w:hint="default" w:ascii="Times New Roman" w:hAnsi="Times New Roman" w:eastAsia="宋体" w:cs="Times New Roman"/>
          <w:spacing w:val="3"/>
          <w:sz w:val="20"/>
          <w:szCs w:val="20"/>
        </w:rPr>
        <w:t>邮编：</w:t>
      </w:r>
      <w:r>
        <w:rPr>
          <w:rFonts w:hint="default" w:ascii="Times New Roman" w:hAnsi="Times New Roman" w:eastAsia="宋体" w:cs="Times New Roman"/>
          <w:sz w:val="20"/>
          <w:szCs w:val="20"/>
          <w:u w:val="single" w:color="auto"/>
        </w:rPr>
        <w:t xml:space="preserve">                     </w:t>
      </w:r>
    </w:p>
    <w:p w14:paraId="024F607F">
      <w:pPr>
        <w:spacing w:before="65"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被投诉人</w:t>
      </w:r>
      <w:r>
        <w:rPr>
          <w:rFonts w:hint="default" w:ascii="Times New Roman" w:hAnsi="Times New Roman" w:eastAsia="宋体" w:cs="Times New Roman"/>
          <w:spacing w:val="-11"/>
          <w:sz w:val="20"/>
          <w:szCs w:val="20"/>
        </w:rPr>
        <w:t xml:space="preserve"> </w:t>
      </w:r>
      <w:r>
        <w:rPr>
          <w:rFonts w:hint="default" w:ascii="Times New Roman" w:hAnsi="Times New Roman" w:eastAsia="宋体" w:cs="Times New Roman"/>
          <w:spacing w:val="-1"/>
          <w:sz w:val="20"/>
          <w:szCs w:val="20"/>
        </w:rPr>
        <w:t>1</w:t>
      </w:r>
      <w:r>
        <w:rPr>
          <w:rFonts w:hint="default" w:ascii="Times New Roman" w:hAnsi="Times New Roman" w:eastAsia="宋体" w:cs="Times New Roman"/>
          <w:spacing w:val="-20"/>
          <w:sz w:val="20"/>
          <w:szCs w:val="20"/>
        </w:rPr>
        <w:t xml:space="preserve"> </w:t>
      </w:r>
      <w:r>
        <w:rPr>
          <w:rFonts w:hint="default" w:ascii="Times New Roman" w:hAnsi="Times New Roman" w:eastAsia="宋体" w:cs="Times New Roman"/>
          <w:spacing w:val="-1"/>
          <w:sz w:val="20"/>
          <w:szCs w:val="20"/>
        </w:rPr>
        <w:t>：</w:t>
      </w:r>
      <w:r>
        <w:rPr>
          <w:rFonts w:hint="default" w:ascii="Times New Roman" w:hAnsi="Times New Roman" w:eastAsia="宋体" w:cs="Times New Roman"/>
          <w:spacing w:val="-1"/>
          <w:sz w:val="20"/>
          <w:szCs w:val="20"/>
          <w:u w:val="single" w:color="auto"/>
        </w:rPr>
        <w:t xml:space="preserve">                     </w:t>
      </w:r>
    </w:p>
    <w:p w14:paraId="3BFB5CD5">
      <w:pPr>
        <w:spacing w:before="65"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地址：</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64"/>
          <w:sz w:val="20"/>
          <w:szCs w:val="20"/>
        </w:rPr>
        <w:t xml:space="preserve"> </w:t>
      </w:r>
      <w:r>
        <w:rPr>
          <w:rFonts w:hint="default" w:ascii="Times New Roman" w:hAnsi="Times New Roman" w:eastAsia="宋体" w:cs="Times New Roman"/>
          <w:spacing w:val="4"/>
          <w:sz w:val="20"/>
          <w:szCs w:val="20"/>
        </w:rPr>
        <w:t>邮编：</w:t>
      </w:r>
      <w:r>
        <w:rPr>
          <w:rFonts w:hint="default" w:ascii="Times New Roman" w:hAnsi="Times New Roman" w:eastAsia="宋体" w:cs="Times New Roman"/>
          <w:sz w:val="20"/>
          <w:szCs w:val="20"/>
          <w:u w:val="single" w:color="auto"/>
        </w:rPr>
        <w:t xml:space="preserve">                     </w:t>
      </w:r>
    </w:p>
    <w:p w14:paraId="15290C17">
      <w:pPr>
        <w:spacing w:before="65" w:line="230" w:lineRule="auto"/>
        <w:ind w:left="481"/>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联系人：</w:t>
      </w:r>
      <w:r>
        <w:rPr>
          <w:rFonts w:hint="default" w:ascii="Times New Roman" w:hAnsi="Times New Roman" w:eastAsia="宋体" w:cs="Times New Roman"/>
          <w:spacing w:val="5"/>
          <w:sz w:val="20"/>
          <w:szCs w:val="20"/>
          <w:u w:val="single" w:color="auto"/>
        </w:rPr>
        <w:t xml:space="preserve">                    </w:t>
      </w:r>
      <w:r>
        <w:rPr>
          <w:rFonts w:hint="default" w:ascii="Times New Roman" w:hAnsi="Times New Roman" w:eastAsia="宋体" w:cs="Times New Roman"/>
          <w:spacing w:val="-74"/>
          <w:sz w:val="20"/>
          <w:szCs w:val="20"/>
        </w:rPr>
        <w:t xml:space="preserve"> </w:t>
      </w:r>
      <w:r>
        <w:rPr>
          <w:rFonts w:hint="default" w:ascii="Times New Roman" w:hAnsi="Times New Roman" w:eastAsia="宋体" w:cs="Times New Roman"/>
          <w:spacing w:val="5"/>
          <w:sz w:val="20"/>
          <w:szCs w:val="20"/>
        </w:rPr>
        <w:t>联系电话：</w:t>
      </w:r>
      <w:r>
        <w:rPr>
          <w:rFonts w:hint="default" w:ascii="Times New Roman" w:hAnsi="Times New Roman" w:eastAsia="宋体" w:cs="Times New Roman"/>
          <w:sz w:val="20"/>
          <w:szCs w:val="20"/>
          <w:u w:val="single" w:color="auto"/>
        </w:rPr>
        <w:t xml:space="preserve">                     </w:t>
      </w:r>
    </w:p>
    <w:p w14:paraId="258326EA">
      <w:pPr>
        <w:spacing w:before="63"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被投诉人</w:t>
      </w:r>
      <w:r>
        <w:rPr>
          <w:rFonts w:hint="default" w:ascii="Times New Roman" w:hAnsi="Times New Roman" w:eastAsia="宋体" w:cs="Times New Roman"/>
          <w:spacing w:val="-33"/>
          <w:sz w:val="20"/>
          <w:szCs w:val="20"/>
        </w:rPr>
        <w:t xml:space="preserve"> </w:t>
      </w:r>
      <w:r>
        <w:rPr>
          <w:rFonts w:hint="default" w:ascii="Times New Roman" w:hAnsi="Times New Roman" w:eastAsia="宋体" w:cs="Times New Roman"/>
          <w:sz w:val="20"/>
          <w:szCs w:val="20"/>
        </w:rPr>
        <w:t>2</w:t>
      </w:r>
      <w:r>
        <w:rPr>
          <w:rFonts w:hint="default" w:ascii="Times New Roman" w:hAnsi="Times New Roman" w:eastAsia="宋体" w:cs="Times New Roman"/>
          <w:spacing w:val="-20"/>
          <w:sz w:val="20"/>
          <w:szCs w:val="20"/>
        </w:rPr>
        <w:t xml:space="preserve"> </w:t>
      </w: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u w:val="single" w:color="auto"/>
        </w:rPr>
        <w:t xml:space="preserve">                </w:t>
      </w:r>
      <w:r>
        <w:rPr>
          <w:rFonts w:hint="default" w:ascii="Times New Roman" w:hAnsi="Times New Roman" w:eastAsia="宋体" w:cs="Times New Roman"/>
          <w:spacing w:val="-1"/>
          <w:sz w:val="20"/>
          <w:szCs w:val="20"/>
          <w:u w:val="single" w:color="auto"/>
        </w:rPr>
        <w:t xml:space="preserve">     </w:t>
      </w:r>
    </w:p>
    <w:p w14:paraId="7FCBBF47">
      <w:pPr>
        <w:spacing w:before="219" w:line="77" w:lineRule="exact"/>
        <w:ind w:left="487"/>
        <w:rPr>
          <w:rFonts w:hint="default" w:ascii="Times New Roman" w:hAnsi="Times New Roman" w:eastAsia="宋体" w:cs="Times New Roman"/>
          <w:sz w:val="20"/>
          <w:szCs w:val="20"/>
        </w:rPr>
      </w:pPr>
      <w:r>
        <w:rPr>
          <w:rFonts w:hint="default" w:ascii="Times New Roman" w:hAnsi="Times New Roman" w:eastAsia="宋体" w:cs="Times New Roman"/>
          <w:spacing w:val="2"/>
          <w:position w:val="1"/>
          <w:sz w:val="20"/>
          <w:szCs w:val="20"/>
        </w:rPr>
        <w:t>……</w:t>
      </w:r>
    </w:p>
    <w:p w14:paraId="3A633BD0">
      <w:pPr>
        <w:spacing w:before="81" w:line="227"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相关供应商：</w:t>
      </w:r>
      <w:r>
        <w:rPr>
          <w:rFonts w:hint="default" w:ascii="Times New Roman" w:hAnsi="Times New Roman" w:eastAsia="宋体" w:cs="Times New Roman"/>
          <w:sz w:val="20"/>
          <w:szCs w:val="20"/>
          <w:u w:val="single" w:color="auto"/>
        </w:rPr>
        <w:t xml:space="preserve">                      </w:t>
      </w:r>
    </w:p>
    <w:p w14:paraId="162CD5FF">
      <w:pPr>
        <w:spacing w:before="66" w:line="228"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地址：</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64"/>
          <w:sz w:val="20"/>
          <w:szCs w:val="20"/>
        </w:rPr>
        <w:t xml:space="preserve"> </w:t>
      </w:r>
      <w:r>
        <w:rPr>
          <w:rFonts w:hint="default" w:ascii="Times New Roman" w:hAnsi="Times New Roman" w:eastAsia="宋体" w:cs="Times New Roman"/>
          <w:spacing w:val="4"/>
          <w:sz w:val="20"/>
          <w:szCs w:val="20"/>
        </w:rPr>
        <w:t>邮编：</w:t>
      </w:r>
      <w:r>
        <w:rPr>
          <w:rFonts w:hint="default" w:ascii="Times New Roman" w:hAnsi="Times New Roman" w:eastAsia="宋体" w:cs="Times New Roman"/>
          <w:sz w:val="20"/>
          <w:szCs w:val="20"/>
          <w:u w:val="single" w:color="auto"/>
        </w:rPr>
        <w:t xml:space="preserve">                     </w:t>
      </w:r>
    </w:p>
    <w:p w14:paraId="2E4492E1">
      <w:pPr>
        <w:spacing w:before="65" w:line="230" w:lineRule="auto"/>
        <w:ind w:left="481"/>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联系人：</w:t>
      </w:r>
      <w:r>
        <w:rPr>
          <w:rFonts w:hint="default" w:ascii="Times New Roman" w:hAnsi="Times New Roman" w:eastAsia="宋体" w:cs="Times New Roman"/>
          <w:spacing w:val="5"/>
          <w:sz w:val="20"/>
          <w:szCs w:val="20"/>
          <w:u w:val="single" w:color="auto"/>
        </w:rPr>
        <w:t xml:space="preserve">                    </w:t>
      </w:r>
      <w:r>
        <w:rPr>
          <w:rFonts w:hint="default" w:ascii="Times New Roman" w:hAnsi="Times New Roman" w:eastAsia="宋体" w:cs="Times New Roman"/>
          <w:spacing w:val="-74"/>
          <w:sz w:val="20"/>
          <w:szCs w:val="20"/>
        </w:rPr>
        <w:t xml:space="preserve"> </w:t>
      </w:r>
      <w:r>
        <w:rPr>
          <w:rFonts w:hint="default" w:ascii="Times New Roman" w:hAnsi="Times New Roman" w:eastAsia="宋体" w:cs="Times New Roman"/>
          <w:spacing w:val="5"/>
          <w:sz w:val="20"/>
          <w:szCs w:val="20"/>
        </w:rPr>
        <w:t>联系电话：</w:t>
      </w:r>
      <w:r>
        <w:rPr>
          <w:rFonts w:hint="default" w:ascii="Times New Roman" w:hAnsi="Times New Roman" w:eastAsia="宋体" w:cs="Times New Roman"/>
          <w:sz w:val="20"/>
          <w:szCs w:val="20"/>
          <w:u w:val="single" w:color="auto"/>
        </w:rPr>
        <w:t xml:space="preserve">                     </w:t>
      </w:r>
    </w:p>
    <w:p w14:paraId="0155AA48">
      <w:pPr>
        <w:spacing w:before="63" w:line="227" w:lineRule="auto"/>
        <w:ind w:left="484"/>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二、投诉项目基本情况</w:t>
      </w:r>
    </w:p>
    <w:p w14:paraId="66079E2A">
      <w:pPr>
        <w:spacing w:before="66" w:line="227"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采购项目名称：</w:t>
      </w:r>
      <w:r>
        <w:rPr>
          <w:rFonts w:hint="default" w:ascii="Times New Roman" w:hAnsi="Times New Roman" w:eastAsia="宋体" w:cs="Times New Roman"/>
          <w:sz w:val="20"/>
          <w:szCs w:val="20"/>
          <w:u w:val="single" w:color="auto"/>
        </w:rPr>
        <w:t xml:space="preserve">                     </w:t>
      </w:r>
    </w:p>
    <w:p w14:paraId="36610F47">
      <w:pPr>
        <w:spacing w:before="66" w:line="227"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 xml:space="preserve">采购项目编号： </w:t>
      </w:r>
      <w:r>
        <w:rPr>
          <w:rFonts w:hint="default" w:ascii="Times New Roman" w:hAnsi="Times New Roman" w:eastAsia="宋体" w:cs="Times New Roman"/>
          <w:spacing w:val="3"/>
          <w:sz w:val="20"/>
          <w:szCs w:val="20"/>
          <w:u w:val="single" w:color="auto"/>
        </w:rPr>
        <w:t xml:space="preserve">                    </w:t>
      </w:r>
      <w:r>
        <w:rPr>
          <w:rFonts w:hint="default" w:ascii="Times New Roman" w:hAnsi="Times New Roman" w:eastAsia="宋体" w:cs="Times New Roman"/>
          <w:spacing w:val="-77"/>
          <w:sz w:val="20"/>
          <w:szCs w:val="20"/>
        </w:rPr>
        <w:t xml:space="preserve"> </w:t>
      </w:r>
      <w:r>
        <w:rPr>
          <w:rFonts w:hint="default" w:ascii="Times New Roman" w:hAnsi="Times New Roman" w:eastAsia="宋体" w:cs="Times New Roman"/>
          <w:spacing w:val="3"/>
          <w:sz w:val="20"/>
          <w:szCs w:val="20"/>
        </w:rPr>
        <w:t>包号：</w:t>
      </w:r>
      <w:r>
        <w:rPr>
          <w:rFonts w:hint="default" w:ascii="Times New Roman" w:hAnsi="Times New Roman" w:eastAsia="宋体" w:cs="Times New Roman"/>
          <w:spacing w:val="3"/>
          <w:sz w:val="20"/>
          <w:szCs w:val="20"/>
          <w:u w:val="single" w:color="auto"/>
        </w:rPr>
        <w:t xml:space="preserve">                     </w:t>
      </w:r>
    </w:p>
    <w:p w14:paraId="386C28FC">
      <w:pPr>
        <w:spacing w:before="66" w:line="227"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采购人名称：</w:t>
      </w:r>
      <w:r>
        <w:rPr>
          <w:rFonts w:hint="default" w:ascii="Times New Roman" w:hAnsi="Times New Roman" w:eastAsia="宋体" w:cs="Times New Roman"/>
          <w:sz w:val="20"/>
          <w:szCs w:val="20"/>
          <w:u w:val="single" w:color="auto"/>
        </w:rPr>
        <w:t xml:space="preserve">                     </w:t>
      </w:r>
    </w:p>
    <w:p w14:paraId="3D7BBA16">
      <w:pPr>
        <w:spacing w:before="66" w:line="227"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代理机构名称：</w:t>
      </w:r>
      <w:r>
        <w:rPr>
          <w:rFonts w:hint="default" w:ascii="Times New Roman" w:hAnsi="Times New Roman" w:eastAsia="宋体" w:cs="Times New Roman"/>
          <w:sz w:val="20"/>
          <w:szCs w:val="20"/>
          <w:u w:val="single" w:color="auto"/>
        </w:rPr>
        <w:t xml:space="preserve">                     </w:t>
      </w:r>
    </w:p>
    <w:p w14:paraId="4650C100">
      <w:pPr>
        <w:spacing w:before="32" w:line="286"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采购文件公告:</w:t>
      </w:r>
      <w:r>
        <w:rPr>
          <w:rFonts w:hint="default" w:ascii="Times New Roman" w:hAnsi="Times New Roman" w:eastAsia="宋体" w:cs="Times New Roman"/>
          <w:spacing w:val="6"/>
          <w:sz w:val="20"/>
          <w:szCs w:val="20"/>
          <w:u w:val="single" w:color="auto"/>
        </w:rPr>
        <w:t>是/否</w:t>
      </w:r>
      <w:r>
        <w:rPr>
          <w:rFonts w:hint="default" w:ascii="Times New Roman" w:hAnsi="Times New Roman" w:eastAsia="宋体" w:cs="Times New Roman"/>
          <w:spacing w:val="6"/>
          <w:sz w:val="20"/>
          <w:szCs w:val="20"/>
        </w:rPr>
        <w:t>公告期限：</w:t>
      </w:r>
      <w:r>
        <w:rPr>
          <w:rFonts w:hint="default" w:ascii="Times New Roman" w:hAnsi="Times New Roman" w:eastAsia="宋体" w:cs="Times New Roman"/>
          <w:spacing w:val="6"/>
          <w:sz w:val="20"/>
          <w:szCs w:val="20"/>
          <w:u w:val="single" w:color="auto"/>
        </w:rPr>
        <w:t xml:space="preserve">                     </w:t>
      </w:r>
    </w:p>
    <w:p w14:paraId="5231DCB4">
      <w:pPr>
        <w:spacing w:before="2" w:line="286"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采购结果公告:</w:t>
      </w:r>
      <w:r>
        <w:rPr>
          <w:rFonts w:hint="default" w:ascii="Times New Roman" w:hAnsi="Times New Roman" w:eastAsia="宋体" w:cs="Times New Roman"/>
          <w:spacing w:val="6"/>
          <w:sz w:val="20"/>
          <w:szCs w:val="20"/>
          <w:u w:val="single" w:color="auto"/>
        </w:rPr>
        <w:t>是/否</w:t>
      </w:r>
      <w:r>
        <w:rPr>
          <w:rFonts w:hint="default" w:ascii="Times New Roman" w:hAnsi="Times New Roman" w:eastAsia="宋体" w:cs="Times New Roman"/>
          <w:spacing w:val="6"/>
          <w:sz w:val="20"/>
          <w:szCs w:val="20"/>
        </w:rPr>
        <w:t>公告期限：</w:t>
      </w:r>
      <w:r>
        <w:rPr>
          <w:rFonts w:hint="default" w:ascii="Times New Roman" w:hAnsi="Times New Roman" w:eastAsia="宋体" w:cs="Times New Roman"/>
          <w:spacing w:val="6"/>
          <w:sz w:val="20"/>
          <w:szCs w:val="20"/>
          <w:u w:val="single" w:color="auto"/>
        </w:rPr>
        <w:t xml:space="preserve">                     </w:t>
      </w:r>
    </w:p>
    <w:p w14:paraId="3FD7E8FF">
      <w:pPr>
        <w:spacing w:before="37" w:line="227"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三、质疑基本情况</w:t>
      </w:r>
    </w:p>
    <w:p w14:paraId="05E31315">
      <w:pPr>
        <w:spacing w:before="66" w:line="220"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 xml:space="preserve">投诉人于 </w:t>
      </w:r>
      <w:r>
        <w:rPr>
          <w:rFonts w:hint="default" w:ascii="Times New Roman" w:hAnsi="Times New Roman" w:eastAsia="宋体" w:cs="Times New Roman"/>
          <w:spacing w:val="3"/>
          <w:sz w:val="20"/>
          <w:szCs w:val="20"/>
          <w:u w:val="single" w:color="auto"/>
        </w:rPr>
        <w:t xml:space="preserve">    </w:t>
      </w:r>
      <w:r>
        <w:rPr>
          <w:rFonts w:hint="default" w:ascii="Times New Roman" w:hAnsi="Times New Roman" w:eastAsia="宋体" w:cs="Times New Roman"/>
          <w:spacing w:val="-89"/>
          <w:sz w:val="20"/>
          <w:szCs w:val="20"/>
        </w:rPr>
        <w:t xml:space="preserve"> </w:t>
      </w:r>
      <w:r>
        <w:rPr>
          <w:rFonts w:hint="default" w:ascii="Times New Roman" w:hAnsi="Times New Roman" w:eastAsia="宋体" w:cs="Times New Roman"/>
          <w:spacing w:val="3"/>
          <w:sz w:val="20"/>
          <w:szCs w:val="20"/>
        </w:rPr>
        <w:t>年</w:t>
      </w:r>
      <w:r>
        <w:rPr>
          <w:rFonts w:hint="default" w:ascii="Times New Roman" w:hAnsi="Times New Roman" w:eastAsia="宋体" w:cs="Times New Roman"/>
          <w:spacing w:val="3"/>
          <w:sz w:val="20"/>
          <w:szCs w:val="20"/>
          <w:u w:val="single" w:color="auto"/>
        </w:rPr>
        <w:t xml:space="preserve">    </w:t>
      </w:r>
      <w:r>
        <w:rPr>
          <w:rFonts w:hint="default" w:ascii="Times New Roman" w:hAnsi="Times New Roman" w:eastAsia="宋体" w:cs="Times New Roman"/>
          <w:spacing w:val="-84"/>
          <w:sz w:val="20"/>
          <w:szCs w:val="20"/>
        </w:rPr>
        <w:t xml:space="preserve"> </w:t>
      </w:r>
      <w:r>
        <w:rPr>
          <w:rFonts w:hint="default" w:ascii="Times New Roman" w:hAnsi="Times New Roman" w:eastAsia="宋体" w:cs="Times New Roman"/>
          <w:spacing w:val="3"/>
          <w:sz w:val="20"/>
          <w:szCs w:val="20"/>
        </w:rPr>
        <w:t>月</w:t>
      </w:r>
      <w:r>
        <w:rPr>
          <w:rFonts w:hint="default" w:ascii="Times New Roman" w:hAnsi="Times New Roman" w:eastAsia="宋体" w:cs="Times New Roman"/>
          <w:spacing w:val="3"/>
          <w:sz w:val="20"/>
          <w:szCs w:val="20"/>
          <w:u w:val="single" w:color="auto"/>
        </w:rPr>
        <w:t xml:space="preserve">    </w:t>
      </w:r>
      <w:r>
        <w:rPr>
          <w:rFonts w:hint="default" w:ascii="Times New Roman" w:hAnsi="Times New Roman" w:eastAsia="宋体" w:cs="Times New Roman"/>
          <w:spacing w:val="-52"/>
          <w:sz w:val="20"/>
          <w:szCs w:val="20"/>
        </w:rPr>
        <w:t xml:space="preserve"> </w:t>
      </w:r>
      <w:r>
        <w:rPr>
          <w:rFonts w:hint="default" w:ascii="Times New Roman" w:hAnsi="Times New Roman" w:eastAsia="宋体" w:cs="Times New Roman"/>
          <w:spacing w:val="3"/>
          <w:sz w:val="20"/>
          <w:szCs w:val="20"/>
        </w:rPr>
        <w:t>日</w:t>
      </w:r>
      <w:r>
        <w:rPr>
          <w:rFonts w:hint="default" w:ascii="Times New Roman" w:hAnsi="Times New Roman" w:eastAsia="宋体" w:cs="Times New Roman"/>
          <w:spacing w:val="2"/>
          <w:sz w:val="20"/>
          <w:szCs w:val="20"/>
        </w:rPr>
        <w:t>,</w:t>
      </w:r>
      <w:r>
        <w:rPr>
          <w:rFonts w:hint="default" w:ascii="Times New Roman" w:hAnsi="Times New Roman" w:eastAsia="宋体" w:cs="Times New Roman"/>
          <w:spacing w:val="-15"/>
          <w:sz w:val="20"/>
          <w:szCs w:val="20"/>
        </w:rPr>
        <w:t xml:space="preserve"> </w:t>
      </w:r>
      <w:r>
        <w:rPr>
          <w:rFonts w:hint="default" w:ascii="Times New Roman" w:hAnsi="Times New Roman" w:eastAsia="宋体" w:cs="Times New Roman"/>
          <w:spacing w:val="2"/>
          <w:sz w:val="20"/>
          <w:szCs w:val="20"/>
        </w:rPr>
        <w:t>向提出质疑，质疑事项为：</w:t>
      </w:r>
      <w:r>
        <w:rPr>
          <w:rFonts w:hint="default" w:ascii="Times New Roman" w:hAnsi="Times New Roman" w:eastAsia="宋体" w:cs="Times New Roman"/>
          <w:spacing w:val="2"/>
          <w:sz w:val="20"/>
          <w:szCs w:val="20"/>
          <w:u w:val="single" w:color="auto"/>
        </w:rPr>
        <w:t xml:space="preserve">                      </w:t>
      </w:r>
    </w:p>
    <w:p w14:paraId="61F06706">
      <w:pPr>
        <w:spacing w:before="38" w:line="286" w:lineRule="auto"/>
        <w:jc w:val="right"/>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u w:val="single" w:color="auto"/>
        </w:rPr>
        <w:t>采购人/代理机构</w:t>
      </w:r>
      <w:r>
        <w:rPr>
          <w:rFonts w:hint="default" w:ascii="Times New Roman" w:hAnsi="Times New Roman" w:eastAsia="宋体" w:cs="Times New Roman"/>
          <w:spacing w:val="6"/>
          <w:sz w:val="20"/>
          <w:szCs w:val="20"/>
        </w:rPr>
        <w:t>于</w:t>
      </w:r>
      <w:r>
        <w:rPr>
          <w:rFonts w:hint="default" w:ascii="Times New Roman" w:hAnsi="Times New Roman" w:eastAsia="宋体" w:cs="Times New Roman"/>
          <w:spacing w:val="-98"/>
          <w:sz w:val="20"/>
          <w:szCs w:val="20"/>
        </w:rPr>
        <w:t xml:space="preserve"> </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89"/>
          <w:sz w:val="20"/>
          <w:szCs w:val="20"/>
        </w:rPr>
        <w:t xml:space="preserve"> </w:t>
      </w:r>
      <w:r>
        <w:rPr>
          <w:rFonts w:hint="default" w:ascii="Times New Roman" w:hAnsi="Times New Roman" w:eastAsia="宋体" w:cs="Times New Roman"/>
          <w:spacing w:val="6"/>
          <w:sz w:val="20"/>
          <w:szCs w:val="20"/>
        </w:rPr>
        <w:t>年</w:t>
      </w:r>
      <w:r>
        <w:rPr>
          <w:rFonts w:hint="default" w:ascii="Times New Roman" w:hAnsi="Times New Roman" w:eastAsia="宋体" w:cs="Times New Roman"/>
          <w:spacing w:val="6"/>
          <w:sz w:val="20"/>
          <w:szCs w:val="20"/>
          <w:u w:val="single" w:color="auto"/>
        </w:rPr>
        <w:t xml:space="preserve">    </w:t>
      </w:r>
      <w:r>
        <w:rPr>
          <w:rFonts w:hint="default" w:ascii="Times New Roman" w:hAnsi="Times New Roman" w:eastAsia="宋体" w:cs="Times New Roman"/>
          <w:spacing w:val="-84"/>
          <w:sz w:val="20"/>
          <w:szCs w:val="20"/>
        </w:rPr>
        <w:t xml:space="preserve"> </w:t>
      </w:r>
      <w:r>
        <w:rPr>
          <w:rFonts w:hint="default" w:ascii="Times New Roman" w:hAnsi="Times New Roman" w:eastAsia="宋体" w:cs="Times New Roman"/>
          <w:spacing w:val="6"/>
          <w:sz w:val="20"/>
          <w:szCs w:val="20"/>
        </w:rPr>
        <w:t>月</w:t>
      </w:r>
      <w:r>
        <w:rPr>
          <w:rFonts w:hint="default" w:ascii="Times New Roman" w:hAnsi="Times New Roman" w:eastAsia="宋体" w:cs="Times New Roman"/>
          <w:spacing w:val="6"/>
          <w:sz w:val="20"/>
          <w:szCs w:val="20"/>
          <w:u w:val="single" w:color="auto"/>
        </w:rPr>
        <w:t xml:space="preserve">    </w:t>
      </w:r>
      <w:r>
        <w:rPr>
          <w:rFonts w:hint="default" w:ascii="Times New Roman" w:hAnsi="Times New Roman" w:eastAsia="宋体" w:cs="Times New Roman"/>
          <w:spacing w:val="-52"/>
          <w:sz w:val="20"/>
          <w:szCs w:val="20"/>
        </w:rPr>
        <w:t xml:space="preserve"> </w:t>
      </w:r>
      <w:r>
        <w:rPr>
          <w:rFonts w:hint="default" w:ascii="Times New Roman" w:hAnsi="Times New Roman" w:eastAsia="宋体" w:cs="Times New Roman"/>
          <w:spacing w:val="6"/>
          <w:sz w:val="20"/>
          <w:szCs w:val="20"/>
        </w:rPr>
        <w:t>日,就质疑事项作出了答复/没有在法定期限内作出答</w:t>
      </w:r>
      <w:r>
        <w:rPr>
          <w:rFonts w:hint="default" w:ascii="Times New Roman" w:hAnsi="Times New Roman" w:eastAsia="宋体" w:cs="Times New Roman"/>
          <w:spacing w:val="5"/>
          <w:sz w:val="20"/>
          <w:szCs w:val="20"/>
        </w:rPr>
        <w:t>复。</w:t>
      </w:r>
    </w:p>
    <w:p w14:paraId="6AE1461A">
      <w:pPr>
        <w:spacing w:before="37" w:line="228" w:lineRule="auto"/>
        <w:ind w:left="500"/>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四、投诉事项具体内容</w:t>
      </w:r>
    </w:p>
    <w:p w14:paraId="020F1A13">
      <w:pPr>
        <w:spacing w:before="66" w:line="228"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投诉事项</w:t>
      </w:r>
      <w:r>
        <w:rPr>
          <w:rFonts w:hint="default" w:ascii="Times New Roman" w:hAnsi="Times New Roman" w:eastAsia="宋体" w:cs="Times New Roman"/>
          <w:spacing w:val="26"/>
          <w:sz w:val="20"/>
          <w:szCs w:val="20"/>
        </w:rPr>
        <w:t xml:space="preserve"> </w:t>
      </w:r>
      <w:r>
        <w:rPr>
          <w:rFonts w:hint="default" w:ascii="Times New Roman" w:hAnsi="Times New Roman" w:eastAsia="宋体" w:cs="Times New Roman"/>
          <w:spacing w:val="-1"/>
          <w:sz w:val="20"/>
          <w:szCs w:val="20"/>
        </w:rPr>
        <w:t>1</w:t>
      </w:r>
      <w:r>
        <w:rPr>
          <w:rFonts w:hint="default" w:ascii="Times New Roman" w:hAnsi="Times New Roman" w:eastAsia="宋体" w:cs="Times New Roman"/>
          <w:spacing w:val="-19"/>
          <w:sz w:val="20"/>
          <w:szCs w:val="20"/>
        </w:rPr>
        <w:t xml:space="preserve"> </w:t>
      </w:r>
      <w:r>
        <w:rPr>
          <w:rFonts w:hint="default" w:ascii="Times New Roman" w:hAnsi="Times New Roman" w:eastAsia="宋体" w:cs="Times New Roman"/>
          <w:spacing w:val="-1"/>
          <w:sz w:val="20"/>
          <w:szCs w:val="20"/>
        </w:rPr>
        <w:t>：</w:t>
      </w:r>
      <w:r>
        <w:rPr>
          <w:rFonts w:hint="default" w:ascii="Times New Roman" w:hAnsi="Times New Roman" w:eastAsia="宋体" w:cs="Times New Roman"/>
          <w:sz w:val="20"/>
          <w:szCs w:val="20"/>
          <w:u w:val="single" w:color="auto"/>
        </w:rPr>
        <w:t xml:space="preserve">                      </w:t>
      </w:r>
    </w:p>
    <w:p w14:paraId="50B56519">
      <w:pPr>
        <w:spacing w:before="65" w:line="227" w:lineRule="auto"/>
        <w:ind w:left="480"/>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事实依据：</w:t>
      </w:r>
      <w:r>
        <w:rPr>
          <w:rFonts w:hint="default" w:ascii="Times New Roman" w:hAnsi="Times New Roman" w:eastAsia="宋体" w:cs="Times New Roman"/>
          <w:sz w:val="20"/>
          <w:szCs w:val="20"/>
          <w:u w:val="single" w:color="auto"/>
        </w:rPr>
        <w:t xml:space="preserve">                      </w:t>
      </w:r>
    </w:p>
    <w:p w14:paraId="5D632DDD">
      <w:pPr>
        <w:spacing w:line="227" w:lineRule="auto"/>
        <w:rPr>
          <w:rFonts w:hint="default" w:ascii="Times New Roman" w:hAnsi="Times New Roman" w:eastAsia="宋体" w:cs="Times New Roman"/>
          <w:sz w:val="20"/>
          <w:szCs w:val="20"/>
        </w:rPr>
        <w:sectPr>
          <w:pgSz w:w="11906" w:h="16839"/>
          <w:pgMar w:top="1440" w:right="1080" w:bottom="1440" w:left="1080" w:header="0" w:footer="0" w:gutter="0"/>
          <w:cols w:space="720" w:num="1"/>
        </w:sectPr>
      </w:pPr>
    </w:p>
    <w:p w14:paraId="6CF85A81">
      <w:pPr>
        <w:spacing w:before="60" w:line="227" w:lineRule="auto"/>
        <w:ind w:left="481"/>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法律依据：</w:t>
      </w:r>
      <w:r>
        <w:rPr>
          <w:rFonts w:hint="default" w:ascii="Times New Roman" w:hAnsi="Times New Roman" w:eastAsia="宋体" w:cs="Times New Roman"/>
          <w:sz w:val="20"/>
          <w:szCs w:val="20"/>
          <w:u w:val="single" w:color="auto"/>
        </w:rPr>
        <w:t xml:space="preserve">                      </w:t>
      </w:r>
    </w:p>
    <w:p w14:paraId="1C7E6738">
      <w:pPr>
        <w:spacing w:before="66" w:line="228" w:lineRule="auto"/>
        <w:ind w:left="483"/>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投诉事项</w:t>
      </w:r>
      <w:r>
        <w:rPr>
          <w:rFonts w:hint="default" w:ascii="Times New Roman" w:hAnsi="Times New Roman" w:eastAsia="宋体" w:cs="Times New Roman"/>
          <w:spacing w:val="-34"/>
          <w:sz w:val="20"/>
          <w:szCs w:val="20"/>
        </w:rPr>
        <w:t xml:space="preserve"> </w:t>
      </w:r>
      <w:r>
        <w:rPr>
          <w:rFonts w:hint="default" w:ascii="Times New Roman" w:hAnsi="Times New Roman" w:eastAsia="宋体" w:cs="Times New Roman"/>
          <w:sz w:val="20"/>
          <w:szCs w:val="20"/>
        </w:rPr>
        <w:t>2</w:t>
      </w:r>
      <w:r>
        <w:rPr>
          <w:rFonts w:hint="default" w:ascii="Times New Roman" w:hAnsi="Times New Roman" w:eastAsia="宋体" w:cs="Times New Roman"/>
          <w:spacing w:val="-19"/>
          <w:sz w:val="20"/>
          <w:szCs w:val="20"/>
        </w:rPr>
        <w:t xml:space="preserve"> </w:t>
      </w: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u w:val="single" w:color="auto"/>
        </w:rPr>
        <w:t xml:space="preserve">                  </w:t>
      </w:r>
      <w:r>
        <w:rPr>
          <w:rFonts w:hint="default" w:ascii="Times New Roman" w:hAnsi="Times New Roman" w:eastAsia="宋体" w:cs="Times New Roman"/>
          <w:spacing w:val="-1"/>
          <w:sz w:val="20"/>
          <w:szCs w:val="20"/>
          <w:u w:val="single" w:color="auto"/>
        </w:rPr>
        <w:t xml:space="preserve">    </w:t>
      </w:r>
    </w:p>
    <w:p w14:paraId="1709011F">
      <w:pPr>
        <w:spacing w:before="218" w:line="77" w:lineRule="exact"/>
        <w:ind w:left="487"/>
        <w:rPr>
          <w:rFonts w:hint="default" w:ascii="Times New Roman" w:hAnsi="Times New Roman" w:eastAsia="宋体" w:cs="Times New Roman"/>
          <w:sz w:val="20"/>
          <w:szCs w:val="20"/>
        </w:rPr>
      </w:pPr>
      <w:r>
        <w:rPr>
          <w:rFonts w:hint="default" w:ascii="Times New Roman" w:hAnsi="Times New Roman" w:eastAsia="宋体" w:cs="Times New Roman"/>
          <w:spacing w:val="2"/>
          <w:position w:val="1"/>
          <w:sz w:val="20"/>
          <w:szCs w:val="20"/>
        </w:rPr>
        <w:t>……</w:t>
      </w:r>
    </w:p>
    <w:p w14:paraId="43F1F70E">
      <w:pPr>
        <w:spacing w:before="81" w:line="228" w:lineRule="auto"/>
        <w:ind w:left="484"/>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五、与投诉事项相关的投诉请求</w:t>
      </w:r>
    </w:p>
    <w:p w14:paraId="6DF8B8A8">
      <w:pPr>
        <w:spacing w:before="65" w:line="228" w:lineRule="auto"/>
        <w:ind w:left="479"/>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请求：</w:t>
      </w:r>
      <w:r>
        <w:rPr>
          <w:rFonts w:hint="default" w:ascii="Times New Roman" w:hAnsi="Times New Roman" w:eastAsia="宋体" w:cs="Times New Roman"/>
          <w:sz w:val="20"/>
          <w:szCs w:val="20"/>
          <w:u w:val="single" w:color="auto"/>
        </w:rPr>
        <w:t xml:space="preserve">                          </w:t>
      </w:r>
    </w:p>
    <w:p w14:paraId="6E17CECF">
      <w:pPr>
        <w:pStyle w:val="5"/>
        <w:spacing w:line="310" w:lineRule="auto"/>
        <w:rPr>
          <w:rFonts w:hint="default" w:ascii="Times New Roman" w:hAnsi="Times New Roman" w:eastAsia="宋体" w:cs="Times New Roman"/>
        </w:rPr>
      </w:pPr>
    </w:p>
    <w:p w14:paraId="6789E1AA">
      <w:pPr>
        <w:spacing w:before="65" w:line="220" w:lineRule="auto"/>
        <w:ind w:left="106"/>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 xml:space="preserve">签字(签章)： </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76"/>
          <w:sz w:val="20"/>
          <w:szCs w:val="20"/>
        </w:rPr>
        <w:t xml:space="preserve"> </w:t>
      </w:r>
      <w:r>
        <w:rPr>
          <w:rFonts w:hint="default" w:ascii="Times New Roman" w:hAnsi="Times New Roman" w:eastAsia="宋体" w:cs="Times New Roman"/>
          <w:spacing w:val="5"/>
          <w:sz w:val="20"/>
          <w:szCs w:val="20"/>
        </w:rPr>
        <w:t>公章</w:t>
      </w:r>
      <w:r>
        <w:rPr>
          <w:rFonts w:hint="default" w:ascii="Times New Roman" w:hAnsi="Times New Roman" w:eastAsia="宋体" w:cs="Times New Roman"/>
          <w:sz w:val="20"/>
          <w:szCs w:val="20"/>
          <w:u w:val="single" w:color="auto"/>
        </w:rPr>
        <w:t xml:space="preserve">         </w:t>
      </w:r>
    </w:p>
    <w:p w14:paraId="04537BC0">
      <w:pPr>
        <w:spacing w:before="73" w:line="228" w:lineRule="auto"/>
        <w:ind w:left="36"/>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日期：</w:t>
      </w:r>
      <w:r>
        <w:rPr>
          <w:rFonts w:hint="default" w:ascii="Times New Roman" w:hAnsi="Times New Roman" w:eastAsia="宋体" w:cs="Times New Roman"/>
          <w:spacing w:val="5"/>
          <w:sz w:val="20"/>
          <w:szCs w:val="20"/>
          <w:u w:val="single" w:color="auto"/>
        </w:rPr>
        <w:t xml:space="preserve">    </w:t>
      </w:r>
      <w:r>
        <w:rPr>
          <w:rFonts w:hint="default" w:ascii="Times New Roman" w:hAnsi="Times New Roman" w:eastAsia="宋体" w:cs="Times New Roman"/>
          <w:spacing w:val="-88"/>
          <w:sz w:val="20"/>
          <w:szCs w:val="20"/>
        </w:rPr>
        <w:t xml:space="preserve"> </w:t>
      </w:r>
      <w:r>
        <w:rPr>
          <w:rFonts w:hint="default" w:ascii="Times New Roman" w:hAnsi="Times New Roman" w:eastAsia="宋体" w:cs="Times New Roman"/>
          <w:spacing w:val="-4"/>
          <w:sz w:val="20"/>
          <w:szCs w:val="20"/>
        </w:rPr>
        <w:t>年</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85"/>
          <w:sz w:val="20"/>
          <w:szCs w:val="20"/>
        </w:rPr>
        <w:t xml:space="preserve"> </w:t>
      </w:r>
      <w:r>
        <w:rPr>
          <w:rFonts w:hint="default" w:ascii="Times New Roman" w:hAnsi="Times New Roman" w:eastAsia="宋体" w:cs="Times New Roman"/>
          <w:spacing w:val="-4"/>
          <w:sz w:val="20"/>
          <w:szCs w:val="20"/>
        </w:rPr>
        <w:t>月</w:t>
      </w:r>
      <w:r>
        <w:rPr>
          <w:rFonts w:hint="default" w:ascii="Times New Roman" w:hAnsi="Times New Roman" w:eastAsia="宋体" w:cs="Times New Roman"/>
          <w:spacing w:val="-99"/>
          <w:sz w:val="20"/>
          <w:szCs w:val="20"/>
        </w:rPr>
        <w:t xml:space="preserve"> </w:t>
      </w:r>
      <w:r>
        <w:rPr>
          <w:rFonts w:hint="default" w:ascii="Times New Roman" w:hAnsi="Times New Roman" w:eastAsia="宋体" w:cs="Times New Roman"/>
          <w:spacing w:val="4"/>
          <w:sz w:val="20"/>
          <w:szCs w:val="20"/>
          <w:u w:val="single" w:color="auto"/>
        </w:rPr>
        <w:t xml:space="preserve">    </w:t>
      </w:r>
      <w:r>
        <w:rPr>
          <w:rFonts w:hint="default" w:ascii="Times New Roman" w:hAnsi="Times New Roman" w:eastAsia="宋体" w:cs="Times New Roman"/>
          <w:spacing w:val="-53"/>
          <w:sz w:val="20"/>
          <w:szCs w:val="20"/>
        </w:rPr>
        <w:t xml:space="preserve"> </w:t>
      </w:r>
      <w:r>
        <w:rPr>
          <w:rFonts w:hint="default" w:ascii="Times New Roman" w:hAnsi="Times New Roman" w:eastAsia="宋体" w:cs="Times New Roman"/>
          <w:spacing w:val="-4"/>
          <w:sz w:val="20"/>
          <w:szCs w:val="20"/>
        </w:rPr>
        <w:t>日</w:t>
      </w:r>
    </w:p>
    <w:p w14:paraId="35B4BC0D">
      <w:pPr>
        <w:pStyle w:val="5"/>
        <w:spacing w:line="310" w:lineRule="auto"/>
        <w:rPr>
          <w:rFonts w:hint="default" w:ascii="Times New Roman" w:hAnsi="Times New Roman" w:eastAsia="宋体" w:cs="Times New Roman"/>
        </w:rPr>
      </w:pPr>
    </w:p>
    <w:p w14:paraId="3CFCBDAD">
      <w:pPr>
        <w:spacing w:before="65" w:line="227"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投诉书制作说明：</w:t>
      </w:r>
    </w:p>
    <w:p w14:paraId="79F90997">
      <w:pPr>
        <w:spacing w:before="66" w:line="273" w:lineRule="auto"/>
        <w:ind w:left="17" w:firstLine="472"/>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 xml:space="preserve">1.投诉人提起投诉时，应当提交投诉书和必要的证明材料，并按照被投诉人和与投诉事项有关 </w:t>
      </w:r>
      <w:r>
        <w:rPr>
          <w:rFonts w:hint="default" w:ascii="Times New Roman" w:hAnsi="Times New Roman" w:eastAsia="宋体" w:cs="Times New Roman"/>
          <w:spacing w:val="7"/>
          <w:sz w:val="20"/>
          <w:szCs w:val="20"/>
        </w:rPr>
        <w:t>的供应商数量提供投诉书副本。</w:t>
      </w:r>
    </w:p>
    <w:p w14:paraId="0927580E">
      <w:pPr>
        <w:spacing w:before="33" w:line="278" w:lineRule="auto"/>
        <w:ind w:firstLine="484"/>
        <w:jc w:val="both"/>
        <w:rPr>
          <w:rFonts w:hint="default" w:ascii="Times New Roman" w:hAnsi="Times New Roman" w:eastAsia="宋体" w:cs="Times New Roman"/>
          <w:sz w:val="20"/>
          <w:szCs w:val="20"/>
        </w:rPr>
      </w:pPr>
      <w:r>
        <w:rPr>
          <w:rFonts w:hint="default" w:ascii="Times New Roman" w:hAnsi="Times New Roman" w:eastAsia="宋体" w:cs="Times New Roman"/>
          <w:spacing w:val="10"/>
          <w:sz w:val="20"/>
          <w:szCs w:val="20"/>
        </w:rPr>
        <w:t>2.投诉人若委托代理人进行投诉的，投诉书应按照要求列明“授权代表”的有关内容，</w:t>
      </w:r>
      <w:r>
        <w:rPr>
          <w:rFonts w:hint="default" w:ascii="Times New Roman" w:hAnsi="Times New Roman" w:eastAsia="宋体" w:cs="Times New Roman"/>
          <w:spacing w:val="9"/>
          <w:sz w:val="20"/>
          <w:szCs w:val="20"/>
        </w:rPr>
        <w:t>并在附件</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10"/>
          <w:sz w:val="20"/>
          <w:szCs w:val="20"/>
        </w:rPr>
        <w:t>中提交由投诉人签署的授权委托书。授权委托书应当载明代理人的姓名或者名称、代理事项、具体</w:t>
      </w:r>
      <w:r>
        <w:rPr>
          <w:rFonts w:hint="default" w:ascii="Times New Roman" w:hAnsi="Times New Roman" w:eastAsia="宋体" w:cs="Times New Roman"/>
          <w:sz w:val="20"/>
          <w:szCs w:val="20"/>
        </w:rPr>
        <w:t xml:space="preserve"> </w:t>
      </w:r>
      <w:r>
        <w:rPr>
          <w:rFonts w:hint="default" w:ascii="Times New Roman" w:hAnsi="Times New Roman" w:eastAsia="宋体" w:cs="Times New Roman"/>
          <w:spacing w:val="8"/>
          <w:sz w:val="20"/>
          <w:szCs w:val="20"/>
        </w:rPr>
        <w:t>权限、期限和相关事项。</w:t>
      </w:r>
    </w:p>
    <w:p w14:paraId="70FBC6EC">
      <w:pPr>
        <w:spacing w:before="32" w:line="227"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3.投诉人若对项目的某一分包进行投诉，投诉书应列</w:t>
      </w:r>
      <w:r>
        <w:rPr>
          <w:rFonts w:hint="default" w:ascii="Times New Roman" w:hAnsi="Times New Roman" w:eastAsia="宋体" w:cs="Times New Roman"/>
          <w:spacing w:val="8"/>
          <w:sz w:val="20"/>
          <w:szCs w:val="20"/>
        </w:rPr>
        <w:t>明具体分包号。</w:t>
      </w:r>
    </w:p>
    <w:p w14:paraId="0A40D70A">
      <w:pPr>
        <w:spacing w:before="66" w:line="273" w:lineRule="auto"/>
        <w:ind w:left="482" w:right="1926" w:hanging="5"/>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4.投诉书应简要列明质疑事项，质疑函、质疑答复等作为附件材料提供。</w:t>
      </w:r>
      <w:r>
        <w:rPr>
          <w:rFonts w:hint="default" w:ascii="Times New Roman" w:hAnsi="Times New Roman" w:eastAsia="宋体" w:cs="Times New Roman"/>
          <w:spacing w:val="10"/>
          <w:sz w:val="20"/>
          <w:szCs w:val="20"/>
        </w:rPr>
        <w:t xml:space="preserve"> </w:t>
      </w:r>
      <w:r>
        <w:rPr>
          <w:rFonts w:hint="default" w:ascii="Times New Roman" w:hAnsi="Times New Roman" w:eastAsia="宋体" w:cs="Times New Roman"/>
          <w:spacing w:val="9"/>
          <w:sz w:val="20"/>
          <w:szCs w:val="20"/>
        </w:rPr>
        <w:t>5.投诉书的投诉事项应具体、明确，并有必要的事实依据和法</w:t>
      </w:r>
      <w:r>
        <w:rPr>
          <w:rFonts w:hint="default" w:ascii="Times New Roman" w:hAnsi="Times New Roman" w:eastAsia="宋体" w:cs="Times New Roman"/>
          <w:spacing w:val="8"/>
          <w:sz w:val="20"/>
          <w:szCs w:val="20"/>
        </w:rPr>
        <w:t>律依据。</w:t>
      </w:r>
    </w:p>
    <w:p w14:paraId="0FB0E776">
      <w:pPr>
        <w:spacing w:before="33" w:line="227" w:lineRule="auto"/>
        <w:ind w:left="483"/>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6.投诉书的投诉请求应与投诉事项相关。</w:t>
      </w:r>
    </w:p>
    <w:p w14:paraId="56275083">
      <w:pPr>
        <w:spacing w:before="66" w:line="273" w:lineRule="auto"/>
        <w:ind w:left="1" w:firstLine="481"/>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7.投诉人为自然人的，投诉书应当由本人签字；投诉人为法人或者其他组织的，投诉书应当由</w:t>
      </w:r>
      <w:r>
        <w:rPr>
          <w:rFonts w:hint="default" w:ascii="Times New Roman" w:hAnsi="Times New Roman" w:eastAsia="宋体" w:cs="Times New Roman"/>
          <w:spacing w:val="17"/>
          <w:sz w:val="20"/>
          <w:szCs w:val="20"/>
        </w:rPr>
        <w:t xml:space="preserve"> </w:t>
      </w:r>
      <w:r>
        <w:rPr>
          <w:rFonts w:hint="default" w:ascii="Times New Roman" w:hAnsi="Times New Roman" w:eastAsia="宋体" w:cs="Times New Roman"/>
          <w:spacing w:val="9"/>
          <w:sz w:val="20"/>
          <w:szCs w:val="20"/>
        </w:rPr>
        <w:t>法定代表人、主要负责人，或者其授权代表签字或者盖章，并加盖公章。</w:t>
      </w:r>
    </w:p>
    <w:p w14:paraId="7BCC5E9B">
      <w:pPr>
        <w:spacing w:line="273" w:lineRule="auto"/>
        <w:rPr>
          <w:rFonts w:hint="default" w:ascii="Times New Roman" w:hAnsi="Times New Roman" w:eastAsia="宋体" w:cs="Times New Roman"/>
          <w:sz w:val="20"/>
          <w:szCs w:val="20"/>
        </w:rPr>
        <w:sectPr>
          <w:pgSz w:w="11906" w:h="16839"/>
          <w:pgMar w:top="1440" w:right="1080" w:bottom="1440" w:left="1080" w:header="0" w:footer="0" w:gutter="0"/>
          <w:cols w:space="720" w:num="1"/>
        </w:sectPr>
      </w:pPr>
    </w:p>
    <w:p w14:paraId="03FC497A">
      <w:pPr>
        <w:spacing w:before="181" w:line="398" w:lineRule="auto"/>
        <w:ind w:right="3380" w:firstLine="3680"/>
        <w:rPr>
          <w:rFonts w:hint="default" w:ascii="Times New Roman" w:hAnsi="Times New Roman" w:eastAsia="宋体" w:cs="Times New Roman"/>
          <w:spacing w:val="1"/>
          <w:sz w:val="28"/>
          <w:szCs w:val="28"/>
        </w:rPr>
      </w:pPr>
      <w:r>
        <w:rPr>
          <w:rFonts w:hint="default" w:ascii="Times New Roman" w:hAnsi="Times New Roman" w:eastAsia="宋体" w:cs="Times New Roman"/>
          <w:spacing w:val="-3"/>
          <w:sz w:val="28"/>
          <w:szCs w:val="28"/>
        </w:rPr>
        <w:t>项目实施方案</w:t>
      </w:r>
      <w:r>
        <w:rPr>
          <w:rFonts w:hint="default" w:ascii="Times New Roman" w:hAnsi="Times New Roman" w:eastAsia="宋体" w:cs="Times New Roman"/>
          <w:spacing w:val="1"/>
          <w:sz w:val="28"/>
          <w:szCs w:val="28"/>
        </w:rPr>
        <w:t xml:space="preserve"> </w:t>
      </w:r>
    </w:p>
    <w:p w14:paraId="0BEAC54E">
      <w:pPr>
        <w:spacing w:before="181" w:line="398" w:lineRule="auto"/>
        <w:ind w:right="3380"/>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投标人根据招标文件要求自行编制。</w:t>
      </w:r>
    </w:p>
    <w:sectPr>
      <w:pgSz w:w="11906" w:h="16839"/>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5FC65"/>
    <w:multiLevelType w:val="singleLevel"/>
    <w:tmpl w:val="8D65FC65"/>
    <w:lvl w:ilvl="0" w:tentative="0">
      <w:start w:val="7"/>
      <w:numFmt w:val="chineseCounting"/>
      <w:suff w:val="nothing"/>
      <w:lvlText w:val="%1、"/>
      <w:lvlJc w:val="left"/>
      <w:rPr>
        <w:rFonts w:hint="eastAsia"/>
      </w:rPr>
    </w:lvl>
  </w:abstractNum>
  <w:abstractNum w:abstractNumId="1">
    <w:nsid w:val="9986E966"/>
    <w:multiLevelType w:val="singleLevel"/>
    <w:tmpl w:val="9986E966"/>
    <w:lvl w:ilvl="0" w:tentative="0">
      <w:start w:val="5"/>
      <w:numFmt w:val="decimal"/>
      <w:lvlText w:val="%1."/>
      <w:lvlJc w:val="left"/>
      <w:pPr>
        <w:tabs>
          <w:tab w:val="left" w:pos="312"/>
        </w:tabs>
        <w:ind w:left="1080" w:leftChars="0" w:firstLine="0" w:firstLineChars="0"/>
      </w:pPr>
    </w:lvl>
  </w:abstractNum>
  <w:abstractNum w:abstractNumId="2">
    <w:nsid w:val="AD18711A"/>
    <w:multiLevelType w:val="singleLevel"/>
    <w:tmpl w:val="AD18711A"/>
    <w:lvl w:ilvl="0" w:tentative="0">
      <w:start w:val="2"/>
      <w:numFmt w:val="decimal"/>
      <w:lvlText w:val="%1."/>
      <w:lvlJc w:val="left"/>
      <w:pPr>
        <w:tabs>
          <w:tab w:val="left" w:pos="312"/>
        </w:tabs>
      </w:pPr>
    </w:lvl>
  </w:abstractNum>
  <w:abstractNum w:abstractNumId="3">
    <w:nsid w:val="BC823366"/>
    <w:multiLevelType w:val="singleLevel"/>
    <w:tmpl w:val="BC823366"/>
    <w:lvl w:ilvl="0" w:tentative="0">
      <w:start w:val="3"/>
      <w:numFmt w:val="chineseCounting"/>
      <w:suff w:val="nothing"/>
      <w:lvlText w:val="%1、"/>
      <w:lvlJc w:val="left"/>
      <w:rPr>
        <w:rFonts w:hint="eastAsia"/>
      </w:rPr>
    </w:lvl>
  </w:abstractNum>
  <w:abstractNum w:abstractNumId="4">
    <w:nsid w:val="F2C08E33"/>
    <w:multiLevelType w:val="singleLevel"/>
    <w:tmpl w:val="F2C08E33"/>
    <w:lvl w:ilvl="0" w:tentative="0">
      <w:start w:val="1"/>
      <w:numFmt w:val="decimal"/>
      <w:lvlText w:val="%1."/>
      <w:lvlJc w:val="left"/>
      <w:pPr>
        <w:tabs>
          <w:tab w:val="left" w:pos="312"/>
        </w:tabs>
      </w:pPr>
    </w:lvl>
  </w:abstractNum>
  <w:abstractNum w:abstractNumId="5">
    <w:nsid w:val="1D33CA13"/>
    <w:multiLevelType w:val="singleLevel"/>
    <w:tmpl w:val="1D33CA13"/>
    <w:lvl w:ilvl="0" w:tentative="0">
      <w:start w:val="2"/>
      <w:numFmt w:val="decimal"/>
      <w:lvlText w:val="%1."/>
      <w:lvlJc w:val="left"/>
      <w:pPr>
        <w:tabs>
          <w:tab w:val="left" w:pos="312"/>
        </w:tabs>
      </w:pPr>
    </w:lvl>
  </w:abstractNum>
  <w:abstractNum w:abstractNumId="6">
    <w:nsid w:val="27AB9E51"/>
    <w:multiLevelType w:val="singleLevel"/>
    <w:tmpl w:val="27AB9E51"/>
    <w:lvl w:ilvl="0" w:tentative="0">
      <w:start w:val="6"/>
      <w:numFmt w:val="chineseCounting"/>
      <w:lvlText w:val="%1."/>
      <w:lvlJc w:val="left"/>
      <w:pPr>
        <w:tabs>
          <w:tab w:val="left" w:pos="312"/>
        </w:tabs>
      </w:pPr>
      <w:rPr>
        <w:rFonts w:hint="eastAsia"/>
      </w:rPr>
    </w:lvl>
  </w:abstractNum>
  <w:abstractNum w:abstractNumId="7">
    <w:nsid w:val="74972553"/>
    <w:multiLevelType w:val="singleLevel"/>
    <w:tmpl w:val="74972553"/>
    <w:lvl w:ilvl="0" w:tentative="0">
      <w:start w:val="2"/>
      <w:numFmt w:val="chineseCounting"/>
      <w:lvlText w:val="%1."/>
      <w:lvlJc w:val="left"/>
      <w:pPr>
        <w:tabs>
          <w:tab w:val="left" w:pos="312"/>
        </w:tabs>
      </w:pPr>
      <w:rPr>
        <w:rFonts w:hint="eastAsia"/>
      </w:rPr>
    </w:lvl>
  </w:abstractNum>
  <w:num w:numId="1">
    <w:abstractNumId w:val="6"/>
  </w:num>
  <w:num w:numId="2">
    <w:abstractNumId w:val="5"/>
  </w:num>
  <w:num w:numId="3">
    <w:abstractNumId w:val="3"/>
  </w:num>
  <w:num w:numId="4">
    <w:abstractNumId w:val="2"/>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957F4D"/>
    <w:rsid w:val="0BD15607"/>
    <w:rsid w:val="0F8D570E"/>
    <w:rsid w:val="0F9B04DA"/>
    <w:rsid w:val="10E8717F"/>
    <w:rsid w:val="123D0889"/>
    <w:rsid w:val="141810EB"/>
    <w:rsid w:val="185B3E11"/>
    <w:rsid w:val="19F31A57"/>
    <w:rsid w:val="215D7FFD"/>
    <w:rsid w:val="292759C4"/>
    <w:rsid w:val="29D32EBE"/>
    <w:rsid w:val="2EFA127E"/>
    <w:rsid w:val="2F694853"/>
    <w:rsid w:val="366A12B3"/>
    <w:rsid w:val="39D421B3"/>
    <w:rsid w:val="3C424D2D"/>
    <w:rsid w:val="3EAD2662"/>
    <w:rsid w:val="444F0B05"/>
    <w:rsid w:val="449E7FA7"/>
    <w:rsid w:val="478428F4"/>
    <w:rsid w:val="4D3655D6"/>
    <w:rsid w:val="5DE040F8"/>
    <w:rsid w:val="60F16F76"/>
    <w:rsid w:val="612F7484"/>
    <w:rsid w:val="6266082E"/>
    <w:rsid w:val="66F2728F"/>
    <w:rsid w:val="746A292C"/>
    <w:rsid w:val="78105D2B"/>
    <w:rsid w:val="7BDB4779"/>
    <w:rsid w:val="7CFF4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autoSpaceDE/>
      <w:autoSpaceDN/>
      <w:adjustRightInd/>
      <w:jc w:val="both"/>
      <w:outlineLvl w:val="2"/>
    </w:pPr>
    <w:rPr>
      <w:rFonts w:ascii="楷体_GB2312" w:hAnsi="宋体" w:eastAsia="黑体"/>
      <w:b/>
      <w:bCs/>
      <w:kern w:val="2"/>
      <w:sz w:val="32"/>
      <w:szCs w:val="24"/>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next w:val="7"/>
    <w:qFormat/>
    <w:uiPriority w:val="99"/>
    <w:pPr>
      <w:ind w:firstLine="830" w:firstLineChars="352"/>
    </w:pPr>
    <w:rPr>
      <w:rFonts w:ascii="仿宋_GB2312" w:eastAsia="仿宋_GB2312"/>
      <w:sz w:val="32"/>
      <w:szCs w:val="20"/>
    </w:rPr>
  </w:style>
  <w:style w:type="paragraph" w:styleId="7">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next w:val="5"/>
    <w:qFormat/>
    <w:uiPriority w:val="0"/>
    <w:pPr>
      <w:spacing w:after="120"/>
      <w:ind w:left="420" w:leftChars="200" w:firstLine="420" w:firstLineChars="200"/>
    </w:pPr>
    <w:rPr>
      <w:sz w:val="21"/>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10291</Words>
  <Characters>10986</Characters>
  <TotalTime>16</TotalTime>
  <ScaleCrop>false</ScaleCrop>
  <LinksUpToDate>false</LinksUpToDate>
  <CharactersWithSpaces>11242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2025-01-20T14:11:00Z</dcterms:created>
  <dc:creator>五块钱</dc:creator>
  <cp:lastModifiedBy>laiyixuan</cp:lastModifiedBy>
  <dcterms:modified xsi:type="dcterms:W3CDTF">2025-09-22T08:08:19Z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2025-04-23T15:45:27Z</vt:filetime>
  </property>
  <property fmtid="{D5CDD505-2E9C-101B-9397-08002B2CF9AE}" pid="4" name="KSOTemplateDocerSaveRecord">
    <vt:lpwstr>eyJoZGlkIjoiNjMxZDI0MTljMmMyZWM5ZWVlMWUwOTViOTIyNWU4MGUiLCJ1c2VySWQiOiIyNjM5MzU5MDcifQ==</vt:lpwstr>
  </property>
  <property fmtid="{D5CDD505-2E9C-101B-9397-08002B2CF9AE}" pid="5" name="KSOProductBuildVer">
    <vt:lpwstr>2052-12.1.0.22529</vt:lpwstr>
  </property>
  <property fmtid="{D5CDD505-2E9C-101B-9397-08002B2CF9AE}" pid="6" name="ICV">
    <vt:lpwstr>2C08C8E46C2B4126BB5EA50F23436872_13</vt:lpwstr>
  </property>
</Properties>
</file>