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4D7D" w14:textId="77777777" w:rsidR="003D747C" w:rsidRDefault="003D747C">
      <w:pPr>
        <w:jc w:val="center"/>
        <w:rPr>
          <w:rFonts w:ascii="宋体" w:eastAsia="宋体" w:hAnsi="宋体"/>
          <w:b/>
          <w:sz w:val="32"/>
          <w:szCs w:val="32"/>
        </w:rPr>
      </w:pPr>
    </w:p>
    <w:p w14:paraId="42FA921C" w14:textId="77777777" w:rsidR="003D747C" w:rsidRDefault="001A1A25">
      <w:pPr>
        <w:jc w:val="center"/>
        <w:rPr>
          <w:rFonts w:ascii="宋体" w:eastAsia="宋体" w:hAnsi="宋体"/>
          <w:b/>
          <w:sz w:val="32"/>
          <w:szCs w:val="32"/>
        </w:rPr>
      </w:pPr>
      <w:r>
        <w:rPr>
          <w:rFonts w:ascii="宋体" w:eastAsia="宋体" w:hAnsi="宋体" w:hint="eastAsia"/>
          <w:b/>
          <w:sz w:val="32"/>
          <w:szCs w:val="32"/>
        </w:rPr>
        <w:t>药物临床试验管理系统</w:t>
      </w:r>
      <w:r>
        <w:rPr>
          <w:rFonts w:ascii="宋体" w:eastAsia="宋体" w:hAnsi="宋体" w:hint="eastAsia"/>
          <w:b/>
          <w:sz w:val="32"/>
          <w:szCs w:val="32"/>
        </w:rPr>
        <w:t>遴选</w:t>
      </w:r>
      <w:r>
        <w:rPr>
          <w:rFonts w:ascii="宋体" w:eastAsia="宋体" w:hAnsi="宋体" w:hint="eastAsia"/>
          <w:b/>
          <w:sz w:val="32"/>
          <w:szCs w:val="32"/>
        </w:rPr>
        <w:t>用户需求</w:t>
      </w:r>
    </w:p>
    <w:p w14:paraId="2A914778"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p w14:paraId="2595E87F" w14:textId="77777777" w:rsidR="003D747C" w:rsidRDefault="001A1A25">
      <w:pPr>
        <w:spacing w:line="360" w:lineRule="auto"/>
        <w:rPr>
          <w:rFonts w:ascii="宋体" w:eastAsia="宋体" w:hAnsi="宋体" w:cs="宋体"/>
          <w:b/>
          <w:bCs/>
          <w:color w:val="000000"/>
          <w:kern w:val="0"/>
          <w:szCs w:val="21"/>
        </w:rPr>
      </w:pPr>
      <w:r>
        <w:rPr>
          <w:rFonts w:ascii="宋体" w:eastAsia="宋体" w:hAnsi="宋体" w:cs="宋体" w:hint="eastAsia"/>
          <w:b/>
          <w:bCs/>
          <w:color w:val="000000"/>
          <w:kern w:val="0"/>
          <w:szCs w:val="21"/>
        </w:rPr>
        <w:t>项目介绍：</w:t>
      </w:r>
    </w:p>
    <w:p w14:paraId="64A78D72" w14:textId="77777777" w:rsidR="003D747C" w:rsidRDefault="001A1A25">
      <w:pPr>
        <w:spacing w:line="360" w:lineRule="auto"/>
        <w:ind w:firstLineChars="200" w:firstLine="420"/>
        <w:rPr>
          <w:rFonts w:ascii="宋体" w:eastAsia="宋体" w:hAnsi="宋体" w:cs="宋体"/>
          <w:szCs w:val="21"/>
        </w:rPr>
      </w:pPr>
      <w:r>
        <w:rPr>
          <w:rFonts w:ascii="宋体" w:eastAsia="宋体" w:hAnsi="宋体" w:cs="宋体" w:hint="eastAsia"/>
          <w:szCs w:val="21"/>
        </w:rPr>
        <w:t>本项目包含临床试验机构及伦理门户网站、临床试验项目管理系统、伦理审查管理系统、</w:t>
      </w:r>
      <w:r>
        <w:rPr>
          <w:rFonts w:ascii="宋体" w:eastAsia="宋体" w:hAnsi="宋体" w:cs="宋体" w:hint="eastAsia"/>
          <w:szCs w:val="21"/>
        </w:rPr>
        <w:t>GCP</w:t>
      </w:r>
      <w:r>
        <w:rPr>
          <w:rFonts w:ascii="宋体" w:eastAsia="宋体" w:hAnsi="宋体" w:cs="宋体" w:hint="eastAsia"/>
          <w:szCs w:val="21"/>
        </w:rPr>
        <w:t>药房管理系统、</w:t>
      </w:r>
      <w:r>
        <w:rPr>
          <w:rFonts w:ascii="宋体" w:eastAsia="宋体" w:hAnsi="宋体" w:cs="宋体" w:hint="eastAsia"/>
          <w:szCs w:val="21"/>
        </w:rPr>
        <w:t>文件受控管理系统</w:t>
      </w:r>
      <w:r>
        <w:rPr>
          <w:rFonts w:ascii="宋体" w:eastAsia="宋体" w:hAnsi="宋体" w:cs="宋体" w:hint="eastAsia"/>
          <w:szCs w:val="21"/>
        </w:rPr>
        <w:t>。</w:t>
      </w:r>
    </w:p>
    <w:p w14:paraId="375F0C41" w14:textId="77777777" w:rsidR="003D747C" w:rsidRDefault="001A1A25">
      <w:pPr>
        <w:spacing w:line="360" w:lineRule="auto"/>
        <w:ind w:firstLineChars="200" w:firstLine="420"/>
        <w:rPr>
          <w:rFonts w:ascii="宋体" w:eastAsia="宋体" w:hAnsi="宋体" w:cs="宋体"/>
          <w:szCs w:val="21"/>
        </w:rPr>
      </w:pPr>
      <w:r>
        <w:rPr>
          <w:rFonts w:ascii="宋体" w:eastAsia="宋体" w:hAnsi="宋体" w:cs="宋体" w:hint="eastAsia"/>
          <w:szCs w:val="21"/>
        </w:rPr>
        <w:t>临床试验研究中心机构门户网站实现对外的信息发布和宣传，完成项目相关信息收集、项目申办。</w:t>
      </w:r>
    </w:p>
    <w:p w14:paraId="1F3159C3" w14:textId="77777777" w:rsidR="003D747C" w:rsidRDefault="001A1A25">
      <w:pPr>
        <w:spacing w:line="360" w:lineRule="auto"/>
        <w:ind w:firstLineChars="200" w:firstLine="420"/>
        <w:rPr>
          <w:rFonts w:ascii="宋体" w:eastAsia="宋体" w:hAnsi="宋体" w:cs="宋体"/>
          <w:szCs w:val="21"/>
        </w:rPr>
      </w:pPr>
      <w:r>
        <w:rPr>
          <w:rFonts w:ascii="宋体" w:eastAsia="宋体" w:hAnsi="宋体" w:cs="宋体" w:hint="eastAsia"/>
          <w:szCs w:val="21"/>
        </w:rPr>
        <w:t>伦理门户网站是伦理委员会对外展示的门户，展示的栏目与信息可自行定义，如：制度法规在线阅览、伦理委员会办事指南、通知公告以及表单、模板下载中心等。</w:t>
      </w:r>
    </w:p>
    <w:p w14:paraId="132344CB" w14:textId="77777777" w:rsidR="003D747C" w:rsidRDefault="001A1A25">
      <w:pPr>
        <w:spacing w:line="360" w:lineRule="auto"/>
        <w:ind w:firstLineChars="200" w:firstLine="420"/>
        <w:rPr>
          <w:rFonts w:ascii="宋体" w:eastAsia="宋体" w:hAnsi="宋体" w:cs="宋体"/>
          <w:szCs w:val="21"/>
        </w:rPr>
      </w:pPr>
      <w:r>
        <w:rPr>
          <w:rFonts w:ascii="宋体" w:eastAsia="宋体" w:hAnsi="宋体" w:cs="宋体" w:hint="eastAsia"/>
          <w:szCs w:val="21"/>
        </w:rPr>
        <w:t>临床试验项目管理系统、伦理审查管理系统、</w:t>
      </w:r>
      <w:r>
        <w:rPr>
          <w:rFonts w:ascii="宋体" w:eastAsia="宋体" w:hAnsi="宋体" w:cs="宋体" w:hint="eastAsia"/>
          <w:szCs w:val="21"/>
        </w:rPr>
        <w:t>GCP</w:t>
      </w:r>
      <w:r>
        <w:rPr>
          <w:rFonts w:ascii="宋体" w:eastAsia="宋体" w:hAnsi="宋体" w:cs="宋体" w:hint="eastAsia"/>
          <w:szCs w:val="21"/>
        </w:rPr>
        <w:t>药房管理系统可实现药物临床试验申请与项目执行全过程信息化的管理，从而提高药物临床试验的工作效率，保证临床试验数据质量，以满足</w:t>
      </w:r>
      <w:r>
        <w:rPr>
          <w:rFonts w:ascii="宋体" w:eastAsia="宋体" w:hAnsi="宋体" w:cs="宋体" w:hint="eastAsia"/>
          <w:szCs w:val="21"/>
        </w:rPr>
        <w:t>GCP</w:t>
      </w:r>
      <w:r>
        <w:rPr>
          <w:rFonts w:ascii="宋体" w:eastAsia="宋体" w:hAnsi="宋体" w:cs="宋体" w:hint="eastAsia"/>
          <w:szCs w:val="21"/>
        </w:rPr>
        <w:t>机构管理的要求，包含机构管理、项目管理、试验药物管理、伦理审查等功能。</w:t>
      </w:r>
    </w:p>
    <w:p w14:paraId="116D1065" w14:textId="77777777" w:rsidR="003D747C" w:rsidRDefault="001A1A25">
      <w:pPr>
        <w:spacing w:line="360" w:lineRule="auto"/>
        <w:ind w:firstLineChars="200" w:firstLine="420"/>
      </w:pPr>
      <w:r>
        <w:rPr>
          <w:rFonts w:ascii="宋体" w:eastAsia="宋体" w:hAnsi="宋体" w:cs="宋体" w:hint="eastAsia"/>
          <w:szCs w:val="21"/>
        </w:rPr>
        <w:t>文件受控管理系统</w:t>
      </w:r>
      <w:r>
        <w:rPr>
          <w:rFonts w:ascii="宋体" w:eastAsia="宋体" w:hAnsi="宋体" w:cs="宋体" w:hint="eastAsia"/>
          <w:szCs w:val="21"/>
        </w:rPr>
        <w:t>对临床试验项目中纸质源文件的上传、审批、打印、使用、回收、销毁等全流程进行管理，过程可溯源，受控文件唯一，打印文件防复印，能有效防止纸质源文件的伪造或替换，保证临床试验原始记录和数据的可靠性。</w:t>
      </w:r>
    </w:p>
    <w:p w14:paraId="29CC2EB6" w14:textId="77777777" w:rsidR="003D747C" w:rsidRDefault="001A1A25">
      <w:pPr>
        <w:spacing w:line="360" w:lineRule="auto"/>
        <w:rPr>
          <w:rFonts w:ascii="宋体" w:eastAsia="宋体" w:hAnsi="宋体" w:cs="宋体"/>
          <w:b/>
          <w:bCs/>
          <w:color w:val="000000"/>
          <w:kern w:val="0"/>
          <w:szCs w:val="21"/>
        </w:rPr>
      </w:pPr>
      <w:r>
        <w:rPr>
          <w:rFonts w:ascii="宋体" w:eastAsia="宋体" w:hAnsi="宋体" w:cs="宋体" w:hint="eastAsia"/>
          <w:b/>
          <w:bCs/>
          <w:color w:val="000000"/>
          <w:kern w:val="0"/>
          <w:szCs w:val="21"/>
        </w:rPr>
        <w:t>建设目标：</w:t>
      </w:r>
    </w:p>
    <w:p w14:paraId="49BB96D0" w14:textId="77777777" w:rsidR="003D747C" w:rsidRDefault="001A1A25">
      <w:pPr>
        <w:spacing w:line="360" w:lineRule="auto"/>
        <w:ind w:firstLineChars="200" w:firstLine="420"/>
        <w:rPr>
          <w:rFonts w:ascii="宋体" w:eastAsia="宋体" w:hAnsi="宋体" w:cs="宋体"/>
        </w:rPr>
      </w:pPr>
      <w:r>
        <w:rPr>
          <w:rFonts w:ascii="宋体" w:eastAsia="宋体" w:hAnsi="宋体" w:cs="宋体" w:hint="eastAsia"/>
        </w:rPr>
        <w:t>为了更好地进行药物临床试验项目的机构管理、项目管理、伦理审查、试验药物管理、质量管理</w:t>
      </w:r>
      <w:r>
        <w:rPr>
          <w:rFonts w:ascii="宋体" w:eastAsia="宋体" w:hAnsi="宋体" w:cs="宋体" w:hint="eastAsia"/>
        </w:rPr>
        <w:t>、</w:t>
      </w:r>
      <w:r>
        <w:rPr>
          <w:rFonts w:ascii="宋体" w:eastAsia="宋体" w:hAnsi="宋体" w:cs="宋体" w:hint="eastAsia"/>
        </w:rPr>
        <w:t>I</w:t>
      </w:r>
      <w:r>
        <w:rPr>
          <w:rFonts w:ascii="宋体" w:eastAsia="宋体" w:hAnsi="宋体" w:cs="宋体" w:hint="eastAsia"/>
        </w:rPr>
        <w:t>期临床研究管理</w:t>
      </w:r>
      <w:r>
        <w:rPr>
          <w:rFonts w:ascii="宋体" w:eastAsia="宋体" w:hAnsi="宋体" w:cs="宋体" w:hint="eastAsia"/>
        </w:rPr>
        <w:t>等工作，提升医院临床试验社会品牌，本项目拟建立符合国家相关</w:t>
      </w:r>
      <w:r>
        <w:rPr>
          <w:rFonts w:ascii="宋体" w:eastAsia="宋体" w:hAnsi="宋体" w:cs="宋体" w:hint="eastAsia"/>
        </w:rPr>
        <w:t>GCP</w:t>
      </w:r>
      <w:r>
        <w:rPr>
          <w:rFonts w:ascii="宋体" w:eastAsia="宋体" w:hAnsi="宋体" w:cs="宋体" w:hint="eastAsia"/>
        </w:rPr>
        <w:t>规范及</w:t>
      </w:r>
      <w:r>
        <w:rPr>
          <w:rFonts w:ascii="宋体" w:eastAsia="宋体" w:hAnsi="宋体" w:cs="宋体" w:hint="eastAsia"/>
        </w:rPr>
        <w:t>ICH-GCP</w:t>
      </w:r>
      <w:r>
        <w:rPr>
          <w:rFonts w:ascii="宋体" w:eastAsia="宋体" w:hAnsi="宋体" w:cs="宋体" w:hint="eastAsia"/>
        </w:rPr>
        <w:t>要求的信息化系统，结合医院工作实际，优化各方信息沟通方式及项目资料汇总归档方式，提升机构管理效率，使机构与伦理管理工作规范化，标准化，临床试验数据的采集准确、真实、可靠，以提升医院临床研究整体实力与品牌。</w:t>
      </w:r>
    </w:p>
    <w:p w14:paraId="2BDDA97B" w14:textId="77777777" w:rsidR="003D747C" w:rsidRDefault="001A1A25">
      <w:pPr>
        <w:spacing w:line="360" w:lineRule="auto"/>
        <w:ind w:firstLineChars="200" w:firstLine="420"/>
        <w:rPr>
          <w:rFonts w:ascii="宋体" w:eastAsia="宋体" w:hAnsi="宋体"/>
          <w:color w:val="FF0000"/>
          <w:sz w:val="28"/>
          <w:szCs w:val="28"/>
        </w:rPr>
      </w:pPr>
      <w:r>
        <w:rPr>
          <w:rFonts w:ascii="宋体" w:eastAsia="宋体" w:hAnsi="宋体" w:cs="宋体" w:hint="eastAsia"/>
        </w:rPr>
        <w:t>帮助医院临床试验机构、伦理委员会和专业科室，实现临床试验信息共享、试验过程动态管理和监管，提升研究人员的效率。并稳步发展</w:t>
      </w:r>
      <w:r>
        <w:rPr>
          <w:rFonts w:ascii="宋体" w:eastAsia="宋体" w:hAnsi="宋体" w:cs="宋体" w:hint="eastAsia"/>
        </w:rPr>
        <w:t>成为“国内领先，国际一流”的临床研究基地，引领全省临床研究的高水平、高质量发展。</w:t>
      </w:r>
    </w:p>
    <w:p w14:paraId="3333BBAF"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w:t>
      </w:r>
      <w:r>
        <w:rPr>
          <w:rFonts w:ascii="宋体" w:eastAsia="宋体" w:hAnsi="宋体" w:hint="eastAsia"/>
          <w:sz w:val="28"/>
          <w:szCs w:val="28"/>
        </w:rPr>
        <w:t>要求：</w:t>
      </w:r>
    </w:p>
    <w:p w14:paraId="0C1E5C5B" w14:textId="77777777" w:rsidR="003D747C" w:rsidRDefault="001A1A25">
      <w:pPr>
        <w:pStyle w:val="aa"/>
        <w:numPr>
          <w:ilvl w:val="255"/>
          <w:numId w:val="0"/>
        </w:numPr>
        <w:tabs>
          <w:tab w:val="left" w:pos="851"/>
        </w:tabs>
        <w:spacing w:line="360" w:lineRule="auto"/>
        <w:ind w:firstLineChars="200" w:firstLine="420"/>
        <w:rPr>
          <w:rFonts w:ascii="宋体" w:eastAsia="宋体" w:hAnsi="宋体" w:cs="宋体"/>
          <w:szCs w:val="21"/>
        </w:rPr>
      </w:pPr>
      <w:r>
        <w:rPr>
          <w:rFonts w:ascii="宋体" w:eastAsia="宋体" w:hAnsi="宋体" w:cs="宋体" w:hint="eastAsia"/>
          <w:szCs w:val="21"/>
        </w:rPr>
        <w:t>供应商可收费内容：</w:t>
      </w:r>
      <w:bookmarkStart w:id="0" w:name="OLE_LINK1"/>
      <w:r>
        <w:rPr>
          <w:rFonts w:ascii="宋体" w:eastAsia="宋体" w:hAnsi="宋体" w:cs="宋体" w:hint="eastAsia"/>
          <w:szCs w:val="21"/>
        </w:rPr>
        <w:t>供应</w:t>
      </w:r>
      <w:proofErr w:type="gramStart"/>
      <w:r>
        <w:rPr>
          <w:rFonts w:ascii="宋体" w:eastAsia="宋体" w:hAnsi="宋体" w:cs="宋体" w:hint="eastAsia"/>
          <w:szCs w:val="21"/>
        </w:rPr>
        <w:t>商</w:t>
      </w:r>
      <w:bookmarkEnd w:id="0"/>
      <w:r>
        <w:rPr>
          <w:rFonts w:ascii="宋体" w:eastAsia="宋体" w:hAnsi="宋体" w:cs="宋体" w:hint="eastAsia"/>
          <w:szCs w:val="21"/>
        </w:rPr>
        <w:t>按照</w:t>
      </w:r>
      <w:proofErr w:type="gramEnd"/>
      <w:r>
        <w:rPr>
          <w:rFonts w:ascii="宋体" w:eastAsia="宋体" w:hAnsi="宋体" w:cs="宋体" w:hint="eastAsia"/>
          <w:szCs w:val="21"/>
        </w:rPr>
        <w:t>项目收取系统使用技术服务费，我医疗机构在供应商提</w:t>
      </w:r>
      <w:r>
        <w:rPr>
          <w:rFonts w:ascii="宋体" w:eastAsia="宋体" w:hAnsi="宋体" w:cs="宋体" w:hint="eastAsia"/>
          <w:szCs w:val="21"/>
        </w:rPr>
        <w:lastRenderedPageBreak/>
        <w:t>供的信息系统上每新增一个项目，由供应商直接向该项目的申办方</w:t>
      </w:r>
      <w:r>
        <w:rPr>
          <w:rFonts w:ascii="宋体" w:eastAsia="宋体" w:hAnsi="宋体" w:cs="宋体" w:hint="eastAsia"/>
          <w:szCs w:val="21"/>
        </w:rPr>
        <w:t>/CRO</w:t>
      </w:r>
      <w:r>
        <w:rPr>
          <w:rFonts w:ascii="宋体" w:eastAsia="宋体" w:hAnsi="宋体" w:cs="宋体" w:hint="eastAsia"/>
          <w:szCs w:val="21"/>
        </w:rPr>
        <w:t>收取项目信息系统使用费，在</w:t>
      </w:r>
      <w:r>
        <w:rPr>
          <w:rFonts w:ascii="宋体" w:eastAsia="宋体" w:hAnsi="宋体" w:cs="宋体" w:hint="eastAsia"/>
          <w:szCs w:val="21"/>
        </w:rPr>
        <w:t>本文件提出的技术参数相关工作发生的费用，</w:t>
      </w:r>
      <w:r>
        <w:rPr>
          <w:rFonts w:ascii="宋体" w:eastAsia="宋体" w:hAnsi="宋体" w:cs="宋体" w:hint="eastAsia"/>
          <w:szCs w:val="21"/>
        </w:rPr>
        <w:t>及</w:t>
      </w:r>
      <w:r>
        <w:rPr>
          <w:rFonts w:ascii="宋体" w:eastAsia="宋体" w:hAnsi="宋体" w:cs="宋体" w:hint="eastAsia"/>
          <w:szCs w:val="21"/>
        </w:rPr>
        <w:t>合同实施过程中可能发生的其他费用，</w:t>
      </w:r>
      <w:r>
        <w:rPr>
          <w:rFonts w:ascii="宋体" w:eastAsia="宋体" w:hAnsi="宋体" w:cs="宋体" w:hint="eastAsia"/>
          <w:szCs w:val="21"/>
        </w:rPr>
        <w:t>我医疗机构</w:t>
      </w:r>
      <w:r>
        <w:rPr>
          <w:rFonts w:ascii="宋体" w:eastAsia="宋体" w:hAnsi="宋体" w:cs="宋体" w:hint="eastAsia"/>
          <w:szCs w:val="21"/>
        </w:rPr>
        <w:t>概不负责。</w:t>
      </w:r>
      <w:r>
        <w:rPr>
          <w:rFonts w:ascii="宋体" w:eastAsia="宋体" w:hAnsi="宋体" w:cs="宋体" w:hint="eastAsia"/>
          <w:szCs w:val="21"/>
        </w:rPr>
        <w:t>不得向我医疗机构收取费用。</w:t>
      </w:r>
    </w:p>
    <w:p w14:paraId="3019AB81"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sz w:val="28"/>
          <w:szCs w:val="28"/>
        </w:rPr>
        <w:t>资格要求</w:t>
      </w:r>
    </w:p>
    <w:p w14:paraId="76AF3F49" w14:textId="77777777" w:rsidR="003D747C" w:rsidRDefault="001A1A25">
      <w:pPr>
        <w:pStyle w:val="aa"/>
        <w:widowControl/>
        <w:numPr>
          <w:ilvl w:val="0"/>
          <w:numId w:val="3"/>
        </w:numPr>
        <w:tabs>
          <w:tab w:val="left" w:pos="709"/>
          <w:tab w:val="left" w:pos="851"/>
        </w:tabs>
        <w:spacing w:line="360" w:lineRule="auto"/>
        <w:ind w:left="0" w:firstLineChars="0" w:firstLine="0"/>
        <w:rPr>
          <w:rFonts w:ascii="宋体" w:eastAsia="宋体" w:hAnsi="宋体" w:cs="宋体"/>
          <w:szCs w:val="21"/>
        </w:rPr>
      </w:pPr>
      <w:r>
        <w:rPr>
          <w:rFonts w:ascii="宋体" w:eastAsia="宋体" w:hAnsi="宋体" w:cs="宋体" w:hint="eastAsia"/>
          <w:szCs w:val="21"/>
        </w:rPr>
        <w:t>具有独立承担民事责任的能力</w:t>
      </w:r>
      <w:r>
        <w:rPr>
          <w:rFonts w:ascii="宋体" w:eastAsia="宋体" w:hAnsi="宋体" w:cs="宋体" w:hint="eastAsia"/>
          <w:szCs w:val="21"/>
        </w:rPr>
        <w:t>，</w:t>
      </w:r>
      <w:r>
        <w:rPr>
          <w:rFonts w:ascii="宋体" w:eastAsia="宋体" w:hAnsi="宋体" w:cs="宋体" w:hint="eastAsia"/>
          <w:szCs w:val="21"/>
        </w:rPr>
        <w:t>提供《营业执照》；</w:t>
      </w:r>
    </w:p>
    <w:p w14:paraId="689EF97A" w14:textId="77777777" w:rsidR="003D747C" w:rsidRDefault="001A1A25">
      <w:pPr>
        <w:pStyle w:val="aa"/>
        <w:numPr>
          <w:ilvl w:val="0"/>
          <w:numId w:val="3"/>
        </w:numPr>
        <w:tabs>
          <w:tab w:val="left" w:pos="709"/>
          <w:tab w:val="left" w:pos="851"/>
        </w:tabs>
        <w:spacing w:line="360" w:lineRule="auto"/>
        <w:ind w:left="0" w:firstLineChars="0" w:firstLine="0"/>
        <w:rPr>
          <w:rFonts w:ascii="宋体" w:eastAsia="宋体" w:hAnsi="宋体" w:cs="宋体"/>
          <w:szCs w:val="21"/>
        </w:rPr>
      </w:pPr>
      <w:r>
        <w:rPr>
          <w:rFonts w:ascii="宋体" w:eastAsia="宋体" w:hAnsi="宋体" w:cs="宋体" w:hint="eastAsia"/>
          <w:szCs w:val="21"/>
          <w:lang w:bidi="ar"/>
        </w:rPr>
        <w:t>提供《药物临床试验管理系统》著作权证或合法使用证明等证明文件。</w:t>
      </w:r>
    </w:p>
    <w:p w14:paraId="363A0C1C"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进口产品</w:t>
      </w:r>
    </w:p>
    <w:p w14:paraId="5EAF180F" w14:textId="77777777" w:rsidR="003D747C" w:rsidRDefault="001A1A25">
      <w:pPr>
        <w:pStyle w:val="aa"/>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 xml:space="preserve"> </w:t>
      </w:r>
      <w:proofErr w:type="gramStart"/>
      <w:r>
        <w:rPr>
          <w:rFonts w:ascii="宋体" w:eastAsia="宋体" w:hAnsi="宋体" w:hint="eastAsia"/>
          <w:szCs w:val="21"/>
        </w:rPr>
        <w:t>否</w:t>
      </w:r>
      <w:proofErr w:type="gramEnd"/>
    </w:p>
    <w:p w14:paraId="1DF81281"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面向中小企业</w:t>
      </w:r>
      <w:r>
        <w:rPr>
          <w:rFonts w:ascii="宋体" w:eastAsia="宋体" w:hAnsi="宋体" w:hint="eastAsia"/>
          <w:sz w:val="28"/>
          <w:szCs w:val="28"/>
        </w:rPr>
        <w:t>或</w:t>
      </w:r>
      <w:r>
        <w:rPr>
          <w:rFonts w:ascii="宋体" w:eastAsia="宋体" w:hAnsi="宋体"/>
          <w:sz w:val="28"/>
          <w:szCs w:val="28"/>
        </w:rPr>
        <w:t>小微企业</w:t>
      </w:r>
    </w:p>
    <w:p w14:paraId="315DC906" w14:textId="77777777" w:rsidR="003D747C" w:rsidRDefault="001A1A25">
      <w:pPr>
        <w:pStyle w:val="aa"/>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Cs w:val="21"/>
        </w:rPr>
        <w:t>面向中小企业或小微企业</w:t>
      </w:r>
    </w:p>
    <w:p w14:paraId="545C74E3"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p>
    <w:p w14:paraId="3B410596" w14:textId="77777777" w:rsidR="003D747C" w:rsidRDefault="001A1A25">
      <w:pPr>
        <w:pStyle w:val="aa"/>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 xml:space="preserve"> </w:t>
      </w:r>
      <w:proofErr w:type="gramStart"/>
      <w:r>
        <w:rPr>
          <w:rFonts w:ascii="宋体" w:eastAsia="宋体" w:hAnsi="宋体" w:hint="eastAsia"/>
          <w:szCs w:val="21"/>
        </w:rPr>
        <w:t>否</w:t>
      </w:r>
      <w:proofErr w:type="gramEnd"/>
    </w:p>
    <w:p w14:paraId="4B56B41A" w14:textId="77777777" w:rsidR="003D747C" w:rsidRDefault="001A1A25">
      <w:pPr>
        <w:pStyle w:val="aa"/>
        <w:numPr>
          <w:ilvl w:val="0"/>
          <w:numId w:val="2"/>
        </w:numPr>
        <w:tabs>
          <w:tab w:val="left" w:pos="709"/>
        </w:tabs>
        <w:ind w:left="0" w:firstLineChars="0" w:firstLine="0"/>
        <w:rPr>
          <w:rFonts w:ascii="宋体" w:eastAsia="宋体" w:hAnsi="宋体" w:cs="宋体"/>
          <w:szCs w:val="21"/>
        </w:rPr>
      </w:pPr>
      <w:r>
        <w:rPr>
          <w:rFonts w:ascii="宋体" w:eastAsia="宋体" w:hAnsi="宋体" w:hint="eastAsia"/>
          <w:sz w:val="28"/>
          <w:szCs w:val="28"/>
        </w:rPr>
        <w:t>技术要求</w:t>
      </w:r>
      <w:r>
        <w:rPr>
          <w:rFonts w:ascii="宋体" w:eastAsia="宋体" w:hAnsi="宋体" w:hint="eastAsia"/>
          <w:sz w:val="28"/>
          <w:szCs w:val="28"/>
        </w:rPr>
        <w:t>：</w:t>
      </w:r>
    </w:p>
    <w:p w14:paraId="77B71564" w14:textId="77777777" w:rsidR="003D747C" w:rsidRDefault="001A1A25">
      <w:pPr>
        <w:pStyle w:val="aa"/>
        <w:numPr>
          <w:ilvl w:val="0"/>
          <w:numId w:val="4"/>
        </w:numPr>
        <w:tabs>
          <w:tab w:val="left" w:pos="709"/>
          <w:tab w:val="left" w:pos="851"/>
        </w:tabs>
        <w:spacing w:line="360" w:lineRule="auto"/>
        <w:ind w:firstLineChars="0" w:firstLine="0"/>
        <w:rPr>
          <w:rFonts w:ascii="宋体" w:eastAsia="宋体" w:hAnsi="宋体" w:cs="宋体"/>
          <w:szCs w:val="21"/>
        </w:rPr>
      </w:pPr>
      <w:r>
        <w:rPr>
          <w:rFonts w:ascii="宋体" w:eastAsia="宋体" w:hAnsi="宋体" w:cs="宋体" w:hint="eastAsia"/>
          <w:szCs w:val="21"/>
        </w:rPr>
        <w:t>所投产</w:t>
      </w:r>
      <w:proofErr w:type="gramStart"/>
      <w:r>
        <w:rPr>
          <w:rFonts w:ascii="宋体" w:eastAsia="宋体" w:hAnsi="宋体" w:cs="宋体" w:hint="eastAsia"/>
          <w:szCs w:val="21"/>
        </w:rPr>
        <w:t>品拥有</w:t>
      </w:r>
      <w:proofErr w:type="gramEnd"/>
      <w:r>
        <w:rPr>
          <w:rFonts w:ascii="宋体" w:eastAsia="宋体" w:hAnsi="宋体" w:cs="宋体" w:hint="eastAsia"/>
          <w:szCs w:val="21"/>
        </w:rPr>
        <w:t>公安部门颁发的网络安全等级保护备案证明，第</w:t>
      </w:r>
      <w:r>
        <w:rPr>
          <w:rFonts w:ascii="宋体" w:eastAsia="宋体" w:hAnsi="宋体" w:cs="宋体" w:hint="eastAsia"/>
          <w:szCs w:val="21"/>
        </w:rPr>
        <w:t>3</w:t>
      </w:r>
      <w:r>
        <w:rPr>
          <w:rFonts w:ascii="宋体" w:eastAsia="宋体" w:hAnsi="宋体" w:cs="宋体" w:hint="eastAsia"/>
          <w:szCs w:val="21"/>
        </w:rPr>
        <w:t>级。</w:t>
      </w:r>
    </w:p>
    <w:p w14:paraId="1636E4A1" w14:textId="77777777" w:rsidR="003D747C" w:rsidRDefault="001A1A25">
      <w:pPr>
        <w:pStyle w:val="aa"/>
        <w:numPr>
          <w:ilvl w:val="0"/>
          <w:numId w:val="4"/>
        </w:numPr>
        <w:tabs>
          <w:tab w:val="left" w:pos="709"/>
          <w:tab w:val="left" w:pos="851"/>
        </w:tabs>
        <w:spacing w:line="360" w:lineRule="auto"/>
        <w:ind w:firstLineChars="0" w:firstLine="0"/>
        <w:rPr>
          <w:rFonts w:ascii="宋体" w:eastAsia="宋体" w:hAnsi="宋体" w:cs="宋体"/>
          <w:szCs w:val="21"/>
        </w:rPr>
      </w:pPr>
      <w:r>
        <w:rPr>
          <w:rFonts w:ascii="宋体" w:eastAsia="宋体" w:hAnsi="宋体" w:cs="宋体" w:hint="eastAsia"/>
          <w:szCs w:val="21"/>
        </w:rPr>
        <w:t>所投产</w:t>
      </w:r>
      <w:proofErr w:type="gramStart"/>
      <w:r>
        <w:rPr>
          <w:rFonts w:ascii="宋体" w:eastAsia="宋体" w:hAnsi="宋体" w:cs="宋体" w:hint="eastAsia"/>
          <w:szCs w:val="21"/>
        </w:rPr>
        <w:t>品拥有</w:t>
      </w:r>
      <w:proofErr w:type="gramEnd"/>
      <w:r>
        <w:rPr>
          <w:rFonts w:ascii="宋体" w:eastAsia="宋体" w:hAnsi="宋体" w:cs="宋体" w:hint="eastAsia"/>
          <w:szCs w:val="21"/>
        </w:rPr>
        <w:t>国家相关</w:t>
      </w:r>
      <w:r>
        <w:rPr>
          <w:rFonts w:ascii="宋体" w:eastAsia="宋体" w:hAnsi="宋体" w:cs="宋体" w:hint="eastAsia"/>
          <w:szCs w:val="21"/>
        </w:rPr>
        <w:t>安全报告证书。</w:t>
      </w:r>
    </w:p>
    <w:p w14:paraId="323F2D2A" w14:textId="77777777" w:rsidR="003D747C" w:rsidRDefault="001A1A25">
      <w:pPr>
        <w:pStyle w:val="aa"/>
        <w:numPr>
          <w:ilvl w:val="0"/>
          <w:numId w:val="4"/>
        </w:numPr>
        <w:tabs>
          <w:tab w:val="left" w:pos="709"/>
          <w:tab w:val="left" w:pos="851"/>
        </w:tabs>
        <w:spacing w:line="360" w:lineRule="auto"/>
        <w:ind w:firstLineChars="0" w:firstLine="0"/>
        <w:rPr>
          <w:rFonts w:ascii="宋体" w:eastAsia="宋体" w:hAnsi="宋体" w:cs="宋体"/>
          <w:szCs w:val="21"/>
        </w:rPr>
      </w:pPr>
      <w:r>
        <w:rPr>
          <w:rFonts w:ascii="宋体" w:eastAsia="宋体" w:hAnsi="宋体" w:cs="宋体" w:hint="eastAsia"/>
          <w:color w:val="000000"/>
          <w:kern w:val="0"/>
          <w:szCs w:val="21"/>
          <w:lang w:bidi="ar"/>
        </w:rPr>
        <w:t>药物临床试验管理系统技术要求：</w:t>
      </w:r>
    </w:p>
    <w:p w14:paraId="7F7618E6" w14:textId="77777777" w:rsidR="003D747C" w:rsidRDefault="001A1A25">
      <w:pPr>
        <w:spacing w:line="360" w:lineRule="auto"/>
        <w:jc w:val="left"/>
        <w:outlineLvl w:val="0"/>
        <w:rPr>
          <w:rFonts w:ascii="宋体" w:eastAsia="宋体" w:hAnsi="宋体" w:cs="宋体"/>
          <w:b/>
          <w:szCs w:val="21"/>
        </w:rPr>
      </w:pPr>
      <w:r>
        <w:rPr>
          <w:rFonts w:ascii="宋体" w:eastAsia="宋体" w:hAnsi="宋体" w:cs="宋体" w:hint="eastAsia"/>
          <w:b/>
          <w:szCs w:val="21"/>
        </w:rPr>
        <w:t>CTMS</w:t>
      </w:r>
      <w:r>
        <w:rPr>
          <w:rFonts w:ascii="宋体" w:eastAsia="宋体" w:hAnsi="宋体" w:cs="宋体" w:hint="eastAsia"/>
          <w:b/>
          <w:szCs w:val="21"/>
        </w:rPr>
        <w:t>、</w:t>
      </w:r>
      <w:r>
        <w:rPr>
          <w:rFonts w:ascii="宋体" w:eastAsia="宋体" w:hAnsi="宋体" w:cs="宋体" w:hint="eastAsia"/>
          <w:b/>
          <w:szCs w:val="21"/>
        </w:rPr>
        <w:t>药房管理、文件受控</w:t>
      </w:r>
      <w:r>
        <w:rPr>
          <w:rFonts w:ascii="宋体" w:eastAsia="宋体" w:hAnsi="宋体" w:cs="宋体" w:hint="eastAsia"/>
          <w:b/>
          <w:szCs w:val="21"/>
        </w:rPr>
        <w:t>功能模块及技术参数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71"/>
        <w:gridCol w:w="6303"/>
      </w:tblGrid>
      <w:tr w:rsidR="003D747C" w14:paraId="6BF0FCE0" w14:textId="77777777">
        <w:trPr>
          <w:trHeight w:val="664"/>
          <w:tblHeader/>
        </w:trPr>
        <w:tc>
          <w:tcPr>
            <w:tcW w:w="495" w:type="pct"/>
            <w:shd w:val="clear" w:color="auto" w:fill="BFBFBF"/>
            <w:vAlign w:val="center"/>
          </w:tcPr>
          <w:p w14:paraId="69BFD0EB" w14:textId="77777777" w:rsidR="003D747C" w:rsidRDefault="001A1A25">
            <w:pPr>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功能模块</w:t>
            </w:r>
          </w:p>
        </w:tc>
        <w:tc>
          <w:tcPr>
            <w:tcW w:w="705" w:type="pct"/>
            <w:shd w:val="clear" w:color="auto" w:fill="BFBFBF"/>
            <w:vAlign w:val="center"/>
          </w:tcPr>
          <w:p w14:paraId="17B1B16A" w14:textId="77777777" w:rsidR="003D747C" w:rsidRDefault="001A1A25">
            <w:pPr>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子模块</w:t>
            </w:r>
          </w:p>
        </w:tc>
        <w:tc>
          <w:tcPr>
            <w:tcW w:w="3798" w:type="pct"/>
            <w:shd w:val="clear" w:color="auto" w:fill="BFBFBF"/>
            <w:vAlign w:val="center"/>
          </w:tcPr>
          <w:p w14:paraId="6E720041" w14:textId="77777777" w:rsidR="003D747C" w:rsidRDefault="001A1A25">
            <w:pPr>
              <w:jc w:val="center"/>
              <w:textAlignment w:val="center"/>
              <w:rPr>
                <w:rFonts w:ascii="宋体" w:eastAsia="宋体" w:hAnsi="宋体" w:cs="宋体"/>
                <w:b/>
                <w:bCs/>
                <w:color w:val="000000"/>
                <w:szCs w:val="21"/>
              </w:rPr>
            </w:pPr>
            <w:r>
              <w:rPr>
                <w:rFonts w:ascii="宋体" w:eastAsia="宋体" w:hAnsi="宋体" w:cs="宋体" w:hint="eastAsia"/>
                <w:b/>
                <w:bCs/>
                <w:szCs w:val="21"/>
              </w:rPr>
              <w:t>功能描述</w:t>
            </w:r>
          </w:p>
        </w:tc>
      </w:tr>
      <w:tr w:rsidR="003D747C" w14:paraId="20757465" w14:textId="77777777">
        <w:trPr>
          <w:trHeight w:val="740"/>
        </w:trPr>
        <w:tc>
          <w:tcPr>
            <w:tcW w:w="495" w:type="pct"/>
            <w:vMerge w:val="restart"/>
            <w:vAlign w:val="center"/>
          </w:tcPr>
          <w:p w14:paraId="5A5BB7C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组织管理</w:t>
            </w:r>
          </w:p>
        </w:tc>
        <w:tc>
          <w:tcPr>
            <w:tcW w:w="705" w:type="pct"/>
            <w:vAlign w:val="center"/>
          </w:tcPr>
          <w:p w14:paraId="4F3E6847"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组织信息</w:t>
            </w:r>
          </w:p>
        </w:tc>
        <w:tc>
          <w:tcPr>
            <w:tcW w:w="3798" w:type="pct"/>
            <w:vAlign w:val="center"/>
          </w:tcPr>
          <w:p w14:paraId="7C56BFB2"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机构可以编辑</w:t>
            </w:r>
            <w:r>
              <w:rPr>
                <w:rFonts w:ascii="宋体" w:eastAsia="宋体" w:hAnsi="宋体" w:cs="宋体" w:hint="eastAsia"/>
                <w:color w:val="000000"/>
                <w:szCs w:val="21"/>
              </w:rPr>
              <w:t>本</w:t>
            </w:r>
            <w:r>
              <w:rPr>
                <w:rFonts w:ascii="宋体" w:eastAsia="宋体" w:hAnsi="宋体" w:cs="宋体" w:hint="eastAsia"/>
                <w:color w:val="000000"/>
                <w:szCs w:val="21"/>
              </w:rPr>
              <w:t>组织信息，设置本组织可承担的项目类型，可以添加、编辑、启用</w:t>
            </w:r>
            <w:r>
              <w:rPr>
                <w:rFonts w:ascii="宋体" w:eastAsia="宋体" w:hAnsi="宋体" w:cs="宋体" w:hint="eastAsia"/>
                <w:color w:val="000000"/>
                <w:szCs w:val="21"/>
              </w:rPr>
              <w:t>/</w:t>
            </w:r>
            <w:r>
              <w:rPr>
                <w:rFonts w:ascii="宋体" w:eastAsia="宋体" w:hAnsi="宋体" w:cs="宋体" w:hint="eastAsia"/>
                <w:color w:val="000000"/>
                <w:szCs w:val="21"/>
              </w:rPr>
              <w:t>禁用、删除组织管理员；</w:t>
            </w:r>
          </w:p>
        </w:tc>
      </w:tr>
      <w:tr w:rsidR="003D747C" w14:paraId="7D67F60C" w14:textId="77777777">
        <w:trPr>
          <w:trHeight w:val="312"/>
        </w:trPr>
        <w:tc>
          <w:tcPr>
            <w:tcW w:w="495" w:type="pct"/>
            <w:vMerge/>
            <w:vAlign w:val="center"/>
          </w:tcPr>
          <w:p w14:paraId="7FF462AD" w14:textId="77777777" w:rsidR="003D747C" w:rsidRDefault="003D747C">
            <w:pPr>
              <w:jc w:val="center"/>
              <w:rPr>
                <w:rFonts w:ascii="宋体" w:eastAsia="宋体" w:hAnsi="宋体" w:cs="宋体"/>
                <w:color w:val="000000"/>
                <w:szCs w:val="21"/>
              </w:rPr>
            </w:pPr>
          </w:p>
        </w:tc>
        <w:tc>
          <w:tcPr>
            <w:tcW w:w="705" w:type="pct"/>
            <w:vMerge w:val="restart"/>
            <w:vAlign w:val="center"/>
          </w:tcPr>
          <w:p w14:paraId="46A2D614"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人员</w:t>
            </w:r>
            <w:r>
              <w:rPr>
                <w:rFonts w:ascii="宋体" w:eastAsia="宋体" w:hAnsi="宋体" w:cs="宋体" w:hint="eastAsia"/>
                <w:color w:val="000000"/>
                <w:kern w:val="0"/>
                <w:szCs w:val="21"/>
                <w:lang w:bidi="ar"/>
              </w:rPr>
              <w:t>管理</w:t>
            </w:r>
          </w:p>
        </w:tc>
        <w:tc>
          <w:tcPr>
            <w:tcW w:w="3798" w:type="pct"/>
            <w:vAlign w:val="center"/>
          </w:tcPr>
          <w:p w14:paraId="3E8C2C89"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通过设置</w:t>
            </w:r>
            <w:r>
              <w:rPr>
                <w:rFonts w:ascii="宋体" w:eastAsia="宋体" w:hAnsi="宋体" w:cs="宋体" w:hint="eastAsia"/>
                <w:color w:val="000000"/>
                <w:szCs w:val="21"/>
              </w:rPr>
              <w:t>人员</w:t>
            </w:r>
            <w:r>
              <w:rPr>
                <w:rFonts w:ascii="宋体" w:eastAsia="宋体" w:hAnsi="宋体" w:cs="宋体" w:hint="eastAsia"/>
                <w:color w:val="000000"/>
                <w:szCs w:val="21"/>
              </w:rPr>
              <w:t>所属科室，实现对本医院机构、各专业科室人员的分类管理；</w:t>
            </w:r>
          </w:p>
        </w:tc>
      </w:tr>
      <w:tr w:rsidR="003D747C" w14:paraId="773DCD12" w14:textId="77777777">
        <w:trPr>
          <w:trHeight w:val="312"/>
        </w:trPr>
        <w:tc>
          <w:tcPr>
            <w:tcW w:w="495" w:type="pct"/>
            <w:vMerge/>
            <w:vAlign w:val="center"/>
          </w:tcPr>
          <w:p w14:paraId="7EBCB696" w14:textId="77777777" w:rsidR="003D747C" w:rsidRDefault="003D747C">
            <w:pPr>
              <w:jc w:val="center"/>
              <w:rPr>
                <w:rFonts w:ascii="宋体" w:eastAsia="宋体" w:hAnsi="宋体" w:cs="宋体"/>
                <w:color w:val="000000"/>
                <w:szCs w:val="21"/>
              </w:rPr>
            </w:pPr>
          </w:p>
        </w:tc>
        <w:tc>
          <w:tcPr>
            <w:tcW w:w="705" w:type="pct"/>
            <w:vMerge/>
            <w:vAlign w:val="center"/>
          </w:tcPr>
          <w:p w14:paraId="4371424D" w14:textId="77777777" w:rsidR="003D747C" w:rsidRDefault="003D747C">
            <w:pPr>
              <w:jc w:val="center"/>
              <w:rPr>
                <w:rFonts w:ascii="宋体" w:eastAsia="宋体" w:hAnsi="宋体" w:cs="宋体"/>
                <w:color w:val="000000"/>
                <w:szCs w:val="21"/>
              </w:rPr>
            </w:pPr>
          </w:p>
        </w:tc>
        <w:tc>
          <w:tcPr>
            <w:tcW w:w="3798" w:type="pct"/>
            <w:vAlign w:val="center"/>
          </w:tcPr>
          <w:p w14:paraId="5AF97A27"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内</w:t>
            </w:r>
            <w:r>
              <w:rPr>
                <w:rFonts w:ascii="宋体" w:eastAsia="宋体" w:hAnsi="宋体" w:cs="宋体" w:hint="eastAsia"/>
                <w:color w:val="000000"/>
                <w:szCs w:val="21"/>
              </w:rPr>
              <w:t>/</w:t>
            </w:r>
            <w:r>
              <w:rPr>
                <w:rFonts w:ascii="宋体" w:eastAsia="宋体" w:hAnsi="宋体" w:cs="宋体" w:hint="eastAsia"/>
                <w:color w:val="000000"/>
                <w:szCs w:val="21"/>
              </w:rPr>
              <w:t>外部账号有所区分，并可以</w:t>
            </w:r>
            <w:r>
              <w:rPr>
                <w:rFonts w:ascii="宋体" w:eastAsia="宋体" w:hAnsi="宋体" w:cs="宋体" w:hint="eastAsia"/>
                <w:color w:val="000000"/>
                <w:szCs w:val="21"/>
              </w:rPr>
              <w:t>管理</w:t>
            </w:r>
            <w:r>
              <w:rPr>
                <w:rFonts w:ascii="宋体" w:eastAsia="宋体" w:hAnsi="宋体" w:cs="宋体" w:hint="eastAsia"/>
                <w:color w:val="000000"/>
                <w:szCs w:val="21"/>
              </w:rPr>
              <w:t>账号的有效使用期；</w:t>
            </w:r>
          </w:p>
        </w:tc>
      </w:tr>
      <w:tr w:rsidR="003D747C" w14:paraId="69A96C7D" w14:textId="77777777">
        <w:trPr>
          <w:trHeight w:val="312"/>
        </w:trPr>
        <w:tc>
          <w:tcPr>
            <w:tcW w:w="495" w:type="pct"/>
            <w:vMerge/>
            <w:vAlign w:val="center"/>
          </w:tcPr>
          <w:p w14:paraId="2C6A2103" w14:textId="77777777" w:rsidR="003D747C" w:rsidRDefault="003D747C">
            <w:pPr>
              <w:jc w:val="center"/>
              <w:rPr>
                <w:rFonts w:ascii="宋体" w:eastAsia="宋体" w:hAnsi="宋体" w:cs="宋体"/>
                <w:color w:val="000000"/>
                <w:szCs w:val="21"/>
              </w:rPr>
            </w:pPr>
          </w:p>
        </w:tc>
        <w:tc>
          <w:tcPr>
            <w:tcW w:w="705" w:type="pct"/>
            <w:vMerge/>
            <w:vAlign w:val="center"/>
          </w:tcPr>
          <w:p w14:paraId="2E98BA8A" w14:textId="77777777" w:rsidR="003D747C" w:rsidRDefault="003D747C">
            <w:pPr>
              <w:jc w:val="center"/>
              <w:rPr>
                <w:rFonts w:ascii="宋体" w:eastAsia="宋体" w:hAnsi="宋体" w:cs="宋体"/>
                <w:color w:val="000000"/>
                <w:szCs w:val="21"/>
              </w:rPr>
            </w:pPr>
          </w:p>
        </w:tc>
        <w:tc>
          <w:tcPr>
            <w:tcW w:w="3798" w:type="pct"/>
            <w:vAlign w:val="center"/>
          </w:tcPr>
          <w:p w14:paraId="6F23CE17"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给每个人分配对应的角色及权限</w:t>
            </w:r>
            <w:r>
              <w:rPr>
                <w:rFonts w:ascii="宋体" w:eastAsia="宋体" w:hAnsi="宋体" w:cs="宋体" w:hint="eastAsia"/>
                <w:color w:val="000000"/>
                <w:szCs w:val="21"/>
              </w:rPr>
              <w:t>，</w:t>
            </w:r>
            <w:r>
              <w:rPr>
                <w:rFonts w:ascii="宋体" w:eastAsia="宋体" w:hAnsi="宋体" w:cs="宋体" w:hint="eastAsia"/>
                <w:color w:val="000000"/>
                <w:szCs w:val="21"/>
              </w:rPr>
              <w:t>按照分配的权限来管理人员的基本信息，账号信息，简历信息以及人员的角色配置，严格控制每个角色的系统权限</w:t>
            </w:r>
            <w:r>
              <w:rPr>
                <w:rFonts w:ascii="宋体" w:eastAsia="宋体" w:hAnsi="宋体" w:cs="宋体" w:hint="eastAsia"/>
                <w:color w:val="000000"/>
                <w:szCs w:val="21"/>
              </w:rPr>
              <w:t>；</w:t>
            </w:r>
          </w:p>
        </w:tc>
      </w:tr>
      <w:tr w:rsidR="003D747C" w14:paraId="3468EAE3" w14:textId="77777777">
        <w:trPr>
          <w:trHeight w:val="312"/>
        </w:trPr>
        <w:tc>
          <w:tcPr>
            <w:tcW w:w="495" w:type="pct"/>
            <w:vMerge/>
            <w:vAlign w:val="center"/>
          </w:tcPr>
          <w:p w14:paraId="4239DAB2" w14:textId="77777777" w:rsidR="003D747C" w:rsidRDefault="003D747C">
            <w:pPr>
              <w:jc w:val="center"/>
              <w:rPr>
                <w:rFonts w:ascii="宋体" w:eastAsia="宋体" w:hAnsi="宋体" w:cs="宋体"/>
                <w:color w:val="000000"/>
                <w:szCs w:val="21"/>
              </w:rPr>
            </w:pPr>
          </w:p>
        </w:tc>
        <w:tc>
          <w:tcPr>
            <w:tcW w:w="705" w:type="pct"/>
            <w:vMerge/>
            <w:vAlign w:val="center"/>
          </w:tcPr>
          <w:p w14:paraId="40AE3193" w14:textId="77777777" w:rsidR="003D747C" w:rsidRDefault="003D747C">
            <w:pPr>
              <w:jc w:val="center"/>
              <w:rPr>
                <w:rFonts w:ascii="宋体" w:eastAsia="宋体" w:hAnsi="宋体" w:cs="宋体"/>
                <w:color w:val="000000"/>
                <w:szCs w:val="21"/>
              </w:rPr>
            </w:pPr>
          </w:p>
        </w:tc>
        <w:tc>
          <w:tcPr>
            <w:tcW w:w="3798" w:type="pct"/>
            <w:vAlign w:val="center"/>
          </w:tcPr>
          <w:p w14:paraId="1C154A3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对</w:t>
            </w:r>
            <w:r>
              <w:rPr>
                <w:rFonts w:ascii="宋体" w:eastAsia="宋体" w:hAnsi="宋体" w:cs="宋体" w:hint="eastAsia"/>
                <w:color w:val="000000"/>
                <w:szCs w:val="21"/>
              </w:rPr>
              <w:t>人员</w:t>
            </w:r>
            <w:r>
              <w:rPr>
                <w:rFonts w:ascii="宋体" w:eastAsia="宋体" w:hAnsi="宋体" w:cs="宋体" w:hint="eastAsia"/>
                <w:color w:val="000000"/>
                <w:szCs w:val="21"/>
              </w:rPr>
              <w:t>进行批量授权和批量取消授权；</w:t>
            </w:r>
          </w:p>
        </w:tc>
      </w:tr>
      <w:tr w:rsidR="003D747C" w14:paraId="4BF4963D" w14:textId="77777777">
        <w:trPr>
          <w:trHeight w:val="312"/>
        </w:trPr>
        <w:tc>
          <w:tcPr>
            <w:tcW w:w="495" w:type="pct"/>
            <w:vMerge/>
            <w:vAlign w:val="center"/>
          </w:tcPr>
          <w:p w14:paraId="37DB8B64" w14:textId="77777777" w:rsidR="003D747C" w:rsidRDefault="003D747C">
            <w:pPr>
              <w:jc w:val="center"/>
              <w:rPr>
                <w:rFonts w:ascii="宋体" w:eastAsia="宋体" w:hAnsi="宋体" w:cs="宋体"/>
                <w:color w:val="000000"/>
                <w:szCs w:val="21"/>
              </w:rPr>
            </w:pPr>
          </w:p>
        </w:tc>
        <w:tc>
          <w:tcPr>
            <w:tcW w:w="705" w:type="pct"/>
            <w:vMerge/>
            <w:vAlign w:val="center"/>
          </w:tcPr>
          <w:p w14:paraId="71935392" w14:textId="77777777" w:rsidR="003D747C" w:rsidRDefault="003D747C">
            <w:pPr>
              <w:jc w:val="center"/>
              <w:rPr>
                <w:rFonts w:ascii="宋体" w:eastAsia="宋体" w:hAnsi="宋体" w:cs="宋体"/>
                <w:color w:val="000000"/>
                <w:szCs w:val="21"/>
              </w:rPr>
            </w:pPr>
          </w:p>
        </w:tc>
        <w:tc>
          <w:tcPr>
            <w:tcW w:w="3798" w:type="pct"/>
            <w:vAlign w:val="center"/>
          </w:tcPr>
          <w:p w14:paraId="476684D0"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个人自主管理</w:t>
            </w:r>
            <w:r>
              <w:rPr>
                <w:rFonts w:ascii="宋体" w:eastAsia="宋体" w:hAnsi="宋体" w:cs="宋体" w:hint="eastAsia"/>
                <w:color w:val="000000"/>
                <w:szCs w:val="21"/>
              </w:rPr>
              <w:t>个人的</w:t>
            </w:r>
            <w:r>
              <w:rPr>
                <w:rFonts w:ascii="宋体" w:eastAsia="宋体" w:hAnsi="宋体" w:cs="宋体" w:hint="eastAsia"/>
                <w:color w:val="000000"/>
                <w:szCs w:val="21"/>
              </w:rPr>
              <w:t>基本信息、账号信息、个人简历信息，并可在系统内设置个人签名密码；</w:t>
            </w:r>
            <w:r>
              <w:rPr>
                <w:rFonts w:ascii="宋体" w:eastAsia="宋体" w:hAnsi="宋体" w:cs="宋体" w:hint="eastAsia"/>
                <w:color w:val="000000"/>
                <w:szCs w:val="21"/>
              </w:rPr>
              <w:t xml:space="preserve"> </w:t>
            </w:r>
          </w:p>
        </w:tc>
      </w:tr>
      <w:tr w:rsidR="003D747C" w14:paraId="3A194593" w14:textId="77777777">
        <w:trPr>
          <w:trHeight w:val="312"/>
        </w:trPr>
        <w:tc>
          <w:tcPr>
            <w:tcW w:w="495" w:type="pct"/>
            <w:vMerge/>
            <w:vAlign w:val="center"/>
          </w:tcPr>
          <w:p w14:paraId="3D82F561" w14:textId="77777777" w:rsidR="003D747C" w:rsidRDefault="003D747C">
            <w:pPr>
              <w:jc w:val="center"/>
              <w:rPr>
                <w:rFonts w:ascii="宋体" w:eastAsia="宋体" w:hAnsi="宋体" w:cs="宋体"/>
                <w:color w:val="000000"/>
                <w:szCs w:val="21"/>
              </w:rPr>
            </w:pPr>
          </w:p>
        </w:tc>
        <w:tc>
          <w:tcPr>
            <w:tcW w:w="705" w:type="pct"/>
            <w:vMerge/>
            <w:vAlign w:val="center"/>
          </w:tcPr>
          <w:p w14:paraId="5C4E5409" w14:textId="77777777" w:rsidR="003D747C" w:rsidRDefault="003D747C">
            <w:pPr>
              <w:jc w:val="center"/>
              <w:rPr>
                <w:rFonts w:ascii="宋体" w:eastAsia="宋体" w:hAnsi="宋体" w:cs="宋体"/>
                <w:color w:val="000000"/>
                <w:szCs w:val="21"/>
              </w:rPr>
            </w:pPr>
          </w:p>
        </w:tc>
        <w:tc>
          <w:tcPr>
            <w:tcW w:w="3798" w:type="pct"/>
            <w:vAlign w:val="center"/>
          </w:tcPr>
          <w:p w14:paraId="2198F46A"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人员</w:t>
            </w:r>
            <w:r>
              <w:rPr>
                <w:rFonts w:ascii="宋体" w:eastAsia="宋体" w:hAnsi="宋体" w:cs="宋体" w:hint="eastAsia"/>
                <w:color w:val="000000"/>
                <w:szCs w:val="21"/>
              </w:rPr>
              <w:t>资格证临期时需有短信消息提醒，需同步提醒到账号本人及机构秘书；</w:t>
            </w:r>
          </w:p>
        </w:tc>
      </w:tr>
      <w:tr w:rsidR="003D747C" w14:paraId="14D212D7" w14:textId="77777777">
        <w:trPr>
          <w:trHeight w:val="312"/>
        </w:trPr>
        <w:tc>
          <w:tcPr>
            <w:tcW w:w="495" w:type="pct"/>
            <w:vMerge/>
            <w:vAlign w:val="center"/>
          </w:tcPr>
          <w:p w14:paraId="5DB2A4D4" w14:textId="77777777" w:rsidR="003D747C" w:rsidRDefault="003D747C">
            <w:pPr>
              <w:jc w:val="center"/>
              <w:rPr>
                <w:rFonts w:ascii="宋体" w:eastAsia="宋体" w:hAnsi="宋体" w:cs="宋体"/>
                <w:color w:val="000000"/>
                <w:szCs w:val="21"/>
              </w:rPr>
            </w:pPr>
          </w:p>
        </w:tc>
        <w:tc>
          <w:tcPr>
            <w:tcW w:w="705" w:type="pct"/>
            <w:vMerge/>
            <w:vAlign w:val="center"/>
          </w:tcPr>
          <w:p w14:paraId="20138CE7" w14:textId="77777777" w:rsidR="003D747C" w:rsidRDefault="003D747C">
            <w:pPr>
              <w:jc w:val="center"/>
              <w:rPr>
                <w:rFonts w:ascii="宋体" w:eastAsia="宋体" w:hAnsi="宋体" w:cs="宋体"/>
                <w:color w:val="000000"/>
                <w:szCs w:val="21"/>
              </w:rPr>
            </w:pPr>
          </w:p>
        </w:tc>
        <w:tc>
          <w:tcPr>
            <w:tcW w:w="3798" w:type="pct"/>
            <w:vAlign w:val="center"/>
          </w:tcPr>
          <w:p w14:paraId="7227A134"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批量导入组织</w:t>
            </w:r>
            <w:r>
              <w:rPr>
                <w:rFonts w:ascii="宋体" w:eastAsia="宋体" w:hAnsi="宋体" w:cs="宋体" w:hint="eastAsia"/>
                <w:color w:val="000000"/>
                <w:szCs w:val="21"/>
              </w:rPr>
              <w:t>人员</w:t>
            </w:r>
            <w:r>
              <w:rPr>
                <w:rFonts w:ascii="宋体" w:eastAsia="宋体" w:hAnsi="宋体" w:cs="宋体" w:hint="eastAsia"/>
                <w:color w:val="000000"/>
                <w:szCs w:val="21"/>
              </w:rPr>
              <w:t>，且可以上</w:t>
            </w:r>
            <w:proofErr w:type="gramStart"/>
            <w:r>
              <w:rPr>
                <w:rFonts w:ascii="宋体" w:eastAsia="宋体" w:hAnsi="宋体" w:cs="宋体" w:hint="eastAsia"/>
                <w:color w:val="000000"/>
                <w:szCs w:val="21"/>
              </w:rPr>
              <w:t>传个人</w:t>
            </w:r>
            <w:proofErr w:type="gramEnd"/>
            <w:r>
              <w:rPr>
                <w:rFonts w:ascii="宋体" w:eastAsia="宋体" w:hAnsi="宋体" w:cs="宋体" w:hint="eastAsia"/>
                <w:color w:val="000000"/>
                <w:szCs w:val="21"/>
              </w:rPr>
              <w:t>头像；</w:t>
            </w:r>
          </w:p>
        </w:tc>
      </w:tr>
      <w:tr w:rsidR="003D747C" w14:paraId="0CF61500" w14:textId="77777777">
        <w:trPr>
          <w:trHeight w:val="312"/>
        </w:trPr>
        <w:tc>
          <w:tcPr>
            <w:tcW w:w="495" w:type="pct"/>
            <w:vMerge/>
            <w:vAlign w:val="center"/>
          </w:tcPr>
          <w:p w14:paraId="1A1503A1" w14:textId="77777777" w:rsidR="003D747C" w:rsidRDefault="003D747C">
            <w:pPr>
              <w:jc w:val="center"/>
              <w:rPr>
                <w:rFonts w:ascii="宋体" w:eastAsia="宋体" w:hAnsi="宋体" w:cs="宋体"/>
                <w:color w:val="000000"/>
                <w:szCs w:val="21"/>
              </w:rPr>
            </w:pPr>
          </w:p>
        </w:tc>
        <w:tc>
          <w:tcPr>
            <w:tcW w:w="705" w:type="pct"/>
            <w:vMerge/>
            <w:vAlign w:val="center"/>
          </w:tcPr>
          <w:p w14:paraId="5FCA03B4" w14:textId="77777777" w:rsidR="003D747C" w:rsidRDefault="003D747C">
            <w:pPr>
              <w:jc w:val="center"/>
              <w:rPr>
                <w:rFonts w:ascii="宋体" w:eastAsia="宋体" w:hAnsi="宋体" w:cs="宋体"/>
                <w:color w:val="000000"/>
                <w:szCs w:val="21"/>
              </w:rPr>
            </w:pPr>
          </w:p>
        </w:tc>
        <w:tc>
          <w:tcPr>
            <w:tcW w:w="3798" w:type="pct"/>
            <w:vAlign w:val="center"/>
          </w:tcPr>
          <w:p w14:paraId="4B8D1941"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需要可以自动生成</w:t>
            </w:r>
            <w:r>
              <w:rPr>
                <w:rFonts w:ascii="宋体" w:eastAsia="宋体" w:hAnsi="宋体" w:cs="宋体" w:hint="eastAsia"/>
                <w:color w:val="000000"/>
                <w:szCs w:val="21"/>
              </w:rPr>
              <w:t>人员</w:t>
            </w:r>
            <w:r>
              <w:rPr>
                <w:rFonts w:ascii="宋体" w:eastAsia="宋体" w:hAnsi="宋体" w:cs="宋体" w:hint="eastAsia"/>
                <w:color w:val="000000"/>
                <w:szCs w:val="21"/>
              </w:rPr>
              <w:t>简历表并导出用于项目存档；</w:t>
            </w:r>
          </w:p>
        </w:tc>
      </w:tr>
      <w:tr w:rsidR="003D747C" w14:paraId="117349F2" w14:textId="77777777">
        <w:trPr>
          <w:trHeight w:val="604"/>
        </w:trPr>
        <w:tc>
          <w:tcPr>
            <w:tcW w:w="495" w:type="pct"/>
            <w:vMerge/>
            <w:vAlign w:val="center"/>
          </w:tcPr>
          <w:p w14:paraId="43E2571F" w14:textId="77777777" w:rsidR="003D747C" w:rsidRDefault="003D747C">
            <w:pPr>
              <w:jc w:val="center"/>
              <w:rPr>
                <w:rFonts w:ascii="宋体" w:eastAsia="宋体" w:hAnsi="宋体" w:cs="宋体"/>
                <w:color w:val="000000"/>
                <w:szCs w:val="21"/>
              </w:rPr>
            </w:pPr>
          </w:p>
        </w:tc>
        <w:tc>
          <w:tcPr>
            <w:tcW w:w="705" w:type="pct"/>
            <w:vMerge/>
            <w:vAlign w:val="center"/>
          </w:tcPr>
          <w:p w14:paraId="1F181B43"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320C6F6D" w14:textId="77777777" w:rsidR="003D747C" w:rsidRDefault="001A1A25">
            <w:pPr>
              <w:textAlignment w:val="center"/>
              <w:rPr>
                <w:rFonts w:ascii="宋体" w:eastAsia="宋体" w:hAnsi="宋体" w:cs="宋体"/>
                <w:color w:val="000000"/>
                <w:szCs w:val="21"/>
              </w:rPr>
            </w:pPr>
            <w:r>
              <w:rPr>
                <w:rFonts w:ascii="宋体" w:eastAsia="宋体" w:hAnsi="宋体" w:cs="宋体" w:hint="eastAsia"/>
                <w:szCs w:val="21"/>
              </w:rPr>
              <w:t>允许在</w:t>
            </w:r>
            <w:r>
              <w:rPr>
                <w:rFonts w:ascii="宋体" w:eastAsia="宋体" w:hAnsi="宋体" w:cs="宋体" w:hint="eastAsia"/>
                <w:szCs w:val="21"/>
              </w:rPr>
              <w:t>CRC</w:t>
            </w:r>
            <w:r>
              <w:rPr>
                <w:rFonts w:ascii="宋体" w:eastAsia="宋体" w:hAnsi="宋体" w:cs="宋体" w:hint="eastAsia"/>
                <w:szCs w:val="21"/>
              </w:rPr>
              <w:t>、</w:t>
            </w:r>
            <w:r>
              <w:rPr>
                <w:rFonts w:ascii="宋体" w:eastAsia="宋体" w:hAnsi="宋体" w:cs="宋体" w:hint="eastAsia"/>
                <w:szCs w:val="21"/>
              </w:rPr>
              <w:t>CRA</w:t>
            </w:r>
            <w:r>
              <w:rPr>
                <w:rFonts w:ascii="宋体" w:eastAsia="宋体" w:hAnsi="宋体" w:cs="宋体" w:hint="eastAsia"/>
                <w:szCs w:val="21"/>
              </w:rPr>
              <w:t>、</w:t>
            </w:r>
            <w:r>
              <w:rPr>
                <w:rFonts w:ascii="宋体" w:eastAsia="宋体" w:hAnsi="宋体" w:cs="宋体" w:hint="eastAsia"/>
                <w:szCs w:val="21"/>
              </w:rPr>
              <w:t>PM</w:t>
            </w:r>
            <w:r>
              <w:rPr>
                <w:rFonts w:ascii="宋体" w:eastAsia="宋体" w:hAnsi="宋体" w:cs="宋体" w:hint="eastAsia"/>
                <w:szCs w:val="21"/>
              </w:rPr>
              <w:t>申请加入组织</w:t>
            </w:r>
            <w:r>
              <w:rPr>
                <w:rFonts w:ascii="宋体" w:eastAsia="宋体" w:hAnsi="宋体" w:cs="宋体" w:hint="eastAsia"/>
                <w:szCs w:val="21"/>
              </w:rPr>
              <w:t>/</w:t>
            </w:r>
            <w:r>
              <w:rPr>
                <w:rFonts w:ascii="宋体" w:eastAsia="宋体" w:hAnsi="宋体" w:cs="宋体" w:hint="eastAsia"/>
                <w:szCs w:val="21"/>
              </w:rPr>
              <w:t>项目时可要求其上传简历、保密协议、派遣函、身份证等文件，申请加入项目时</w:t>
            </w:r>
            <w:proofErr w:type="gramStart"/>
            <w:r>
              <w:rPr>
                <w:rFonts w:ascii="宋体" w:eastAsia="宋体" w:hAnsi="宋体" w:cs="宋体" w:hint="eastAsia"/>
                <w:szCs w:val="21"/>
              </w:rPr>
              <w:t>需可以</w:t>
            </w:r>
            <w:proofErr w:type="gramEnd"/>
            <w:r>
              <w:rPr>
                <w:rFonts w:ascii="宋体" w:eastAsia="宋体" w:hAnsi="宋体" w:cs="宋体" w:hint="eastAsia"/>
                <w:szCs w:val="21"/>
              </w:rPr>
              <w:t>配置审核流程；</w:t>
            </w:r>
          </w:p>
        </w:tc>
      </w:tr>
      <w:tr w:rsidR="003D747C" w14:paraId="3DBE925A" w14:textId="77777777">
        <w:trPr>
          <w:trHeight w:val="604"/>
        </w:trPr>
        <w:tc>
          <w:tcPr>
            <w:tcW w:w="495" w:type="pct"/>
            <w:vMerge/>
            <w:vAlign w:val="center"/>
          </w:tcPr>
          <w:p w14:paraId="197A0AF7" w14:textId="77777777" w:rsidR="003D747C" w:rsidRDefault="003D747C">
            <w:pPr>
              <w:jc w:val="center"/>
              <w:rPr>
                <w:rFonts w:ascii="宋体" w:eastAsia="宋体" w:hAnsi="宋体" w:cs="宋体"/>
                <w:color w:val="000000"/>
                <w:szCs w:val="21"/>
              </w:rPr>
            </w:pPr>
          </w:p>
        </w:tc>
        <w:tc>
          <w:tcPr>
            <w:tcW w:w="705" w:type="pct"/>
            <w:vMerge/>
            <w:vAlign w:val="center"/>
          </w:tcPr>
          <w:p w14:paraId="7F83EEDE"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5913C229"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CRA</w:t>
            </w:r>
            <w:r>
              <w:rPr>
                <w:rFonts w:ascii="宋体" w:eastAsia="宋体" w:hAnsi="宋体" w:cs="宋体" w:hint="eastAsia"/>
                <w:color w:val="000000"/>
                <w:szCs w:val="21"/>
              </w:rPr>
              <w:t>、</w:t>
            </w:r>
            <w:r>
              <w:rPr>
                <w:rFonts w:ascii="宋体" w:eastAsia="宋体" w:hAnsi="宋体" w:cs="宋体" w:hint="eastAsia"/>
                <w:color w:val="000000"/>
                <w:szCs w:val="21"/>
              </w:rPr>
              <w:t>CRC</w:t>
            </w:r>
            <w:r>
              <w:rPr>
                <w:rFonts w:ascii="宋体" w:eastAsia="宋体" w:hAnsi="宋体" w:cs="宋体" w:hint="eastAsia"/>
                <w:color w:val="000000"/>
                <w:szCs w:val="21"/>
              </w:rPr>
              <w:t>注册完成后，向</w:t>
            </w:r>
            <w:r>
              <w:rPr>
                <w:rFonts w:ascii="宋体" w:eastAsia="宋体" w:hAnsi="宋体" w:cs="宋体" w:hint="eastAsia"/>
                <w:color w:val="000000"/>
                <w:szCs w:val="21"/>
              </w:rPr>
              <w:t>机构</w:t>
            </w:r>
            <w:r>
              <w:rPr>
                <w:rFonts w:ascii="宋体" w:eastAsia="宋体" w:hAnsi="宋体" w:cs="宋体" w:hint="eastAsia"/>
                <w:color w:val="000000"/>
                <w:szCs w:val="21"/>
              </w:rPr>
              <w:t>发起加入申请，管理员可以根据申请人资质进行审核，并授权相应角色；</w:t>
            </w:r>
          </w:p>
        </w:tc>
      </w:tr>
      <w:tr w:rsidR="003D747C" w14:paraId="608315F4" w14:textId="77777777">
        <w:trPr>
          <w:trHeight w:val="312"/>
        </w:trPr>
        <w:tc>
          <w:tcPr>
            <w:tcW w:w="495" w:type="pct"/>
            <w:vMerge/>
            <w:vAlign w:val="center"/>
          </w:tcPr>
          <w:p w14:paraId="2BBBC6F4" w14:textId="77777777" w:rsidR="003D747C" w:rsidRDefault="003D747C">
            <w:pPr>
              <w:jc w:val="center"/>
              <w:rPr>
                <w:rFonts w:ascii="宋体" w:eastAsia="宋体" w:hAnsi="宋体" w:cs="宋体"/>
                <w:color w:val="000000"/>
                <w:szCs w:val="21"/>
              </w:rPr>
            </w:pPr>
          </w:p>
        </w:tc>
        <w:tc>
          <w:tcPr>
            <w:tcW w:w="705" w:type="pct"/>
            <w:vMerge w:val="restart"/>
            <w:noWrap/>
            <w:vAlign w:val="center"/>
          </w:tcPr>
          <w:p w14:paraId="50F6FDDE"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角色管理</w:t>
            </w:r>
          </w:p>
        </w:tc>
        <w:tc>
          <w:tcPr>
            <w:tcW w:w="3798" w:type="pct"/>
            <w:vAlign w:val="center"/>
          </w:tcPr>
          <w:p w14:paraId="548FE7E0"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角色管理</w:t>
            </w:r>
            <w:proofErr w:type="gramStart"/>
            <w:r>
              <w:rPr>
                <w:rFonts w:ascii="宋体" w:eastAsia="宋体" w:hAnsi="宋体" w:cs="宋体" w:hint="eastAsia"/>
                <w:color w:val="000000"/>
                <w:szCs w:val="21"/>
              </w:rPr>
              <w:t>需</w:t>
            </w:r>
            <w:r>
              <w:rPr>
                <w:rFonts w:ascii="宋体" w:eastAsia="宋体" w:hAnsi="宋体" w:cs="宋体" w:hint="eastAsia"/>
                <w:color w:val="000000"/>
                <w:szCs w:val="21"/>
              </w:rPr>
              <w:t>分为</w:t>
            </w:r>
            <w:proofErr w:type="gramEnd"/>
            <w:r>
              <w:rPr>
                <w:rFonts w:ascii="宋体" w:eastAsia="宋体" w:hAnsi="宋体" w:cs="宋体" w:hint="eastAsia"/>
                <w:color w:val="000000"/>
                <w:szCs w:val="21"/>
              </w:rPr>
              <w:t>机构组织级和项目级，可以分开进行账号角色配置；</w:t>
            </w:r>
          </w:p>
        </w:tc>
      </w:tr>
      <w:tr w:rsidR="003D747C" w14:paraId="1C236430" w14:textId="77777777">
        <w:trPr>
          <w:trHeight w:val="312"/>
        </w:trPr>
        <w:tc>
          <w:tcPr>
            <w:tcW w:w="495" w:type="pct"/>
            <w:vMerge/>
            <w:vAlign w:val="center"/>
          </w:tcPr>
          <w:p w14:paraId="26DC20E2" w14:textId="77777777" w:rsidR="003D747C" w:rsidRDefault="003D747C">
            <w:pPr>
              <w:jc w:val="center"/>
              <w:rPr>
                <w:rFonts w:ascii="宋体" w:eastAsia="宋体" w:hAnsi="宋体" w:cs="宋体"/>
                <w:color w:val="000000"/>
                <w:szCs w:val="21"/>
              </w:rPr>
            </w:pPr>
          </w:p>
        </w:tc>
        <w:tc>
          <w:tcPr>
            <w:tcW w:w="705" w:type="pct"/>
            <w:vMerge/>
            <w:noWrap/>
            <w:vAlign w:val="center"/>
          </w:tcPr>
          <w:p w14:paraId="4E81084E" w14:textId="77777777" w:rsidR="003D747C" w:rsidRDefault="003D747C">
            <w:pPr>
              <w:jc w:val="center"/>
              <w:rPr>
                <w:rFonts w:ascii="宋体" w:eastAsia="宋体" w:hAnsi="宋体" w:cs="宋体"/>
                <w:color w:val="000000"/>
                <w:szCs w:val="21"/>
              </w:rPr>
            </w:pPr>
          </w:p>
        </w:tc>
        <w:tc>
          <w:tcPr>
            <w:tcW w:w="3798" w:type="pct"/>
            <w:vAlign w:val="center"/>
          </w:tcPr>
          <w:p w14:paraId="15D8D48B"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组织层级可授权机构办主任、机构秘书、科室主任、主要研究者等角色，隔离项目数据权限，严格按照分配的权限查阅相应的数据；</w:t>
            </w:r>
          </w:p>
        </w:tc>
      </w:tr>
      <w:tr w:rsidR="003D747C" w14:paraId="5BE630C1" w14:textId="77777777">
        <w:trPr>
          <w:trHeight w:val="576"/>
        </w:trPr>
        <w:tc>
          <w:tcPr>
            <w:tcW w:w="495" w:type="pct"/>
            <w:vMerge/>
            <w:vAlign w:val="center"/>
          </w:tcPr>
          <w:p w14:paraId="108C6181" w14:textId="77777777" w:rsidR="003D747C" w:rsidRDefault="003D747C">
            <w:pPr>
              <w:jc w:val="center"/>
              <w:rPr>
                <w:rFonts w:ascii="宋体" w:eastAsia="宋体" w:hAnsi="宋体" w:cs="宋体"/>
                <w:color w:val="000000"/>
                <w:szCs w:val="21"/>
              </w:rPr>
            </w:pPr>
          </w:p>
        </w:tc>
        <w:tc>
          <w:tcPr>
            <w:tcW w:w="705" w:type="pct"/>
            <w:vMerge/>
            <w:noWrap/>
            <w:vAlign w:val="center"/>
          </w:tcPr>
          <w:p w14:paraId="24B2360D" w14:textId="77777777" w:rsidR="003D747C" w:rsidRDefault="003D747C">
            <w:pPr>
              <w:jc w:val="center"/>
              <w:rPr>
                <w:rFonts w:ascii="宋体" w:eastAsia="宋体" w:hAnsi="宋体" w:cs="宋体"/>
                <w:color w:val="000000"/>
                <w:szCs w:val="21"/>
              </w:rPr>
            </w:pPr>
          </w:p>
        </w:tc>
        <w:tc>
          <w:tcPr>
            <w:tcW w:w="3798" w:type="pct"/>
            <w:vAlign w:val="center"/>
          </w:tcPr>
          <w:p w14:paraId="77CEBFA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项目层级可授权</w:t>
            </w:r>
            <w:r>
              <w:rPr>
                <w:rFonts w:ascii="宋体" w:eastAsia="宋体" w:hAnsi="宋体" w:cs="宋体" w:hint="eastAsia"/>
                <w:color w:val="000000"/>
                <w:szCs w:val="21"/>
              </w:rPr>
              <w:t>PI</w:t>
            </w:r>
            <w:r>
              <w:rPr>
                <w:rFonts w:ascii="宋体" w:eastAsia="宋体" w:hAnsi="宋体" w:cs="宋体" w:hint="eastAsia"/>
                <w:color w:val="000000"/>
                <w:szCs w:val="21"/>
              </w:rPr>
              <w:t>、研究者、</w:t>
            </w:r>
            <w:r>
              <w:rPr>
                <w:rFonts w:ascii="宋体" w:eastAsia="宋体" w:hAnsi="宋体" w:cs="宋体" w:hint="eastAsia"/>
                <w:color w:val="000000"/>
                <w:szCs w:val="21"/>
              </w:rPr>
              <w:t>CRC</w:t>
            </w:r>
            <w:r>
              <w:rPr>
                <w:rFonts w:ascii="宋体" w:eastAsia="宋体" w:hAnsi="宋体" w:cs="宋体" w:hint="eastAsia"/>
                <w:color w:val="000000"/>
                <w:szCs w:val="21"/>
              </w:rPr>
              <w:t>、</w:t>
            </w:r>
            <w:r>
              <w:rPr>
                <w:rFonts w:ascii="宋体" w:eastAsia="宋体" w:hAnsi="宋体" w:cs="宋体" w:hint="eastAsia"/>
                <w:color w:val="000000"/>
                <w:szCs w:val="21"/>
              </w:rPr>
              <w:t>CRA</w:t>
            </w:r>
            <w:r>
              <w:rPr>
                <w:rFonts w:ascii="宋体" w:eastAsia="宋体" w:hAnsi="宋体" w:cs="宋体" w:hint="eastAsia"/>
                <w:color w:val="000000"/>
                <w:szCs w:val="21"/>
              </w:rPr>
              <w:t>等角色，支持给每个项目的参与人员单独授权角色，参与临床试验的项目人员根据所授权的角色执行对应权限的操作，严格按照分配的权限进行工作，确保所有人员的工作都是通过授权；</w:t>
            </w:r>
          </w:p>
        </w:tc>
      </w:tr>
      <w:tr w:rsidR="003D747C" w14:paraId="5AD0C4FB" w14:textId="77777777">
        <w:trPr>
          <w:trHeight w:val="320"/>
        </w:trPr>
        <w:tc>
          <w:tcPr>
            <w:tcW w:w="495" w:type="pct"/>
            <w:vMerge/>
            <w:vAlign w:val="center"/>
          </w:tcPr>
          <w:p w14:paraId="7309B541" w14:textId="77777777" w:rsidR="003D747C" w:rsidRDefault="003D747C">
            <w:pPr>
              <w:jc w:val="center"/>
              <w:rPr>
                <w:rFonts w:ascii="宋体" w:eastAsia="宋体" w:hAnsi="宋体" w:cs="宋体"/>
                <w:color w:val="000000"/>
                <w:szCs w:val="21"/>
              </w:rPr>
            </w:pPr>
          </w:p>
        </w:tc>
        <w:tc>
          <w:tcPr>
            <w:tcW w:w="705" w:type="pct"/>
            <w:vAlign w:val="center"/>
          </w:tcPr>
          <w:p w14:paraId="1A67762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专业管理</w:t>
            </w:r>
          </w:p>
        </w:tc>
        <w:tc>
          <w:tcPr>
            <w:tcW w:w="3798" w:type="pct"/>
            <w:vAlign w:val="center"/>
          </w:tcPr>
          <w:p w14:paraId="2E8FEEF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设置本机构认证的专业，以及专业可承担的试验类型；</w:t>
            </w:r>
          </w:p>
        </w:tc>
      </w:tr>
      <w:tr w:rsidR="003D747C" w14:paraId="03D54E54" w14:textId="77777777">
        <w:trPr>
          <w:trHeight w:val="604"/>
        </w:trPr>
        <w:tc>
          <w:tcPr>
            <w:tcW w:w="495" w:type="pct"/>
            <w:vMerge/>
            <w:vAlign w:val="center"/>
          </w:tcPr>
          <w:p w14:paraId="1AB164B9" w14:textId="77777777" w:rsidR="003D747C" w:rsidRDefault="003D747C">
            <w:pPr>
              <w:jc w:val="center"/>
              <w:rPr>
                <w:rFonts w:ascii="宋体" w:eastAsia="宋体" w:hAnsi="宋体" w:cs="宋体"/>
                <w:color w:val="000000"/>
                <w:szCs w:val="21"/>
              </w:rPr>
            </w:pPr>
          </w:p>
        </w:tc>
        <w:tc>
          <w:tcPr>
            <w:tcW w:w="705" w:type="pct"/>
            <w:vAlign w:val="center"/>
          </w:tcPr>
          <w:p w14:paraId="3A697262"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审计日志</w:t>
            </w:r>
          </w:p>
        </w:tc>
        <w:tc>
          <w:tcPr>
            <w:tcW w:w="3798" w:type="pct"/>
            <w:vAlign w:val="center"/>
          </w:tcPr>
          <w:p w14:paraId="4464FB0A"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所有操作轨迹都需在系统中留痕，并且可以通过操作类型、开始结束日期、操作</w:t>
            </w:r>
            <w:r>
              <w:rPr>
                <w:rFonts w:ascii="宋体" w:eastAsia="宋体" w:hAnsi="宋体" w:cs="宋体" w:hint="eastAsia"/>
                <w:color w:val="000000"/>
                <w:szCs w:val="21"/>
              </w:rPr>
              <w:t>人员姓名</w:t>
            </w:r>
            <w:r>
              <w:rPr>
                <w:rFonts w:ascii="宋体" w:eastAsia="宋体" w:hAnsi="宋体" w:cs="宋体" w:hint="eastAsia"/>
                <w:color w:val="000000"/>
                <w:szCs w:val="21"/>
              </w:rPr>
              <w:t>等方式快速筛选溯源；</w:t>
            </w:r>
          </w:p>
        </w:tc>
      </w:tr>
      <w:tr w:rsidR="003D747C" w14:paraId="5377C59C" w14:textId="77777777">
        <w:trPr>
          <w:trHeight w:val="312"/>
        </w:trPr>
        <w:tc>
          <w:tcPr>
            <w:tcW w:w="495" w:type="pct"/>
            <w:vMerge/>
            <w:vAlign w:val="center"/>
          </w:tcPr>
          <w:p w14:paraId="202829E3" w14:textId="77777777" w:rsidR="003D747C" w:rsidRDefault="003D747C">
            <w:pPr>
              <w:jc w:val="center"/>
              <w:rPr>
                <w:rFonts w:ascii="宋体" w:eastAsia="宋体" w:hAnsi="宋体" w:cs="宋体"/>
                <w:color w:val="000000"/>
                <w:szCs w:val="21"/>
              </w:rPr>
            </w:pPr>
          </w:p>
        </w:tc>
        <w:tc>
          <w:tcPr>
            <w:tcW w:w="705" w:type="pct"/>
            <w:vAlign w:val="center"/>
          </w:tcPr>
          <w:p w14:paraId="778D0082"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高级管理</w:t>
            </w:r>
          </w:p>
        </w:tc>
        <w:tc>
          <w:tcPr>
            <w:tcW w:w="3798" w:type="pct"/>
            <w:vAlign w:val="center"/>
          </w:tcPr>
          <w:p w14:paraId="5B6B1606"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允许设置密码安全策略，要求可以选择包含大小写字母、数字、特殊符号、最小密码长度，以及密码过期间隔天数；</w:t>
            </w:r>
          </w:p>
        </w:tc>
      </w:tr>
      <w:tr w:rsidR="003D747C" w14:paraId="48BF1590" w14:textId="77777777">
        <w:trPr>
          <w:trHeight w:val="604"/>
        </w:trPr>
        <w:tc>
          <w:tcPr>
            <w:tcW w:w="495" w:type="pct"/>
            <w:vMerge w:val="restart"/>
            <w:vAlign w:val="center"/>
          </w:tcPr>
          <w:p w14:paraId="2397298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szCs w:val="21"/>
                <w:lang w:bidi="ar"/>
              </w:rPr>
              <w:t>SOP</w:t>
            </w:r>
            <w:r>
              <w:rPr>
                <w:rFonts w:ascii="宋体" w:eastAsia="宋体" w:hAnsi="宋体" w:cs="宋体" w:hint="eastAsia"/>
                <w:color w:val="000000"/>
                <w:szCs w:val="21"/>
                <w:lang w:bidi="ar"/>
              </w:rPr>
              <w:t>配置</w:t>
            </w:r>
          </w:p>
        </w:tc>
        <w:tc>
          <w:tcPr>
            <w:tcW w:w="705" w:type="pct"/>
            <w:vAlign w:val="center"/>
          </w:tcPr>
          <w:p w14:paraId="04CC5C0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项目进度模板</w:t>
            </w:r>
          </w:p>
        </w:tc>
        <w:tc>
          <w:tcPr>
            <w:tcW w:w="3798" w:type="pct"/>
            <w:vAlign w:val="center"/>
          </w:tcPr>
          <w:p w14:paraId="49BB1BA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为不同项目类型配置项目进度模块，并可以按项目类型自动匹配对应的项目进度模板；</w:t>
            </w:r>
          </w:p>
        </w:tc>
      </w:tr>
      <w:tr w:rsidR="003D747C" w14:paraId="5F16AE09" w14:textId="77777777">
        <w:trPr>
          <w:trHeight w:val="576"/>
        </w:trPr>
        <w:tc>
          <w:tcPr>
            <w:tcW w:w="495" w:type="pct"/>
            <w:vMerge/>
            <w:vAlign w:val="center"/>
          </w:tcPr>
          <w:p w14:paraId="1EB0ABB0" w14:textId="77777777" w:rsidR="003D747C" w:rsidRDefault="003D747C">
            <w:pPr>
              <w:jc w:val="center"/>
              <w:rPr>
                <w:rFonts w:ascii="宋体" w:eastAsia="宋体" w:hAnsi="宋体" w:cs="宋体"/>
                <w:color w:val="000000"/>
                <w:szCs w:val="21"/>
              </w:rPr>
            </w:pPr>
          </w:p>
        </w:tc>
        <w:tc>
          <w:tcPr>
            <w:tcW w:w="705" w:type="pct"/>
            <w:vAlign w:val="center"/>
          </w:tcPr>
          <w:p w14:paraId="0034A80C"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项目文件夹目录</w:t>
            </w:r>
          </w:p>
        </w:tc>
        <w:tc>
          <w:tcPr>
            <w:tcW w:w="3798" w:type="pct"/>
            <w:vAlign w:val="center"/>
          </w:tcPr>
          <w:p w14:paraId="76B4120A"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按项目类型自定义配置文件目录模板，目录要求根据</w:t>
            </w:r>
            <w:r>
              <w:rPr>
                <w:rFonts w:ascii="宋体" w:eastAsia="宋体" w:hAnsi="宋体" w:cs="宋体" w:hint="eastAsia"/>
                <w:color w:val="000000"/>
                <w:szCs w:val="21"/>
                <w:lang w:bidi="ar"/>
              </w:rPr>
              <w:t>GCP</w:t>
            </w:r>
            <w:r>
              <w:rPr>
                <w:rFonts w:ascii="宋体" w:eastAsia="宋体" w:hAnsi="宋体" w:cs="宋体" w:hint="eastAsia"/>
                <w:color w:val="000000"/>
                <w:szCs w:val="21"/>
                <w:lang w:bidi="ar"/>
              </w:rPr>
              <w:t>规范构建，包括立项表、研究方案、知情同意书、研究者手册、财务文件、药品管理文件、质量管理文件、沟通文件等，支持自定义扩展添加；</w:t>
            </w:r>
          </w:p>
        </w:tc>
      </w:tr>
      <w:tr w:rsidR="003D747C" w14:paraId="36892203" w14:textId="77777777">
        <w:trPr>
          <w:trHeight w:val="312"/>
        </w:trPr>
        <w:tc>
          <w:tcPr>
            <w:tcW w:w="495" w:type="pct"/>
            <w:vMerge/>
            <w:vAlign w:val="center"/>
          </w:tcPr>
          <w:p w14:paraId="3DDC21F1" w14:textId="77777777" w:rsidR="003D747C" w:rsidRDefault="003D747C">
            <w:pPr>
              <w:jc w:val="center"/>
              <w:rPr>
                <w:rFonts w:ascii="宋体" w:eastAsia="宋体" w:hAnsi="宋体" w:cs="宋体"/>
                <w:color w:val="000000"/>
                <w:szCs w:val="21"/>
              </w:rPr>
            </w:pPr>
          </w:p>
        </w:tc>
        <w:tc>
          <w:tcPr>
            <w:tcW w:w="705" w:type="pct"/>
            <w:vMerge w:val="restart"/>
            <w:vAlign w:val="center"/>
          </w:tcPr>
          <w:p w14:paraId="1F52C489"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文件清单管理</w:t>
            </w:r>
          </w:p>
        </w:tc>
        <w:tc>
          <w:tcPr>
            <w:tcW w:w="3798" w:type="pct"/>
            <w:vAlign w:val="center"/>
          </w:tcPr>
          <w:p w14:paraId="0A57320E"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按项目类型自定义配置立项、合同、付款、启动、结题等所有流程需要递交的材料；</w:t>
            </w:r>
          </w:p>
        </w:tc>
      </w:tr>
      <w:tr w:rsidR="003D747C" w14:paraId="42C80B4C" w14:textId="77777777">
        <w:trPr>
          <w:trHeight w:val="576"/>
        </w:trPr>
        <w:tc>
          <w:tcPr>
            <w:tcW w:w="495" w:type="pct"/>
            <w:vMerge/>
            <w:vAlign w:val="center"/>
          </w:tcPr>
          <w:p w14:paraId="03255895" w14:textId="77777777" w:rsidR="003D747C" w:rsidRDefault="003D747C">
            <w:pPr>
              <w:jc w:val="center"/>
              <w:rPr>
                <w:rFonts w:ascii="宋体" w:eastAsia="宋体" w:hAnsi="宋体" w:cs="宋体"/>
                <w:color w:val="000000"/>
                <w:szCs w:val="21"/>
              </w:rPr>
            </w:pPr>
          </w:p>
        </w:tc>
        <w:tc>
          <w:tcPr>
            <w:tcW w:w="705" w:type="pct"/>
            <w:vMerge/>
            <w:vAlign w:val="center"/>
          </w:tcPr>
          <w:p w14:paraId="394352F7" w14:textId="77777777" w:rsidR="003D747C" w:rsidRDefault="003D747C">
            <w:pPr>
              <w:jc w:val="center"/>
              <w:rPr>
                <w:rFonts w:ascii="宋体" w:eastAsia="宋体" w:hAnsi="宋体" w:cs="宋体"/>
                <w:color w:val="000000"/>
                <w:szCs w:val="21"/>
              </w:rPr>
            </w:pPr>
          </w:p>
        </w:tc>
        <w:tc>
          <w:tcPr>
            <w:tcW w:w="3798" w:type="pct"/>
            <w:vAlign w:val="center"/>
          </w:tcPr>
          <w:p w14:paraId="0246910E"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按机构要求针对单份文件设置文件名称、文件描述、是否必传、是否不适用、是否必填版本号、版本日期、文件有效期、文件编号、文件类型、可上传文件数量、允许上传的文件格式，以及文件模板；</w:t>
            </w:r>
          </w:p>
        </w:tc>
      </w:tr>
      <w:tr w:rsidR="003D747C" w14:paraId="1B660C34" w14:textId="77777777">
        <w:trPr>
          <w:trHeight w:val="312"/>
        </w:trPr>
        <w:tc>
          <w:tcPr>
            <w:tcW w:w="495" w:type="pct"/>
            <w:vMerge/>
            <w:vAlign w:val="center"/>
          </w:tcPr>
          <w:p w14:paraId="06072A75" w14:textId="77777777" w:rsidR="003D747C" w:rsidRDefault="003D747C">
            <w:pPr>
              <w:jc w:val="center"/>
              <w:rPr>
                <w:rFonts w:ascii="宋体" w:eastAsia="宋体" w:hAnsi="宋体" w:cs="宋体"/>
                <w:color w:val="000000"/>
                <w:szCs w:val="21"/>
              </w:rPr>
            </w:pPr>
          </w:p>
        </w:tc>
        <w:tc>
          <w:tcPr>
            <w:tcW w:w="705" w:type="pct"/>
            <w:vAlign w:val="center"/>
          </w:tcPr>
          <w:p w14:paraId="2719747B"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表单管理</w:t>
            </w:r>
          </w:p>
        </w:tc>
        <w:tc>
          <w:tcPr>
            <w:tcW w:w="3798" w:type="pct"/>
            <w:vAlign w:val="center"/>
          </w:tcPr>
          <w:p w14:paraId="6ADD9AC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按项目类型自定义配置项目申请、合同、付款、启动、结题等环节需填写的表单内容；</w:t>
            </w:r>
          </w:p>
        </w:tc>
      </w:tr>
      <w:tr w:rsidR="003D747C" w14:paraId="6F00AB9D" w14:textId="77777777">
        <w:trPr>
          <w:trHeight w:val="940"/>
        </w:trPr>
        <w:tc>
          <w:tcPr>
            <w:tcW w:w="495" w:type="pct"/>
            <w:vMerge/>
            <w:vAlign w:val="center"/>
          </w:tcPr>
          <w:p w14:paraId="2ED4B415" w14:textId="77777777" w:rsidR="003D747C" w:rsidRDefault="003D747C">
            <w:pPr>
              <w:jc w:val="center"/>
              <w:rPr>
                <w:rFonts w:ascii="宋体" w:eastAsia="宋体" w:hAnsi="宋体" w:cs="宋体"/>
                <w:color w:val="000000"/>
                <w:szCs w:val="21"/>
              </w:rPr>
            </w:pPr>
          </w:p>
        </w:tc>
        <w:tc>
          <w:tcPr>
            <w:tcW w:w="705" w:type="pct"/>
            <w:vMerge w:val="restart"/>
            <w:vAlign w:val="center"/>
          </w:tcPr>
          <w:p w14:paraId="228966CA"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工作流管理</w:t>
            </w:r>
          </w:p>
        </w:tc>
        <w:tc>
          <w:tcPr>
            <w:tcW w:w="3798" w:type="pct"/>
            <w:vAlign w:val="center"/>
          </w:tcPr>
          <w:p w14:paraId="580B0FEE"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按需配置项目审批工作</w:t>
            </w:r>
            <w:r>
              <w:rPr>
                <w:rFonts w:ascii="宋体" w:eastAsia="宋体" w:hAnsi="宋体" w:cs="宋体" w:hint="eastAsia"/>
                <w:color w:val="000000"/>
                <w:kern w:val="0"/>
                <w:szCs w:val="21"/>
                <w:lang w:bidi="ar"/>
              </w:rPr>
              <w:t>流程</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如</w:t>
            </w:r>
            <w:r>
              <w:rPr>
                <w:rFonts w:ascii="宋体" w:eastAsia="宋体" w:hAnsi="宋体" w:cs="宋体" w:hint="eastAsia"/>
                <w:color w:val="000000"/>
                <w:kern w:val="0"/>
                <w:szCs w:val="21"/>
                <w:lang w:bidi="ar"/>
              </w:rPr>
              <w:t>立项审批流程、合同审批流程、</w:t>
            </w:r>
            <w:proofErr w:type="gramStart"/>
            <w:r>
              <w:rPr>
                <w:rFonts w:ascii="宋体" w:eastAsia="宋体" w:hAnsi="宋体" w:cs="宋体" w:hint="eastAsia"/>
                <w:color w:val="000000"/>
                <w:kern w:val="0"/>
                <w:szCs w:val="21"/>
                <w:lang w:bidi="ar"/>
              </w:rPr>
              <w:t>人遗办资源</w:t>
            </w:r>
            <w:proofErr w:type="gramEnd"/>
            <w:r>
              <w:rPr>
                <w:rFonts w:ascii="宋体" w:eastAsia="宋体" w:hAnsi="宋体" w:cs="宋体" w:hint="eastAsia"/>
                <w:color w:val="000000"/>
                <w:kern w:val="0"/>
                <w:szCs w:val="21"/>
                <w:lang w:bidi="ar"/>
              </w:rPr>
              <w:t>审批流程、合同审批流程、费用收支审批流程）；</w:t>
            </w:r>
          </w:p>
        </w:tc>
      </w:tr>
      <w:tr w:rsidR="003D747C" w14:paraId="2EEA16DF" w14:textId="77777777">
        <w:trPr>
          <w:trHeight w:val="312"/>
        </w:trPr>
        <w:tc>
          <w:tcPr>
            <w:tcW w:w="495" w:type="pct"/>
            <w:vMerge/>
            <w:vAlign w:val="center"/>
          </w:tcPr>
          <w:p w14:paraId="45D1BE54" w14:textId="77777777" w:rsidR="003D747C" w:rsidRDefault="003D747C">
            <w:pPr>
              <w:jc w:val="center"/>
              <w:rPr>
                <w:rFonts w:ascii="宋体" w:eastAsia="宋体" w:hAnsi="宋体" w:cs="宋体"/>
                <w:color w:val="000000"/>
                <w:szCs w:val="21"/>
              </w:rPr>
            </w:pPr>
          </w:p>
        </w:tc>
        <w:tc>
          <w:tcPr>
            <w:tcW w:w="705" w:type="pct"/>
            <w:vMerge/>
            <w:vAlign w:val="center"/>
          </w:tcPr>
          <w:p w14:paraId="45206DBC" w14:textId="77777777" w:rsidR="003D747C" w:rsidRDefault="003D747C">
            <w:pPr>
              <w:jc w:val="center"/>
              <w:rPr>
                <w:rFonts w:ascii="宋体" w:eastAsia="宋体" w:hAnsi="宋体" w:cs="宋体"/>
                <w:color w:val="000000"/>
                <w:szCs w:val="21"/>
              </w:rPr>
            </w:pPr>
          </w:p>
        </w:tc>
        <w:tc>
          <w:tcPr>
            <w:tcW w:w="3798" w:type="pct"/>
            <w:vAlign w:val="center"/>
          </w:tcPr>
          <w:p w14:paraId="3646B10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流程能够按照指定角色、指定具体人员配置审核人，系统</w:t>
            </w:r>
            <w:r>
              <w:rPr>
                <w:rFonts w:ascii="宋体" w:eastAsia="宋体" w:hAnsi="宋体" w:cs="宋体" w:hint="eastAsia"/>
                <w:color w:val="000000"/>
                <w:kern w:val="0"/>
                <w:szCs w:val="21"/>
                <w:lang w:bidi="ar"/>
              </w:rPr>
              <w:t>需</w:t>
            </w:r>
            <w:r>
              <w:rPr>
                <w:rFonts w:ascii="宋体" w:eastAsia="宋体" w:hAnsi="宋体" w:cs="宋体" w:hint="eastAsia"/>
                <w:color w:val="000000"/>
                <w:kern w:val="0"/>
                <w:szCs w:val="21"/>
                <w:lang w:bidi="ar"/>
              </w:rPr>
              <w:t>自动解析项目所属科室及项目成员，自动流转至对应的专业秘书或</w:t>
            </w:r>
            <w:r>
              <w:rPr>
                <w:rFonts w:ascii="宋体" w:eastAsia="宋体" w:hAnsi="宋体" w:cs="宋体" w:hint="eastAsia"/>
                <w:color w:val="000000"/>
                <w:kern w:val="0"/>
                <w:szCs w:val="21"/>
                <w:lang w:bidi="ar"/>
              </w:rPr>
              <w:t>PI</w:t>
            </w:r>
            <w:r>
              <w:rPr>
                <w:rFonts w:ascii="宋体" w:eastAsia="宋体" w:hAnsi="宋体" w:cs="宋体" w:hint="eastAsia"/>
                <w:color w:val="000000"/>
                <w:kern w:val="0"/>
                <w:szCs w:val="21"/>
                <w:lang w:bidi="ar"/>
              </w:rPr>
              <w:t>等角色进行审核。</w:t>
            </w:r>
          </w:p>
        </w:tc>
      </w:tr>
      <w:tr w:rsidR="003D747C" w14:paraId="760E17DC" w14:textId="77777777">
        <w:trPr>
          <w:trHeight w:val="312"/>
        </w:trPr>
        <w:tc>
          <w:tcPr>
            <w:tcW w:w="495" w:type="pct"/>
            <w:vMerge/>
            <w:vAlign w:val="center"/>
          </w:tcPr>
          <w:p w14:paraId="7A7C30F3" w14:textId="77777777" w:rsidR="003D747C" w:rsidRDefault="003D747C">
            <w:pPr>
              <w:jc w:val="center"/>
              <w:rPr>
                <w:rFonts w:ascii="宋体" w:eastAsia="宋体" w:hAnsi="宋体" w:cs="宋体"/>
                <w:color w:val="000000"/>
                <w:szCs w:val="21"/>
              </w:rPr>
            </w:pPr>
          </w:p>
        </w:tc>
        <w:tc>
          <w:tcPr>
            <w:tcW w:w="705" w:type="pct"/>
            <w:vMerge/>
            <w:vAlign w:val="center"/>
          </w:tcPr>
          <w:p w14:paraId="38E7C921" w14:textId="77777777" w:rsidR="003D747C" w:rsidRDefault="003D747C">
            <w:pPr>
              <w:jc w:val="center"/>
              <w:rPr>
                <w:rFonts w:ascii="宋体" w:eastAsia="宋体" w:hAnsi="宋体" w:cs="宋体"/>
                <w:color w:val="000000"/>
                <w:szCs w:val="21"/>
              </w:rPr>
            </w:pPr>
          </w:p>
        </w:tc>
        <w:tc>
          <w:tcPr>
            <w:tcW w:w="3798" w:type="pct"/>
            <w:vAlign w:val="center"/>
          </w:tcPr>
          <w:p w14:paraId="19A648B2"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w:t>
            </w:r>
            <w:r>
              <w:rPr>
                <w:rFonts w:ascii="宋体" w:eastAsia="宋体" w:hAnsi="宋体" w:cs="宋体" w:hint="eastAsia"/>
                <w:szCs w:val="21"/>
              </w:rPr>
              <w:t>许</w:t>
            </w:r>
            <w:r>
              <w:rPr>
                <w:rFonts w:ascii="宋体" w:eastAsia="宋体" w:hAnsi="宋体" w:cs="宋体" w:hint="eastAsia"/>
                <w:szCs w:val="21"/>
              </w:rPr>
              <w:t>审批流程</w:t>
            </w:r>
            <w:r>
              <w:rPr>
                <w:rFonts w:ascii="宋体" w:eastAsia="宋体" w:hAnsi="宋体" w:cs="宋体" w:hint="eastAsia"/>
                <w:szCs w:val="21"/>
              </w:rPr>
              <w:t>配置</w:t>
            </w:r>
            <w:r>
              <w:rPr>
                <w:rFonts w:ascii="宋体" w:eastAsia="宋体" w:hAnsi="宋体" w:cs="宋体" w:hint="eastAsia"/>
                <w:szCs w:val="21"/>
              </w:rPr>
              <w:t>，满足多人审批时</w:t>
            </w:r>
            <w:r>
              <w:rPr>
                <w:rFonts w:ascii="宋体" w:eastAsia="宋体" w:hAnsi="宋体" w:cs="宋体" w:hint="eastAsia"/>
                <w:szCs w:val="21"/>
              </w:rPr>
              <w:t>全部</w:t>
            </w:r>
            <w:r>
              <w:rPr>
                <w:rFonts w:ascii="宋体" w:eastAsia="宋体" w:hAnsi="宋体" w:cs="宋体" w:hint="eastAsia"/>
                <w:szCs w:val="21"/>
              </w:rPr>
              <w:t>通过或一</w:t>
            </w:r>
            <w:r>
              <w:rPr>
                <w:rFonts w:ascii="宋体" w:eastAsia="宋体" w:hAnsi="宋体" w:cs="宋体" w:hint="eastAsia"/>
                <w:szCs w:val="21"/>
              </w:rPr>
              <w:t>人</w:t>
            </w:r>
            <w:r>
              <w:rPr>
                <w:rFonts w:ascii="宋体" w:eastAsia="宋体" w:hAnsi="宋体" w:cs="宋体" w:hint="eastAsia"/>
                <w:szCs w:val="21"/>
              </w:rPr>
              <w:t>通过的模式选择，支持自定义审批退回起始或指定节点，具备设置是否允许发起人查看当前节点审批结果与意见功能，可设定相邻节点</w:t>
            </w:r>
            <w:r>
              <w:rPr>
                <w:rFonts w:ascii="宋体" w:eastAsia="宋体" w:hAnsi="宋体" w:cs="宋体" w:hint="eastAsia"/>
                <w:szCs w:val="21"/>
              </w:rPr>
              <w:t>为</w:t>
            </w:r>
            <w:r>
              <w:rPr>
                <w:rFonts w:ascii="宋体" w:eastAsia="宋体" w:hAnsi="宋体" w:cs="宋体" w:hint="eastAsia"/>
                <w:szCs w:val="21"/>
              </w:rPr>
              <w:t>同一人时自动跳过，发起人</w:t>
            </w:r>
            <w:r>
              <w:rPr>
                <w:rFonts w:ascii="宋体" w:eastAsia="宋体" w:hAnsi="宋体" w:cs="宋体" w:hint="eastAsia"/>
                <w:szCs w:val="21"/>
              </w:rPr>
              <w:t>可以</w:t>
            </w:r>
            <w:r>
              <w:rPr>
                <w:rFonts w:ascii="宋体" w:eastAsia="宋体" w:hAnsi="宋体" w:cs="宋体" w:hint="eastAsia"/>
                <w:szCs w:val="21"/>
              </w:rPr>
              <w:t>选择审批人、上一节点审批人</w:t>
            </w:r>
            <w:r>
              <w:rPr>
                <w:rFonts w:ascii="宋体" w:eastAsia="宋体" w:hAnsi="宋体" w:cs="宋体" w:hint="eastAsia"/>
                <w:szCs w:val="21"/>
              </w:rPr>
              <w:t>可以</w:t>
            </w:r>
            <w:r>
              <w:rPr>
                <w:rFonts w:ascii="宋体" w:eastAsia="宋体" w:hAnsi="宋体" w:cs="宋体" w:hint="eastAsia"/>
                <w:szCs w:val="21"/>
              </w:rPr>
              <w:t>设置当前</w:t>
            </w:r>
            <w:r>
              <w:rPr>
                <w:rFonts w:ascii="宋体" w:eastAsia="宋体" w:hAnsi="宋体" w:cs="宋体" w:hint="eastAsia"/>
                <w:szCs w:val="21"/>
              </w:rPr>
              <w:lastRenderedPageBreak/>
              <w:t>节点审批人，以实现多样化、精细化审批流程管理需求。</w:t>
            </w:r>
          </w:p>
        </w:tc>
      </w:tr>
      <w:tr w:rsidR="003D747C" w14:paraId="74984438" w14:textId="77777777">
        <w:trPr>
          <w:trHeight w:val="604"/>
        </w:trPr>
        <w:tc>
          <w:tcPr>
            <w:tcW w:w="495" w:type="pct"/>
            <w:vMerge/>
            <w:vAlign w:val="center"/>
          </w:tcPr>
          <w:p w14:paraId="73E74FCB" w14:textId="77777777" w:rsidR="003D747C" w:rsidRDefault="003D747C">
            <w:pPr>
              <w:jc w:val="center"/>
              <w:rPr>
                <w:rFonts w:ascii="宋体" w:eastAsia="宋体" w:hAnsi="宋体" w:cs="宋体"/>
                <w:color w:val="000000"/>
                <w:szCs w:val="21"/>
              </w:rPr>
            </w:pPr>
          </w:p>
        </w:tc>
        <w:tc>
          <w:tcPr>
            <w:tcW w:w="705" w:type="pct"/>
            <w:vMerge/>
            <w:vAlign w:val="center"/>
          </w:tcPr>
          <w:p w14:paraId="2EED6B57" w14:textId="77777777" w:rsidR="003D747C" w:rsidRDefault="003D747C">
            <w:pPr>
              <w:jc w:val="center"/>
              <w:rPr>
                <w:rFonts w:ascii="宋体" w:eastAsia="宋体" w:hAnsi="宋体" w:cs="宋体"/>
                <w:color w:val="000000"/>
                <w:szCs w:val="21"/>
              </w:rPr>
            </w:pPr>
          </w:p>
        </w:tc>
        <w:tc>
          <w:tcPr>
            <w:tcW w:w="3798" w:type="pct"/>
            <w:vAlign w:val="center"/>
          </w:tcPr>
          <w:p w14:paraId="30D7D121" w14:textId="77777777" w:rsidR="003D747C" w:rsidRDefault="001A1A25">
            <w:pPr>
              <w:textAlignment w:val="center"/>
              <w:rPr>
                <w:rFonts w:ascii="宋体" w:eastAsia="宋体" w:hAnsi="宋体" w:cs="宋体"/>
                <w:color w:val="000000"/>
                <w:szCs w:val="21"/>
              </w:rPr>
            </w:pPr>
            <w:r>
              <w:rPr>
                <w:rFonts w:ascii="宋体" w:eastAsia="宋体" w:hAnsi="宋体" w:cs="宋体" w:hint="eastAsia"/>
                <w:szCs w:val="21"/>
              </w:rPr>
              <w:t>允许</w:t>
            </w:r>
            <w:r>
              <w:rPr>
                <w:rFonts w:ascii="宋体" w:eastAsia="宋体" w:hAnsi="宋体" w:cs="宋体" w:hint="eastAsia"/>
                <w:szCs w:val="21"/>
              </w:rPr>
              <w:t>依据配置条件判断分支以推进审批流程，实现由条件分支流判定或上一节点处理人决策流程分支走向，满足机构精准化、多样化审批路径管理需求</w:t>
            </w:r>
            <w:r>
              <w:rPr>
                <w:rFonts w:ascii="宋体" w:eastAsia="宋体" w:hAnsi="宋体" w:cs="宋体" w:hint="eastAsia"/>
                <w:szCs w:val="21"/>
              </w:rPr>
              <w:t>；</w:t>
            </w:r>
          </w:p>
        </w:tc>
      </w:tr>
      <w:tr w:rsidR="003D747C" w14:paraId="2BA7A66A" w14:textId="77777777">
        <w:trPr>
          <w:trHeight w:val="312"/>
        </w:trPr>
        <w:tc>
          <w:tcPr>
            <w:tcW w:w="495" w:type="pct"/>
            <w:vMerge/>
            <w:vAlign w:val="center"/>
          </w:tcPr>
          <w:p w14:paraId="266F48FB" w14:textId="77777777" w:rsidR="003D747C" w:rsidRDefault="003D747C">
            <w:pPr>
              <w:jc w:val="center"/>
              <w:rPr>
                <w:rFonts w:ascii="宋体" w:eastAsia="宋体" w:hAnsi="宋体" w:cs="宋体"/>
                <w:color w:val="000000"/>
                <w:szCs w:val="21"/>
              </w:rPr>
            </w:pPr>
          </w:p>
        </w:tc>
        <w:tc>
          <w:tcPr>
            <w:tcW w:w="705" w:type="pct"/>
            <w:vAlign w:val="center"/>
          </w:tcPr>
          <w:p w14:paraId="371DF576"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报表管理</w:t>
            </w:r>
          </w:p>
        </w:tc>
        <w:tc>
          <w:tcPr>
            <w:tcW w:w="3798" w:type="pct"/>
            <w:vAlign w:val="center"/>
          </w:tcPr>
          <w:p w14:paraId="7BCA43E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允许</w:t>
            </w:r>
            <w:r>
              <w:rPr>
                <w:rFonts w:ascii="宋体" w:eastAsia="宋体" w:hAnsi="宋体" w:cs="宋体" w:hint="eastAsia"/>
                <w:szCs w:val="21"/>
              </w:rPr>
              <w:t>意向、立项、合同、付款、支出、人遗、启动、结题、质控等各个环节都可按机构模板自动生成报表，可对报表文件下载、更新、打印、电子签署，报表文件完成电子签署后自动归档</w:t>
            </w:r>
            <w:r>
              <w:rPr>
                <w:rFonts w:ascii="宋体" w:eastAsia="宋体" w:hAnsi="宋体" w:cs="宋体" w:hint="eastAsia"/>
                <w:szCs w:val="21"/>
              </w:rPr>
              <w:t>；</w:t>
            </w:r>
          </w:p>
        </w:tc>
      </w:tr>
      <w:tr w:rsidR="003D747C" w14:paraId="12CA49F5" w14:textId="77777777">
        <w:trPr>
          <w:trHeight w:val="312"/>
        </w:trPr>
        <w:tc>
          <w:tcPr>
            <w:tcW w:w="495" w:type="pct"/>
            <w:vMerge w:val="restart"/>
            <w:vAlign w:val="center"/>
          </w:tcPr>
          <w:p w14:paraId="15844B23"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项目全流程管理</w:t>
            </w:r>
          </w:p>
        </w:tc>
        <w:tc>
          <w:tcPr>
            <w:tcW w:w="705" w:type="pct"/>
            <w:vMerge w:val="restart"/>
            <w:vAlign w:val="center"/>
          </w:tcPr>
          <w:p w14:paraId="4A9173B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进度管理</w:t>
            </w:r>
          </w:p>
        </w:tc>
        <w:tc>
          <w:tcPr>
            <w:tcW w:w="3798" w:type="pct"/>
            <w:vAlign w:val="center"/>
          </w:tcPr>
          <w:p w14:paraId="285CCFE4"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根据机构</w:t>
            </w:r>
            <w:r>
              <w:rPr>
                <w:rFonts w:ascii="宋体" w:eastAsia="宋体" w:hAnsi="宋体" w:cs="宋体" w:hint="eastAsia"/>
                <w:color w:val="000000"/>
                <w:szCs w:val="21"/>
              </w:rPr>
              <w:t>SOP</w:t>
            </w:r>
            <w:r>
              <w:rPr>
                <w:rFonts w:ascii="宋体" w:eastAsia="宋体" w:hAnsi="宋体" w:cs="宋体" w:hint="eastAsia"/>
                <w:color w:val="000000"/>
                <w:szCs w:val="21"/>
              </w:rPr>
              <w:t>灵活配置项目进度管理看板，设置项目阶段及本阶段的项目任务，包括任务描述、起止时间、指定任务责任人，同时可以设置完成此任务需要提交的资料文件；</w:t>
            </w:r>
          </w:p>
        </w:tc>
      </w:tr>
      <w:tr w:rsidR="003D747C" w14:paraId="3EC2D8E9" w14:textId="77777777">
        <w:trPr>
          <w:trHeight w:val="312"/>
        </w:trPr>
        <w:tc>
          <w:tcPr>
            <w:tcW w:w="495" w:type="pct"/>
            <w:vMerge/>
            <w:vAlign w:val="center"/>
          </w:tcPr>
          <w:p w14:paraId="596E1D2B" w14:textId="77777777" w:rsidR="003D747C" w:rsidRDefault="003D747C">
            <w:pPr>
              <w:jc w:val="center"/>
              <w:rPr>
                <w:rFonts w:ascii="宋体" w:eastAsia="宋体" w:hAnsi="宋体" w:cs="宋体"/>
                <w:color w:val="000000"/>
                <w:szCs w:val="21"/>
              </w:rPr>
            </w:pPr>
          </w:p>
        </w:tc>
        <w:tc>
          <w:tcPr>
            <w:tcW w:w="705" w:type="pct"/>
            <w:vMerge/>
            <w:vAlign w:val="center"/>
          </w:tcPr>
          <w:p w14:paraId="09838DAA" w14:textId="77777777" w:rsidR="003D747C" w:rsidRDefault="003D747C">
            <w:pPr>
              <w:jc w:val="center"/>
              <w:rPr>
                <w:rFonts w:ascii="宋体" w:eastAsia="宋体" w:hAnsi="宋体" w:cs="宋体"/>
                <w:color w:val="000000"/>
                <w:szCs w:val="21"/>
              </w:rPr>
            </w:pPr>
          </w:p>
        </w:tc>
        <w:tc>
          <w:tcPr>
            <w:tcW w:w="3798" w:type="pct"/>
            <w:vAlign w:val="center"/>
          </w:tcPr>
          <w:p w14:paraId="056D0EA5"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w:t>
            </w:r>
            <w:r>
              <w:rPr>
                <w:rFonts w:ascii="宋体" w:eastAsia="宋体" w:hAnsi="宋体" w:cs="宋体" w:hint="eastAsia"/>
                <w:color w:val="000000"/>
                <w:szCs w:val="21"/>
              </w:rPr>
              <w:t>设置任务依赖与强制完成关系，如：必须完成首笔款付款任务才可以召开项目启动会；</w:t>
            </w:r>
          </w:p>
        </w:tc>
      </w:tr>
      <w:tr w:rsidR="003D747C" w14:paraId="6F7D6CA4" w14:textId="77777777">
        <w:trPr>
          <w:trHeight w:val="312"/>
        </w:trPr>
        <w:tc>
          <w:tcPr>
            <w:tcW w:w="495" w:type="pct"/>
            <w:vMerge/>
            <w:vAlign w:val="center"/>
          </w:tcPr>
          <w:p w14:paraId="4FBCEA72" w14:textId="77777777" w:rsidR="003D747C" w:rsidRDefault="003D747C">
            <w:pPr>
              <w:jc w:val="center"/>
              <w:rPr>
                <w:rFonts w:ascii="宋体" w:eastAsia="宋体" w:hAnsi="宋体" w:cs="宋体"/>
                <w:color w:val="000000"/>
                <w:szCs w:val="21"/>
              </w:rPr>
            </w:pPr>
          </w:p>
        </w:tc>
        <w:tc>
          <w:tcPr>
            <w:tcW w:w="705" w:type="pct"/>
            <w:vMerge/>
            <w:vAlign w:val="center"/>
          </w:tcPr>
          <w:p w14:paraId="25641589" w14:textId="77777777" w:rsidR="003D747C" w:rsidRDefault="003D747C">
            <w:pPr>
              <w:jc w:val="center"/>
              <w:rPr>
                <w:rFonts w:ascii="宋体" w:eastAsia="宋体" w:hAnsi="宋体" w:cs="宋体"/>
                <w:color w:val="000000"/>
                <w:szCs w:val="21"/>
              </w:rPr>
            </w:pPr>
          </w:p>
        </w:tc>
        <w:tc>
          <w:tcPr>
            <w:tcW w:w="3798" w:type="pct"/>
            <w:vAlign w:val="center"/>
          </w:tcPr>
          <w:p w14:paraId="4AA84F61" w14:textId="77777777" w:rsidR="003D747C" w:rsidRDefault="001A1A25">
            <w:pPr>
              <w:textAlignment w:val="center"/>
              <w:rPr>
                <w:rFonts w:ascii="宋体" w:eastAsia="宋体" w:hAnsi="宋体" w:cs="宋体"/>
                <w:color w:val="000000"/>
                <w:szCs w:val="21"/>
              </w:rPr>
            </w:pPr>
            <w:r>
              <w:rPr>
                <w:rFonts w:ascii="宋体" w:eastAsia="宋体" w:hAnsi="宋体" w:cs="宋体" w:hint="eastAsia"/>
                <w:szCs w:val="21"/>
              </w:rPr>
              <w:t>允许</w:t>
            </w:r>
            <w:r>
              <w:rPr>
                <w:rFonts w:ascii="宋体" w:eastAsia="宋体" w:hAnsi="宋体" w:cs="宋体" w:hint="eastAsia"/>
                <w:szCs w:val="21"/>
              </w:rPr>
              <w:t>将临床试验的各个任务定义为里程碑，通过里程碑进度可以查询项目的整体情况；</w:t>
            </w:r>
          </w:p>
        </w:tc>
      </w:tr>
      <w:tr w:rsidR="003D747C" w14:paraId="00A7E5D5" w14:textId="77777777">
        <w:trPr>
          <w:trHeight w:val="422"/>
        </w:trPr>
        <w:tc>
          <w:tcPr>
            <w:tcW w:w="495" w:type="pct"/>
            <w:vMerge/>
            <w:vAlign w:val="center"/>
          </w:tcPr>
          <w:p w14:paraId="06117ABB" w14:textId="77777777" w:rsidR="003D747C" w:rsidRDefault="003D747C">
            <w:pPr>
              <w:jc w:val="center"/>
              <w:rPr>
                <w:rFonts w:ascii="宋体" w:eastAsia="宋体" w:hAnsi="宋体" w:cs="宋体"/>
                <w:color w:val="000000"/>
                <w:szCs w:val="21"/>
              </w:rPr>
            </w:pPr>
          </w:p>
        </w:tc>
        <w:tc>
          <w:tcPr>
            <w:tcW w:w="705" w:type="pct"/>
            <w:vMerge/>
            <w:vAlign w:val="center"/>
          </w:tcPr>
          <w:p w14:paraId="46BD7706" w14:textId="77777777" w:rsidR="003D747C" w:rsidRDefault="003D747C">
            <w:pPr>
              <w:jc w:val="center"/>
              <w:rPr>
                <w:rFonts w:ascii="宋体" w:eastAsia="宋体" w:hAnsi="宋体" w:cs="宋体"/>
                <w:color w:val="000000"/>
                <w:szCs w:val="21"/>
              </w:rPr>
            </w:pPr>
          </w:p>
        </w:tc>
        <w:tc>
          <w:tcPr>
            <w:tcW w:w="3798" w:type="pct"/>
            <w:vAlign w:val="center"/>
          </w:tcPr>
          <w:p w14:paraId="484B6F92"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允许通过</w:t>
            </w:r>
            <w:r>
              <w:rPr>
                <w:rFonts w:ascii="宋体" w:eastAsia="宋体" w:hAnsi="宋体" w:cs="宋体" w:hint="eastAsia"/>
                <w:color w:val="000000"/>
                <w:szCs w:val="21"/>
              </w:rPr>
              <w:t>看板、列表、里程碑等不同模式的视图；</w:t>
            </w:r>
          </w:p>
        </w:tc>
      </w:tr>
      <w:tr w:rsidR="003D747C" w14:paraId="0539FD21" w14:textId="77777777">
        <w:trPr>
          <w:trHeight w:val="422"/>
        </w:trPr>
        <w:tc>
          <w:tcPr>
            <w:tcW w:w="495" w:type="pct"/>
            <w:vMerge/>
            <w:vAlign w:val="center"/>
          </w:tcPr>
          <w:p w14:paraId="199E6A2F" w14:textId="77777777" w:rsidR="003D747C" w:rsidRDefault="003D747C">
            <w:pPr>
              <w:jc w:val="center"/>
              <w:rPr>
                <w:rFonts w:ascii="宋体" w:eastAsia="宋体" w:hAnsi="宋体" w:cs="宋体"/>
                <w:color w:val="000000"/>
                <w:szCs w:val="21"/>
              </w:rPr>
            </w:pPr>
          </w:p>
        </w:tc>
        <w:tc>
          <w:tcPr>
            <w:tcW w:w="705" w:type="pct"/>
            <w:vMerge/>
            <w:vAlign w:val="center"/>
          </w:tcPr>
          <w:p w14:paraId="1417A4E4" w14:textId="77777777" w:rsidR="003D747C" w:rsidRDefault="003D747C">
            <w:pPr>
              <w:jc w:val="center"/>
              <w:rPr>
                <w:rFonts w:ascii="宋体" w:eastAsia="宋体" w:hAnsi="宋体" w:cs="宋体"/>
                <w:color w:val="000000"/>
                <w:szCs w:val="21"/>
              </w:rPr>
            </w:pPr>
          </w:p>
        </w:tc>
        <w:tc>
          <w:tcPr>
            <w:tcW w:w="3798" w:type="pct"/>
            <w:vAlign w:val="center"/>
          </w:tcPr>
          <w:p w14:paraId="3009AE5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允许下载任务审批进度；</w:t>
            </w:r>
          </w:p>
        </w:tc>
      </w:tr>
      <w:tr w:rsidR="003D747C" w14:paraId="72B9BB92" w14:textId="77777777">
        <w:trPr>
          <w:trHeight w:val="524"/>
        </w:trPr>
        <w:tc>
          <w:tcPr>
            <w:tcW w:w="495" w:type="pct"/>
            <w:vMerge/>
            <w:vAlign w:val="center"/>
          </w:tcPr>
          <w:p w14:paraId="63A088E4" w14:textId="77777777" w:rsidR="003D747C" w:rsidRDefault="003D747C">
            <w:pPr>
              <w:jc w:val="center"/>
              <w:rPr>
                <w:rFonts w:ascii="宋体" w:eastAsia="宋体" w:hAnsi="宋体" w:cs="宋体"/>
                <w:color w:val="000000"/>
                <w:szCs w:val="21"/>
              </w:rPr>
            </w:pPr>
          </w:p>
        </w:tc>
        <w:tc>
          <w:tcPr>
            <w:tcW w:w="705" w:type="pct"/>
            <w:vMerge/>
            <w:vAlign w:val="center"/>
          </w:tcPr>
          <w:p w14:paraId="6BDCEC82" w14:textId="77777777" w:rsidR="003D747C" w:rsidRDefault="003D747C">
            <w:pPr>
              <w:jc w:val="center"/>
              <w:rPr>
                <w:rFonts w:ascii="宋体" w:eastAsia="宋体" w:hAnsi="宋体" w:cs="宋体"/>
                <w:color w:val="000000"/>
                <w:szCs w:val="21"/>
              </w:rPr>
            </w:pPr>
          </w:p>
        </w:tc>
        <w:tc>
          <w:tcPr>
            <w:tcW w:w="3798" w:type="pct"/>
            <w:vAlign w:val="center"/>
          </w:tcPr>
          <w:p w14:paraId="44F1B743"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对任务进行的所有操作都需在任务进度中留下操作痕迹，便于快速溯源；</w:t>
            </w:r>
          </w:p>
        </w:tc>
      </w:tr>
      <w:tr w:rsidR="003D747C" w14:paraId="313185D4" w14:textId="77777777">
        <w:trPr>
          <w:trHeight w:val="90"/>
        </w:trPr>
        <w:tc>
          <w:tcPr>
            <w:tcW w:w="495" w:type="pct"/>
            <w:vMerge/>
            <w:vAlign w:val="center"/>
          </w:tcPr>
          <w:p w14:paraId="5CA3388F" w14:textId="77777777" w:rsidR="003D747C" w:rsidRDefault="003D747C">
            <w:pPr>
              <w:jc w:val="center"/>
              <w:rPr>
                <w:rFonts w:ascii="宋体" w:eastAsia="宋体" w:hAnsi="宋体" w:cs="宋体"/>
                <w:color w:val="000000"/>
                <w:szCs w:val="21"/>
              </w:rPr>
            </w:pPr>
          </w:p>
        </w:tc>
        <w:tc>
          <w:tcPr>
            <w:tcW w:w="705" w:type="pct"/>
            <w:vMerge w:val="restart"/>
            <w:vAlign w:val="center"/>
          </w:tcPr>
          <w:p w14:paraId="7D303080"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立项管理</w:t>
            </w:r>
          </w:p>
        </w:tc>
        <w:tc>
          <w:tcPr>
            <w:tcW w:w="3798" w:type="pct"/>
            <w:vAlign w:val="center"/>
          </w:tcPr>
          <w:p w14:paraId="18FAB684"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能够根据机构</w:t>
            </w:r>
            <w:r>
              <w:rPr>
                <w:rFonts w:ascii="宋体" w:eastAsia="宋体" w:hAnsi="宋体" w:cs="宋体" w:hint="eastAsia"/>
                <w:color w:val="000000"/>
                <w:szCs w:val="21"/>
              </w:rPr>
              <w:t>SOP</w:t>
            </w:r>
            <w:r>
              <w:rPr>
                <w:rFonts w:ascii="宋体" w:eastAsia="宋体" w:hAnsi="宋体" w:cs="宋体" w:hint="eastAsia"/>
                <w:color w:val="000000"/>
                <w:szCs w:val="21"/>
              </w:rPr>
              <w:t>配置是否需要意向洽谈阶段，意向审批通过后，在此基础上可以直接发起立项申请；</w:t>
            </w:r>
          </w:p>
        </w:tc>
      </w:tr>
      <w:tr w:rsidR="003D747C" w14:paraId="5E208555" w14:textId="77777777">
        <w:trPr>
          <w:trHeight w:val="90"/>
        </w:trPr>
        <w:tc>
          <w:tcPr>
            <w:tcW w:w="495" w:type="pct"/>
            <w:vMerge/>
            <w:vAlign w:val="center"/>
          </w:tcPr>
          <w:p w14:paraId="56CAFCC7" w14:textId="77777777" w:rsidR="003D747C" w:rsidRDefault="003D747C">
            <w:pPr>
              <w:jc w:val="center"/>
              <w:rPr>
                <w:rFonts w:ascii="宋体" w:eastAsia="宋体" w:hAnsi="宋体" w:cs="宋体"/>
                <w:color w:val="000000"/>
                <w:szCs w:val="21"/>
              </w:rPr>
            </w:pPr>
          </w:p>
        </w:tc>
        <w:tc>
          <w:tcPr>
            <w:tcW w:w="705" w:type="pct"/>
            <w:vMerge/>
            <w:vAlign w:val="center"/>
          </w:tcPr>
          <w:p w14:paraId="73169FA8"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BBE5D8A" w14:textId="77777777" w:rsidR="003D747C" w:rsidRDefault="001A1A25">
            <w:pPr>
              <w:textAlignment w:val="center"/>
              <w:rPr>
                <w:rFonts w:ascii="宋体" w:eastAsia="宋体" w:hAnsi="宋体" w:cs="宋体"/>
                <w:color w:val="000000"/>
                <w:szCs w:val="21"/>
              </w:rPr>
            </w:pPr>
            <w:r>
              <w:rPr>
                <w:rFonts w:ascii="宋体" w:eastAsia="宋体" w:hAnsi="宋体" w:cs="宋体" w:hint="eastAsia"/>
                <w:szCs w:val="21"/>
              </w:rPr>
              <w:t>申办方上传立项资料时系统能够自动识别文件的版本号、版本日期；</w:t>
            </w:r>
          </w:p>
        </w:tc>
      </w:tr>
      <w:tr w:rsidR="003D747C" w14:paraId="00B26BFE" w14:textId="77777777">
        <w:trPr>
          <w:trHeight w:val="312"/>
        </w:trPr>
        <w:tc>
          <w:tcPr>
            <w:tcW w:w="495" w:type="pct"/>
            <w:vMerge/>
            <w:vAlign w:val="center"/>
          </w:tcPr>
          <w:p w14:paraId="5F8D9191" w14:textId="77777777" w:rsidR="003D747C" w:rsidRDefault="003D747C">
            <w:pPr>
              <w:jc w:val="center"/>
              <w:rPr>
                <w:rFonts w:ascii="宋体" w:eastAsia="宋体" w:hAnsi="宋体" w:cs="宋体"/>
                <w:color w:val="000000"/>
                <w:szCs w:val="21"/>
              </w:rPr>
            </w:pPr>
          </w:p>
        </w:tc>
        <w:tc>
          <w:tcPr>
            <w:tcW w:w="705" w:type="pct"/>
            <w:vMerge/>
            <w:vAlign w:val="center"/>
          </w:tcPr>
          <w:p w14:paraId="6150B070" w14:textId="77777777" w:rsidR="003D747C" w:rsidRDefault="003D747C">
            <w:pPr>
              <w:jc w:val="center"/>
              <w:rPr>
                <w:rFonts w:ascii="宋体" w:eastAsia="宋体" w:hAnsi="宋体" w:cs="宋体"/>
                <w:color w:val="000000"/>
                <w:szCs w:val="21"/>
              </w:rPr>
            </w:pPr>
          </w:p>
        </w:tc>
        <w:tc>
          <w:tcPr>
            <w:tcW w:w="3798" w:type="pct"/>
            <w:vAlign w:val="center"/>
          </w:tcPr>
          <w:p w14:paraId="053CD95C"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申办方</w:t>
            </w:r>
            <w:r>
              <w:rPr>
                <w:rFonts w:ascii="宋体" w:eastAsia="宋体" w:hAnsi="宋体" w:cs="宋体" w:hint="eastAsia"/>
                <w:color w:val="000000"/>
                <w:szCs w:val="21"/>
              </w:rPr>
              <w:t>/CRA</w:t>
            </w:r>
            <w:r>
              <w:rPr>
                <w:rFonts w:ascii="宋体" w:eastAsia="宋体" w:hAnsi="宋体" w:cs="宋体" w:hint="eastAsia"/>
                <w:color w:val="000000"/>
                <w:szCs w:val="21"/>
              </w:rPr>
              <w:t>能够按照要求在线填写项目申请材料，提交机构办公室审批，可重复修改提交，多次审核，并且可以实时查阅审查进度；</w:t>
            </w:r>
          </w:p>
        </w:tc>
      </w:tr>
      <w:tr w:rsidR="003D747C" w14:paraId="31FEA3AB" w14:textId="77777777">
        <w:trPr>
          <w:trHeight w:val="312"/>
        </w:trPr>
        <w:tc>
          <w:tcPr>
            <w:tcW w:w="495" w:type="pct"/>
            <w:vMerge/>
            <w:vAlign w:val="center"/>
          </w:tcPr>
          <w:p w14:paraId="40032CF2" w14:textId="77777777" w:rsidR="003D747C" w:rsidRDefault="003D747C">
            <w:pPr>
              <w:jc w:val="center"/>
              <w:rPr>
                <w:rFonts w:ascii="宋体" w:eastAsia="宋体" w:hAnsi="宋体" w:cs="宋体"/>
                <w:color w:val="000000"/>
                <w:szCs w:val="21"/>
              </w:rPr>
            </w:pPr>
          </w:p>
        </w:tc>
        <w:tc>
          <w:tcPr>
            <w:tcW w:w="705" w:type="pct"/>
            <w:vMerge/>
            <w:vAlign w:val="center"/>
          </w:tcPr>
          <w:p w14:paraId="14F3F4E6" w14:textId="77777777" w:rsidR="003D747C" w:rsidRDefault="003D747C">
            <w:pPr>
              <w:jc w:val="center"/>
              <w:rPr>
                <w:rFonts w:ascii="宋体" w:eastAsia="宋体" w:hAnsi="宋体" w:cs="宋体"/>
                <w:color w:val="000000"/>
                <w:szCs w:val="21"/>
              </w:rPr>
            </w:pPr>
          </w:p>
        </w:tc>
        <w:tc>
          <w:tcPr>
            <w:tcW w:w="3798" w:type="pct"/>
            <w:vAlign w:val="center"/>
          </w:tcPr>
          <w:p w14:paraId="2C25E79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受理时机构秘书可对审核的每一份资料能够单独标注是否合格，审批合格后可以锁定，不可再进行更新修改，确保文件可控，并且可单独针对每一份文件填写意见，如果受理通过，则可根据配置的审批流程进行审批；</w:t>
            </w:r>
          </w:p>
        </w:tc>
      </w:tr>
      <w:tr w:rsidR="003D747C" w14:paraId="6F963EE5" w14:textId="77777777">
        <w:trPr>
          <w:trHeight w:val="312"/>
        </w:trPr>
        <w:tc>
          <w:tcPr>
            <w:tcW w:w="495" w:type="pct"/>
            <w:vMerge/>
            <w:vAlign w:val="center"/>
          </w:tcPr>
          <w:p w14:paraId="52507A99" w14:textId="77777777" w:rsidR="003D747C" w:rsidRDefault="003D747C">
            <w:pPr>
              <w:jc w:val="center"/>
              <w:rPr>
                <w:rFonts w:ascii="宋体" w:eastAsia="宋体" w:hAnsi="宋体" w:cs="宋体"/>
                <w:color w:val="000000"/>
                <w:szCs w:val="21"/>
              </w:rPr>
            </w:pPr>
          </w:p>
        </w:tc>
        <w:tc>
          <w:tcPr>
            <w:tcW w:w="705" w:type="pct"/>
            <w:vMerge/>
            <w:vAlign w:val="center"/>
          </w:tcPr>
          <w:p w14:paraId="243D1D00" w14:textId="77777777" w:rsidR="003D747C" w:rsidRDefault="003D747C">
            <w:pPr>
              <w:jc w:val="center"/>
              <w:rPr>
                <w:rFonts w:ascii="宋体" w:eastAsia="宋体" w:hAnsi="宋体" w:cs="宋体"/>
                <w:color w:val="000000"/>
                <w:szCs w:val="21"/>
              </w:rPr>
            </w:pPr>
          </w:p>
        </w:tc>
        <w:tc>
          <w:tcPr>
            <w:tcW w:w="3798" w:type="pct"/>
            <w:vAlign w:val="center"/>
          </w:tcPr>
          <w:p w14:paraId="0CE98317"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允许在</w:t>
            </w:r>
            <w:r>
              <w:rPr>
                <w:rFonts w:ascii="宋体" w:eastAsia="宋体" w:hAnsi="宋体" w:cs="宋体" w:hint="eastAsia"/>
                <w:color w:val="000000"/>
                <w:szCs w:val="21"/>
              </w:rPr>
              <w:t>立项审批退回后，申请人在修改时可以看到退回意见及文件的标注，快速根据意见进行修改；</w:t>
            </w:r>
          </w:p>
        </w:tc>
      </w:tr>
      <w:tr w:rsidR="003D747C" w14:paraId="3FE66022" w14:textId="77777777">
        <w:trPr>
          <w:trHeight w:val="312"/>
        </w:trPr>
        <w:tc>
          <w:tcPr>
            <w:tcW w:w="495" w:type="pct"/>
            <w:vMerge/>
            <w:vAlign w:val="center"/>
          </w:tcPr>
          <w:p w14:paraId="31251E04" w14:textId="77777777" w:rsidR="003D747C" w:rsidRDefault="003D747C">
            <w:pPr>
              <w:jc w:val="center"/>
              <w:rPr>
                <w:rFonts w:ascii="宋体" w:eastAsia="宋体" w:hAnsi="宋体" w:cs="宋体"/>
                <w:color w:val="000000"/>
                <w:szCs w:val="21"/>
              </w:rPr>
            </w:pPr>
          </w:p>
        </w:tc>
        <w:tc>
          <w:tcPr>
            <w:tcW w:w="705" w:type="pct"/>
            <w:vMerge/>
            <w:vAlign w:val="center"/>
          </w:tcPr>
          <w:p w14:paraId="72451FA6" w14:textId="77777777" w:rsidR="003D747C" w:rsidRDefault="003D747C">
            <w:pPr>
              <w:jc w:val="center"/>
              <w:rPr>
                <w:rFonts w:ascii="宋体" w:eastAsia="宋体" w:hAnsi="宋体" w:cs="宋体"/>
                <w:color w:val="000000"/>
                <w:szCs w:val="21"/>
              </w:rPr>
            </w:pPr>
          </w:p>
        </w:tc>
        <w:tc>
          <w:tcPr>
            <w:tcW w:w="3798" w:type="pct"/>
            <w:vAlign w:val="center"/>
          </w:tcPr>
          <w:p w14:paraId="12D37529"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允许机构</w:t>
            </w:r>
            <w:r>
              <w:rPr>
                <w:rFonts w:ascii="宋体" w:eastAsia="宋体" w:hAnsi="宋体" w:cs="宋体" w:hint="eastAsia"/>
                <w:color w:val="000000"/>
                <w:szCs w:val="21"/>
              </w:rPr>
              <w:t>审查完成后能够直接下载</w:t>
            </w:r>
            <w:r>
              <w:rPr>
                <w:rFonts w:ascii="宋体" w:eastAsia="宋体" w:hAnsi="宋体" w:cs="宋体" w:hint="eastAsia"/>
                <w:color w:val="000000"/>
                <w:szCs w:val="21"/>
              </w:rPr>
              <w:t>带有机构</w:t>
            </w:r>
            <w:r>
              <w:rPr>
                <w:rFonts w:ascii="宋体" w:eastAsia="宋体" w:hAnsi="宋体" w:cs="宋体" w:hint="eastAsia"/>
                <w:color w:val="000000"/>
                <w:szCs w:val="21"/>
              </w:rPr>
              <w:t>水印的资料；</w:t>
            </w:r>
          </w:p>
        </w:tc>
      </w:tr>
      <w:tr w:rsidR="003D747C" w14:paraId="5B726CFB" w14:textId="77777777">
        <w:trPr>
          <w:trHeight w:val="312"/>
        </w:trPr>
        <w:tc>
          <w:tcPr>
            <w:tcW w:w="495" w:type="pct"/>
            <w:vMerge/>
            <w:vAlign w:val="center"/>
          </w:tcPr>
          <w:p w14:paraId="4A506CC6" w14:textId="77777777" w:rsidR="003D747C" w:rsidRDefault="003D747C">
            <w:pPr>
              <w:jc w:val="center"/>
              <w:rPr>
                <w:rFonts w:ascii="宋体" w:eastAsia="宋体" w:hAnsi="宋体" w:cs="宋体"/>
                <w:color w:val="000000"/>
                <w:szCs w:val="21"/>
              </w:rPr>
            </w:pPr>
          </w:p>
        </w:tc>
        <w:tc>
          <w:tcPr>
            <w:tcW w:w="705" w:type="pct"/>
            <w:vMerge/>
            <w:vAlign w:val="center"/>
          </w:tcPr>
          <w:p w14:paraId="52705A1E" w14:textId="77777777" w:rsidR="003D747C" w:rsidRDefault="003D747C">
            <w:pPr>
              <w:jc w:val="center"/>
              <w:rPr>
                <w:rFonts w:ascii="宋体" w:eastAsia="宋体" w:hAnsi="宋体" w:cs="宋体"/>
                <w:color w:val="000000"/>
                <w:szCs w:val="21"/>
              </w:rPr>
            </w:pPr>
          </w:p>
        </w:tc>
        <w:tc>
          <w:tcPr>
            <w:tcW w:w="3798" w:type="pct"/>
            <w:vAlign w:val="center"/>
          </w:tcPr>
          <w:p w14:paraId="4B1E5725"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允许</w:t>
            </w:r>
            <w:r>
              <w:rPr>
                <w:rFonts w:ascii="宋体" w:eastAsia="宋体" w:hAnsi="宋体" w:cs="宋体" w:hint="eastAsia"/>
                <w:color w:val="000000"/>
                <w:szCs w:val="21"/>
              </w:rPr>
              <w:t>立项时能够先上</w:t>
            </w:r>
            <w:proofErr w:type="gramStart"/>
            <w:r>
              <w:rPr>
                <w:rFonts w:ascii="宋体" w:eastAsia="宋体" w:hAnsi="宋体" w:cs="宋体" w:hint="eastAsia"/>
                <w:color w:val="000000"/>
                <w:szCs w:val="21"/>
              </w:rPr>
              <w:t>传部分</w:t>
            </w:r>
            <w:proofErr w:type="gramEnd"/>
            <w:r>
              <w:rPr>
                <w:rFonts w:ascii="宋体" w:eastAsia="宋体" w:hAnsi="宋体" w:cs="宋体" w:hint="eastAsia"/>
                <w:color w:val="000000"/>
                <w:szCs w:val="21"/>
              </w:rPr>
              <w:t>文件，其他文件可在启动会召开之前补齐，并且对后补的文件可单独配置审批流程；</w:t>
            </w:r>
          </w:p>
        </w:tc>
      </w:tr>
      <w:tr w:rsidR="003D747C" w14:paraId="348291CD" w14:textId="77777777">
        <w:trPr>
          <w:trHeight w:val="414"/>
        </w:trPr>
        <w:tc>
          <w:tcPr>
            <w:tcW w:w="495" w:type="pct"/>
            <w:vMerge/>
            <w:vAlign w:val="center"/>
          </w:tcPr>
          <w:p w14:paraId="3358377F" w14:textId="77777777" w:rsidR="003D747C" w:rsidRDefault="003D747C">
            <w:pPr>
              <w:jc w:val="center"/>
              <w:rPr>
                <w:rFonts w:ascii="宋体" w:eastAsia="宋体" w:hAnsi="宋体" w:cs="宋体"/>
                <w:color w:val="000000"/>
                <w:szCs w:val="21"/>
              </w:rPr>
            </w:pPr>
          </w:p>
        </w:tc>
        <w:tc>
          <w:tcPr>
            <w:tcW w:w="705" w:type="pct"/>
            <w:vMerge/>
            <w:vAlign w:val="center"/>
          </w:tcPr>
          <w:p w14:paraId="6EB0DD56" w14:textId="77777777" w:rsidR="003D747C" w:rsidRDefault="003D747C">
            <w:pPr>
              <w:jc w:val="center"/>
              <w:rPr>
                <w:rFonts w:ascii="宋体" w:eastAsia="宋体" w:hAnsi="宋体" w:cs="宋体"/>
                <w:color w:val="000000"/>
                <w:szCs w:val="21"/>
              </w:rPr>
            </w:pPr>
          </w:p>
        </w:tc>
        <w:tc>
          <w:tcPr>
            <w:tcW w:w="3798" w:type="pct"/>
            <w:vAlign w:val="center"/>
          </w:tcPr>
          <w:p w14:paraId="456DF3E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能够实时导出待受理项目的统计表格；</w:t>
            </w:r>
          </w:p>
        </w:tc>
      </w:tr>
      <w:tr w:rsidR="003D747C" w14:paraId="4217B861" w14:textId="77777777">
        <w:trPr>
          <w:trHeight w:val="414"/>
        </w:trPr>
        <w:tc>
          <w:tcPr>
            <w:tcW w:w="495" w:type="pct"/>
            <w:vMerge/>
            <w:vAlign w:val="center"/>
          </w:tcPr>
          <w:p w14:paraId="4E78B0E0" w14:textId="77777777" w:rsidR="003D747C" w:rsidRDefault="003D747C">
            <w:pPr>
              <w:jc w:val="center"/>
              <w:rPr>
                <w:rFonts w:ascii="宋体" w:eastAsia="宋体" w:hAnsi="宋体" w:cs="宋体"/>
                <w:color w:val="000000"/>
                <w:szCs w:val="21"/>
              </w:rPr>
            </w:pPr>
          </w:p>
        </w:tc>
        <w:tc>
          <w:tcPr>
            <w:tcW w:w="705" w:type="pct"/>
            <w:vMerge/>
            <w:vAlign w:val="center"/>
          </w:tcPr>
          <w:p w14:paraId="56FBD015" w14:textId="77777777" w:rsidR="003D747C" w:rsidRDefault="003D747C">
            <w:pPr>
              <w:jc w:val="center"/>
              <w:rPr>
                <w:rFonts w:ascii="宋体" w:eastAsia="宋体" w:hAnsi="宋体" w:cs="宋体"/>
                <w:color w:val="000000"/>
                <w:szCs w:val="21"/>
              </w:rPr>
            </w:pPr>
          </w:p>
        </w:tc>
        <w:tc>
          <w:tcPr>
            <w:tcW w:w="3798" w:type="pct"/>
            <w:vAlign w:val="center"/>
          </w:tcPr>
          <w:p w14:paraId="3D64833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rPr>
              <w:t>支持立项文件清单资料批量下载；</w:t>
            </w:r>
          </w:p>
        </w:tc>
      </w:tr>
      <w:tr w:rsidR="003D747C" w14:paraId="351F6DEB" w14:textId="77777777">
        <w:trPr>
          <w:trHeight w:val="312"/>
        </w:trPr>
        <w:tc>
          <w:tcPr>
            <w:tcW w:w="495" w:type="pct"/>
            <w:vMerge/>
            <w:vAlign w:val="center"/>
          </w:tcPr>
          <w:p w14:paraId="48230E19" w14:textId="77777777" w:rsidR="003D747C" w:rsidRDefault="003D747C">
            <w:pPr>
              <w:jc w:val="center"/>
              <w:rPr>
                <w:rFonts w:ascii="宋体" w:eastAsia="宋体" w:hAnsi="宋体" w:cs="宋体"/>
                <w:color w:val="000000"/>
                <w:szCs w:val="21"/>
              </w:rPr>
            </w:pPr>
          </w:p>
        </w:tc>
        <w:tc>
          <w:tcPr>
            <w:tcW w:w="705" w:type="pct"/>
            <w:vMerge w:val="restart"/>
            <w:vAlign w:val="center"/>
          </w:tcPr>
          <w:p w14:paraId="3B48FAD9" w14:textId="77777777" w:rsidR="003D747C" w:rsidRDefault="001A1A25">
            <w:pPr>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人遗办资源管理</w:t>
            </w:r>
            <w:proofErr w:type="gramEnd"/>
          </w:p>
        </w:tc>
        <w:tc>
          <w:tcPr>
            <w:tcW w:w="3798" w:type="pct"/>
            <w:vAlign w:val="center"/>
          </w:tcPr>
          <w:p w14:paraId="3BFD1C5C"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CRA</w:t>
            </w:r>
            <w:r>
              <w:rPr>
                <w:rFonts w:ascii="宋体" w:eastAsia="宋体" w:hAnsi="宋体" w:cs="宋体" w:hint="eastAsia"/>
                <w:color w:val="000000"/>
                <w:szCs w:val="21"/>
                <w:lang w:bidi="ar"/>
              </w:rPr>
              <w:t>可以在线递交人</w:t>
            </w:r>
            <w:proofErr w:type="gramStart"/>
            <w:r>
              <w:rPr>
                <w:rFonts w:ascii="宋体" w:eastAsia="宋体" w:hAnsi="宋体" w:cs="宋体" w:hint="eastAsia"/>
                <w:color w:val="000000"/>
                <w:szCs w:val="21"/>
                <w:lang w:bidi="ar"/>
              </w:rPr>
              <w:t>遗办资料</w:t>
            </w:r>
            <w:proofErr w:type="gramEnd"/>
            <w:r>
              <w:rPr>
                <w:rFonts w:ascii="宋体" w:eastAsia="宋体" w:hAnsi="宋体" w:cs="宋体" w:hint="eastAsia"/>
                <w:color w:val="000000"/>
                <w:szCs w:val="21"/>
                <w:lang w:bidi="ar"/>
              </w:rPr>
              <w:t>的申请，申请递交以后机构能够及时审批，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能够实时了解审批进度；</w:t>
            </w:r>
          </w:p>
        </w:tc>
      </w:tr>
      <w:tr w:rsidR="003D747C" w14:paraId="19817DF9" w14:textId="77777777">
        <w:trPr>
          <w:trHeight w:val="312"/>
        </w:trPr>
        <w:tc>
          <w:tcPr>
            <w:tcW w:w="495" w:type="pct"/>
            <w:vMerge/>
            <w:vAlign w:val="center"/>
          </w:tcPr>
          <w:p w14:paraId="6F665E60" w14:textId="77777777" w:rsidR="003D747C" w:rsidRDefault="003D747C">
            <w:pPr>
              <w:jc w:val="center"/>
              <w:rPr>
                <w:rFonts w:ascii="宋体" w:eastAsia="宋体" w:hAnsi="宋体" w:cs="宋体"/>
                <w:color w:val="000000"/>
                <w:szCs w:val="21"/>
              </w:rPr>
            </w:pPr>
          </w:p>
        </w:tc>
        <w:tc>
          <w:tcPr>
            <w:tcW w:w="705" w:type="pct"/>
            <w:vMerge/>
            <w:vAlign w:val="center"/>
          </w:tcPr>
          <w:p w14:paraId="448D6065"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A6A0781" w14:textId="77777777" w:rsidR="003D747C" w:rsidRDefault="001A1A25">
            <w:pPr>
              <w:textAlignment w:val="center"/>
              <w:rPr>
                <w:rFonts w:ascii="宋体" w:eastAsia="宋体" w:hAnsi="宋体" w:cs="宋体"/>
                <w:szCs w:val="21"/>
                <w:lang w:bidi="ar"/>
              </w:rPr>
            </w:pPr>
            <w:r>
              <w:rPr>
                <w:rFonts w:ascii="宋体" w:eastAsia="宋体" w:hAnsi="宋体" w:cs="宋体" w:hint="eastAsia"/>
                <w:color w:val="000000"/>
                <w:szCs w:val="21"/>
                <w:lang w:bidi="ar"/>
              </w:rPr>
              <w:t>能够对人类遗传资源申报类型进行分类管理，</w:t>
            </w:r>
            <w:proofErr w:type="gramStart"/>
            <w:r>
              <w:rPr>
                <w:rFonts w:ascii="宋体" w:eastAsia="宋体" w:hAnsi="宋体" w:cs="宋体" w:hint="eastAsia"/>
                <w:color w:val="000000"/>
                <w:szCs w:val="21"/>
                <w:lang w:bidi="ar"/>
              </w:rPr>
              <w:t>人遗各申报</w:t>
            </w:r>
            <w:proofErr w:type="gramEnd"/>
            <w:r>
              <w:rPr>
                <w:rFonts w:ascii="宋体" w:eastAsia="宋体" w:hAnsi="宋体" w:cs="宋体" w:hint="eastAsia"/>
                <w:color w:val="000000"/>
                <w:szCs w:val="21"/>
                <w:lang w:bidi="ar"/>
              </w:rPr>
              <w:t>类型表单、文件、审核流程都可以自定义配置；</w:t>
            </w:r>
          </w:p>
        </w:tc>
      </w:tr>
      <w:tr w:rsidR="003D747C" w14:paraId="3AA44EE8" w14:textId="77777777">
        <w:trPr>
          <w:trHeight w:val="312"/>
        </w:trPr>
        <w:tc>
          <w:tcPr>
            <w:tcW w:w="495" w:type="pct"/>
            <w:vMerge/>
            <w:vAlign w:val="center"/>
          </w:tcPr>
          <w:p w14:paraId="47AE067B" w14:textId="77777777" w:rsidR="003D747C" w:rsidRDefault="003D747C">
            <w:pPr>
              <w:jc w:val="center"/>
              <w:rPr>
                <w:rFonts w:ascii="宋体" w:eastAsia="宋体" w:hAnsi="宋体" w:cs="宋体"/>
                <w:color w:val="000000"/>
                <w:szCs w:val="21"/>
              </w:rPr>
            </w:pPr>
          </w:p>
        </w:tc>
        <w:tc>
          <w:tcPr>
            <w:tcW w:w="705" w:type="pct"/>
            <w:vMerge/>
            <w:vAlign w:val="center"/>
          </w:tcPr>
          <w:p w14:paraId="38730C59"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6B263F5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支持人遗初次申报、变更申报，且可分开查询；</w:t>
            </w:r>
          </w:p>
        </w:tc>
      </w:tr>
      <w:tr w:rsidR="003D747C" w14:paraId="5CEA1F39" w14:textId="77777777">
        <w:trPr>
          <w:trHeight w:val="312"/>
        </w:trPr>
        <w:tc>
          <w:tcPr>
            <w:tcW w:w="495" w:type="pct"/>
            <w:vMerge/>
            <w:vAlign w:val="center"/>
          </w:tcPr>
          <w:p w14:paraId="42709238" w14:textId="77777777" w:rsidR="003D747C" w:rsidRDefault="003D747C">
            <w:pPr>
              <w:jc w:val="center"/>
              <w:rPr>
                <w:rFonts w:ascii="宋体" w:eastAsia="宋体" w:hAnsi="宋体" w:cs="宋体"/>
                <w:color w:val="000000"/>
                <w:szCs w:val="21"/>
              </w:rPr>
            </w:pPr>
          </w:p>
        </w:tc>
        <w:tc>
          <w:tcPr>
            <w:tcW w:w="705" w:type="pct"/>
            <w:vMerge/>
            <w:vAlign w:val="center"/>
          </w:tcPr>
          <w:p w14:paraId="4867FD44"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61F34F26" w14:textId="77777777" w:rsidR="003D747C" w:rsidRDefault="001A1A25">
            <w:pPr>
              <w:textAlignment w:val="center"/>
              <w:rPr>
                <w:rFonts w:ascii="宋体" w:eastAsia="宋体" w:hAnsi="宋体" w:cs="宋体"/>
                <w:szCs w:val="21"/>
                <w:lang w:bidi="ar"/>
              </w:rPr>
            </w:pPr>
            <w:r>
              <w:rPr>
                <w:rFonts w:ascii="宋体" w:eastAsia="宋体" w:hAnsi="宋体" w:cs="宋体" w:hint="eastAsia"/>
                <w:szCs w:val="21"/>
                <w:lang w:bidi="ar"/>
              </w:rPr>
              <w:t>CRA</w:t>
            </w:r>
            <w:r>
              <w:rPr>
                <w:rFonts w:ascii="宋体" w:eastAsia="宋体" w:hAnsi="宋体" w:cs="宋体" w:hint="eastAsia"/>
                <w:szCs w:val="21"/>
                <w:lang w:bidi="ar"/>
              </w:rPr>
              <w:t>可以在系统中填报人</w:t>
            </w:r>
            <w:proofErr w:type="gramStart"/>
            <w:r>
              <w:rPr>
                <w:rFonts w:ascii="宋体" w:eastAsia="宋体" w:hAnsi="宋体" w:cs="宋体" w:hint="eastAsia"/>
                <w:szCs w:val="21"/>
                <w:lang w:bidi="ar"/>
              </w:rPr>
              <w:t>遗办批件</w:t>
            </w:r>
            <w:proofErr w:type="gramEnd"/>
            <w:r>
              <w:rPr>
                <w:rFonts w:ascii="宋体" w:eastAsia="宋体" w:hAnsi="宋体" w:cs="宋体" w:hint="eastAsia"/>
                <w:szCs w:val="21"/>
                <w:lang w:bidi="ar"/>
              </w:rPr>
              <w:t>信息并进行审批；</w:t>
            </w:r>
          </w:p>
        </w:tc>
      </w:tr>
      <w:tr w:rsidR="003D747C" w14:paraId="43024237" w14:textId="77777777">
        <w:trPr>
          <w:trHeight w:val="312"/>
        </w:trPr>
        <w:tc>
          <w:tcPr>
            <w:tcW w:w="495" w:type="pct"/>
            <w:vMerge/>
            <w:shd w:val="clear" w:color="auto" w:fill="auto"/>
            <w:vAlign w:val="center"/>
          </w:tcPr>
          <w:p w14:paraId="5CD5661E" w14:textId="77777777" w:rsidR="003D747C" w:rsidRDefault="003D747C">
            <w:pPr>
              <w:jc w:val="center"/>
              <w:rPr>
                <w:rFonts w:ascii="宋体" w:eastAsia="宋体" w:hAnsi="宋体" w:cs="宋体"/>
                <w:color w:val="000000"/>
                <w:szCs w:val="21"/>
              </w:rPr>
            </w:pPr>
          </w:p>
        </w:tc>
        <w:tc>
          <w:tcPr>
            <w:tcW w:w="705" w:type="pct"/>
            <w:vMerge/>
            <w:shd w:val="clear" w:color="auto" w:fill="auto"/>
            <w:vAlign w:val="center"/>
          </w:tcPr>
          <w:p w14:paraId="1480C57A" w14:textId="77777777" w:rsidR="003D747C" w:rsidRDefault="003D747C">
            <w:pPr>
              <w:jc w:val="center"/>
              <w:rPr>
                <w:rFonts w:ascii="宋体" w:eastAsia="宋体" w:hAnsi="宋体" w:cs="宋体"/>
                <w:color w:val="000000"/>
                <w:szCs w:val="21"/>
              </w:rPr>
            </w:pPr>
          </w:p>
        </w:tc>
        <w:tc>
          <w:tcPr>
            <w:tcW w:w="3798" w:type="pct"/>
            <w:shd w:val="clear" w:color="auto" w:fill="FFFFFF"/>
            <w:vAlign w:val="center"/>
          </w:tcPr>
          <w:p w14:paraId="524C1D23"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能够按照组长单位、非组长单位配置</w:t>
            </w:r>
            <w:proofErr w:type="gramStart"/>
            <w:r>
              <w:rPr>
                <w:rFonts w:ascii="宋体" w:eastAsia="宋体" w:hAnsi="宋体" w:cs="宋体" w:hint="eastAsia"/>
                <w:color w:val="000000"/>
                <w:kern w:val="0"/>
                <w:szCs w:val="21"/>
                <w:lang w:bidi="ar"/>
              </w:rPr>
              <w:t>人遗办审批</w:t>
            </w:r>
            <w:proofErr w:type="gramEnd"/>
            <w:r>
              <w:rPr>
                <w:rFonts w:ascii="宋体" w:eastAsia="宋体" w:hAnsi="宋体" w:cs="宋体" w:hint="eastAsia"/>
                <w:color w:val="000000"/>
                <w:kern w:val="0"/>
                <w:szCs w:val="21"/>
                <w:lang w:bidi="ar"/>
              </w:rPr>
              <w:t>流程，对于人</w:t>
            </w:r>
            <w:proofErr w:type="gramStart"/>
            <w:r>
              <w:rPr>
                <w:rFonts w:ascii="宋体" w:eastAsia="宋体" w:hAnsi="宋体" w:cs="宋体" w:hint="eastAsia"/>
                <w:color w:val="000000"/>
                <w:kern w:val="0"/>
                <w:szCs w:val="21"/>
                <w:lang w:bidi="ar"/>
              </w:rPr>
              <w:t>遗办批件</w:t>
            </w:r>
            <w:proofErr w:type="gramEnd"/>
            <w:r>
              <w:rPr>
                <w:rFonts w:ascii="宋体" w:eastAsia="宋体" w:hAnsi="宋体" w:cs="宋体" w:hint="eastAsia"/>
                <w:color w:val="000000"/>
                <w:kern w:val="0"/>
                <w:szCs w:val="21"/>
                <w:lang w:bidi="ar"/>
              </w:rPr>
              <w:t>的申请可以进行审核管理；</w:t>
            </w:r>
          </w:p>
        </w:tc>
      </w:tr>
      <w:tr w:rsidR="003D747C" w14:paraId="62DD1FB5" w14:textId="77777777">
        <w:trPr>
          <w:trHeight w:val="312"/>
        </w:trPr>
        <w:tc>
          <w:tcPr>
            <w:tcW w:w="495" w:type="pct"/>
            <w:vMerge/>
            <w:shd w:val="clear" w:color="auto" w:fill="auto"/>
            <w:vAlign w:val="center"/>
          </w:tcPr>
          <w:p w14:paraId="56A59389" w14:textId="77777777" w:rsidR="003D747C" w:rsidRDefault="003D747C">
            <w:pPr>
              <w:jc w:val="center"/>
              <w:rPr>
                <w:rFonts w:ascii="宋体" w:eastAsia="宋体" w:hAnsi="宋体" w:cs="宋体"/>
                <w:color w:val="000000"/>
                <w:szCs w:val="21"/>
              </w:rPr>
            </w:pPr>
          </w:p>
        </w:tc>
        <w:tc>
          <w:tcPr>
            <w:tcW w:w="705" w:type="pct"/>
            <w:vMerge/>
            <w:shd w:val="clear" w:color="auto" w:fill="auto"/>
            <w:vAlign w:val="center"/>
          </w:tcPr>
          <w:p w14:paraId="6778D4EE" w14:textId="77777777" w:rsidR="003D747C" w:rsidRDefault="003D747C">
            <w:pPr>
              <w:jc w:val="center"/>
              <w:rPr>
                <w:rFonts w:ascii="宋体" w:eastAsia="宋体" w:hAnsi="宋体" w:cs="宋体"/>
                <w:color w:val="000000"/>
                <w:szCs w:val="21"/>
              </w:rPr>
            </w:pPr>
          </w:p>
        </w:tc>
        <w:tc>
          <w:tcPr>
            <w:tcW w:w="3798" w:type="pct"/>
            <w:shd w:val="clear" w:color="auto" w:fill="FFFFFF"/>
            <w:vAlign w:val="center"/>
          </w:tcPr>
          <w:p w14:paraId="3B0F97E8"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能够自动判定项目合作方是否有外资背景，并提醒审批人项目需要人遗申报，项目具有外方背景或涉及人遗申报时自动推送消息提示</w:t>
            </w:r>
            <w:r>
              <w:rPr>
                <w:rFonts w:ascii="宋体" w:eastAsia="宋体" w:hAnsi="宋体" w:cs="宋体" w:hint="eastAsia"/>
                <w:szCs w:val="21"/>
              </w:rPr>
              <w:t>CRA</w:t>
            </w:r>
            <w:r>
              <w:rPr>
                <w:rFonts w:ascii="宋体" w:eastAsia="宋体" w:hAnsi="宋体" w:cs="宋体" w:hint="eastAsia"/>
                <w:szCs w:val="21"/>
              </w:rPr>
              <w:t>、人遗秘书；</w:t>
            </w:r>
          </w:p>
        </w:tc>
      </w:tr>
      <w:tr w:rsidR="003D747C" w14:paraId="333A4B32" w14:textId="77777777">
        <w:trPr>
          <w:trHeight w:val="312"/>
        </w:trPr>
        <w:tc>
          <w:tcPr>
            <w:tcW w:w="495" w:type="pct"/>
            <w:vMerge/>
            <w:shd w:val="clear" w:color="auto" w:fill="auto"/>
            <w:vAlign w:val="center"/>
          </w:tcPr>
          <w:p w14:paraId="6AAB0AD1" w14:textId="77777777" w:rsidR="003D747C" w:rsidRDefault="003D747C">
            <w:pPr>
              <w:jc w:val="center"/>
              <w:rPr>
                <w:rFonts w:ascii="宋体" w:eastAsia="宋体" w:hAnsi="宋体" w:cs="宋体"/>
                <w:color w:val="000000"/>
                <w:szCs w:val="21"/>
              </w:rPr>
            </w:pPr>
          </w:p>
        </w:tc>
        <w:tc>
          <w:tcPr>
            <w:tcW w:w="705" w:type="pct"/>
            <w:vMerge/>
            <w:shd w:val="clear" w:color="auto" w:fill="auto"/>
            <w:vAlign w:val="center"/>
          </w:tcPr>
          <w:p w14:paraId="0E12A619" w14:textId="77777777" w:rsidR="003D747C" w:rsidRDefault="003D747C">
            <w:pPr>
              <w:jc w:val="center"/>
              <w:rPr>
                <w:rFonts w:ascii="宋体" w:eastAsia="宋体" w:hAnsi="宋体" w:cs="宋体"/>
                <w:color w:val="000000"/>
                <w:szCs w:val="21"/>
              </w:rPr>
            </w:pPr>
          </w:p>
        </w:tc>
        <w:tc>
          <w:tcPr>
            <w:tcW w:w="3798" w:type="pct"/>
            <w:shd w:val="clear" w:color="auto" w:fill="FFFFFF"/>
            <w:vAlign w:val="center"/>
          </w:tcPr>
          <w:p w14:paraId="73ADFED5" w14:textId="77777777" w:rsidR="003D747C" w:rsidRDefault="001A1A25">
            <w:pPr>
              <w:textAlignment w:val="center"/>
              <w:rPr>
                <w:rFonts w:ascii="宋体" w:eastAsia="宋体" w:hAnsi="宋体" w:cs="宋体"/>
                <w:szCs w:val="21"/>
              </w:rPr>
            </w:pPr>
            <w:r>
              <w:rPr>
                <w:rFonts w:ascii="宋体" w:eastAsia="宋体" w:hAnsi="宋体" w:cs="宋体" w:hint="eastAsia"/>
                <w:szCs w:val="21"/>
              </w:rPr>
              <w:t>允许</w:t>
            </w:r>
            <w:r>
              <w:rPr>
                <w:rFonts w:ascii="宋体" w:eastAsia="宋体" w:hAnsi="宋体" w:cs="宋体" w:hint="eastAsia"/>
                <w:szCs w:val="21"/>
              </w:rPr>
              <w:t>在立项申请时选择人遗申报类型后自动生成项目人遗申报待办，提升人遗申报工作效率和准确性</w:t>
            </w:r>
            <w:r>
              <w:rPr>
                <w:rFonts w:ascii="宋体" w:eastAsia="宋体" w:hAnsi="宋体" w:cs="宋体" w:hint="eastAsia"/>
                <w:szCs w:val="21"/>
              </w:rPr>
              <w:t>；</w:t>
            </w:r>
          </w:p>
        </w:tc>
      </w:tr>
      <w:tr w:rsidR="003D747C" w14:paraId="5909568A" w14:textId="77777777">
        <w:trPr>
          <w:trHeight w:val="312"/>
        </w:trPr>
        <w:tc>
          <w:tcPr>
            <w:tcW w:w="495" w:type="pct"/>
            <w:vMerge/>
            <w:shd w:val="clear" w:color="auto" w:fill="auto"/>
            <w:vAlign w:val="center"/>
          </w:tcPr>
          <w:p w14:paraId="1829AA24" w14:textId="77777777" w:rsidR="003D747C" w:rsidRDefault="003D747C">
            <w:pPr>
              <w:jc w:val="center"/>
              <w:rPr>
                <w:rFonts w:ascii="宋体" w:eastAsia="宋体" w:hAnsi="宋体" w:cs="宋体"/>
                <w:color w:val="000000"/>
                <w:szCs w:val="21"/>
              </w:rPr>
            </w:pPr>
          </w:p>
        </w:tc>
        <w:tc>
          <w:tcPr>
            <w:tcW w:w="705" w:type="pct"/>
            <w:vMerge/>
            <w:shd w:val="clear" w:color="auto" w:fill="auto"/>
            <w:vAlign w:val="center"/>
          </w:tcPr>
          <w:p w14:paraId="20267522" w14:textId="77777777" w:rsidR="003D747C" w:rsidRDefault="003D747C">
            <w:pPr>
              <w:jc w:val="center"/>
              <w:rPr>
                <w:rFonts w:ascii="宋体" w:eastAsia="宋体" w:hAnsi="宋体" w:cs="宋体"/>
                <w:color w:val="000000"/>
                <w:szCs w:val="21"/>
              </w:rPr>
            </w:pPr>
          </w:p>
        </w:tc>
        <w:tc>
          <w:tcPr>
            <w:tcW w:w="3798" w:type="pct"/>
            <w:shd w:val="clear" w:color="auto" w:fill="FFFFFF"/>
            <w:vAlign w:val="center"/>
          </w:tcPr>
          <w:p w14:paraId="5EFD8607" w14:textId="77777777" w:rsidR="003D747C" w:rsidRDefault="001A1A25">
            <w:pPr>
              <w:textAlignment w:val="center"/>
              <w:rPr>
                <w:rFonts w:ascii="宋体" w:eastAsia="宋体" w:hAnsi="宋体" w:cs="宋体"/>
                <w:szCs w:val="21"/>
              </w:rPr>
            </w:pPr>
            <w:r>
              <w:rPr>
                <w:rFonts w:ascii="宋体" w:eastAsia="宋体" w:hAnsi="宋体" w:cs="宋体" w:hint="eastAsia"/>
                <w:szCs w:val="21"/>
              </w:rPr>
              <w:t>允许</w:t>
            </w:r>
            <w:r>
              <w:rPr>
                <w:rFonts w:ascii="宋体" w:eastAsia="宋体" w:hAnsi="宋体" w:cs="宋体" w:hint="eastAsia"/>
                <w:szCs w:val="21"/>
              </w:rPr>
              <w:t>审批结束后可自动生成人</w:t>
            </w:r>
            <w:proofErr w:type="gramStart"/>
            <w:r>
              <w:rPr>
                <w:rFonts w:ascii="宋体" w:eastAsia="宋体" w:hAnsi="宋体" w:cs="宋体" w:hint="eastAsia"/>
                <w:szCs w:val="21"/>
              </w:rPr>
              <w:t>遗相关</w:t>
            </w:r>
            <w:proofErr w:type="gramEnd"/>
            <w:r>
              <w:rPr>
                <w:rFonts w:ascii="宋体" w:eastAsia="宋体" w:hAnsi="宋体" w:cs="宋体" w:hint="eastAsia"/>
                <w:szCs w:val="21"/>
              </w:rPr>
              <w:t>报表</w:t>
            </w:r>
            <w:r>
              <w:rPr>
                <w:rFonts w:ascii="宋体" w:eastAsia="宋体" w:hAnsi="宋体" w:cs="宋体" w:hint="eastAsia"/>
                <w:szCs w:val="21"/>
              </w:rPr>
              <w:t>；</w:t>
            </w:r>
          </w:p>
        </w:tc>
      </w:tr>
      <w:tr w:rsidR="003D747C" w14:paraId="24EAA4D7" w14:textId="77777777">
        <w:trPr>
          <w:trHeight w:val="312"/>
        </w:trPr>
        <w:tc>
          <w:tcPr>
            <w:tcW w:w="495" w:type="pct"/>
            <w:vMerge/>
            <w:vAlign w:val="center"/>
          </w:tcPr>
          <w:p w14:paraId="1B427EA9" w14:textId="77777777" w:rsidR="003D747C" w:rsidRDefault="003D747C">
            <w:pPr>
              <w:jc w:val="center"/>
              <w:rPr>
                <w:rFonts w:ascii="宋体" w:eastAsia="宋体" w:hAnsi="宋体" w:cs="宋体"/>
                <w:color w:val="000000"/>
                <w:szCs w:val="21"/>
              </w:rPr>
            </w:pPr>
          </w:p>
        </w:tc>
        <w:tc>
          <w:tcPr>
            <w:tcW w:w="705" w:type="pct"/>
            <w:vMerge/>
            <w:vAlign w:val="center"/>
          </w:tcPr>
          <w:p w14:paraId="16D91AD1" w14:textId="77777777" w:rsidR="003D747C" w:rsidRDefault="003D747C">
            <w:pPr>
              <w:jc w:val="center"/>
              <w:rPr>
                <w:rFonts w:ascii="宋体" w:eastAsia="宋体" w:hAnsi="宋体" w:cs="宋体"/>
                <w:color w:val="000000"/>
                <w:szCs w:val="21"/>
              </w:rPr>
            </w:pPr>
          </w:p>
        </w:tc>
        <w:tc>
          <w:tcPr>
            <w:tcW w:w="3798" w:type="pct"/>
            <w:noWrap/>
            <w:vAlign w:val="center"/>
          </w:tcPr>
          <w:p w14:paraId="598D1E0B"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能够在线反馈</w:t>
            </w:r>
            <w:proofErr w:type="gramStart"/>
            <w:r>
              <w:rPr>
                <w:rFonts w:ascii="宋体" w:eastAsia="宋体" w:hAnsi="宋体" w:cs="宋体" w:hint="eastAsia"/>
                <w:color w:val="000000"/>
                <w:kern w:val="0"/>
                <w:szCs w:val="21"/>
                <w:lang w:bidi="ar"/>
              </w:rPr>
              <w:t>遗传办</w:t>
            </w:r>
            <w:proofErr w:type="gramEnd"/>
            <w:r>
              <w:rPr>
                <w:rFonts w:ascii="宋体" w:eastAsia="宋体" w:hAnsi="宋体" w:cs="宋体" w:hint="eastAsia"/>
                <w:color w:val="000000"/>
                <w:kern w:val="0"/>
                <w:szCs w:val="21"/>
                <w:lang w:bidi="ar"/>
              </w:rPr>
              <w:t>结果、卫健委结果；</w:t>
            </w:r>
          </w:p>
        </w:tc>
      </w:tr>
      <w:tr w:rsidR="003D747C" w14:paraId="04EBF730" w14:textId="77777777">
        <w:trPr>
          <w:trHeight w:val="312"/>
        </w:trPr>
        <w:tc>
          <w:tcPr>
            <w:tcW w:w="495" w:type="pct"/>
            <w:vMerge/>
            <w:vAlign w:val="center"/>
          </w:tcPr>
          <w:p w14:paraId="34A98CFF" w14:textId="77777777" w:rsidR="003D747C" w:rsidRDefault="003D747C">
            <w:pPr>
              <w:jc w:val="center"/>
              <w:rPr>
                <w:rFonts w:ascii="宋体" w:eastAsia="宋体" w:hAnsi="宋体" w:cs="宋体"/>
                <w:color w:val="000000"/>
                <w:szCs w:val="21"/>
              </w:rPr>
            </w:pPr>
          </w:p>
        </w:tc>
        <w:tc>
          <w:tcPr>
            <w:tcW w:w="705" w:type="pct"/>
            <w:vMerge/>
            <w:vAlign w:val="center"/>
          </w:tcPr>
          <w:p w14:paraId="6F33E980" w14:textId="77777777" w:rsidR="003D747C" w:rsidRDefault="003D747C">
            <w:pPr>
              <w:jc w:val="center"/>
              <w:rPr>
                <w:rFonts w:ascii="宋体" w:eastAsia="宋体" w:hAnsi="宋体" w:cs="宋体"/>
                <w:color w:val="000000"/>
                <w:szCs w:val="21"/>
              </w:rPr>
            </w:pPr>
          </w:p>
        </w:tc>
        <w:tc>
          <w:tcPr>
            <w:tcW w:w="3798" w:type="pct"/>
            <w:noWrap/>
            <w:vAlign w:val="center"/>
          </w:tcPr>
          <w:p w14:paraId="57ED95A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支持项目不涉及人</w:t>
            </w:r>
            <w:proofErr w:type="gramStart"/>
            <w:r>
              <w:rPr>
                <w:rFonts w:ascii="宋体" w:eastAsia="宋体" w:hAnsi="宋体" w:cs="宋体" w:hint="eastAsia"/>
                <w:color w:val="000000"/>
                <w:kern w:val="0"/>
                <w:szCs w:val="21"/>
                <w:lang w:bidi="ar"/>
              </w:rPr>
              <w:t>遗说明</w:t>
            </w:r>
            <w:proofErr w:type="gramEnd"/>
            <w:r>
              <w:rPr>
                <w:rFonts w:ascii="宋体" w:eastAsia="宋体" w:hAnsi="宋体" w:cs="宋体" w:hint="eastAsia"/>
                <w:color w:val="000000"/>
                <w:kern w:val="0"/>
                <w:szCs w:val="21"/>
                <w:lang w:bidi="ar"/>
              </w:rPr>
              <w:t>材料的递交和审核；</w:t>
            </w:r>
          </w:p>
        </w:tc>
      </w:tr>
      <w:tr w:rsidR="003D747C" w14:paraId="7C7E2C8B" w14:textId="77777777">
        <w:trPr>
          <w:trHeight w:val="712"/>
        </w:trPr>
        <w:tc>
          <w:tcPr>
            <w:tcW w:w="495" w:type="pct"/>
            <w:vMerge/>
            <w:vAlign w:val="center"/>
          </w:tcPr>
          <w:p w14:paraId="5EF6E323" w14:textId="77777777" w:rsidR="003D747C" w:rsidRDefault="003D747C">
            <w:pPr>
              <w:jc w:val="center"/>
              <w:rPr>
                <w:rFonts w:ascii="宋体" w:eastAsia="宋体" w:hAnsi="宋体" w:cs="宋体"/>
                <w:color w:val="000000"/>
                <w:szCs w:val="21"/>
              </w:rPr>
            </w:pPr>
          </w:p>
        </w:tc>
        <w:tc>
          <w:tcPr>
            <w:tcW w:w="705" w:type="pct"/>
            <w:vMerge w:val="restart"/>
            <w:vAlign w:val="center"/>
          </w:tcPr>
          <w:p w14:paraId="7E1573D4"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项目启动</w:t>
            </w:r>
          </w:p>
        </w:tc>
        <w:tc>
          <w:tcPr>
            <w:tcW w:w="3798" w:type="pct"/>
            <w:vAlign w:val="center"/>
          </w:tcPr>
          <w:p w14:paraId="0EB26C7D"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CRA</w:t>
            </w:r>
            <w:r>
              <w:rPr>
                <w:rFonts w:ascii="宋体" w:eastAsia="宋体" w:hAnsi="宋体" w:cs="宋体" w:hint="eastAsia"/>
                <w:color w:val="000000"/>
                <w:szCs w:val="21"/>
                <w:lang w:bidi="ar"/>
              </w:rPr>
              <w:t>能够按照机构的要求来递交启动会资料，只有达到机构启动会的所有条件，并且通过机构审查以后，才能够召开启动会；</w:t>
            </w:r>
          </w:p>
        </w:tc>
      </w:tr>
      <w:tr w:rsidR="003D747C" w14:paraId="7EC63D5A" w14:textId="77777777">
        <w:trPr>
          <w:trHeight w:val="312"/>
        </w:trPr>
        <w:tc>
          <w:tcPr>
            <w:tcW w:w="495" w:type="pct"/>
            <w:vMerge/>
            <w:vAlign w:val="center"/>
          </w:tcPr>
          <w:p w14:paraId="3A93B27B" w14:textId="77777777" w:rsidR="003D747C" w:rsidRDefault="003D747C">
            <w:pPr>
              <w:jc w:val="center"/>
              <w:rPr>
                <w:rFonts w:ascii="宋体" w:eastAsia="宋体" w:hAnsi="宋体" w:cs="宋体"/>
                <w:color w:val="000000"/>
                <w:szCs w:val="21"/>
              </w:rPr>
            </w:pPr>
          </w:p>
        </w:tc>
        <w:tc>
          <w:tcPr>
            <w:tcW w:w="705" w:type="pct"/>
            <w:vMerge/>
            <w:vAlign w:val="center"/>
          </w:tcPr>
          <w:p w14:paraId="73AC5978" w14:textId="77777777" w:rsidR="003D747C" w:rsidRDefault="003D747C">
            <w:pPr>
              <w:jc w:val="center"/>
              <w:rPr>
                <w:rFonts w:ascii="宋体" w:eastAsia="宋体" w:hAnsi="宋体" w:cs="宋体"/>
                <w:color w:val="000000"/>
                <w:szCs w:val="21"/>
              </w:rPr>
            </w:pPr>
          </w:p>
        </w:tc>
        <w:tc>
          <w:tcPr>
            <w:tcW w:w="3798" w:type="pct"/>
            <w:vAlign w:val="center"/>
          </w:tcPr>
          <w:p w14:paraId="2AEB0C60"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项目启动</w:t>
            </w:r>
            <w:r>
              <w:rPr>
                <w:rFonts w:ascii="宋体" w:eastAsia="宋体" w:hAnsi="宋体" w:cs="宋体" w:hint="eastAsia"/>
                <w:color w:val="000000"/>
                <w:kern w:val="0"/>
                <w:szCs w:val="21"/>
                <w:lang w:bidi="ar"/>
              </w:rPr>
              <w:t>可以</w:t>
            </w:r>
            <w:r>
              <w:rPr>
                <w:rFonts w:ascii="宋体" w:eastAsia="宋体" w:hAnsi="宋体" w:cs="宋体" w:hint="eastAsia"/>
                <w:color w:val="000000"/>
                <w:kern w:val="0"/>
                <w:szCs w:val="21"/>
                <w:lang w:bidi="ar"/>
              </w:rPr>
              <w:t>分为两个阶段：启动预约、正式启动；</w:t>
            </w:r>
          </w:p>
        </w:tc>
      </w:tr>
      <w:tr w:rsidR="003D747C" w14:paraId="411D7FC4" w14:textId="77777777">
        <w:trPr>
          <w:trHeight w:val="312"/>
        </w:trPr>
        <w:tc>
          <w:tcPr>
            <w:tcW w:w="495" w:type="pct"/>
            <w:vMerge/>
            <w:vAlign w:val="center"/>
          </w:tcPr>
          <w:p w14:paraId="7D5EB583" w14:textId="77777777" w:rsidR="003D747C" w:rsidRDefault="003D747C">
            <w:pPr>
              <w:jc w:val="center"/>
              <w:rPr>
                <w:rFonts w:ascii="宋体" w:eastAsia="宋体" w:hAnsi="宋体" w:cs="宋体"/>
                <w:color w:val="000000"/>
                <w:szCs w:val="21"/>
              </w:rPr>
            </w:pPr>
          </w:p>
        </w:tc>
        <w:tc>
          <w:tcPr>
            <w:tcW w:w="705" w:type="pct"/>
            <w:vMerge/>
            <w:vAlign w:val="center"/>
          </w:tcPr>
          <w:p w14:paraId="14B01499" w14:textId="77777777" w:rsidR="003D747C" w:rsidRDefault="003D747C">
            <w:pPr>
              <w:jc w:val="center"/>
              <w:rPr>
                <w:rFonts w:ascii="宋体" w:eastAsia="宋体" w:hAnsi="宋体" w:cs="宋体"/>
                <w:color w:val="000000"/>
                <w:szCs w:val="21"/>
              </w:rPr>
            </w:pPr>
          </w:p>
        </w:tc>
        <w:tc>
          <w:tcPr>
            <w:tcW w:w="3798" w:type="pct"/>
            <w:vAlign w:val="center"/>
          </w:tcPr>
          <w:p w14:paraId="722F08E1"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PI</w:t>
            </w:r>
            <w:r>
              <w:rPr>
                <w:rFonts w:ascii="宋体" w:eastAsia="宋体" w:hAnsi="宋体" w:cs="宋体" w:hint="eastAsia"/>
                <w:color w:val="000000"/>
                <w:szCs w:val="21"/>
                <w:lang w:bidi="ar"/>
              </w:rPr>
              <w:t>在线分配团队成员角色；</w:t>
            </w:r>
          </w:p>
        </w:tc>
      </w:tr>
      <w:tr w:rsidR="003D747C" w14:paraId="5D175BD7" w14:textId="77777777">
        <w:trPr>
          <w:trHeight w:val="312"/>
        </w:trPr>
        <w:tc>
          <w:tcPr>
            <w:tcW w:w="495" w:type="pct"/>
            <w:vMerge/>
            <w:vAlign w:val="center"/>
          </w:tcPr>
          <w:p w14:paraId="5AFECCB0" w14:textId="77777777" w:rsidR="003D747C" w:rsidRDefault="003D747C">
            <w:pPr>
              <w:jc w:val="center"/>
              <w:rPr>
                <w:rFonts w:ascii="宋体" w:eastAsia="宋体" w:hAnsi="宋体" w:cs="宋体"/>
                <w:color w:val="000000"/>
                <w:szCs w:val="21"/>
              </w:rPr>
            </w:pPr>
          </w:p>
        </w:tc>
        <w:tc>
          <w:tcPr>
            <w:tcW w:w="705" w:type="pct"/>
            <w:vMerge w:val="restart"/>
            <w:vAlign w:val="center"/>
          </w:tcPr>
          <w:p w14:paraId="347B77A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项目结题</w:t>
            </w:r>
          </w:p>
        </w:tc>
        <w:tc>
          <w:tcPr>
            <w:tcW w:w="3798" w:type="pct"/>
            <w:vAlign w:val="center"/>
          </w:tcPr>
          <w:p w14:paraId="7C2D809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项目结题所需要的资料需要允许机构进行设置，</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按照要求进行资料递交；</w:t>
            </w:r>
          </w:p>
        </w:tc>
      </w:tr>
      <w:tr w:rsidR="003D747C" w14:paraId="0901E64B" w14:textId="77777777">
        <w:trPr>
          <w:trHeight w:val="576"/>
        </w:trPr>
        <w:tc>
          <w:tcPr>
            <w:tcW w:w="495" w:type="pct"/>
            <w:vMerge/>
            <w:vAlign w:val="center"/>
          </w:tcPr>
          <w:p w14:paraId="7C945577" w14:textId="77777777" w:rsidR="003D747C" w:rsidRDefault="003D747C">
            <w:pPr>
              <w:jc w:val="center"/>
              <w:rPr>
                <w:rFonts w:ascii="宋体" w:eastAsia="宋体" w:hAnsi="宋体" w:cs="宋体"/>
                <w:color w:val="000000"/>
                <w:szCs w:val="21"/>
              </w:rPr>
            </w:pPr>
          </w:p>
        </w:tc>
        <w:tc>
          <w:tcPr>
            <w:tcW w:w="705" w:type="pct"/>
            <w:vMerge/>
            <w:vAlign w:val="center"/>
          </w:tcPr>
          <w:p w14:paraId="44352BFB" w14:textId="77777777" w:rsidR="003D747C" w:rsidRDefault="003D747C">
            <w:pPr>
              <w:jc w:val="center"/>
              <w:rPr>
                <w:rFonts w:ascii="宋体" w:eastAsia="宋体" w:hAnsi="宋体" w:cs="宋体"/>
                <w:color w:val="000000"/>
                <w:szCs w:val="21"/>
              </w:rPr>
            </w:pPr>
          </w:p>
        </w:tc>
        <w:tc>
          <w:tcPr>
            <w:tcW w:w="3798" w:type="pct"/>
            <w:vAlign w:val="center"/>
          </w:tcPr>
          <w:p w14:paraId="6091F7A6"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按照机构项目结题流程，需</w:t>
            </w:r>
            <w:proofErr w:type="gramStart"/>
            <w:r>
              <w:rPr>
                <w:rFonts w:ascii="宋体" w:eastAsia="宋体" w:hAnsi="宋体" w:cs="宋体" w:hint="eastAsia"/>
                <w:color w:val="000000"/>
                <w:kern w:val="0"/>
                <w:szCs w:val="21"/>
                <w:lang w:bidi="ar"/>
              </w:rPr>
              <w:t>依次经</w:t>
            </w:r>
            <w:proofErr w:type="gramEnd"/>
            <w:r>
              <w:rPr>
                <w:rFonts w:ascii="宋体" w:eastAsia="宋体" w:hAnsi="宋体" w:cs="宋体" w:hint="eastAsia"/>
                <w:color w:val="000000"/>
                <w:kern w:val="0"/>
                <w:szCs w:val="21"/>
                <w:lang w:bidi="ar"/>
              </w:rPr>
              <w:t>相关人员在线审查同意后（经主要研究者授权同意结题、机构秘书确认项目财务、机构药品管理员确认药品情况、机构资料管理员确认项目资料齐全等流程），才完成项目结题工作；</w:t>
            </w:r>
          </w:p>
        </w:tc>
      </w:tr>
      <w:tr w:rsidR="003D747C" w14:paraId="1D84EB2B" w14:textId="77777777">
        <w:trPr>
          <w:trHeight w:val="576"/>
        </w:trPr>
        <w:tc>
          <w:tcPr>
            <w:tcW w:w="1201" w:type="pct"/>
            <w:gridSpan w:val="2"/>
            <w:vMerge w:val="restart"/>
            <w:vAlign w:val="center"/>
          </w:tcPr>
          <w:p w14:paraId="62713B17"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项目中心</w:t>
            </w:r>
          </w:p>
        </w:tc>
        <w:tc>
          <w:tcPr>
            <w:tcW w:w="3798" w:type="pct"/>
            <w:vAlign w:val="center"/>
          </w:tcPr>
          <w:p w14:paraId="1A2D7F98"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需</w:t>
            </w:r>
            <w:r>
              <w:rPr>
                <w:rFonts w:ascii="宋体" w:eastAsia="宋体" w:hAnsi="宋体" w:cs="宋体" w:hint="eastAsia"/>
                <w:color w:val="000000"/>
                <w:szCs w:val="21"/>
                <w:lang w:bidi="ar"/>
              </w:rPr>
              <w:t>满足分级管理模式：机构管理人员能够查看到整个机构所有的项目，科室主任可查看本科室所有专业的项目，专业负责人可查看本专业所有项目，项目</w:t>
            </w:r>
            <w:r>
              <w:rPr>
                <w:rFonts w:ascii="宋体" w:eastAsia="宋体" w:hAnsi="宋体" w:cs="宋体" w:hint="eastAsia"/>
                <w:color w:val="000000"/>
                <w:szCs w:val="21"/>
                <w:lang w:bidi="ar"/>
              </w:rPr>
              <w:t>PI</w:t>
            </w:r>
            <w:r>
              <w:rPr>
                <w:rFonts w:ascii="宋体" w:eastAsia="宋体" w:hAnsi="宋体" w:cs="宋体" w:hint="eastAsia"/>
                <w:color w:val="000000"/>
                <w:szCs w:val="21"/>
                <w:lang w:bidi="ar"/>
              </w:rPr>
              <w:t>及项目成员仅可查看自己的项目；</w:t>
            </w:r>
          </w:p>
        </w:tc>
      </w:tr>
      <w:tr w:rsidR="003D747C" w14:paraId="22C1AE47" w14:textId="77777777">
        <w:trPr>
          <w:trHeight w:val="576"/>
        </w:trPr>
        <w:tc>
          <w:tcPr>
            <w:tcW w:w="1201" w:type="pct"/>
            <w:gridSpan w:val="2"/>
            <w:vMerge/>
            <w:vAlign w:val="center"/>
          </w:tcPr>
          <w:p w14:paraId="1E014478"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202DC7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支持对项目成员的简历、证书一键导出；</w:t>
            </w:r>
          </w:p>
        </w:tc>
      </w:tr>
      <w:tr w:rsidR="003D747C" w14:paraId="2016FB93" w14:textId="77777777">
        <w:trPr>
          <w:trHeight w:val="576"/>
        </w:trPr>
        <w:tc>
          <w:tcPr>
            <w:tcW w:w="1201" w:type="pct"/>
            <w:gridSpan w:val="2"/>
            <w:vMerge/>
            <w:vAlign w:val="center"/>
          </w:tcPr>
          <w:p w14:paraId="70DF6620"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BA7E0E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能够快速筛选出自己所参与的项目；</w:t>
            </w:r>
          </w:p>
        </w:tc>
      </w:tr>
      <w:tr w:rsidR="003D747C" w14:paraId="6B2B0C76" w14:textId="77777777">
        <w:trPr>
          <w:trHeight w:val="576"/>
        </w:trPr>
        <w:tc>
          <w:tcPr>
            <w:tcW w:w="1201" w:type="pct"/>
            <w:gridSpan w:val="2"/>
            <w:vMerge/>
            <w:vAlign w:val="center"/>
          </w:tcPr>
          <w:p w14:paraId="2CC48CF3"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8C50EF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能够快速筛选出不同项目阶段的项目汇总表；</w:t>
            </w:r>
          </w:p>
        </w:tc>
      </w:tr>
      <w:tr w:rsidR="003D747C" w14:paraId="223DF234" w14:textId="77777777">
        <w:trPr>
          <w:trHeight w:val="576"/>
        </w:trPr>
        <w:tc>
          <w:tcPr>
            <w:tcW w:w="1201" w:type="pct"/>
            <w:gridSpan w:val="2"/>
            <w:vMerge/>
            <w:vAlign w:val="center"/>
          </w:tcPr>
          <w:p w14:paraId="7F6EA22B"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A10233A"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szCs w:val="21"/>
              </w:rPr>
              <w:t>能够根据机构要求选择导出项目信息汇总表，如项目信息、本中心信息、组长单位信息、参与组织信息、受试者入组信息、受试者安全</w:t>
            </w:r>
            <w:r>
              <w:rPr>
                <w:rFonts w:ascii="宋体" w:eastAsia="宋体" w:hAnsi="宋体" w:cs="宋体" w:hint="eastAsia"/>
                <w:szCs w:val="21"/>
              </w:rPr>
              <w:t>/</w:t>
            </w:r>
            <w:r>
              <w:rPr>
                <w:rFonts w:ascii="宋体" w:eastAsia="宋体" w:hAnsi="宋体" w:cs="宋体" w:hint="eastAsia"/>
                <w:szCs w:val="21"/>
              </w:rPr>
              <w:t>质控信息、项目结题</w:t>
            </w:r>
            <w:r>
              <w:rPr>
                <w:rFonts w:ascii="宋体" w:eastAsia="宋体" w:hAnsi="宋体" w:cs="宋体" w:hint="eastAsia"/>
                <w:szCs w:val="21"/>
              </w:rPr>
              <w:t>/</w:t>
            </w:r>
            <w:r>
              <w:rPr>
                <w:rFonts w:ascii="宋体" w:eastAsia="宋体" w:hAnsi="宋体" w:cs="宋体" w:hint="eastAsia"/>
                <w:szCs w:val="21"/>
              </w:rPr>
              <w:t>归档信息；</w:t>
            </w:r>
          </w:p>
        </w:tc>
      </w:tr>
      <w:tr w:rsidR="003D747C" w14:paraId="647081AF" w14:textId="77777777">
        <w:trPr>
          <w:trHeight w:val="312"/>
        </w:trPr>
        <w:tc>
          <w:tcPr>
            <w:tcW w:w="1201" w:type="pct"/>
            <w:gridSpan w:val="2"/>
            <w:vMerge/>
            <w:vAlign w:val="center"/>
          </w:tcPr>
          <w:p w14:paraId="40BDAA89" w14:textId="77777777" w:rsidR="003D747C" w:rsidRDefault="003D747C">
            <w:pPr>
              <w:jc w:val="center"/>
              <w:rPr>
                <w:rFonts w:ascii="宋体" w:eastAsia="宋体" w:hAnsi="宋体" w:cs="宋体"/>
                <w:color w:val="000000"/>
                <w:szCs w:val="21"/>
              </w:rPr>
            </w:pPr>
          </w:p>
        </w:tc>
        <w:tc>
          <w:tcPr>
            <w:tcW w:w="3798" w:type="pct"/>
            <w:vAlign w:val="center"/>
          </w:tcPr>
          <w:p w14:paraId="335AB9AB"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能够满足项目概况一览，如：任务完成进度、受试者入组进度、质控次数、方案违背次数、</w:t>
            </w:r>
            <w:r>
              <w:rPr>
                <w:rFonts w:ascii="宋体" w:eastAsia="宋体" w:hAnsi="宋体" w:cs="宋体" w:hint="eastAsia"/>
                <w:color w:val="000000"/>
                <w:szCs w:val="21"/>
                <w:lang w:bidi="ar"/>
              </w:rPr>
              <w:t>SAE</w:t>
            </w:r>
            <w:r>
              <w:rPr>
                <w:rFonts w:ascii="宋体" w:eastAsia="宋体" w:hAnsi="宋体" w:cs="宋体" w:hint="eastAsia"/>
                <w:color w:val="000000"/>
                <w:szCs w:val="21"/>
                <w:lang w:bidi="ar"/>
              </w:rPr>
              <w:t>上传次数、</w:t>
            </w:r>
            <w:r>
              <w:rPr>
                <w:rFonts w:ascii="宋体" w:eastAsia="宋体" w:hAnsi="宋体" w:cs="宋体" w:hint="eastAsia"/>
                <w:color w:val="000000"/>
                <w:szCs w:val="21"/>
                <w:lang w:bidi="ar"/>
              </w:rPr>
              <w:t>SAE</w:t>
            </w:r>
            <w:r>
              <w:rPr>
                <w:rFonts w:ascii="宋体" w:eastAsia="宋体" w:hAnsi="宋体" w:cs="宋体" w:hint="eastAsia"/>
                <w:color w:val="000000"/>
                <w:szCs w:val="21"/>
                <w:lang w:bidi="ar"/>
              </w:rPr>
              <w:t>发生率；</w:t>
            </w:r>
          </w:p>
        </w:tc>
      </w:tr>
      <w:tr w:rsidR="003D747C" w14:paraId="14E44041" w14:textId="77777777">
        <w:trPr>
          <w:trHeight w:val="312"/>
        </w:trPr>
        <w:tc>
          <w:tcPr>
            <w:tcW w:w="1201" w:type="pct"/>
            <w:gridSpan w:val="2"/>
            <w:vMerge w:val="restart"/>
            <w:vAlign w:val="center"/>
          </w:tcPr>
          <w:p w14:paraId="5B516E7E"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智能核查</w:t>
            </w:r>
          </w:p>
        </w:tc>
        <w:tc>
          <w:tcPr>
            <w:tcW w:w="3798" w:type="pct"/>
            <w:vAlign w:val="center"/>
          </w:tcPr>
          <w:p w14:paraId="5A8FAE5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支持对临床试验项目中关键核查要素进行一键自查，如启动会召开</w:t>
            </w:r>
            <w:proofErr w:type="gramStart"/>
            <w:r>
              <w:rPr>
                <w:rFonts w:ascii="宋体" w:eastAsia="宋体" w:hAnsi="宋体" w:cs="宋体" w:hint="eastAsia"/>
                <w:color w:val="000000"/>
                <w:szCs w:val="21"/>
                <w:lang w:bidi="ar"/>
              </w:rPr>
              <w:t>前相关</w:t>
            </w:r>
            <w:proofErr w:type="gramEnd"/>
            <w:r>
              <w:rPr>
                <w:rFonts w:ascii="宋体" w:eastAsia="宋体" w:hAnsi="宋体" w:cs="宋体" w:hint="eastAsia"/>
                <w:color w:val="000000"/>
                <w:szCs w:val="21"/>
                <w:lang w:bidi="ar"/>
              </w:rPr>
              <w:t>事项的时间逻辑判定、伦理初始审查是否已完成、人遗申报是否已完成、合同是否已签署、首笔款是否已支付、试验用药械管理等等；</w:t>
            </w:r>
          </w:p>
        </w:tc>
      </w:tr>
      <w:tr w:rsidR="003D747C" w14:paraId="35610E15" w14:textId="77777777">
        <w:trPr>
          <w:trHeight w:val="312"/>
        </w:trPr>
        <w:tc>
          <w:tcPr>
            <w:tcW w:w="1201" w:type="pct"/>
            <w:gridSpan w:val="2"/>
            <w:vMerge/>
            <w:vAlign w:val="center"/>
          </w:tcPr>
          <w:p w14:paraId="53DE9252" w14:textId="77777777" w:rsidR="003D747C" w:rsidRDefault="003D747C">
            <w:pPr>
              <w:jc w:val="center"/>
              <w:rPr>
                <w:rFonts w:ascii="宋体" w:eastAsia="宋体" w:hAnsi="宋体" w:cs="宋体"/>
                <w:color w:val="000000"/>
                <w:szCs w:val="21"/>
              </w:rPr>
            </w:pPr>
          </w:p>
        </w:tc>
        <w:tc>
          <w:tcPr>
            <w:tcW w:w="3798" w:type="pct"/>
            <w:vAlign w:val="center"/>
          </w:tcPr>
          <w:p w14:paraId="72F6C9B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支持人工判定，并说明判定理由；</w:t>
            </w:r>
          </w:p>
        </w:tc>
      </w:tr>
      <w:tr w:rsidR="003D747C" w14:paraId="1462C62F" w14:textId="77777777">
        <w:trPr>
          <w:trHeight w:val="312"/>
        </w:trPr>
        <w:tc>
          <w:tcPr>
            <w:tcW w:w="495" w:type="pct"/>
            <w:vMerge w:val="restart"/>
            <w:vAlign w:val="center"/>
          </w:tcPr>
          <w:p w14:paraId="2D90CBC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文档管理</w:t>
            </w:r>
          </w:p>
        </w:tc>
        <w:tc>
          <w:tcPr>
            <w:tcW w:w="705" w:type="pct"/>
            <w:vMerge w:val="restart"/>
            <w:vAlign w:val="center"/>
          </w:tcPr>
          <w:p w14:paraId="6297AEC2"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项目文档</w:t>
            </w:r>
          </w:p>
        </w:tc>
        <w:tc>
          <w:tcPr>
            <w:tcW w:w="3798" w:type="pct"/>
            <w:vAlign w:val="center"/>
          </w:tcPr>
          <w:p w14:paraId="781BB5C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项目执行过程中产生的各种文档在审核通过以后，能够自动归档到指定的位置；</w:t>
            </w:r>
          </w:p>
        </w:tc>
      </w:tr>
      <w:tr w:rsidR="003D747C" w14:paraId="1BAE35B4" w14:textId="77777777">
        <w:trPr>
          <w:trHeight w:val="312"/>
        </w:trPr>
        <w:tc>
          <w:tcPr>
            <w:tcW w:w="495" w:type="pct"/>
            <w:vMerge/>
            <w:vAlign w:val="center"/>
          </w:tcPr>
          <w:p w14:paraId="3CB58E2F" w14:textId="77777777" w:rsidR="003D747C" w:rsidRDefault="003D747C">
            <w:pPr>
              <w:jc w:val="center"/>
              <w:rPr>
                <w:rFonts w:ascii="宋体" w:eastAsia="宋体" w:hAnsi="宋体" w:cs="宋体"/>
                <w:color w:val="000000"/>
                <w:szCs w:val="21"/>
              </w:rPr>
            </w:pPr>
          </w:p>
        </w:tc>
        <w:tc>
          <w:tcPr>
            <w:tcW w:w="705" w:type="pct"/>
            <w:vMerge/>
            <w:vAlign w:val="center"/>
          </w:tcPr>
          <w:p w14:paraId="0876EBC4" w14:textId="77777777" w:rsidR="003D747C" w:rsidRDefault="003D747C">
            <w:pPr>
              <w:jc w:val="center"/>
              <w:rPr>
                <w:rFonts w:ascii="宋体" w:eastAsia="宋体" w:hAnsi="宋体" w:cs="宋体"/>
                <w:color w:val="000000"/>
                <w:szCs w:val="21"/>
              </w:rPr>
            </w:pPr>
          </w:p>
        </w:tc>
        <w:tc>
          <w:tcPr>
            <w:tcW w:w="3798" w:type="pct"/>
            <w:vAlign w:val="center"/>
          </w:tcPr>
          <w:p w14:paraId="1C86302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能够查阅每一个项目的归档文件的信息；</w:t>
            </w:r>
          </w:p>
        </w:tc>
      </w:tr>
      <w:tr w:rsidR="003D747C" w14:paraId="0F54D384" w14:textId="77777777">
        <w:trPr>
          <w:trHeight w:val="312"/>
        </w:trPr>
        <w:tc>
          <w:tcPr>
            <w:tcW w:w="495" w:type="pct"/>
            <w:vMerge/>
            <w:vAlign w:val="center"/>
          </w:tcPr>
          <w:p w14:paraId="006FDA31" w14:textId="77777777" w:rsidR="003D747C" w:rsidRDefault="003D747C">
            <w:pPr>
              <w:jc w:val="center"/>
              <w:rPr>
                <w:rFonts w:ascii="宋体" w:eastAsia="宋体" w:hAnsi="宋体" w:cs="宋体"/>
                <w:color w:val="000000"/>
                <w:szCs w:val="21"/>
              </w:rPr>
            </w:pPr>
          </w:p>
        </w:tc>
        <w:tc>
          <w:tcPr>
            <w:tcW w:w="705" w:type="pct"/>
            <w:vMerge/>
            <w:vAlign w:val="center"/>
          </w:tcPr>
          <w:p w14:paraId="7745591F" w14:textId="77777777" w:rsidR="003D747C" w:rsidRDefault="003D747C">
            <w:pPr>
              <w:jc w:val="center"/>
              <w:rPr>
                <w:rFonts w:ascii="宋体" w:eastAsia="宋体" w:hAnsi="宋体" w:cs="宋体"/>
                <w:color w:val="000000"/>
                <w:szCs w:val="21"/>
              </w:rPr>
            </w:pPr>
          </w:p>
        </w:tc>
        <w:tc>
          <w:tcPr>
            <w:tcW w:w="3798" w:type="pct"/>
            <w:vAlign w:val="center"/>
          </w:tcPr>
          <w:p w14:paraId="00C08AD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可以批量下载项目文档，下载后保持系统设置的文件目录结构；</w:t>
            </w:r>
          </w:p>
        </w:tc>
      </w:tr>
      <w:tr w:rsidR="003D747C" w14:paraId="43975FDF" w14:textId="77777777">
        <w:trPr>
          <w:trHeight w:val="312"/>
        </w:trPr>
        <w:tc>
          <w:tcPr>
            <w:tcW w:w="495" w:type="pct"/>
            <w:vMerge/>
            <w:vAlign w:val="center"/>
          </w:tcPr>
          <w:p w14:paraId="004C2DC2" w14:textId="77777777" w:rsidR="003D747C" w:rsidRDefault="003D747C">
            <w:pPr>
              <w:jc w:val="center"/>
              <w:rPr>
                <w:rFonts w:ascii="宋体" w:eastAsia="宋体" w:hAnsi="宋体" w:cs="宋体"/>
                <w:color w:val="000000"/>
                <w:szCs w:val="21"/>
              </w:rPr>
            </w:pPr>
          </w:p>
        </w:tc>
        <w:tc>
          <w:tcPr>
            <w:tcW w:w="705" w:type="pct"/>
            <w:vMerge w:val="restart"/>
            <w:vAlign w:val="center"/>
          </w:tcPr>
          <w:p w14:paraId="7CF8C787"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szCs w:val="21"/>
                <w:lang w:bidi="ar"/>
              </w:rPr>
              <w:t>SOP</w:t>
            </w:r>
            <w:r>
              <w:rPr>
                <w:rFonts w:ascii="宋体" w:eastAsia="宋体" w:hAnsi="宋体" w:cs="宋体" w:hint="eastAsia"/>
                <w:color w:val="000000"/>
                <w:szCs w:val="21"/>
                <w:lang w:bidi="ar"/>
              </w:rPr>
              <w:t>文档</w:t>
            </w:r>
          </w:p>
        </w:tc>
        <w:tc>
          <w:tcPr>
            <w:tcW w:w="3798" w:type="pct"/>
            <w:vAlign w:val="center"/>
          </w:tcPr>
          <w:p w14:paraId="2CDFC9D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能够在线维护管理本机构</w:t>
            </w:r>
            <w:r>
              <w:rPr>
                <w:rFonts w:ascii="宋体" w:eastAsia="宋体" w:hAnsi="宋体" w:cs="宋体" w:hint="eastAsia"/>
                <w:color w:val="000000"/>
                <w:szCs w:val="21"/>
                <w:lang w:bidi="ar"/>
              </w:rPr>
              <w:t>SOP</w:t>
            </w:r>
            <w:r>
              <w:rPr>
                <w:rFonts w:ascii="宋体" w:eastAsia="宋体" w:hAnsi="宋体" w:cs="宋体" w:hint="eastAsia"/>
                <w:color w:val="000000"/>
                <w:szCs w:val="21"/>
                <w:lang w:bidi="ar"/>
              </w:rPr>
              <w:t>、设备检定证书、正常值范围等资料，相关资料可根据项目需要授权相关人员查询、更新、下载、打印；</w:t>
            </w:r>
          </w:p>
        </w:tc>
      </w:tr>
      <w:tr w:rsidR="003D747C" w14:paraId="03B7714B" w14:textId="77777777">
        <w:trPr>
          <w:trHeight w:val="312"/>
        </w:trPr>
        <w:tc>
          <w:tcPr>
            <w:tcW w:w="495" w:type="pct"/>
            <w:vMerge/>
            <w:vAlign w:val="center"/>
          </w:tcPr>
          <w:p w14:paraId="5F5215E2" w14:textId="77777777" w:rsidR="003D747C" w:rsidRDefault="003D747C">
            <w:pPr>
              <w:jc w:val="center"/>
              <w:rPr>
                <w:rFonts w:ascii="宋体" w:eastAsia="宋体" w:hAnsi="宋体" w:cs="宋体"/>
                <w:color w:val="000000"/>
                <w:szCs w:val="21"/>
              </w:rPr>
            </w:pPr>
          </w:p>
        </w:tc>
        <w:tc>
          <w:tcPr>
            <w:tcW w:w="705" w:type="pct"/>
            <w:vMerge/>
            <w:vAlign w:val="center"/>
          </w:tcPr>
          <w:p w14:paraId="2907FAFF" w14:textId="77777777" w:rsidR="003D747C" w:rsidRDefault="003D747C">
            <w:pPr>
              <w:jc w:val="center"/>
              <w:rPr>
                <w:rFonts w:ascii="宋体" w:eastAsia="宋体" w:hAnsi="宋体" w:cs="宋体"/>
                <w:color w:val="000000"/>
                <w:szCs w:val="21"/>
              </w:rPr>
            </w:pPr>
          </w:p>
        </w:tc>
        <w:tc>
          <w:tcPr>
            <w:tcW w:w="3798" w:type="pct"/>
            <w:vAlign w:val="center"/>
          </w:tcPr>
          <w:p w14:paraId="74870E6C"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能够按照机构要求来自定义文档管理目录，并且能给每一个目录单独配置权限；</w:t>
            </w:r>
          </w:p>
        </w:tc>
      </w:tr>
      <w:tr w:rsidR="003D747C" w14:paraId="55A45CEE" w14:textId="77777777">
        <w:trPr>
          <w:trHeight w:val="312"/>
        </w:trPr>
        <w:tc>
          <w:tcPr>
            <w:tcW w:w="495" w:type="pct"/>
            <w:vMerge/>
            <w:vAlign w:val="center"/>
          </w:tcPr>
          <w:p w14:paraId="50D34F08" w14:textId="77777777" w:rsidR="003D747C" w:rsidRDefault="003D747C">
            <w:pPr>
              <w:jc w:val="center"/>
              <w:rPr>
                <w:rFonts w:ascii="宋体" w:eastAsia="宋体" w:hAnsi="宋体" w:cs="宋体"/>
                <w:color w:val="000000"/>
                <w:szCs w:val="21"/>
              </w:rPr>
            </w:pPr>
          </w:p>
        </w:tc>
        <w:tc>
          <w:tcPr>
            <w:tcW w:w="705" w:type="pct"/>
            <w:vMerge/>
            <w:vAlign w:val="center"/>
          </w:tcPr>
          <w:p w14:paraId="610F3F57" w14:textId="77777777" w:rsidR="003D747C" w:rsidRDefault="003D747C">
            <w:pPr>
              <w:jc w:val="center"/>
              <w:rPr>
                <w:rFonts w:ascii="宋体" w:eastAsia="宋体" w:hAnsi="宋体" w:cs="宋体"/>
                <w:color w:val="000000"/>
                <w:szCs w:val="21"/>
              </w:rPr>
            </w:pPr>
          </w:p>
        </w:tc>
        <w:tc>
          <w:tcPr>
            <w:tcW w:w="3798" w:type="pct"/>
            <w:vAlign w:val="center"/>
          </w:tcPr>
          <w:p w14:paraId="57649EB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能够查询全院公共部分的</w:t>
            </w:r>
            <w:r>
              <w:rPr>
                <w:rFonts w:ascii="宋体" w:eastAsia="宋体" w:hAnsi="宋体" w:cs="宋体" w:hint="eastAsia"/>
                <w:color w:val="000000"/>
                <w:szCs w:val="21"/>
                <w:lang w:bidi="ar"/>
              </w:rPr>
              <w:t>GCP</w:t>
            </w:r>
            <w:r>
              <w:rPr>
                <w:rFonts w:ascii="宋体" w:eastAsia="宋体" w:hAnsi="宋体" w:cs="宋体" w:hint="eastAsia"/>
                <w:color w:val="000000"/>
                <w:szCs w:val="21"/>
                <w:lang w:bidi="ar"/>
              </w:rPr>
              <w:t>制度、</w:t>
            </w:r>
            <w:r>
              <w:rPr>
                <w:rFonts w:ascii="宋体" w:eastAsia="宋体" w:hAnsi="宋体" w:cs="宋体" w:hint="eastAsia"/>
                <w:color w:val="000000"/>
                <w:szCs w:val="21"/>
                <w:lang w:bidi="ar"/>
              </w:rPr>
              <w:t>SOP</w:t>
            </w:r>
            <w:r>
              <w:rPr>
                <w:rFonts w:ascii="宋体" w:eastAsia="宋体" w:hAnsi="宋体" w:cs="宋体" w:hint="eastAsia"/>
                <w:color w:val="000000"/>
                <w:szCs w:val="21"/>
                <w:lang w:bidi="ar"/>
              </w:rPr>
              <w:t>、工作指引，并可按需维护更新；</w:t>
            </w:r>
          </w:p>
        </w:tc>
      </w:tr>
      <w:tr w:rsidR="003D747C" w14:paraId="6662BC58" w14:textId="77777777">
        <w:trPr>
          <w:trHeight w:val="312"/>
        </w:trPr>
        <w:tc>
          <w:tcPr>
            <w:tcW w:w="495" w:type="pct"/>
            <w:vMerge/>
            <w:vAlign w:val="center"/>
          </w:tcPr>
          <w:p w14:paraId="220AF05D" w14:textId="77777777" w:rsidR="003D747C" w:rsidRDefault="003D747C">
            <w:pPr>
              <w:jc w:val="center"/>
              <w:rPr>
                <w:rFonts w:ascii="宋体" w:eastAsia="宋体" w:hAnsi="宋体" w:cs="宋体"/>
                <w:color w:val="000000"/>
                <w:szCs w:val="21"/>
              </w:rPr>
            </w:pPr>
          </w:p>
        </w:tc>
        <w:tc>
          <w:tcPr>
            <w:tcW w:w="705" w:type="pct"/>
            <w:vMerge w:val="restart"/>
            <w:vAlign w:val="center"/>
          </w:tcPr>
          <w:p w14:paraId="76AD5B14"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归档申请</w:t>
            </w:r>
          </w:p>
        </w:tc>
        <w:tc>
          <w:tcPr>
            <w:tcW w:w="3798" w:type="pct"/>
            <w:vAlign w:val="center"/>
          </w:tcPr>
          <w:p w14:paraId="3176A61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机构能够进行文件归档配置，</w:t>
            </w:r>
            <w:r>
              <w:rPr>
                <w:rFonts w:ascii="宋体" w:eastAsia="宋体" w:hAnsi="宋体" w:cs="宋体" w:hint="eastAsia"/>
                <w:szCs w:val="21"/>
              </w:rPr>
              <w:t>可设置归档申请表单、报表、审批流程、且可以推送归档任务到项目看板；</w:t>
            </w:r>
          </w:p>
        </w:tc>
      </w:tr>
      <w:tr w:rsidR="003D747C" w14:paraId="4474455B" w14:textId="77777777">
        <w:trPr>
          <w:trHeight w:val="90"/>
        </w:trPr>
        <w:tc>
          <w:tcPr>
            <w:tcW w:w="495" w:type="pct"/>
            <w:vMerge/>
            <w:vAlign w:val="center"/>
          </w:tcPr>
          <w:p w14:paraId="1AE65EE6" w14:textId="77777777" w:rsidR="003D747C" w:rsidRDefault="003D747C">
            <w:pPr>
              <w:jc w:val="center"/>
              <w:rPr>
                <w:rFonts w:ascii="宋体" w:eastAsia="宋体" w:hAnsi="宋体" w:cs="宋体"/>
                <w:color w:val="000000"/>
                <w:szCs w:val="21"/>
              </w:rPr>
            </w:pPr>
          </w:p>
        </w:tc>
        <w:tc>
          <w:tcPr>
            <w:tcW w:w="705" w:type="pct"/>
            <w:vMerge/>
            <w:vAlign w:val="center"/>
          </w:tcPr>
          <w:p w14:paraId="69A6E47A"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9B3C9C0"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归档文件设置文件版本信息、有效期、文件编号；</w:t>
            </w:r>
          </w:p>
        </w:tc>
      </w:tr>
      <w:tr w:rsidR="003D747C" w14:paraId="2E994D98" w14:textId="77777777">
        <w:trPr>
          <w:trHeight w:val="312"/>
        </w:trPr>
        <w:tc>
          <w:tcPr>
            <w:tcW w:w="495" w:type="pct"/>
            <w:vMerge/>
            <w:vAlign w:val="center"/>
          </w:tcPr>
          <w:p w14:paraId="494462A9" w14:textId="77777777" w:rsidR="003D747C" w:rsidRDefault="003D747C">
            <w:pPr>
              <w:jc w:val="center"/>
              <w:rPr>
                <w:rFonts w:ascii="宋体" w:eastAsia="宋体" w:hAnsi="宋体" w:cs="宋体"/>
                <w:color w:val="000000"/>
                <w:szCs w:val="21"/>
              </w:rPr>
            </w:pPr>
          </w:p>
        </w:tc>
        <w:tc>
          <w:tcPr>
            <w:tcW w:w="705" w:type="pct"/>
            <w:vMerge/>
            <w:vAlign w:val="center"/>
          </w:tcPr>
          <w:p w14:paraId="7C0DF774"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1BFD07C"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归档文件的版本信息可匹配电子归档文件；</w:t>
            </w:r>
          </w:p>
        </w:tc>
      </w:tr>
      <w:tr w:rsidR="003D747C" w14:paraId="0EA0D789" w14:textId="77777777">
        <w:trPr>
          <w:trHeight w:val="312"/>
        </w:trPr>
        <w:tc>
          <w:tcPr>
            <w:tcW w:w="495" w:type="pct"/>
            <w:vMerge/>
            <w:vAlign w:val="center"/>
          </w:tcPr>
          <w:p w14:paraId="7DD14A95" w14:textId="77777777" w:rsidR="003D747C" w:rsidRDefault="003D747C">
            <w:pPr>
              <w:jc w:val="center"/>
              <w:rPr>
                <w:rFonts w:ascii="宋体" w:eastAsia="宋体" w:hAnsi="宋体" w:cs="宋体"/>
                <w:color w:val="000000"/>
                <w:szCs w:val="21"/>
              </w:rPr>
            </w:pPr>
          </w:p>
        </w:tc>
        <w:tc>
          <w:tcPr>
            <w:tcW w:w="705" w:type="pct"/>
            <w:vMerge w:val="restart"/>
            <w:vAlign w:val="center"/>
          </w:tcPr>
          <w:p w14:paraId="344321F9"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纸质资料归档</w:t>
            </w:r>
          </w:p>
        </w:tc>
        <w:tc>
          <w:tcPr>
            <w:tcW w:w="3798" w:type="pct"/>
            <w:vAlign w:val="center"/>
          </w:tcPr>
          <w:p w14:paraId="0FC3408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机构能够设置纸质资料归档目录及文件保存要求；</w:t>
            </w:r>
          </w:p>
        </w:tc>
      </w:tr>
      <w:tr w:rsidR="003D747C" w14:paraId="017177F5" w14:textId="77777777">
        <w:trPr>
          <w:trHeight w:val="312"/>
        </w:trPr>
        <w:tc>
          <w:tcPr>
            <w:tcW w:w="495" w:type="pct"/>
            <w:vMerge/>
            <w:vAlign w:val="center"/>
          </w:tcPr>
          <w:p w14:paraId="5E470459" w14:textId="77777777" w:rsidR="003D747C" w:rsidRDefault="003D747C">
            <w:pPr>
              <w:jc w:val="center"/>
              <w:rPr>
                <w:rFonts w:ascii="宋体" w:eastAsia="宋体" w:hAnsi="宋体" w:cs="宋体"/>
                <w:color w:val="000000"/>
                <w:szCs w:val="21"/>
              </w:rPr>
            </w:pPr>
          </w:p>
        </w:tc>
        <w:tc>
          <w:tcPr>
            <w:tcW w:w="705" w:type="pct"/>
            <w:vMerge/>
            <w:vAlign w:val="center"/>
          </w:tcPr>
          <w:p w14:paraId="5516FAF5" w14:textId="77777777" w:rsidR="003D747C" w:rsidRDefault="003D747C">
            <w:pPr>
              <w:jc w:val="center"/>
              <w:rPr>
                <w:rFonts w:ascii="宋体" w:eastAsia="宋体" w:hAnsi="宋体" w:cs="宋体"/>
                <w:color w:val="000000"/>
                <w:szCs w:val="21"/>
              </w:rPr>
            </w:pPr>
          </w:p>
        </w:tc>
        <w:tc>
          <w:tcPr>
            <w:tcW w:w="3798" w:type="pct"/>
            <w:vAlign w:val="center"/>
          </w:tcPr>
          <w:p w14:paraId="0269C1AC"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能够对纸质文档进行归档申请，在线审批，选择保存位置，并支持保管到期提醒；</w:t>
            </w:r>
          </w:p>
        </w:tc>
      </w:tr>
      <w:tr w:rsidR="003D747C" w14:paraId="4D3726FF" w14:textId="77777777">
        <w:trPr>
          <w:trHeight w:val="384"/>
        </w:trPr>
        <w:tc>
          <w:tcPr>
            <w:tcW w:w="495" w:type="pct"/>
            <w:vMerge/>
            <w:vAlign w:val="center"/>
          </w:tcPr>
          <w:p w14:paraId="69207163" w14:textId="77777777" w:rsidR="003D747C" w:rsidRDefault="003D747C">
            <w:pPr>
              <w:jc w:val="center"/>
              <w:rPr>
                <w:rFonts w:ascii="宋体" w:eastAsia="宋体" w:hAnsi="宋体" w:cs="宋体"/>
                <w:color w:val="000000"/>
                <w:szCs w:val="21"/>
              </w:rPr>
            </w:pPr>
          </w:p>
        </w:tc>
        <w:tc>
          <w:tcPr>
            <w:tcW w:w="705" w:type="pct"/>
            <w:vMerge w:val="restart"/>
            <w:vAlign w:val="center"/>
          </w:tcPr>
          <w:p w14:paraId="6833B3AB"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档案柜管理</w:t>
            </w:r>
          </w:p>
        </w:tc>
        <w:tc>
          <w:tcPr>
            <w:tcW w:w="3798" w:type="pct"/>
            <w:vAlign w:val="center"/>
          </w:tcPr>
          <w:p w14:paraId="10A893BC"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通过档案柜关联线上、线下的文档，能够清楚目前机构的文件柜的数量，摆放位置，每个柜子的文件存储情况；</w:t>
            </w:r>
          </w:p>
        </w:tc>
      </w:tr>
      <w:tr w:rsidR="003D747C" w14:paraId="787BE2E2" w14:textId="77777777">
        <w:trPr>
          <w:trHeight w:val="312"/>
        </w:trPr>
        <w:tc>
          <w:tcPr>
            <w:tcW w:w="495" w:type="pct"/>
            <w:vMerge/>
            <w:vAlign w:val="center"/>
          </w:tcPr>
          <w:p w14:paraId="1C2A58F8" w14:textId="77777777" w:rsidR="003D747C" w:rsidRDefault="003D747C">
            <w:pPr>
              <w:jc w:val="center"/>
              <w:rPr>
                <w:rFonts w:ascii="宋体" w:eastAsia="宋体" w:hAnsi="宋体" w:cs="宋体"/>
                <w:color w:val="000000"/>
                <w:szCs w:val="21"/>
              </w:rPr>
            </w:pPr>
          </w:p>
        </w:tc>
        <w:tc>
          <w:tcPr>
            <w:tcW w:w="705" w:type="pct"/>
            <w:vMerge/>
            <w:vAlign w:val="center"/>
          </w:tcPr>
          <w:p w14:paraId="7ACF3598" w14:textId="77777777" w:rsidR="003D747C" w:rsidRDefault="003D747C">
            <w:pPr>
              <w:jc w:val="center"/>
              <w:rPr>
                <w:rFonts w:ascii="宋体" w:eastAsia="宋体" w:hAnsi="宋体" w:cs="宋体"/>
                <w:color w:val="000000"/>
                <w:szCs w:val="21"/>
              </w:rPr>
            </w:pPr>
          </w:p>
        </w:tc>
        <w:tc>
          <w:tcPr>
            <w:tcW w:w="3798" w:type="pct"/>
            <w:noWrap/>
            <w:vAlign w:val="center"/>
          </w:tcPr>
          <w:p w14:paraId="7CD64AFE"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对历史项目手动设置归档；</w:t>
            </w:r>
          </w:p>
        </w:tc>
      </w:tr>
      <w:tr w:rsidR="003D747C" w14:paraId="108D2901" w14:textId="77777777">
        <w:trPr>
          <w:trHeight w:val="312"/>
        </w:trPr>
        <w:tc>
          <w:tcPr>
            <w:tcW w:w="495" w:type="pct"/>
            <w:vMerge/>
            <w:vAlign w:val="center"/>
          </w:tcPr>
          <w:p w14:paraId="1B603A06" w14:textId="77777777" w:rsidR="003D747C" w:rsidRDefault="003D747C">
            <w:pPr>
              <w:jc w:val="center"/>
              <w:rPr>
                <w:rFonts w:ascii="宋体" w:eastAsia="宋体" w:hAnsi="宋体" w:cs="宋体"/>
                <w:color w:val="000000"/>
                <w:szCs w:val="21"/>
              </w:rPr>
            </w:pPr>
          </w:p>
        </w:tc>
        <w:tc>
          <w:tcPr>
            <w:tcW w:w="705" w:type="pct"/>
            <w:vMerge/>
            <w:vAlign w:val="center"/>
          </w:tcPr>
          <w:p w14:paraId="5BD9DCA2" w14:textId="77777777" w:rsidR="003D747C" w:rsidRDefault="003D747C">
            <w:pPr>
              <w:jc w:val="center"/>
              <w:rPr>
                <w:rFonts w:ascii="宋体" w:eastAsia="宋体" w:hAnsi="宋体" w:cs="宋体"/>
                <w:color w:val="000000"/>
                <w:szCs w:val="21"/>
              </w:rPr>
            </w:pPr>
          </w:p>
        </w:tc>
        <w:tc>
          <w:tcPr>
            <w:tcW w:w="3798" w:type="pct"/>
            <w:noWrap/>
            <w:vAlign w:val="center"/>
          </w:tcPr>
          <w:p w14:paraId="34BD7DC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可以添加和导出档案室温湿度记录，且超出适宜温湿度范围时会有相应预警标识；</w:t>
            </w:r>
          </w:p>
        </w:tc>
      </w:tr>
      <w:tr w:rsidR="003D747C" w14:paraId="18ADCB36" w14:textId="77777777">
        <w:trPr>
          <w:trHeight w:val="312"/>
        </w:trPr>
        <w:tc>
          <w:tcPr>
            <w:tcW w:w="495" w:type="pct"/>
            <w:vMerge/>
            <w:vAlign w:val="center"/>
          </w:tcPr>
          <w:p w14:paraId="7719ADDF" w14:textId="77777777" w:rsidR="003D747C" w:rsidRDefault="003D747C">
            <w:pPr>
              <w:jc w:val="center"/>
              <w:rPr>
                <w:rFonts w:ascii="宋体" w:eastAsia="宋体" w:hAnsi="宋体" w:cs="宋体"/>
                <w:color w:val="000000"/>
                <w:szCs w:val="21"/>
              </w:rPr>
            </w:pPr>
          </w:p>
        </w:tc>
        <w:tc>
          <w:tcPr>
            <w:tcW w:w="705" w:type="pct"/>
            <w:vMerge/>
            <w:vAlign w:val="center"/>
          </w:tcPr>
          <w:p w14:paraId="226D631E" w14:textId="77777777" w:rsidR="003D747C" w:rsidRDefault="003D747C">
            <w:pPr>
              <w:jc w:val="center"/>
              <w:rPr>
                <w:rFonts w:ascii="宋体" w:eastAsia="宋体" w:hAnsi="宋体" w:cs="宋体"/>
                <w:color w:val="000000"/>
                <w:szCs w:val="21"/>
              </w:rPr>
            </w:pPr>
          </w:p>
        </w:tc>
        <w:tc>
          <w:tcPr>
            <w:tcW w:w="3798" w:type="pct"/>
            <w:noWrap/>
            <w:vAlign w:val="center"/>
          </w:tcPr>
          <w:p w14:paraId="0087FA4F"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允许全局搜索档案柜或项目；</w:t>
            </w:r>
          </w:p>
        </w:tc>
      </w:tr>
      <w:tr w:rsidR="003D747C" w14:paraId="5FFA16F9" w14:textId="77777777">
        <w:trPr>
          <w:trHeight w:val="312"/>
        </w:trPr>
        <w:tc>
          <w:tcPr>
            <w:tcW w:w="495" w:type="pct"/>
            <w:vMerge/>
            <w:vAlign w:val="center"/>
          </w:tcPr>
          <w:p w14:paraId="73A4DE5E" w14:textId="77777777" w:rsidR="003D747C" w:rsidRDefault="003D747C">
            <w:pPr>
              <w:jc w:val="center"/>
              <w:rPr>
                <w:rFonts w:ascii="宋体" w:eastAsia="宋体" w:hAnsi="宋体" w:cs="宋体"/>
                <w:color w:val="000000"/>
                <w:szCs w:val="21"/>
              </w:rPr>
            </w:pPr>
          </w:p>
        </w:tc>
        <w:tc>
          <w:tcPr>
            <w:tcW w:w="705" w:type="pct"/>
            <w:vAlign w:val="center"/>
          </w:tcPr>
          <w:p w14:paraId="19545AEB"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文件借阅</w:t>
            </w:r>
          </w:p>
        </w:tc>
        <w:tc>
          <w:tcPr>
            <w:tcW w:w="3798" w:type="pct"/>
            <w:noWrap/>
            <w:vAlign w:val="center"/>
          </w:tcPr>
          <w:p w14:paraId="03B0FFE8"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纸质文件能够借阅和规划，可自定义借阅流程；</w:t>
            </w:r>
          </w:p>
        </w:tc>
      </w:tr>
      <w:tr w:rsidR="003D747C" w14:paraId="4901F1B3" w14:textId="77777777">
        <w:trPr>
          <w:trHeight w:val="312"/>
        </w:trPr>
        <w:tc>
          <w:tcPr>
            <w:tcW w:w="495" w:type="pct"/>
            <w:vMerge w:val="restart"/>
            <w:vAlign w:val="center"/>
          </w:tcPr>
          <w:p w14:paraId="69E47E6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会议管理</w:t>
            </w:r>
          </w:p>
        </w:tc>
        <w:tc>
          <w:tcPr>
            <w:tcW w:w="705" w:type="pct"/>
            <w:vMerge w:val="restart"/>
            <w:vAlign w:val="center"/>
          </w:tcPr>
          <w:p w14:paraId="2FF786E5"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会议预约</w:t>
            </w:r>
          </w:p>
        </w:tc>
        <w:tc>
          <w:tcPr>
            <w:tcW w:w="3798" w:type="pct"/>
            <w:noWrap/>
            <w:vAlign w:val="center"/>
          </w:tcPr>
          <w:p w14:paraId="25730F0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能够满足日历视图（周</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日）、列表视图；</w:t>
            </w:r>
          </w:p>
        </w:tc>
      </w:tr>
      <w:tr w:rsidR="003D747C" w14:paraId="0ADA91E6" w14:textId="77777777">
        <w:trPr>
          <w:trHeight w:val="312"/>
        </w:trPr>
        <w:tc>
          <w:tcPr>
            <w:tcW w:w="495" w:type="pct"/>
            <w:vMerge/>
            <w:vAlign w:val="center"/>
          </w:tcPr>
          <w:p w14:paraId="557BD69A" w14:textId="77777777" w:rsidR="003D747C" w:rsidRDefault="003D747C">
            <w:pPr>
              <w:jc w:val="center"/>
              <w:rPr>
                <w:rFonts w:ascii="宋体" w:eastAsia="宋体" w:hAnsi="宋体" w:cs="宋体"/>
                <w:color w:val="000000"/>
                <w:szCs w:val="21"/>
              </w:rPr>
            </w:pPr>
          </w:p>
        </w:tc>
        <w:tc>
          <w:tcPr>
            <w:tcW w:w="705" w:type="pct"/>
            <w:vMerge/>
            <w:vAlign w:val="center"/>
          </w:tcPr>
          <w:p w14:paraId="53EF135F" w14:textId="77777777" w:rsidR="003D747C" w:rsidRDefault="003D747C">
            <w:pPr>
              <w:jc w:val="center"/>
              <w:rPr>
                <w:rFonts w:ascii="宋体" w:eastAsia="宋体" w:hAnsi="宋体" w:cs="宋体"/>
                <w:color w:val="000000"/>
                <w:szCs w:val="21"/>
              </w:rPr>
            </w:pPr>
          </w:p>
        </w:tc>
        <w:tc>
          <w:tcPr>
            <w:tcW w:w="3798" w:type="pct"/>
            <w:noWrap/>
            <w:vAlign w:val="center"/>
          </w:tcPr>
          <w:p w14:paraId="7A63289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会议能够进行预约、更新和取消；</w:t>
            </w:r>
          </w:p>
        </w:tc>
      </w:tr>
      <w:tr w:rsidR="003D747C" w14:paraId="16F6DB0E" w14:textId="77777777">
        <w:trPr>
          <w:trHeight w:val="312"/>
        </w:trPr>
        <w:tc>
          <w:tcPr>
            <w:tcW w:w="495" w:type="pct"/>
            <w:vMerge/>
            <w:vAlign w:val="center"/>
          </w:tcPr>
          <w:p w14:paraId="4873B8EC" w14:textId="77777777" w:rsidR="003D747C" w:rsidRDefault="003D747C">
            <w:pPr>
              <w:jc w:val="center"/>
              <w:rPr>
                <w:rFonts w:ascii="宋体" w:eastAsia="宋体" w:hAnsi="宋体" w:cs="宋体"/>
                <w:color w:val="000000"/>
                <w:szCs w:val="21"/>
              </w:rPr>
            </w:pPr>
          </w:p>
        </w:tc>
        <w:tc>
          <w:tcPr>
            <w:tcW w:w="705" w:type="pct"/>
            <w:vAlign w:val="center"/>
          </w:tcPr>
          <w:p w14:paraId="26FC96E3"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会议室设置</w:t>
            </w:r>
          </w:p>
        </w:tc>
        <w:tc>
          <w:tcPr>
            <w:tcW w:w="3798" w:type="pct"/>
            <w:noWrap/>
            <w:vAlign w:val="center"/>
          </w:tcPr>
          <w:p w14:paraId="5FE689E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满足会议室的新增、编辑、启用、停用；</w:t>
            </w:r>
          </w:p>
        </w:tc>
      </w:tr>
      <w:tr w:rsidR="003D747C" w14:paraId="7E7B81E8" w14:textId="77777777">
        <w:trPr>
          <w:trHeight w:val="312"/>
        </w:trPr>
        <w:tc>
          <w:tcPr>
            <w:tcW w:w="1201" w:type="pct"/>
            <w:gridSpan w:val="2"/>
            <w:vMerge w:val="restart"/>
            <w:vAlign w:val="center"/>
          </w:tcPr>
          <w:p w14:paraId="51F1B9C7"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伦理审查</w:t>
            </w:r>
          </w:p>
        </w:tc>
        <w:tc>
          <w:tcPr>
            <w:tcW w:w="3798" w:type="pct"/>
            <w:vAlign w:val="center"/>
          </w:tcPr>
          <w:p w14:paraId="338F2CF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机构系统需智能对接伦理审查系统，允许机构系统选择对应的伦理委员会进行关联，方便项目伦理资料自动直接递交到对应的伦理组织进行审核；</w:t>
            </w:r>
          </w:p>
        </w:tc>
      </w:tr>
      <w:tr w:rsidR="003D747C" w14:paraId="24787224" w14:textId="77777777">
        <w:trPr>
          <w:trHeight w:val="312"/>
        </w:trPr>
        <w:tc>
          <w:tcPr>
            <w:tcW w:w="1201" w:type="pct"/>
            <w:gridSpan w:val="2"/>
            <w:vMerge/>
            <w:vAlign w:val="center"/>
          </w:tcPr>
          <w:p w14:paraId="040E11EC" w14:textId="77777777" w:rsidR="003D747C" w:rsidRDefault="003D747C">
            <w:pPr>
              <w:jc w:val="center"/>
              <w:rPr>
                <w:rFonts w:ascii="宋体" w:eastAsia="宋体" w:hAnsi="宋体" w:cs="宋体"/>
                <w:color w:val="000000"/>
                <w:szCs w:val="21"/>
              </w:rPr>
            </w:pPr>
          </w:p>
        </w:tc>
        <w:tc>
          <w:tcPr>
            <w:tcW w:w="3798" w:type="pct"/>
            <w:vAlign w:val="center"/>
          </w:tcPr>
          <w:p w14:paraId="0F5CFE14"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可按照伦理委员会要求从机构系统递交初始审查、跟踪审查等各种类型的审查；伦理审查过程中能够持续了解伦理审查的进度，接收伦理反馈的意见以及审查结论；</w:t>
            </w:r>
          </w:p>
        </w:tc>
      </w:tr>
      <w:tr w:rsidR="003D747C" w14:paraId="71C4BA41" w14:textId="77777777">
        <w:trPr>
          <w:trHeight w:val="312"/>
        </w:trPr>
        <w:tc>
          <w:tcPr>
            <w:tcW w:w="1201" w:type="pct"/>
            <w:gridSpan w:val="2"/>
            <w:vMerge/>
            <w:vAlign w:val="center"/>
          </w:tcPr>
          <w:p w14:paraId="10BB7B08" w14:textId="77777777" w:rsidR="003D747C" w:rsidRDefault="003D747C">
            <w:pPr>
              <w:jc w:val="center"/>
              <w:rPr>
                <w:rFonts w:ascii="宋体" w:eastAsia="宋体" w:hAnsi="宋体" w:cs="宋体"/>
                <w:color w:val="000000"/>
                <w:szCs w:val="21"/>
              </w:rPr>
            </w:pPr>
          </w:p>
        </w:tc>
        <w:tc>
          <w:tcPr>
            <w:tcW w:w="3798" w:type="pct"/>
            <w:vAlign w:val="center"/>
          </w:tcPr>
          <w:p w14:paraId="5CBC2B2F"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伦理审查系统伦理委员会出具的伦理批件可以同步发放</w:t>
            </w:r>
            <w:proofErr w:type="gramStart"/>
            <w:r>
              <w:rPr>
                <w:rFonts w:ascii="宋体" w:eastAsia="宋体" w:hAnsi="宋体" w:cs="宋体" w:hint="eastAsia"/>
                <w:color w:val="000000"/>
                <w:kern w:val="0"/>
                <w:szCs w:val="21"/>
                <w:lang w:bidi="ar"/>
              </w:rPr>
              <w:t>至机构</w:t>
            </w:r>
            <w:proofErr w:type="gramEnd"/>
            <w:r>
              <w:rPr>
                <w:rFonts w:ascii="宋体" w:eastAsia="宋体" w:hAnsi="宋体" w:cs="宋体" w:hint="eastAsia"/>
                <w:color w:val="000000"/>
                <w:kern w:val="0"/>
                <w:szCs w:val="21"/>
                <w:lang w:bidi="ar"/>
              </w:rPr>
              <w:t>项目文档；</w:t>
            </w:r>
          </w:p>
        </w:tc>
      </w:tr>
      <w:tr w:rsidR="003D747C" w14:paraId="67F202B3" w14:textId="77777777">
        <w:trPr>
          <w:trHeight w:val="312"/>
        </w:trPr>
        <w:tc>
          <w:tcPr>
            <w:tcW w:w="495" w:type="pct"/>
            <w:vMerge w:val="restart"/>
            <w:vAlign w:val="center"/>
          </w:tcPr>
          <w:p w14:paraId="6355EB3E"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仪器设备</w:t>
            </w:r>
          </w:p>
        </w:tc>
        <w:tc>
          <w:tcPr>
            <w:tcW w:w="705" w:type="pct"/>
            <w:vMerge w:val="restart"/>
            <w:vAlign w:val="center"/>
          </w:tcPr>
          <w:p w14:paraId="3AB7209E"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仪器设备列表及校准</w:t>
            </w:r>
          </w:p>
        </w:tc>
        <w:tc>
          <w:tcPr>
            <w:tcW w:w="3798" w:type="pct"/>
            <w:vAlign w:val="center"/>
          </w:tcPr>
          <w:p w14:paraId="4D690A5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能够新增仪器设备列表，包括名称、类型、编号、品牌、规格型号、序列号、入库时间、所属部门、校准有效期等，支持上传校准报告；</w:t>
            </w:r>
          </w:p>
        </w:tc>
      </w:tr>
      <w:tr w:rsidR="003D747C" w14:paraId="5BEFE7BE" w14:textId="77777777">
        <w:trPr>
          <w:trHeight w:val="312"/>
        </w:trPr>
        <w:tc>
          <w:tcPr>
            <w:tcW w:w="495" w:type="pct"/>
            <w:vMerge/>
            <w:vAlign w:val="center"/>
          </w:tcPr>
          <w:p w14:paraId="5D5CC18B" w14:textId="77777777" w:rsidR="003D747C" w:rsidRDefault="003D747C">
            <w:pPr>
              <w:jc w:val="center"/>
              <w:rPr>
                <w:rFonts w:ascii="宋体" w:eastAsia="宋体" w:hAnsi="宋体" w:cs="宋体"/>
                <w:color w:val="000000"/>
                <w:szCs w:val="21"/>
              </w:rPr>
            </w:pPr>
          </w:p>
        </w:tc>
        <w:tc>
          <w:tcPr>
            <w:tcW w:w="705" w:type="pct"/>
            <w:vMerge/>
            <w:vAlign w:val="center"/>
          </w:tcPr>
          <w:p w14:paraId="0AADC5F3" w14:textId="77777777" w:rsidR="003D747C" w:rsidRDefault="003D747C">
            <w:pPr>
              <w:jc w:val="center"/>
              <w:rPr>
                <w:rFonts w:ascii="宋体" w:eastAsia="宋体" w:hAnsi="宋体" w:cs="宋体"/>
                <w:color w:val="000000"/>
                <w:szCs w:val="21"/>
              </w:rPr>
            </w:pPr>
          </w:p>
        </w:tc>
        <w:tc>
          <w:tcPr>
            <w:tcW w:w="3798" w:type="pct"/>
            <w:vAlign w:val="center"/>
          </w:tcPr>
          <w:p w14:paraId="102213B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可以批量导入仪器设备信息清单；</w:t>
            </w:r>
          </w:p>
        </w:tc>
      </w:tr>
      <w:tr w:rsidR="003D747C" w14:paraId="15BA31D6" w14:textId="77777777">
        <w:trPr>
          <w:trHeight w:val="576"/>
        </w:trPr>
        <w:tc>
          <w:tcPr>
            <w:tcW w:w="495" w:type="pct"/>
            <w:vMerge w:val="restart"/>
            <w:vAlign w:val="center"/>
          </w:tcPr>
          <w:p w14:paraId="3DB44562"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财务管理</w:t>
            </w:r>
          </w:p>
        </w:tc>
        <w:tc>
          <w:tcPr>
            <w:tcW w:w="705" w:type="pct"/>
            <w:vMerge w:val="restart"/>
            <w:vAlign w:val="center"/>
          </w:tcPr>
          <w:p w14:paraId="4EF69989"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合同管理</w:t>
            </w:r>
          </w:p>
        </w:tc>
        <w:tc>
          <w:tcPr>
            <w:tcW w:w="3798" w:type="pct"/>
            <w:vAlign w:val="center"/>
          </w:tcPr>
          <w:p w14:paraId="02A77CA7"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能够按照机构要求对主合同、主合同补充协议、</w:t>
            </w:r>
            <w:r>
              <w:rPr>
                <w:rFonts w:ascii="宋体" w:eastAsia="宋体" w:hAnsi="宋体" w:cs="宋体" w:hint="eastAsia"/>
                <w:color w:val="000000"/>
                <w:szCs w:val="21"/>
                <w:lang w:bidi="ar"/>
              </w:rPr>
              <w:t>SMO</w:t>
            </w:r>
            <w:r>
              <w:rPr>
                <w:rFonts w:ascii="宋体" w:eastAsia="宋体" w:hAnsi="宋体" w:cs="宋体" w:hint="eastAsia"/>
                <w:color w:val="000000"/>
                <w:szCs w:val="21"/>
                <w:lang w:bidi="ar"/>
              </w:rPr>
              <w:t>合同、补充协议等进行统一的管理，申办方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按照机构要求递交合同材料，递交完后能够及时查阅审核进度，了解审核过程中的反馈信息；</w:t>
            </w:r>
          </w:p>
        </w:tc>
      </w:tr>
      <w:tr w:rsidR="003D747C" w14:paraId="323CADE2" w14:textId="77777777">
        <w:trPr>
          <w:trHeight w:val="312"/>
        </w:trPr>
        <w:tc>
          <w:tcPr>
            <w:tcW w:w="495" w:type="pct"/>
            <w:vMerge/>
            <w:vAlign w:val="center"/>
          </w:tcPr>
          <w:p w14:paraId="56EBA608" w14:textId="77777777" w:rsidR="003D747C" w:rsidRDefault="003D747C">
            <w:pPr>
              <w:jc w:val="center"/>
              <w:rPr>
                <w:rFonts w:ascii="宋体" w:eastAsia="宋体" w:hAnsi="宋体" w:cs="宋体"/>
                <w:color w:val="000000"/>
                <w:szCs w:val="21"/>
              </w:rPr>
            </w:pPr>
          </w:p>
        </w:tc>
        <w:tc>
          <w:tcPr>
            <w:tcW w:w="705" w:type="pct"/>
            <w:vMerge/>
            <w:vAlign w:val="center"/>
          </w:tcPr>
          <w:p w14:paraId="5AF4C386" w14:textId="77777777" w:rsidR="003D747C" w:rsidRDefault="003D747C">
            <w:pPr>
              <w:jc w:val="center"/>
              <w:rPr>
                <w:rFonts w:ascii="宋体" w:eastAsia="宋体" w:hAnsi="宋体" w:cs="宋体"/>
                <w:color w:val="000000"/>
                <w:szCs w:val="21"/>
              </w:rPr>
            </w:pPr>
          </w:p>
        </w:tc>
        <w:tc>
          <w:tcPr>
            <w:tcW w:w="3798" w:type="pct"/>
            <w:vAlign w:val="center"/>
          </w:tcPr>
          <w:p w14:paraId="3C90EE35"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申办方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可以直接引用机构合同模板在修订模式下在线填写合</w:t>
            </w:r>
            <w:r>
              <w:rPr>
                <w:rFonts w:ascii="宋体" w:eastAsia="宋体" w:hAnsi="宋体" w:cs="宋体" w:hint="eastAsia"/>
                <w:color w:val="000000"/>
                <w:szCs w:val="21"/>
                <w:lang w:bidi="ar"/>
              </w:rPr>
              <w:lastRenderedPageBreak/>
              <w:t>同内容后提交；</w:t>
            </w:r>
          </w:p>
        </w:tc>
      </w:tr>
      <w:tr w:rsidR="003D747C" w14:paraId="05E82BA5" w14:textId="77777777">
        <w:trPr>
          <w:trHeight w:val="312"/>
        </w:trPr>
        <w:tc>
          <w:tcPr>
            <w:tcW w:w="495" w:type="pct"/>
            <w:vMerge/>
            <w:vAlign w:val="center"/>
          </w:tcPr>
          <w:p w14:paraId="10EB0BBA" w14:textId="77777777" w:rsidR="003D747C" w:rsidRDefault="003D747C">
            <w:pPr>
              <w:jc w:val="center"/>
              <w:rPr>
                <w:rFonts w:ascii="宋体" w:eastAsia="宋体" w:hAnsi="宋体" w:cs="宋体"/>
                <w:color w:val="000000"/>
                <w:szCs w:val="21"/>
              </w:rPr>
            </w:pPr>
          </w:p>
        </w:tc>
        <w:tc>
          <w:tcPr>
            <w:tcW w:w="705" w:type="pct"/>
            <w:vMerge/>
            <w:vAlign w:val="center"/>
          </w:tcPr>
          <w:p w14:paraId="1F7DA166" w14:textId="77777777" w:rsidR="003D747C" w:rsidRDefault="003D747C">
            <w:pPr>
              <w:jc w:val="center"/>
              <w:rPr>
                <w:rFonts w:ascii="宋体" w:eastAsia="宋体" w:hAnsi="宋体" w:cs="宋体"/>
                <w:color w:val="000000"/>
                <w:szCs w:val="21"/>
              </w:rPr>
            </w:pPr>
          </w:p>
        </w:tc>
        <w:tc>
          <w:tcPr>
            <w:tcW w:w="3798" w:type="pct"/>
            <w:vAlign w:val="center"/>
          </w:tcPr>
          <w:p w14:paraId="1CA37FC7"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机构可以灵活配置申办方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需递交的合同材料，可设置由研究者、机构、财务、法</w:t>
            </w:r>
            <w:proofErr w:type="gramStart"/>
            <w:r>
              <w:rPr>
                <w:rFonts w:ascii="宋体" w:eastAsia="宋体" w:hAnsi="宋体" w:cs="宋体" w:hint="eastAsia"/>
                <w:color w:val="000000"/>
                <w:szCs w:val="21"/>
                <w:lang w:bidi="ar"/>
              </w:rPr>
              <w:t>务</w:t>
            </w:r>
            <w:proofErr w:type="gramEnd"/>
            <w:r>
              <w:rPr>
                <w:rFonts w:ascii="宋体" w:eastAsia="宋体" w:hAnsi="宋体" w:cs="宋体" w:hint="eastAsia"/>
                <w:color w:val="000000"/>
                <w:szCs w:val="21"/>
                <w:lang w:bidi="ar"/>
              </w:rPr>
              <w:t>等管理人员逐一审核；</w:t>
            </w:r>
          </w:p>
        </w:tc>
      </w:tr>
      <w:tr w:rsidR="003D747C" w14:paraId="55021FDB" w14:textId="77777777">
        <w:trPr>
          <w:trHeight w:val="576"/>
        </w:trPr>
        <w:tc>
          <w:tcPr>
            <w:tcW w:w="495" w:type="pct"/>
            <w:vMerge/>
            <w:vAlign w:val="center"/>
          </w:tcPr>
          <w:p w14:paraId="31732B04" w14:textId="77777777" w:rsidR="003D747C" w:rsidRDefault="003D747C">
            <w:pPr>
              <w:jc w:val="center"/>
              <w:rPr>
                <w:rFonts w:ascii="宋体" w:eastAsia="宋体" w:hAnsi="宋体" w:cs="宋体"/>
                <w:color w:val="000000"/>
                <w:szCs w:val="21"/>
              </w:rPr>
            </w:pPr>
          </w:p>
        </w:tc>
        <w:tc>
          <w:tcPr>
            <w:tcW w:w="705" w:type="pct"/>
            <w:vMerge/>
            <w:vAlign w:val="center"/>
          </w:tcPr>
          <w:p w14:paraId="03D028E3" w14:textId="77777777" w:rsidR="003D747C" w:rsidRDefault="003D747C">
            <w:pPr>
              <w:jc w:val="center"/>
              <w:rPr>
                <w:rFonts w:ascii="宋体" w:eastAsia="宋体" w:hAnsi="宋体" w:cs="宋体"/>
                <w:color w:val="000000"/>
                <w:szCs w:val="21"/>
              </w:rPr>
            </w:pPr>
          </w:p>
        </w:tc>
        <w:tc>
          <w:tcPr>
            <w:tcW w:w="3798" w:type="pct"/>
            <w:vAlign w:val="center"/>
          </w:tcPr>
          <w:p w14:paraId="3BBB47BF"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审核人可以在线打开合同文件，对问题内容直接进行批注，并将已批注的版本退回给申请人，申请人可根据批注的内容进行修改后再提交，直到形成最终合同</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协议，审核过程中有任何问题能够及时退回修改后再次提交；</w:t>
            </w:r>
          </w:p>
        </w:tc>
      </w:tr>
      <w:tr w:rsidR="003D747C" w14:paraId="2C801A2C" w14:textId="77777777">
        <w:trPr>
          <w:trHeight w:val="312"/>
        </w:trPr>
        <w:tc>
          <w:tcPr>
            <w:tcW w:w="495" w:type="pct"/>
            <w:vMerge/>
            <w:vAlign w:val="center"/>
          </w:tcPr>
          <w:p w14:paraId="345DC439" w14:textId="77777777" w:rsidR="003D747C" w:rsidRDefault="003D747C">
            <w:pPr>
              <w:jc w:val="center"/>
              <w:rPr>
                <w:rFonts w:ascii="宋体" w:eastAsia="宋体" w:hAnsi="宋体" w:cs="宋体"/>
                <w:color w:val="000000"/>
                <w:szCs w:val="21"/>
              </w:rPr>
            </w:pPr>
          </w:p>
        </w:tc>
        <w:tc>
          <w:tcPr>
            <w:tcW w:w="705" w:type="pct"/>
            <w:vMerge/>
            <w:vAlign w:val="center"/>
          </w:tcPr>
          <w:p w14:paraId="3F0A21D2" w14:textId="77777777" w:rsidR="003D747C" w:rsidRDefault="003D747C">
            <w:pPr>
              <w:jc w:val="center"/>
              <w:rPr>
                <w:rFonts w:ascii="宋体" w:eastAsia="宋体" w:hAnsi="宋体" w:cs="宋体"/>
                <w:color w:val="000000"/>
                <w:szCs w:val="21"/>
              </w:rPr>
            </w:pPr>
          </w:p>
        </w:tc>
        <w:tc>
          <w:tcPr>
            <w:tcW w:w="3798" w:type="pct"/>
            <w:vAlign w:val="center"/>
          </w:tcPr>
          <w:p w14:paraId="00FA94D7"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机构可以根据申办方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递交的合同，与院内合同模板一键快速比对，修改后的合同材料也可以与之前提交的历史版本进行智能比对；存储在本地的院外合同可以与申办方</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提交的合同材料进行智能比对</w:t>
            </w:r>
            <w:r>
              <w:rPr>
                <w:rFonts w:ascii="宋体" w:eastAsia="宋体" w:hAnsi="宋体" w:cs="宋体" w:hint="eastAsia"/>
                <w:color w:val="000000"/>
                <w:szCs w:val="21"/>
                <w:lang w:bidi="ar"/>
              </w:rPr>
              <w:t>；</w:t>
            </w:r>
          </w:p>
        </w:tc>
      </w:tr>
      <w:tr w:rsidR="003D747C" w14:paraId="1060B349" w14:textId="77777777">
        <w:trPr>
          <w:trHeight w:val="312"/>
        </w:trPr>
        <w:tc>
          <w:tcPr>
            <w:tcW w:w="495" w:type="pct"/>
            <w:vMerge/>
            <w:vAlign w:val="center"/>
          </w:tcPr>
          <w:p w14:paraId="6D86DD52" w14:textId="77777777" w:rsidR="003D747C" w:rsidRDefault="003D747C">
            <w:pPr>
              <w:jc w:val="center"/>
              <w:rPr>
                <w:rFonts w:ascii="宋体" w:eastAsia="宋体" w:hAnsi="宋体" w:cs="宋体"/>
                <w:color w:val="000000"/>
                <w:szCs w:val="21"/>
              </w:rPr>
            </w:pPr>
          </w:p>
        </w:tc>
        <w:tc>
          <w:tcPr>
            <w:tcW w:w="705" w:type="pct"/>
            <w:vMerge/>
            <w:vAlign w:val="center"/>
          </w:tcPr>
          <w:p w14:paraId="40BE9D07" w14:textId="77777777" w:rsidR="003D747C" w:rsidRDefault="003D747C">
            <w:pPr>
              <w:jc w:val="center"/>
              <w:rPr>
                <w:rFonts w:ascii="宋体" w:eastAsia="宋体" w:hAnsi="宋体" w:cs="宋体"/>
                <w:color w:val="000000"/>
                <w:szCs w:val="21"/>
              </w:rPr>
            </w:pPr>
          </w:p>
        </w:tc>
        <w:tc>
          <w:tcPr>
            <w:tcW w:w="3798" w:type="pct"/>
            <w:vAlign w:val="center"/>
          </w:tcPr>
          <w:p w14:paraId="7B68DE15"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能够根据合同总额，拆解成</w:t>
            </w:r>
            <w:proofErr w:type="gramStart"/>
            <w:r>
              <w:rPr>
                <w:rFonts w:ascii="宋体" w:eastAsia="宋体" w:hAnsi="宋体" w:cs="宋体" w:hint="eastAsia"/>
                <w:color w:val="000000"/>
                <w:kern w:val="0"/>
                <w:szCs w:val="21"/>
                <w:lang w:bidi="ar"/>
              </w:rPr>
              <w:t>各费用</w:t>
            </w:r>
            <w:proofErr w:type="gramEnd"/>
            <w:r>
              <w:rPr>
                <w:rFonts w:ascii="宋体" w:eastAsia="宋体" w:hAnsi="宋体" w:cs="宋体" w:hint="eastAsia"/>
                <w:color w:val="000000"/>
                <w:kern w:val="0"/>
                <w:szCs w:val="21"/>
                <w:lang w:bidi="ar"/>
              </w:rPr>
              <w:t>类型的预算；</w:t>
            </w:r>
          </w:p>
        </w:tc>
      </w:tr>
      <w:tr w:rsidR="003D747C" w14:paraId="00895C1A" w14:textId="77777777">
        <w:trPr>
          <w:trHeight w:val="312"/>
        </w:trPr>
        <w:tc>
          <w:tcPr>
            <w:tcW w:w="495" w:type="pct"/>
            <w:vMerge/>
            <w:vAlign w:val="center"/>
          </w:tcPr>
          <w:p w14:paraId="78BCDBF3" w14:textId="77777777" w:rsidR="003D747C" w:rsidRDefault="003D747C">
            <w:pPr>
              <w:jc w:val="center"/>
              <w:rPr>
                <w:rFonts w:ascii="宋体" w:eastAsia="宋体" w:hAnsi="宋体" w:cs="宋体"/>
                <w:color w:val="000000"/>
                <w:szCs w:val="21"/>
              </w:rPr>
            </w:pPr>
          </w:p>
        </w:tc>
        <w:tc>
          <w:tcPr>
            <w:tcW w:w="705" w:type="pct"/>
            <w:vMerge/>
            <w:vAlign w:val="center"/>
          </w:tcPr>
          <w:p w14:paraId="75AAF9A3" w14:textId="77777777" w:rsidR="003D747C" w:rsidRDefault="003D747C">
            <w:pPr>
              <w:jc w:val="center"/>
              <w:rPr>
                <w:rFonts w:ascii="宋体" w:eastAsia="宋体" w:hAnsi="宋体" w:cs="宋体"/>
                <w:color w:val="000000"/>
                <w:szCs w:val="21"/>
              </w:rPr>
            </w:pPr>
          </w:p>
        </w:tc>
        <w:tc>
          <w:tcPr>
            <w:tcW w:w="3798" w:type="pct"/>
            <w:vAlign w:val="center"/>
          </w:tcPr>
          <w:p w14:paraId="202FEDB5"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能够按受试者入组例数</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总预算比例</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固定金额的方式制定</w:t>
            </w:r>
            <w:proofErr w:type="gramStart"/>
            <w:r>
              <w:rPr>
                <w:rFonts w:ascii="宋体" w:eastAsia="宋体" w:hAnsi="宋体" w:cs="宋体" w:hint="eastAsia"/>
                <w:color w:val="000000"/>
                <w:szCs w:val="21"/>
                <w:lang w:bidi="ar"/>
              </w:rPr>
              <w:t>各费用</w:t>
            </w:r>
            <w:proofErr w:type="gramEnd"/>
            <w:r>
              <w:rPr>
                <w:rFonts w:ascii="宋体" w:eastAsia="宋体" w:hAnsi="宋体" w:cs="宋体" w:hint="eastAsia"/>
                <w:color w:val="000000"/>
                <w:szCs w:val="21"/>
                <w:lang w:bidi="ar"/>
              </w:rPr>
              <w:t>类型的总预算，</w:t>
            </w:r>
            <w:proofErr w:type="gramStart"/>
            <w:r>
              <w:rPr>
                <w:rFonts w:ascii="宋体" w:eastAsia="宋体" w:hAnsi="宋体" w:cs="宋体" w:hint="eastAsia"/>
                <w:color w:val="000000"/>
                <w:szCs w:val="21"/>
                <w:lang w:bidi="ar"/>
              </w:rPr>
              <w:t>各费用</w:t>
            </w:r>
            <w:proofErr w:type="gramEnd"/>
            <w:r>
              <w:rPr>
                <w:rFonts w:ascii="宋体" w:eastAsia="宋体" w:hAnsi="宋体" w:cs="宋体" w:hint="eastAsia"/>
                <w:color w:val="000000"/>
                <w:szCs w:val="21"/>
                <w:lang w:bidi="ar"/>
              </w:rPr>
              <w:t>类型预算总和需等于合同总额，可根据扣税比例自动计算税额；</w:t>
            </w:r>
          </w:p>
        </w:tc>
      </w:tr>
      <w:tr w:rsidR="003D747C" w14:paraId="052F4FCD" w14:textId="77777777">
        <w:trPr>
          <w:trHeight w:val="576"/>
        </w:trPr>
        <w:tc>
          <w:tcPr>
            <w:tcW w:w="495" w:type="pct"/>
            <w:vMerge/>
            <w:vAlign w:val="center"/>
          </w:tcPr>
          <w:p w14:paraId="4BD8204C" w14:textId="77777777" w:rsidR="003D747C" w:rsidRDefault="003D747C">
            <w:pPr>
              <w:jc w:val="center"/>
              <w:rPr>
                <w:rFonts w:ascii="宋体" w:eastAsia="宋体" w:hAnsi="宋体" w:cs="宋体"/>
                <w:color w:val="000000"/>
                <w:szCs w:val="21"/>
              </w:rPr>
            </w:pPr>
          </w:p>
        </w:tc>
        <w:tc>
          <w:tcPr>
            <w:tcW w:w="705" w:type="pct"/>
            <w:vMerge/>
            <w:vAlign w:val="center"/>
          </w:tcPr>
          <w:p w14:paraId="00AD4A35" w14:textId="77777777" w:rsidR="003D747C" w:rsidRDefault="003D747C">
            <w:pPr>
              <w:jc w:val="center"/>
              <w:rPr>
                <w:rFonts w:ascii="宋体" w:eastAsia="宋体" w:hAnsi="宋体" w:cs="宋体"/>
                <w:color w:val="000000"/>
                <w:szCs w:val="21"/>
              </w:rPr>
            </w:pPr>
          </w:p>
        </w:tc>
        <w:tc>
          <w:tcPr>
            <w:tcW w:w="3798" w:type="pct"/>
            <w:vAlign w:val="center"/>
          </w:tcPr>
          <w:p w14:paraId="312F382B"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能够根据项目开展进度</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受试者入组进度</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定期定额</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定期据实付款，预置付款计划节点，如：甲方在合同签订后</w:t>
            </w:r>
            <w:r>
              <w:rPr>
                <w:rFonts w:ascii="宋体" w:eastAsia="宋体" w:hAnsi="宋体" w:cs="宋体" w:hint="eastAsia"/>
                <w:color w:val="000000"/>
                <w:szCs w:val="21"/>
                <w:lang w:bidi="ar"/>
              </w:rPr>
              <w:t>7</w:t>
            </w:r>
            <w:r>
              <w:rPr>
                <w:rFonts w:ascii="宋体" w:eastAsia="宋体" w:hAnsi="宋体" w:cs="宋体" w:hint="eastAsia"/>
                <w:color w:val="000000"/>
                <w:szCs w:val="21"/>
                <w:lang w:bidi="ar"/>
              </w:rPr>
              <w:t>个工作日内支付合同总金额</w:t>
            </w:r>
            <w:r>
              <w:rPr>
                <w:rFonts w:ascii="宋体" w:eastAsia="宋体" w:hAnsi="宋体" w:cs="宋体" w:hint="eastAsia"/>
                <w:color w:val="000000"/>
                <w:szCs w:val="21"/>
                <w:lang w:bidi="ar"/>
              </w:rPr>
              <w:t>30%</w:t>
            </w:r>
            <w:r>
              <w:rPr>
                <w:rFonts w:ascii="宋体" w:eastAsia="宋体" w:hAnsi="宋体" w:cs="宋体" w:hint="eastAsia"/>
                <w:color w:val="000000"/>
                <w:szCs w:val="21"/>
                <w:lang w:bidi="ar"/>
              </w:rPr>
              <w:t>的费用、甲方在入组病例数达到预计病例数的</w:t>
            </w:r>
            <w:r>
              <w:rPr>
                <w:rFonts w:ascii="宋体" w:eastAsia="宋体" w:hAnsi="宋体" w:cs="宋体" w:hint="eastAsia"/>
                <w:color w:val="000000"/>
                <w:szCs w:val="21"/>
                <w:lang w:bidi="ar"/>
              </w:rPr>
              <w:t>50%</w:t>
            </w:r>
            <w:r>
              <w:rPr>
                <w:rFonts w:ascii="宋体" w:eastAsia="宋体" w:hAnsi="宋体" w:cs="宋体" w:hint="eastAsia"/>
                <w:color w:val="000000"/>
                <w:szCs w:val="21"/>
                <w:lang w:bidi="ar"/>
              </w:rPr>
              <w:t>时，支付合同总金额的</w:t>
            </w:r>
            <w:r>
              <w:rPr>
                <w:rFonts w:ascii="宋体" w:eastAsia="宋体" w:hAnsi="宋体" w:cs="宋体" w:hint="eastAsia"/>
                <w:color w:val="000000"/>
                <w:szCs w:val="21"/>
                <w:lang w:bidi="ar"/>
              </w:rPr>
              <w:t>30%</w:t>
            </w:r>
            <w:r>
              <w:rPr>
                <w:rFonts w:ascii="宋体" w:eastAsia="宋体" w:hAnsi="宋体" w:cs="宋体" w:hint="eastAsia"/>
                <w:color w:val="000000"/>
                <w:szCs w:val="21"/>
                <w:lang w:bidi="ar"/>
              </w:rPr>
              <w:t>的费用等；</w:t>
            </w:r>
          </w:p>
        </w:tc>
      </w:tr>
      <w:tr w:rsidR="003D747C" w14:paraId="73762E1B" w14:textId="77777777">
        <w:trPr>
          <w:trHeight w:val="312"/>
        </w:trPr>
        <w:tc>
          <w:tcPr>
            <w:tcW w:w="495" w:type="pct"/>
            <w:vMerge/>
            <w:vAlign w:val="center"/>
          </w:tcPr>
          <w:p w14:paraId="1D3E7F66" w14:textId="77777777" w:rsidR="003D747C" w:rsidRDefault="003D747C">
            <w:pPr>
              <w:jc w:val="center"/>
              <w:rPr>
                <w:rFonts w:ascii="宋体" w:eastAsia="宋体" w:hAnsi="宋体" w:cs="宋体"/>
                <w:color w:val="000000"/>
                <w:szCs w:val="21"/>
              </w:rPr>
            </w:pPr>
          </w:p>
        </w:tc>
        <w:tc>
          <w:tcPr>
            <w:tcW w:w="705" w:type="pct"/>
            <w:vMerge/>
            <w:vAlign w:val="center"/>
          </w:tcPr>
          <w:p w14:paraId="27CD5823" w14:textId="77777777" w:rsidR="003D747C" w:rsidRDefault="003D747C">
            <w:pPr>
              <w:jc w:val="center"/>
              <w:rPr>
                <w:rFonts w:ascii="宋体" w:eastAsia="宋体" w:hAnsi="宋体" w:cs="宋体"/>
                <w:color w:val="000000"/>
                <w:szCs w:val="21"/>
              </w:rPr>
            </w:pPr>
          </w:p>
        </w:tc>
        <w:tc>
          <w:tcPr>
            <w:tcW w:w="3798" w:type="pct"/>
            <w:vAlign w:val="center"/>
          </w:tcPr>
          <w:p w14:paraId="33E3B9C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w:t>
            </w:r>
            <w:r>
              <w:rPr>
                <w:rFonts w:ascii="宋体" w:eastAsia="宋体" w:hAnsi="宋体" w:cs="宋体" w:hint="eastAsia"/>
                <w:color w:val="000000"/>
                <w:szCs w:val="21"/>
                <w:lang w:bidi="ar"/>
              </w:rPr>
              <w:t>当满足付款条件时自动触发付款提醒，可按短信及系统消息的方式通知申办方；</w:t>
            </w:r>
          </w:p>
        </w:tc>
      </w:tr>
      <w:tr w:rsidR="003D747C" w14:paraId="49CA8719" w14:textId="77777777">
        <w:trPr>
          <w:trHeight w:val="312"/>
        </w:trPr>
        <w:tc>
          <w:tcPr>
            <w:tcW w:w="495" w:type="pct"/>
            <w:vMerge/>
            <w:vAlign w:val="center"/>
          </w:tcPr>
          <w:p w14:paraId="7E43D631" w14:textId="77777777" w:rsidR="003D747C" w:rsidRDefault="003D747C">
            <w:pPr>
              <w:jc w:val="center"/>
              <w:rPr>
                <w:rFonts w:ascii="宋体" w:eastAsia="宋体" w:hAnsi="宋体" w:cs="宋体"/>
                <w:color w:val="000000"/>
                <w:szCs w:val="21"/>
              </w:rPr>
            </w:pPr>
          </w:p>
        </w:tc>
        <w:tc>
          <w:tcPr>
            <w:tcW w:w="705" w:type="pct"/>
            <w:vMerge/>
            <w:vAlign w:val="center"/>
          </w:tcPr>
          <w:p w14:paraId="7A903179" w14:textId="77777777" w:rsidR="003D747C" w:rsidRDefault="003D747C">
            <w:pPr>
              <w:jc w:val="center"/>
              <w:rPr>
                <w:rFonts w:ascii="宋体" w:eastAsia="宋体" w:hAnsi="宋体" w:cs="宋体"/>
                <w:color w:val="000000"/>
                <w:szCs w:val="21"/>
              </w:rPr>
            </w:pPr>
          </w:p>
        </w:tc>
        <w:tc>
          <w:tcPr>
            <w:tcW w:w="3798" w:type="pct"/>
            <w:vAlign w:val="center"/>
          </w:tcPr>
          <w:p w14:paraId="7A661908"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预算费控、付款计划可按需选择配置在草案合同或纸质合同环节；</w:t>
            </w:r>
          </w:p>
        </w:tc>
      </w:tr>
      <w:tr w:rsidR="003D747C" w14:paraId="0142A5E8" w14:textId="77777777">
        <w:trPr>
          <w:trHeight w:val="312"/>
        </w:trPr>
        <w:tc>
          <w:tcPr>
            <w:tcW w:w="495" w:type="pct"/>
            <w:vMerge/>
            <w:vAlign w:val="center"/>
          </w:tcPr>
          <w:p w14:paraId="5A21B604" w14:textId="77777777" w:rsidR="003D747C" w:rsidRDefault="003D747C">
            <w:pPr>
              <w:jc w:val="center"/>
              <w:rPr>
                <w:rFonts w:ascii="宋体" w:eastAsia="宋体" w:hAnsi="宋体" w:cs="宋体"/>
                <w:color w:val="000000"/>
                <w:szCs w:val="21"/>
              </w:rPr>
            </w:pPr>
          </w:p>
        </w:tc>
        <w:tc>
          <w:tcPr>
            <w:tcW w:w="705" w:type="pct"/>
            <w:vMerge/>
            <w:vAlign w:val="center"/>
          </w:tcPr>
          <w:p w14:paraId="6994A6AF" w14:textId="77777777" w:rsidR="003D747C" w:rsidRDefault="003D747C">
            <w:pPr>
              <w:jc w:val="center"/>
              <w:rPr>
                <w:rFonts w:ascii="宋体" w:eastAsia="宋体" w:hAnsi="宋体" w:cs="宋体"/>
                <w:color w:val="000000"/>
                <w:szCs w:val="21"/>
              </w:rPr>
            </w:pPr>
          </w:p>
        </w:tc>
        <w:tc>
          <w:tcPr>
            <w:tcW w:w="3798" w:type="pct"/>
            <w:vAlign w:val="center"/>
          </w:tcPr>
          <w:p w14:paraId="7762543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从系统中下载的纸质合同自动生成二维码，</w:t>
            </w:r>
            <w:proofErr w:type="gramStart"/>
            <w:r>
              <w:rPr>
                <w:rFonts w:ascii="宋体" w:eastAsia="宋体" w:hAnsi="宋体" w:cs="宋体" w:hint="eastAsia"/>
                <w:color w:val="000000"/>
                <w:szCs w:val="21"/>
                <w:lang w:bidi="ar"/>
              </w:rPr>
              <w:t>扫码可</w:t>
            </w:r>
            <w:proofErr w:type="gramEnd"/>
            <w:r>
              <w:rPr>
                <w:rFonts w:ascii="宋体" w:eastAsia="宋体" w:hAnsi="宋体" w:cs="宋体" w:hint="eastAsia"/>
                <w:color w:val="000000"/>
                <w:szCs w:val="21"/>
                <w:lang w:bidi="ar"/>
              </w:rPr>
              <w:t>溯源合同信息及审批流程，防止合同篡改，保证数据真实性；</w:t>
            </w:r>
          </w:p>
        </w:tc>
      </w:tr>
      <w:tr w:rsidR="003D747C" w14:paraId="53997CE6" w14:textId="77777777">
        <w:trPr>
          <w:trHeight w:val="312"/>
        </w:trPr>
        <w:tc>
          <w:tcPr>
            <w:tcW w:w="495" w:type="pct"/>
            <w:vMerge/>
            <w:vAlign w:val="center"/>
          </w:tcPr>
          <w:p w14:paraId="2EC5CAB2" w14:textId="77777777" w:rsidR="003D747C" w:rsidRDefault="003D747C">
            <w:pPr>
              <w:jc w:val="center"/>
              <w:rPr>
                <w:rFonts w:ascii="宋体" w:eastAsia="宋体" w:hAnsi="宋体" w:cs="宋体"/>
                <w:color w:val="000000"/>
                <w:szCs w:val="21"/>
              </w:rPr>
            </w:pPr>
          </w:p>
        </w:tc>
        <w:tc>
          <w:tcPr>
            <w:tcW w:w="705" w:type="pct"/>
            <w:vMerge/>
            <w:vAlign w:val="center"/>
          </w:tcPr>
          <w:p w14:paraId="79B32737" w14:textId="77777777" w:rsidR="003D747C" w:rsidRDefault="003D747C">
            <w:pPr>
              <w:jc w:val="center"/>
              <w:rPr>
                <w:rFonts w:ascii="宋体" w:eastAsia="宋体" w:hAnsi="宋体" w:cs="宋体"/>
                <w:color w:val="000000"/>
                <w:szCs w:val="21"/>
              </w:rPr>
            </w:pPr>
          </w:p>
        </w:tc>
        <w:tc>
          <w:tcPr>
            <w:tcW w:w="3798" w:type="pct"/>
            <w:vAlign w:val="center"/>
          </w:tcPr>
          <w:p w14:paraId="573F6D8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审核完成的合同文件可以直接打印且带有防复印水印，防止合同篡改；</w:t>
            </w:r>
          </w:p>
        </w:tc>
      </w:tr>
      <w:tr w:rsidR="003D747C" w14:paraId="2EC9F2C4" w14:textId="77777777">
        <w:trPr>
          <w:trHeight w:val="312"/>
        </w:trPr>
        <w:tc>
          <w:tcPr>
            <w:tcW w:w="495" w:type="pct"/>
            <w:vMerge/>
            <w:vAlign w:val="center"/>
          </w:tcPr>
          <w:p w14:paraId="5CA73D94" w14:textId="77777777" w:rsidR="003D747C" w:rsidRDefault="003D747C">
            <w:pPr>
              <w:jc w:val="center"/>
              <w:rPr>
                <w:rFonts w:ascii="宋体" w:eastAsia="宋体" w:hAnsi="宋体" w:cs="宋体"/>
                <w:color w:val="000000"/>
                <w:szCs w:val="21"/>
              </w:rPr>
            </w:pPr>
          </w:p>
        </w:tc>
        <w:tc>
          <w:tcPr>
            <w:tcW w:w="705" w:type="pct"/>
            <w:vMerge/>
            <w:vAlign w:val="center"/>
          </w:tcPr>
          <w:p w14:paraId="3DC6C23A" w14:textId="77777777" w:rsidR="003D747C" w:rsidRDefault="003D747C">
            <w:pPr>
              <w:jc w:val="center"/>
              <w:rPr>
                <w:rFonts w:ascii="宋体" w:eastAsia="宋体" w:hAnsi="宋体" w:cs="宋体"/>
                <w:color w:val="000000"/>
                <w:szCs w:val="21"/>
              </w:rPr>
            </w:pPr>
          </w:p>
        </w:tc>
        <w:tc>
          <w:tcPr>
            <w:tcW w:w="3798" w:type="pct"/>
            <w:vAlign w:val="center"/>
          </w:tcPr>
          <w:p w14:paraId="089D6598"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通过“组长单位”快速查找到以本组织作为组长单位的所有合同；</w:t>
            </w:r>
          </w:p>
        </w:tc>
      </w:tr>
      <w:tr w:rsidR="003D747C" w14:paraId="7560660C" w14:textId="77777777">
        <w:trPr>
          <w:trHeight w:val="312"/>
        </w:trPr>
        <w:tc>
          <w:tcPr>
            <w:tcW w:w="495" w:type="pct"/>
            <w:vMerge/>
            <w:vAlign w:val="center"/>
          </w:tcPr>
          <w:p w14:paraId="1B3EEDAF" w14:textId="77777777" w:rsidR="003D747C" w:rsidRDefault="003D747C">
            <w:pPr>
              <w:jc w:val="center"/>
              <w:rPr>
                <w:rFonts w:ascii="宋体" w:eastAsia="宋体" w:hAnsi="宋体" w:cs="宋体"/>
                <w:color w:val="000000"/>
                <w:szCs w:val="21"/>
              </w:rPr>
            </w:pPr>
          </w:p>
        </w:tc>
        <w:tc>
          <w:tcPr>
            <w:tcW w:w="705" w:type="pct"/>
            <w:vMerge w:val="restart"/>
            <w:vAlign w:val="center"/>
          </w:tcPr>
          <w:p w14:paraId="04495208"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费用</w:t>
            </w:r>
            <w:r>
              <w:rPr>
                <w:rFonts w:ascii="宋体" w:eastAsia="宋体" w:hAnsi="宋体" w:cs="宋体" w:hint="eastAsia"/>
                <w:color w:val="000000"/>
                <w:kern w:val="0"/>
                <w:szCs w:val="21"/>
                <w:lang w:bidi="ar"/>
              </w:rPr>
              <w:t>审批流程</w:t>
            </w:r>
          </w:p>
        </w:tc>
        <w:tc>
          <w:tcPr>
            <w:tcW w:w="3798" w:type="pct"/>
            <w:vAlign w:val="center"/>
          </w:tcPr>
          <w:p w14:paraId="6651DC77"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能够按项目类型分别配置申办方打款、机构经费入账、研究者经费支出申请、受试者费用报销申请、经费调整申请的审批流程，实现在线审批；</w:t>
            </w:r>
          </w:p>
        </w:tc>
      </w:tr>
      <w:tr w:rsidR="003D747C" w14:paraId="3ECB85D9" w14:textId="77777777">
        <w:trPr>
          <w:trHeight w:val="576"/>
        </w:trPr>
        <w:tc>
          <w:tcPr>
            <w:tcW w:w="495" w:type="pct"/>
            <w:vMerge/>
            <w:vAlign w:val="center"/>
          </w:tcPr>
          <w:p w14:paraId="291226C4" w14:textId="77777777" w:rsidR="003D747C" w:rsidRDefault="003D747C">
            <w:pPr>
              <w:jc w:val="center"/>
              <w:rPr>
                <w:rFonts w:ascii="宋体" w:eastAsia="宋体" w:hAnsi="宋体" w:cs="宋体"/>
                <w:color w:val="000000"/>
                <w:szCs w:val="21"/>
              </w:rPr>
            </w:pPr>
          </w:p>
        </w:tc>
        <w:tc>
          <w:tcPr>
            <w:tcW w:w="705" w:type="pct"/>
            <w:vMerge/>
            <w:vAlign w:val="center"/>
          </w:tcPr>
          <w:p w14:paraId="4D038BA0" w14:textId="77777777" w:rsidR="003D747C" w:rsidRDefault="003D747C">
            <w:pPr>
              <w:jc w:val="center"/>
              <w:rPr>
                <w:rFonts w:ascii="宋体" w:eastAsia="宋体" w:hAnsi="宋体" w:cs="宋体"/>
                <w:color w:val="000000"/>
                <w:szCs w:val="21"/>
              </w:rPr>
            </w:pPr>
          </w:p>
        </w:tc>
        <w:tc>
          <w:tcPr>
            <w:tcW w:w="3798" w:type="pct"/>
            <w:vAlign w:val="center"/>
          </w:tcPr>
          <w:p w14:paraId="174FEB8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能够按照机构的要求自定义各种费用类型，如：研究者观察费、受试者检查费、受试者补偿费、</w:t>
            </w:r>
            <w:r>
              <w:rPr>
                <w:rFonts w:ascii="宋体" w:eastAsia="宋体" w:hAnsi="宋体" w:cs="宋体" w:hint="eastAsia"/>
                <w:color w:val="000000"/>
                <w:szCs w:val="21"/>
                <w:lang w:bidi="ar"/>
              </w:rPr>
              <w:t>CRC</w:t>
            </w:r>
            <w:r>
              <w:rPr>
                <w:rFonts w:ascii="宋体" w:eastAsia="宋体" w:hAnsi="宋体" w:cs="宋体" w:hint="eastAsia"/>
                <w:color w:val="000000"/>
                <w:szCs w:val="21"/>
                <w:lang w:bidi="ar"/>
              </w:rPr>
              <w:t>费、税费、机构管理费，同时允许对费用类型进行分类分层级设置和调整；</w:t>
            </w:r>
          </w:p>
        </w:tc>
      </w:tr>
      <w:tr w:rsidR="003D747C" w14:paraId="1D101E2E" w14:textId="77777777">
        <w:trPr>
          <w:trHeight w:val="312"/>
        </w:trPr>
        <w:tc>
          <w:tcPr>
            <w:tcW w:w="495" w:type="pct"/>
            <w:vMerge/>
            <w:vAlign w:val="center"/>
          </w:tcPr>
          <w:p w14:paraId="42289E26" w14:textId="77777777" w:rsidR="003D747C" w:rsidRDefault="003D747C">
            <w:pPr>
              <w:jc w:val="center"/>
              <w:rPr>
                <w:rFonts w:ascii="宋体" w:eastAsia="宋体" w:hAnsi="宋体" w:cs="宋体"/>
                <w:color w:val="000000"/>
                <w:szCs w:val="21"/>
              </w:rPr>
            </w:pPr>
          </w:p>
        </w:tc>
        <w:tc>
          <w:tcPr>
            <w:tcW w:w="705" w:type="pct"/>
            <w:vAlign w:val="center"/>
          </w:tcPr>
          <w:p w14:paraId="1D869A9D"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访视费用设置</w:t>
            </w:r>
          </w:p>
        </w:tc>
        <w:tc>
          <w:tcPr>
            <w:tcW w:w="3798" w:type="pct"/>
            <w:vAlign w:val="center"/>
          </w:tcPr>
          <w:p w14:paraId="61B8C2E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支持在项目中根据访视对研究者劳务费、受试者补助费的金额进行设置，发布后受试者每完成一次访视，按配置规则自动生成对应的费用明细；</w:t>
            </w:r>
          </w:p>
        </w:tc>
      </w:tr>
      <w:tr w:rsidR="003D747C" w14:paraId="1BE375BE" w14:textId="77777777">
        <w:trPr>
          <w:trHeight w:val="312"/>
        </w:trPr>
        <w:tc>
          <w:tcPr>
            <w:tcW w:w="495" w:type="pct"/>
            <w:vMerge/>
            <w:vAlign w:val="center"/>
          </w:tcPr>
          <w:p w14:paraId="2EB0ADAB" w14:textId="77777777" w:rsidR="003D747C" w:rsidRDefault="003D747C">
            <w:pPr>
              <w:jc w:val="center"/>
              <w:rPr>
                <w:rFonts w:ascii="宋体" w:eastAsia="宋体" w:hAnsi="宋体" w:cs="宋体"/>
                <w:color w:val="000000"/>
                <w:szCs w:val="21"/>
              </w:rPr>
            </w:pPr>
          </w:p>
        </w:tc>
        <w:tc>
          <w:tcPr>
            <w:tcW w:w="705" w:type="pct"/>
            <w:vMerge w:val="restart"/>
            <w:vAlign w:val="center"/>
          </w:tcPr>
          <w:p w14:paraId="2383CDEE"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经费入账</w:t>
            </w:r>
          </w:p>
        </w:tc>
        <w:tc>
          <w:tcPr>
            <w:tcW w:w="3798" w:type="pct"/>
            <w:vAlign w:val="center"/>
          </w:tcPr>
          <w:p w14:paraId="3C292387"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申办方可以按照机构要求</w:t>
            </w:r>
            <w:proofErr w:type="gramStart"/>
            <w:r>
              <w:rPr>
                <w:rFonts w:ascii="宋体" w:eastAsia="宋体" w:hAnsi="宋体" w:cs="宋体" w:hint="eastAsia"/>
                <w:color w:val="000000"/>
                <w:szCs w:val="21"/>
                <w:lang w:bidi="ar"/>
              </w:rPr>
              <w:t>上传打款</w:t>
            </w:r>
            <w:proofErr w:type="gramEnd"/>
            <w:r>
              <w:rPr>
                <w:rFonts w:ascii="宋体" w:eastAsia="宋体" w:hAnsi="宋体" w:cs="宋体" w:hint="eastAsia"/>
                <w:color w:val="000000"/>
                <w:szCs w:val="21"/>
                <w:lang w:bidi="ar"/>
              </w:rPr>
              <w:t>凭证，打款的费用明细，机构审核完成以后，自动转换</w:t>
            </w:r>
            <w:proofErr w:type="gramStart"/>
            <w:r>
              <w:rPr>
                <w:rFonts w:ascii="宋体" w:eastAsia="宋体" w:hAnsi="宋体" w:cs="宋体" w:hint="eastAsia"/>
                <w:color w:val="000000"/>
                <w:szCs w:val="21"/>
                <w:lang w:bidi="ar"/>
              </w:rPr>
              <w:t>成机构</w:t>
            </w:r>
            <w:proofErr w:type="gramEnd"/>
            <w:r>
              <w:rPr>
                <w:rFonts w:ascii="宋体" w:eastAsia="宋体" w:hAnsi="宋体" w:cs="宋体" w:hint="eastAsia"/>
                <w:color w:val="000000"/>
                <w:szCs w:val="21"/>
                <w:lang w:bidi="ar"/>
              </w:rPr>
              <w:t>的内部收入；</w:t>
            </w:r>
          </w:p>
        </w:tc>
      </w:tr>
      <w:tr w:rsidR="003D747C" w14:paraId="7B93477F" w14:textId="77777777">
        <w:trPr>
          <w:trHeight w:val="312"/>
        </w:trPr>
        <w:tc>
          <w:tcPr>
            <w:tcW w:w="495" w:type="pct"/>
            <w:vMerge/>
            <w:vAlign w:val="center"/>
          </w:tcPr>
          <w:p w14:paraId="428CF354" w14:textId="77777777" w:rsidR="003D747C" w:rsidRDefault="003D747C">
            <w:pPr>
              <w:jc w:val="center"/>
              <w:rPr>
                <w:rFonts w:ascii="宋体" w:eastAsia="宋体" w:hAnsi="宋体" w:cs="宋体"/>
                <w:color w:val="000000"/>
                <w:szCs w:val="21"/>
              </w:rPr>
            </w:pPr>
          </w:p>
        </w:tc>
        <w:tc>
          <w:tcPr>
            <w:tcW w:w="705" w:type="pct"/>
            <w:vMerge/>
            <w:vAlign w:val="center"/>
          </w:tcPr>
          <w:p w14:paraId="2DAEF8BD"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1215C18"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根据扣税比例自动计算税额；</w:t>
            </w:r>
          </w:p>
        </w:tc>
      </w:tr>
      <w:tr w:rsidR="003D747C" w14:paraId="00FAF448" w14:textId="77777777">
        <w:trPr>
          <w:trHeight w:val="577"/>
        </w:trPr>
        <w:tc>
          <w:tcPr>
            <w:tcW w:w="495" w:type="pct"/>
            <w:vMerge/>
            <w:vAlign w:val="center"/>
          </w:tcPr>
          <w:p w14:paraId="269F2C3E" w14:textId="77777777" w:rsidR="003D747C" w:rsidRDefault="003D747C">
            <w:pPr>
              <w:jc w:val="center"/>
              <w:rPr>
                <w:rFonts w:ascii="宋体" w:eastAsia="宋体" w:hAnsi="宋体" w:cs="宋体"/>
                <w:color w:val="000000"/>
                <w:szCs w:val="21"/>
              </w:rPr>
            </w:pPr>
          </w:p>
        </w:tc>
        <w:tc>
          <w:tcPr>
            <w:tcW w:w="705" w:type="pct"/>
            <w:vMerge/>
            <w:vAlign w:val="center"/>
          </w:tcPr>
          <w:p w14:paraId="15A715D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27E93EA7"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同一笔打款可开多张票，能够针对每一笔打款标记是否已经开</w:t>
            </w:r>
            <w:r>
              <w:rPr>
                <w:rFonts w:ascii="宋体" w:eastAsia="宋体" w:hAnsi="宋体" w:cs="宋体" w:hint="eastAsia"/>
                <w:color w:val="000000"/>
                <w:szCs w:val="21"/>
                <w:lang w:bidi="ar"/>
              </w:rPr>
              <w:lastRenderedPageBreak/>
              <w:t>票，是否已经领取发票，同时可以指定人员发送领取发票的短信提醒；</w:t>
            </w:r>
          </w:p>
        </w:tc>
      </w:tr>
      <w:tr w:rsidR="003D747C" w14:paraId="01C77DB4" w14:textId="77777777">
        <w:trPr>
          <w:trHeight w:val="312"/>
        </w:trPr>
        <w:tc>
          <w:tcPr>
            <w:tcW w:w="495" w:type="pct"/>
            <w:vMerge/>
            <w:vAlign w:val="center"/>
          </w:tcPr>
          <w:p w14:paraId="7734D708" w14:textId="77777777" w:rsidR="003D747C" w:rsidRDefault="003D747C">
            <w:pPr>
              <w:jc w:val="center"/>
              <w:rPr>
                <w:rFonts w:ascii="宋体" w:eastAsia="宋体" w:hAnsi="宋体" w:cs="宋体"/>
                <w:color w:val="000000"/>
                <w:szCs w:val="21"/>
              </w:rPr>
            </w:pPr>
          </w:p>
        </w:tc>
        <w:tc>
          <w:tcPr>
            <w:tcW w:w="705" w:type="pct"/>
            <w:vMerge/>
            <w:vAlign w:val="center"/>
          </w:tcPr>
          <w:p w14:paraId="0DB1EBAF" w14:textId="77777777" w:rsidR="003D747C" w:rsidRDefault="003D747C">
            <w:pPr>
              <w:jc w:val="center"/>
              <w:rPr>
                <w:rFonts w:ascii="宋体" w:eastAsia="宋体" w:hAnsi="宋体" w:cs="宋体"/>
                <w:color w:val="000000"/>
                <w:szCs w:val="21"/>
              </w:rPr>
            </w:pPr>
          </w:p>
        </w:tc>
        <w:tc>
          <w:tcPr>
            <w:tcW w:w="3798" w:type="pct"/>
            <w:vAlign w:val="center"/>
          </w:tcPr>
          <w:p w14:paraId="5230D8B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支持经费付款</w:t>
            </w:r>
            <w:r>
              <w:rPr>
                <w:rFonts w:ascii="宋体" w:eastAsia="宋体" w:hAnsi="宋体" w:cs="宋体" w:hint="eastAsia"/>
                <w:color w:val="000000"/>
                <w:szCs w:val="21"/>
                <w:lang w:bidi="ar"/>
              </w:rPr>
              <w:t>后</w:t>
            </w:r>
            <w:r>
              <w:rPr>
                <w:rFonts w:ascii="宋体" w:eastAsia="宋体" w:hAnsi="宋体" w:cs="宋体" w:hint="eastAsia"/>
                <w:color w:val="000000"/>
                <w:szCs w:val="21"/>
                <w:lang w:bidi="ar"/>
              </w:rPr>
              <w:t>可生成付款及开票报表；</w:t>
            </w:r>
          </w:p>
        </w:tc>
      </w:tr>
      <w:tr w:rsidR="003D747C" w14:paraId="399C6F8D" w14:textId="77777777">
        <w:trPr>
          <w:trHeight w:val="312"/>
        </w:trPr>
        <w:tc>
          <w:tcPr>
            <w:tcW w:w="495" w:type="pct"/>
            <w:vMerge/>
            <w:vAlign w:val="center"/>
          </w:tcPr>
          <w:p w14:paraId="189430EF" w14:textId="77777777" w:rsidR="003D747C" w:rsidRDefault="003D747C">
            <w:pPr>
              <w:jc w:val="center"/>
              <w:rPr>
                <w:rFonts w:ascii="宋体" w:eastAsia="宋体" w:hAnsi="宋体" w:cs="宋体"/>
                <w:color w:val="000000"/>
                <w:szCs w:val="21"/>
              </w:rPr>
            </w:pPr>
          </w:p>
        </w:tc>
        <w:tc>
          <w:tcPr>
            <w:tcW w:w="705" w:type="pct"/>
            <w:vMerge/>
            <w:vAlign w:val="center"/>
          </w:tcPr>
          <w:p w14:paraId="54197023" w14:textId="77777777" w:rsidR="003D747C" w:rsidRDefault="003D747C">
            <w:pPr>
              <w:jc w:val="center"/>
              <w:rPr>
                <w:rFonts w:ascii="宋体" w:eastAsia="宋体" w:hAnsi="宋体" w:cs="宋体"/>
                <w:color w:val="000000"/>
                <w:szCs w:val="21"/>
              </w:rPr>
            </w:pPr>
          </w:p>
        </w:tc>
        <w:tc>
          <w:tcPr>
            <w:tcW w:w="3798" w:type="pct"/>
            <w:vAlign w:val="center"/>
          </w:tcPr>
          <w:p w14:paraId="59239EF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szCs w:val="21"/>
              </w:rPr>
              <w:t>允许在开票时，上传发票后系统可自动识别发票号和发票日期；</w:t>
            </w:r>
          </w:p>
        </w:tc>
      </w:tr>
      <w:tr w:rsidR="003D747C" w14:paraId="568A2ABD" w14:textId="77777777">
        <w:trPr>
          <w:trHeight w:val="312"/>
        </w:trPr>
        <w:tc>
          <w:tcPr>
            <w:tcW w:w="495" w:type="pct"/>
            <w:vMerge/>
            <w:vAlign w:val="center"/>
          </w:tcPr>
          <w:p w14:paraId="4FABF3FC" w14:textId="77777777" w:rsidR="003D747C" w:rsidRDefault="003D747C">
            <w:pPr>
              <w:jc w:val="center"/>
              <w:rPr>
                <w:rFonts w:ascii="宋体" w:eastAsia="宋体" w:hAnsi="宋体" w:cs="宋体"/>
                <w:color w:val="000000"/>
                <w:szCs w:val="21"/>
              </w:rPr>
            </w:pPr>
          </w:p>
        </w:tc>
        <w:tc>
          <w:tcPr>
            <w:tcW w:w="705" w:type="pct"/>
            <w:vMerge w:val="restart"/>
            <w:vAlign w:val="center"/>
          </w:tcPr>
          <w:p w14:paraId="15505E3A"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经费支出</w:t>
            </w:r>
          </w:p>
        </w:tc>
        <w:tc>
          <w:tcPr>
            <w:tcW w:w="3798" w:type="pct"/>
            <w:vAlign w:val="center"/>
          </w:tcPr>
          <w:p w14:paraId="5727A05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研究者、</w:t>
            </w:r>
            <w:r>
              <w:rPr>
                <w:rFonts w:ascii="宋体" w:eastAsia="宋体" w:hAnsi="宋体" w:cs="宋体" w:hint="eastAsia"/>
                <w:color w:val="000000"/>
                <w:szCs w:val="21"/>
                <w:lang w:bidi="ar"/>
              </w:rPr>
              <w:t>CRC</w:t>
            </w:r>
            <w:r>
              <w:rPr>
                <w:rFonts w:ascii="宋体" w:eastAsia="宋体" w:hAnsi="宋体" w:cs="宋体" w:hint="eastAsia"/>
                <w:color w:val="000000"/>
                <w:szCs w:val="21"/>
                <w:lang w:bidi="ar"/>
              </w:rPr>
              <w:t>、项目费用管理员可以在线填报受试者费用报销申请；</w:t>
            </w:r>
          </w:p>
        </w:tc>
      </w:tr>
      <w:tr w:rsidR="003D747C" w14:paraId="12C436E3" w14:textId="77777777">
        <w:trPr>
          <w:trHeight w:val="312"/>
        </w:trPr>
        <w:tc>
          <w:tcPr>
            <w:tcW w:w="495" w:type="pct"/>
            <w:vMerge/>
            <w:vAlign w:val="center"/>
          </w:tcPr>
          <w:p w14:paraId="1E2256E6" w14:textId="77777777" w:rsidR="003D747C" w:rsidRDefault="003D747C">
            <w:pPr>
              <w:jc w:val="center"/>
              <w:rPr>
                <w:rFonts w:ascii="宋体" w:eastAsia="宋体" w:hAnsi="宋体" w:cs="宋体"/>
                <w:color w:val="000000"/>
                <w:szCs w:val="21"/>
              </w:rPr>
            </w:pPr>
          </w:p>
        </w:tc>
        <w:tc>
          <w:tcPr>
            <w:tcW w:w="705" w:type="pct"/>
            <w:vMerge/>
            <w:vAlign w:val="center"/>
          </w:tcPr>
          <w:p w14:paraId="740E0D34" w14:textId="77777777" w:rsidR="003D747C" w:rsidRDefault="003D747C">
            <w:pPr>
              <w:jc w:val="center"/>
              <w:rPr>
                <w:rFonts w:ascii="宋体" w:eastAsia="宋体" w:hAnsi="宋体" w:cs="宋体"/>
                <w:color w:val="000000"/>
                <w:szCs w:val="21"/>
              </w:rPr>
            </w:pPr>
          </w:p>
        </w:tc>
        <w:tc>
          <w:tcPr>
            <w:tcW w:w="3798" w:type="pct"/>
            <w:vAlign w:val="center"/>
          </w:tcPr>
          <w:p w14:paraId="2E85C39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研究者能够在线申请项目研究经费；</w:t>
            </w:r>
          </w:p>
        </w:tc>
      </w:tr>
      <w:tr w:rsidR="003D747C" w14:paraId="35B86A2A" w14:textId="77777777">
        <w:trPr>
          <w:trHeight w:val="312"/>
        </w:trPr>
        <w:tc>
          <w:tcPr>
            <w:tcW w:w="495" w:type="pct"/>
            <w:vMerge/>
            <w:vAlign w:val="center"/>
          </w:tcPr>
          <w:p w14:paraId="02B8F37B" w14:textId="77777777" w:rsidR="003D747C" w:rsidRDefault="003D747C">
            <w:pPr>
              <w:jc w:val="center"/>
              <w:rPr>
                <w:rFonts w:ascii="宋体" w:eastAsia="宋体" w:hAnsi="宋体" w:cs="宋体"/>
                <w:color w:val="000000"/>
                <w:szCs w:val="21"/>
              </w:rPr>
            </w:pPr>
          </w:p>
        </w:tc>
        <w:tc>
          <w:tcPr>
            <w:tcW w:w="705" w:type="pct"/>
            <w:vMerge/>
            <w:vAlign w:val="center"/>
          </w:tcPr>
          <w:p w14:paraId="484151A3" w14:textId="77777777" w:rsidR="003D747C" w:rsidRDefault="003D747C">
            <w:pPr>
              <w:jc w:val="center"/>
              <w:rPr>
                <w:rFonts w:ascii="宋体" w:eastAsia="宋体" w:hAnsi="宋体" w:cs="宋体"/>
                <w:color w:val="000000"/>
                <w:szCs w:val="21"/>
              </w:rPr>
            </w:pPr>
          </w:p>
        </w:tc>
        <w:tc>
          <w:tcPr>
            <w:tcW w:w="3798" w:type="pct"/>
            <w:vAlign w:val="center"/>
          </w:tcPr>
          <w:p w14:paraId="0A9377C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能够作废已完成的经费支出申请，并自动将已扣除的支出金额退回至该费用类型的预算中；</w:t>
            </w:r>
          </w:p>
        </w:tc>
      </w:tr>
      <w:tr w:rsidR="003D747C" w14:paraId="5D933C05" w14:textId="77777777">
        <w:trPr>
          <w:trHeight w:val="312"/>
        </w:trPr>
        <w:tc>
          <w:tcPr>
            <w:tcW w:w="495" w:type="pct"/>
            <w:vMerge/>
            <w:vAlign w:val="center"/>
          </w:tcPr>
          <w:p w14:paraId="1250A540" w14:textId="77777777" w:rsidR="003D747C" w:rsidRDefault="003D747C">
            <w:pPr>
              <w:jc w:val="center"/>
              <w:rPr>
                <w:rFonts w:ascii="宋体" w:eastAsia="宋体" w:hAnsi="宋体" w:cs="宋体"/>
                <w:color w:val="000000"/>
                <w:szCs w:val="21"/>
              </w:rPr>
            </w:pPr>
          </w:p>
        </w:tc>
        <w:tc>
          <w:tcPr>
            <w:tcW w:w="705" w:type="pct"/>
            <w:vMerge/>
            <w:vAlign w:val="center"/>
          </w:tcPr>
          <w:p w14:paraId="4D8D79F8" w14:textId="77777777" w:rsidR="003D747C" w:rsidRDefault="003D747C">
            <w:pPr>
              <w:jc w:val="center"/>
              <w:rPr>
                <w:rFonts w:ascii="宋体" w:eastAsia="宋体" w:hAnsi="宋体" w:cs="宋体"/>
                <w:color w:val="000000"/>
                <w:szCs w:val="21"/>
              </w:rPr>
            </w:pPr>
          </w:p>
        </w:tc>
        <w:tc>
          <w:tcPr>
            <w:tcW w:w="3798" w:type="pct"/>
            <w:vAlign w:val="center"/>
          </w:tcPr>
          <w:p w14:paraId="7E17A6D8"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PI</w:t>
            </w:r>
            <w:r>
              <w:rPr>
                <w:rFonts w:ascii="宋体" w:eastAsia="宋体" w:hAnsi="宋体" w:cs="宋体" w:hint="eastAsia"/>
                <w:color w:val="000000"/>
                <w:szCs w:val="21"/>
                <w:lang w:bidi="ar"/>
              </w:rPr>
              <w:t>及机构管理员能查阅项目的经费收支情况、实时余额；</w:t>
            </w:r>
          </w:p>
        </w:tc>
      </w:tr>
      <w:tr w:rsidR="003D747C" w14:paraId="587F5118" w14:textId="77777777">
        <w:trPr>
          <w:trHeight w:val="312"/>
        </w:trPr>
        <w:tc>
          <w:tcPr>
            <w:tcW w:w="495" w:type="pct"/>
            <w:vMerge/>
            <w:vAlign w:val="center"/>
          </w:tcPr>
          <w:p w14:paraId="56186818" w14:textId="77777777" w:rsidR="003D747C" w:rsidRDefault="003D747C">
            <w:pPr>
              <w:jc w:val="center"/>
              <w:rPr>
                <w:rFonts w:ascii="宋体" w:eastAsia="宋体" w:hAnsi="宋体" w:cs="宋体"/>
                <w:color w:val="000000"/>
                <w:szCs w:val="21"/>
              </w:rPr>
            </w:pPr>
          </w:p>
        </w:tc>
        <w:tc>
          <w:tcPr>
            <w:tcW w:w="705" w:type="pct"/>
            <w:vMerge/>
            <w:vAlign w:val="center"/>
          </w:tcPr>
          <w:p w14:paraId="02AB493C" w14:textId="77777777" w:rsidR="003D747C" w:rsidRDefault="003D747C">
            <w:pPr>
              <w:jc w:val="center"/>
              <w:rPr>
                <w:rFonts w:ascii="宋体" w:eastAsia="宋体" w:hAnsi="宋体" w:cs="宋体"/>
                <w:color w:val="000000"/>
                <w:szCs w:val="21"/>
              </w:rPr>
            </w:pPr>
          </w:p>
        </w:tc>
        <w:tc>
          <w:tcPr>
            <w:tcW w:w="3798" w:type="pct"/>
            <w:vAlign w:val="center"/>
          </w:tcPr>
          <w:p w14:paraId="78573F0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能够自动计算主合同和补充协议中</w:t>
            </w:r>
            <w:proofErr w:type="gramStart"/>
            <w:r>
              <w:rPr>
                <w:rFonts w:ascii="宋体" w:eastAsia="宋体" w:hAnsi="宋体" w:cs="宋体" w:hint="eastAsia"/>
                <w:color w:val="000000"/>
                <w:szCs w:val="21"/>
                <w:lang w:bidi="ar"/>
              </w:rPr>
              <w:t>各费用</w:t>
            </w:r>
            <w:proofErr w:type="gramEnd"/>
            <w:r>
              <w:rPr>
                <w:rFonts w:ascii="宋体" w:eastAsia="宋体" w:hAnsi="宋体" w:cs="宋体" w:hint="eastAsia"/>
                <w:color w:val="000000"/>
                <w:szCs w:val="21"/>
                <w:lang w:bidi="ar"/>
              </w:rPr>
              <w:t>类型的预算总额；</w:t>
            </w:r>
          </w:p>
        </w:tc>
      </w:tr>
      <w:tr w:rsidR="003D747C" w14:paraId="625AB795" w14:textId="77777777">
        <w:trPr>
          <w:trHeight w:val="312"/>
        </w:trPr>
        <w:tc>
          <w:tcPr>
            <w:tcW w:w="495" w:type="pct"/>
            <w:vMerge/>
            <w:vAlign w:val="center"/>
          </w:tcPr>
          <w:p w14:paraId="5098F2F1" w14:textId="77777777" w:rsidR="003D747C" w:rsidRDefault="003D747C">
            <w:pPr>
              <w:jc w:val="center"/>
              <w:rPr>
                <w:rFonts w:ascii="宋体" w:eastAsia="宋体" w:hAnsi="宋体" w:cs="宋体"/>
                <w:color w:val="000000"/>
                <w:szCs w:val="21"/>
              </w:rPr>
            </w:pPr>
          </w:p>
        </w:tc>
        <w:tc>
          <w:tcPr>
            <w:tcW w:w="705" w:type="pct"/>
            <w:vMerge/>
            <w:vAlign w:val="center"/>
          </w:tcPr>
          <w:p w14:paraId="100DE362" w14:textId="77777777" w:rsidR="003D747C" w:rsidRDefault="003D747C">
            <w:pPr>
              <w:jc w:val="center"/>
              <w:rPr>
                <w:rFonts w:ascii="宋体" w:eastAsia="宋体" w:hAnsi="宋体" w:cs="宋体"/>
                <w:color w:val="000000"/>
                <w:szCs w:val="21"/>
              </w:rPr>
            </w:pPr>
          </w:p>
        </w:tc>
        <w:tc>
          <w:tcPr>
            <w:tcW w:w="3798" w:type="pct"/>
            <w:vAlign w:val="center"/>
          </w:tcPr>
          <w:p w14:paraId="7DE3C0F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能够严格控制每笔费用支出的申请金额不可以超出预算总额；</w:t>
            </w:r>
          </w:p>
        </w:tc>
      </w:tr>
      <w:tr w:rsidR="003D747C" w14:paraId="68DB18C6" w14:textId="77777777">
        <w:trPr>
          <w:trHeight w:val="576"/>
        </w:trPr>
        <w:tc>
          <w:tcPr>
            <w:tcW w:w="495" w:type="pct"/>
            <w:vMerge/>
            <w:vAlign w:val="center"/>
          </w:tcPr>
          <w:p w14:paraId="4878252F" w14:textId="77777777" w:rsidR="003D747C" w:rsidRDefault="003D747C">
            <w:pPr>
              <w:jc w:val="center"/>
              <w:rPr>
                <w:rFonts w:ascii="宋体" w:eastAsia="宋体" w:hAnsi="宋体" w:cs="宋体"/>
                <w:color w:val="000000"/>
                <w:szCs w:val="21"/>
              </w:rPr>
            </w:pPr>
          </w:p>
        </w:tc>
        <w:tc>
          <w:tcPr>
            <w:tcW w:w="705" w:type="pct"/>
            <w:vMerge/>
            <w:vAlign w:val="center"/>
          </w:tcPr>
          <w:p w14:paraId="6930F352" w14:textId="77777777" w:rsidR="003D747C" w:rsidRDefault="003D747C">
            <w:pPr>
              <w:jc w:val="center"/>
              <w:rPr>
                <w:rFonts w:ascii="宋体" w:eastAsia="宋体" w:hAnsi="宋体" w:cs="宋体"/>
                <w:color w:val="000000"/>
                <w:szCs w:val="21"/>
              </w:rPr>
            </w:pPr>
          </w:p>
        </w:tc>
        <w:tc>
          <w:tcPr>
            <w:tcW w:w="3798" w:type="pct"/>
            <w:vAlign w:val="center"/>
          </w:tcPr>
          <w:p w14:paraId="20CBFC9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能够自动冻结正在审核中的申请金额，避免重复使用同一笔预算，审核通过后将自动扣除预算，审核退回则自动释放此笔冻结金额，可用于下次支出申请；</w:t>
            </w:r>
          </w:p>
        </w:tc>
      </w:tr>
      <w:tr w:rsidR="003D747C" w14:paraId="155F3CC8" w14:textId="77777777">
        <w:trPr>
          <w:trHeight w:val="312"/>
        </w:trPr>
        <w:tc>
          <w:tcPr>
            <w:tcW w:w="495" w:type="pct"/>
            <w:vMerge/>
            <w:vAlign w:val="center"/>
          </w:tcPr>
          <w:p w14:paraId="2D061AB2" w14:textId="77777777" w:rsidR="003D747C" w:rsidRDefault="003D747C">
            <w:pPr>
              <w:jc w:val="center"/>
              <w:rPr>
                <w:rFonts w:ascii="宋体" w:eastAsia="宋体" w:hAnsi="宋体" w:cs="宋体"/>
                <w:color w:val="000000"/>
                <w:szCs w:val="21"/>
              </w:rPr>
            </w:pPr>
          </w:p>
        </w:tc>
        <w:tc>
          <w:tcPr>
            <w:tcW w:w="705" w:type="pct"/>
            <w:vMerge/>
            <w:vAlign w:val="center"/>
          </w:tcPr>
          <w:p w14:paraId="4874BFA1" w14:textId="77777777" w:rsidR="003D747C" w:rsidRDefault="003D747C">
            <w:pPr>
              <w:jc w:val="center"/>
              <w:rPr>
                <w:rFonts w:ascii="宋体" w:eastAsia="宋体" w:hAnsi="宋体" w:cs="宋体"/>
                <w:color w:val="000000"/>
                <w:szCs w:val="21"/>
              </w:rPr>
            </w:pPr>
          </w:p>
        </w:tc>
        <w:tc>
          <w:tcPr>
            <w:tcW w:w="3798" w:type="pct"/>
            <w:vAlign w:val="center"/>
          </w:tcPr>
          <w:p w14:paraId="4EB066FE"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申请经费支出时，自动比对该费用类型的实际可用的入账金额，若超出则提醒审核人具体超出金额，审核人可酌情审批；</w:t>
            </w:r>
          </w:p>
        </w:tc>
      </w:tr>
      <w:tr w:rsidR="003D747C" w14:paraId="5802A02F" w14:textId="77777777">
        <w:trPr>
          <w:trHeight w:val="312"/>
        </w:trPr>
        <w:tc>
          <w:tcPr>
            <w:tcW w:w="495" w:type="pct"/>
            <w:vMerge/>
            <w:vAlign w:val="center"/>
          </w:tcPr>
          <w:p w14:paraId="2C480FA1" w14:textId="77777777" w:rsidR="003D747C" w:rsidRDefault="003D747C">
            <w:pPr>
              <w:jc w:val="center"/>
              <w:rPr>
                <w:rFonts w:ascii="宋体" w:eastAsia="宋体" w:hAnsi="宋体" w:cs="宋体"/>
                <w:color w:val="000000"/>
                <w:szCs w:val="21"/>
              </w:rPr>
            </w:pPr>
          </w:p>
        </w:tc>
        <w:tc>
          <w:tcPr>
            <w:tcW w:w="705" w:type="pct"/>
            <w:vMerge/>
            <w:vAlign w:val="center"/>
          </w:tcPr>
          <w:p w14:paraId="03F683B0" w14:textId="77777777" w:rsidR="003D747C" w:rsidRDefault="003D747C">
            <w:pPr>
              <w:jc w:val="center"/>
              <w:rPr>
                <w:rFonts w:ascii="宋体" w:eastAsia="宋体" w:hAnsi="宋体" w:cs="宋体"/>
                <w:color w:val="000000"/>
                <w:szCs w:val="21"/>
              </w:rPr>
            </w:pPr>
          </w:p>
        </w:tc>
        <w:tc>
          <w:tcPr>
            <w:tcW w:w="3798" w:type="pct"/>
            <w:vAlign w:val="center"/>
          </w:tcPr>
          <w:p w14:paraId="5C2917A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允许在</w:t>
            </w:r>
            <w:r>
              <w:rPr>
                <w:rFonts w:ascii="宋体" w:eastAsia="宋体" w:hAnsi="宋体" w:cs="宋体" w:hint="eastAsia"/>
                <w:color w:val="000000"/>
                <w:kern w:val="0"/>
                <w:szCs w:val="21"/>
                <w:lang w:bidi="ar"/>
              </w:rPr>
              <w:t>合同审批通过后，合同中的固定费用直接在经费支出中扣除；</w:t>
            </w:r>
          </w:p>
        </w:tc>
      </w:tr>
      <w:tr w:rsidR="003D747C" w14:paraId="44F20D12" w14:textId="77777777">
        <w:trPr>
          <w:trHeight w:val="312"/>
        </w:trPr>
        <w:tc>
          <w:tcPr>
            <w:tcW w:w="495" w:type="pct"/>
            <w:vMerge/>
            <w:vAlign w:val="center"/>
          </w:tcPr>
          <w:p w14:paraId="659F77A5" w14:textId="77777777" w:rsidR="003D747C" w:rsidRDefault="003D747C">
            <w:pPr>
              <w:jc w:val="center"/>
              <w:rPr>
                <w:rFonts w:ascii="宋体" w:eastAsia="宋体" w:hAnsi="宋体" w:cs="宋体"/>
                <w:color w:val="000000"/>
                <w:szCs w:val="21"/>
              </w:rPr>
            </w:pPr>
          </w:p>
        </w:tc>
        <w:tc>
          <w:tcPr>
            <w:tcW w:w="705" w:type="pct"/>
            <w:vMerge/>
            <w:vAlign w:val="center"/>
          </w:tcPr>
          <w:p w14:paraId="1994B642" w14:textId="77777777" w:rsidR="003D747C" w:rsidRDefault="003D747C">
            <w:pPr>
              <w:jc w:val="center"/>
              <w:rPr>
                <w:rFonts w:ascii="宋体" w:eastAsia="宋体" w:hAnsi="宋体" w:cs="宋体"/>
                <w:color w:val="000000"/>
                <w:szCs w:val="21"/>
              </w:rPr>
            </w:pPr>
          </w:p>
        </w:tc>
        <w:tc>
          <w:tcPr>
            <w:tcW w:w="3798" w:type="pct"/>
            <w:vAlign w:val="center"/>
          </w:tcPr>
          <w:p w14:paraId="5EEFBDD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经费支出时费用类型可以选择到预算科目的下级科目；</w:t>
            </w:r>
          </w:p>
        </w:tc>
      </w:tr>
      <w:tr w:rsidR="003D747C" w14:paraId="3DA85772" w14:textId="77777777">
        <w:trPr>
          <w:trHeight w:val="312"/>
        </w:trPr>
        <w:tc>
          <w:tcPr>
            <w:tcW w:w="495" w:type="pct"/>
            <w:vMerge/>
            <w:vAlign w:val="center"/>
          </w:tcPr>
          <w:p w14:paraId="006B392C" w14:textId="77777777" w:rsidR="003D747C" w:rsidRDefault="003D747C">
            <w:pPr>
              <w:jc w:val="center"/>
              <w:rPr>
                <w:rFonts w:ascii="宋体" w:eastAsia="宋体" w:hAnsi="宋体" w:cs="宋体"/>
                <w:color w:val="000000"/>
                <w:szCs w:val="21"/>
              </w:rPr>
            </w:pPr>
          </w:p>
        </w:tc>
        <w:tc>
          <w:tcPr>
            <w:tcW w:w="705" w:type="pct"/>
            <w:vMerge/>
            <w:vAlign w:val="center"/>
          </w:tcPr>
          <w:p w14:paraId="2A65E322" w14:textId="77777777" w:rsidR="003D747C" w:rsidRDefault="003D747C">
            <w:pPr>
              <w:jc w:val="center"/>
              <w:rPr>
                <w:rFonts w:ascii="宋体" w:eastAsia="宋体" w:hAnsi="宋体" w:cs="宋体"/>
                <w:color w:val="000000"/>
                <w:szCs w:val="21"/>
              </w:rPr>
            </w:pPr>
          </w:p>
        </w:tc>
        <w:tc>
          <w:tcPr>
            <w:tcW w:w="3798" w:type="pct"/>
            <w:vAlign w:val="center"/>
          </w:tcPr>
          <w:p w14:paraId="3A5BCD9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经费支出时可关联到访视产生的费用明细，并自动生成对应的汇总报表；</w:t>
            </w:r>
          </w:p>
        </w:tc>
      </w:tr>
      <w:tr w:rsidR="003D747C" w14:paraId="3BBAA1EC" w14:textId="77777777">
        <w:trPr>
          <w:trHeight w:val="312"/>
        </w:trPr>
        <w:tc>
          <w:tcPr>
            <w:tcW w:w="495" w:type="pct"/>
            <w:vMerge/>
            <w:vAlign w:val="center"/>
          </w:tcPr>
          <w:p w14:paraId="565FAE1B" w14:textId="77777777" w:rsidR="003D747C" w:rsidRDefault="003D747C">
            <w:pPr>
              <w:jc w:val="center"/>
              <w:rPr>
                <w:rFonts w:ascii="宋体" w:eastAsia="宋体" w:hAnsi="宋体" w:cs="宋体"/>
                <w:color w:val="000000"/>
                <w:szCs w:val="21"/>
              </w:rPr>
            </w:pPr>
          </w:p>
        </w:tc>
        <w:tc>
          <w:tcPr>
            <w:tcW w:w="705" w:type="pct"/>
            <w:vMerge/>
            <w:vAlign w:val="center"/>
          </w:tcPr>
          <w:p w14:paraId="0D8C336A" w14:textId="77777777" w:rsidR="003D747C" w:rsidRDefault="003D747C">
            <w:pPr>
              <w:jc w:val="center"/>
              <w:rPr>
                <w:rFonts w:ascii="宋体" w:eastAsia="宋体" w:hAnsi="宋体" w:cs="宋体"/>
                <w:color w:val="000000"/>
                <w:szCs w:val="21"/>
              </w:rPr>
            </w:pPr>
          </w:p>
        </w:tc>
        <w:tc>
          <w:tcPr>
            <w:tcW w:w="3798" w:type="pct"/>
            <w:vAlign w:val="center"/>
          </w:tcPr>
          <w:p w14:paraId="670DEE3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临床试验中止时，可以对临床试验经费进行退费处理；</w:t>
            </w:r>
          </w:p>
        </w:tc>
      </w:tr>
      <w:tr w:rsidR="003D747C" w14:paraId="12279E59" w14:textId="77777777">
        <w:trPr>
          <w:trHeight w:val="312"/>
        </w:trPr>
        <w:tc>
          <w:tcPr>
            <w:tcW w:w="495" w:type="pct"/>
            <w:vMerge/>
            <w:vAlign w:val="center"/>
          </w:tcPr>
          <w:p w14:paraId="01A6F54F" w14:textId="77777777" w:rsidR="003D747C" w:rsidRDefault="003D747C">
            <w:pPr>
              <w:jc w:val="center"/>
              <w:rPr>
                <w:rFonts w:ascii="宋体" w:eastAsia="宋体" w:hAnsi="宋体" w:cs="宋体"/>
                <w:color w:val="000000"/>
                <w:szCs w:val="21"/>
              </w:rPr>
            </w:pPr>
          </w:p>
        </w:tc>
        <w:tc>
          <w:tcPr>
            <w:tcW w:w="705" w:type="pct"/>
            <w:vMerge w:val="restart"/>
            <w:vAlign w:val="center"/>
          </w:tcPr>
          <w:p w14:paraId="6F7EBD30"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费用明细</w:t>
            </w:r>
          </w:p>
        </w:tc>
        <w:tc>
          <w:tcPr>
            <w:tcW w:w="3798" w:type="pct"/>
            <w:vAlign w:val="center"/>
          </w:tcPr>
          <w:p w14:paraId="2E921D0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在受试者完成访视后，系统</w:t>
            </w:r>
            <w:proofErr w:type="gramStart"/>
            <w:r>
              <w:rPr>
                <w:rFonts w:ascii="宋体" w:eastAsia="宋体" w:hAnsi="宋体" w:cs="宋体" w:hint="eastAsia"/>
                <w:color w:val="000000"/>
                <w:kern w:val="0"/>
                <w:szCs w:val="21"/>
                <w:lang w:bidi="ar"/>
              </w:rPr>
              <w:t>需可以</w:t>
            </w:r>
            <w:proofErr w:type="gramEnd"/>
            <w:r>
              <w:rPr>
                <w:rFonts w:ascii="宋体" w:eastAsia="宋体" w:hAnsi="宋体" w:cs="宋体" w:hint="eastAsia"/>
                <w:color w:val="000000"/>
                <w:kern w:val="0"/>
                <w:szCs w:val="21"/>
                <w:lang w:bidi="ar"/>
              </w:rPr>
              <w:t>按照发布的费用规则，自动生成与之相对应的检验检查费、受试者补助费以及研究者劳务费的费用明细；</w:t>
            </w:r>
          </w:p>
        </w:tc>
      </w:tr>
      <w:tr w:rsidR="003D747C" w14:paraId="3C59230A" w14:textId="77777777">
        <w:trPr>
          <w:trHeight w:val="312"/>
        </w:trPr>
        <w:tc>
          <w:tcPr>
            <w:tcW w:w="495" w:type="pct"/>
            <w:vMerge/>
            <w:vAlign w:val="center"/>
          </w:tcPr>
          <w:p w14:paraId="255E731C" w14:textId="77777777" w:rsidR="003D747C" w:rsidRDefault="003D747C">
            <w:pPr>
              <w:jc w:val="center"/>
              <w:rPr>
                <w:rFonts w:ascii="宋体" w:eastAsia="宋体" w:hAnsi="宋体" w:cs="宋体"/>
                <w:color w:val="000000"/>
                <w:szCs w:val="21"/>
              </w:rPr>
            </w:pPr>
          </w:p>
        </w:tc>
        <w:tc>
          <w:tcPr>
            <w:tcW w:w="705" w:type="pct"/>
            <w:vMerge/>
            <w:vAlign w:val="center"/>
          </w:tcPr>
          <w:p w14:paraId="5770870E"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F53832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对费用明细手动设置已结算，或关联到经费支出中自动设置已结算；</w:t>
            </w:r>
          </w:p>
        </w:tc>
      </w:tr>
      <w:tr w:rsidR="003D747C" w14:paraId="54F62096" w14:textId="77777777">
        <w:trPr>
          <w:trHeight w:val="312"/>
        </w:trPr>
        <w:tc>
          <w:tcPr>
            <w:tcW w:w="495" w:type="pct"/>
            <w:vMerge/>
            <w:vAlign w:val="center"/>
          </w:tcPr>
          <w:p w14:paraId="26D2DF70" w14:textId="77777777" w:rsidR="003D747C" w:rsidRDefault="003D747C">
            <w:pPr>
              <w:jc w:val="center"/>
              <w:rPr>
                <w:rFonts w:ascii="宋体" w:eastAsia="宋体" w:hAnsi="宋体" w:cs="宋体"/>
                <w:color w:val="000000"/>
                <w:szCs w:val="21"/>
              </w:rPr>
            </w:pPr>
          </w:p>
        </w:tc>
        <w:tc>
          <w:tcPr>
            <w:tcW w:w="705" w:type="pct"/>
            <w:vMerge/>
            <w:vAlign w:val="center"/>
          </w:tcPr>
          <w:p w14:paraId="29BD3BEC"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7B5567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费用明细按科室、费用名称、受试者等维度进行统计汇总；</w:t>
            </w:r>
          </w:p>
        </w:tc>
      </w:tr>
      <w:tr w:rsidR="003D747C" w14:paraId="4A8143F9" w14:textId="77777777">
        <w:trPr>
          <w:trHeight w:val="312"/>
        </w:trPr>
        <w:tc>
          <w:tcPr>
            <w:tcW w:w="495" w:type="pct"/>
            <w:vMerge/>
            <w:vAlign w:val="center"/>
          </w:tcPr>
          <w:p w14:paraId="41C98BF9" w14:textId="77777777" w:rsidR="003D747C" w:rsidRDefault="003D747C">
            <w:pPr>
              <w:jc w:val="center"/>
              <w:rPr>
                <w:rFonts w:ascii="宋体" w:eastAsia="宋体" w:hAnsi="宋体" w:cs="宋体"/>
                <w:color w:val="000000"/>
                <w:szCs w:val="21"/>
              </w:rPr>
            </w:pPr>
          </w:p>
        </w:tc>
        <w:tc>
          <w:tcPr>
            <w:tcW w:w="705" w:type="pct"/>
            <w:vMerge w:val="restart"/>
            <w:vAlign w:val="center"/>
          </w:tcPr>
          <w:p w14:paraId="159700F4"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经费调整</w:t>
            </w:r>
          </w:p>
        </w:tc>
        <w:tc>
          <w:tcPr>
            <w:tcW w:w="3798" w:type="pct"/>
            <w:vAlign w:val="center"/>
          </w:tcPr>
          <w:p w14:paraId="222C7BF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能够申请调整</w:t>
            </w:r>
            <w:proofErr w:type="gramStart"/>
            <w:r>
              <w:rPr>
                <w:rFonts w:ascii="宋体" w:eastAsia="宋体" w:hAnsi="宋体" w:cs="宋体" w:hint="eastAsia"/>
                <w:color w:val="000000"/>
                <w:kern w:val="0"/>
                <w:szCs w:val="21"/>
                <w:lang w:bidi="ar"/>
              </w:rPr>
              <w:t>各费用</w:t>
            </w:r>
            <w:proofErr w:type="gramEnd"/>
            <w:r>
              <w:rPr>
                <w:rFonts w:ascii="宋体" w:eastAsia="宋体" w:hAnsi="宋体" w:cs="宋体" w:hint="eastAsia"/>
                <w:color w:val="000000"/>
                <w:kern w:val="0"/>
                <w:szCs w:val="21"/>
                <w:lang w:bidi="ar"/>
              </w:rPr>
              <w:t>类型的预算和实际可用结余，并进行在线审批；</w:t>
            </w:r>
          </w:p>
        </w:tc>
      </w:tr>
      <w:tr w:rsidR="003D747C" w14:paraId="312431DE" w14:textId="77777777">
        <w:trPr>
          <w:trHeight w:val="312"/>
        </w:trPr>
        <w:tc>
          <w:tcPr>
            <w:tcW w:w="495" w:type="pct"/>
            <w:vMerge/>
            <w:vAlign w:val="center"/>
          </w:tcPr>
          <w:p w14:paraId="1E4C53E9" w14:textId="77777777" w:rsidR="003D747C" w:rsidRDefault="003D747C">
            <w:pPr>
              <w:jc w:val="center"/>
              <w:rPr>
                <w:rFonts w:ascii="宋体" w:eastAsia="宋体" w:hAnsi="宋体" w:cs="宋体"/>
                <w:color w:val="000000"/>
                <w:szCs w:val="21"/>
              </w:rPr>
            </w:pPr>
          </w:p>
        </w:tc>
        <w:tc>
          <w:tcPr>
            <w:tcW w:w="705" w:type="pct"/>
            <w:vMerge/>
            <w:vAlign w:val="center"/>
          </w:tcPr>
          <w:p w14:paraId="34C76EA7" w14:textId="77777777" w:rsidR="003D747C" w:rsidRDefault="003D747C">
            <w:pPr>
              <w:jc w:val="center"/>
              <w:rPr>
                <w:rFonts w:ascii="宋体" w:eastAsia="宋体" w:hAnsi="宋体" w:cs="宋体"/>
                <w:color w:val="000000"/>
                <w:szCs w:val="21"/>
              </w:rPr>
            </w:pPr>
          </w:p>
        </w:tc>
        <w:tc>
          <w:tcPr>
            <w:tcW w:w="3798" w:type="pct"/>
            <w:vAlign w:val="center"/>
          </w:tcPr>
          <w:p w14:paraId="0CE469E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经费调整时，可以增加新的预算科目；</w:t>
            </w:r>
          </w:p>
        </w:tc>
      </w:tr>
      <w:tr w:rsidR="003D747C" w14:paraId="72017AFE" w14:textId="77777777">
        <w:trPr>
          <w:trHeight w:val="312"/>
        </w:trPr>
        <w:tc>
          <w:tcPr>
            <w:tcW w:w="495" w:type="pct"/>
            <w:vMerge/>
            <w:vAlign w:val="center"/>
          </w:tcPr>
          <w:p w14:paraId="62FED7F2" w14:textId="77777777" w:rsidR="003D747C" w:rsidRDefault="003D747C">
            <w:pPr>
              <w:jc w:val="center"/>
              <w:rPr>
                <w:rFonts w:ascii="宋体" w:eastAsia="宋体" w:hAnsi="宋体" w:cs="宋体"/>
                <w:color w:val="000000"/>
                <w:szCs w:val="21"/>
              </w:rPr>
            </w:pPr>
          </w:p>
        </w:tc>
        <w:tc>
          <w:tcPr>
            <w:tcW w:w="705" w:type="pct"/>
            <w:vMerge/>
            <w:vAlign w:val="center"/>
          </w:tcPr>
          <w:p w14:paraId="04665EBE" w14:textId="77777777" w:rsidR="003D747C" w:rsidRDefault="003D747C">
            <w:pPr>
              <w:jc w:val="center"/>
              <w:rPr>
                <w:rFonts w:ascii="宋体" w:eastAsia="宋体" w:hAnsi="宋体" w:cs="宋体"/>
                <w:color w:val="000000"/>
                <w:szCs w:val="21"/>
              </w:rPr>
            </w:pPr>
          </w:p>
        </w:tc>
        <w:tc>
          <w:tcPr>
            <w:tcW w:w="3798" w:type="pct"/>
            <w:vAlign w:val="center"/>
          </w:tcPr>
          <w:p w14:paraId="5C156DB8"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经费调整审批通过后，自动更新</w:t>
            </w:r>
            <w:proofErr w:type="gramStart"/>
            <w:r>
              <w:rPr>
                <w:rFonts w:ascii="宋体" w:eastAsia="宋体" w:hAnsi="宋体" w:cs="宋体" w:hint="eastAsia"/>
                <w:color w:val="000000"/>
                <w:kern w:val="0"/>
                <w:szCs w:val="21"/>
                <w:lang w:bidi="ar"/>
              </w:rPr>
              <w:t>各费用</w:t>
            </w:r>
            <w:proofErr w:type="gramEnd"/>
            <w:r>
              <w:rPr>
                <w:rFonts w:ascii="宋体" w:eastAsia="宋体" w:hAnsi="宋体" w:cs="宋体" w:hint="eastAsia"/>
                <w:color w:val="000000"/>
                <w:kern w:val="0"/>
                <w:szCs w:val="21"/>
                <w:lang w:bidi="ar"/>
              </w:rPr>
              <w:t>类型的预算和实际可用结余，可按最新的预算申请支出经费；</w:t>
            </w:r>
          </w:p>
        </w:tc>
      </w:tr>
      <w:tr w:rsidR="003D747C" w14:paraId="0BC2DB1E" w14:textId="77777777">
        <w:trPr>
          <w:trHeight w:val="312"/>
        </w:trPr>
        <w:tc>
          <w:tcPr>
            <w:tcW w:w="495" w:type="pct"/>
            <w:vMerge/>
            <w:vAlign w:val="center"/>
          </w:tcPr>
          <w:p w14:paraId="18D90C47" w14:textId="77777777" w:rsidR="003D747C" w:rsidRDefault="003D747C">
            <w:pPr>
              <w:jc w:val="center"/>
              <w:rPr>
                <w:rFonts w:ascii="宋体" w:eastAsia="宋体" w:hAnsi="宋体" w:cs="宋体"/>
                <w:color w:val="000000"/>
                <w:szCs w:val="21"/>
              </w:rPr>
            </w:pPr>
          </w:p>
        </w:tc>
        <w:tc>
          <w:tcPr>
            <w:tcW w:w="705" w:type="pct"/>
            <w:vAlign w:val="center"/>
          </w:tcPr>
          <w:p w14:paraId="15B294CC" w14:textId="77777777" w:rsidR="003D747C" w:rsidRDefault="001A1A25">
            <w:pPr>
              <w:jc w:val="center"/>
              <w:rPr>
                <w:rFonts w:ascii="宋体" w:eastAsia="宋体" w:hAnsi="宋体" w:cs="宋体"/>
                <w:color w:val="000000"/>
                <w:szCs w:val="21"/>
              </w:rPr>
            </w:pPr>
            <w:proofErr w:type="gramStart"/>
            <w:r>
              <w:rPr>
                <w:rFonts w:ascii="宋体" w:eastAsia="宋体" w:hAnsi="宋体" w:cs="宋体" w:hint="eastAsia"/>
                <w:color w:val="000000"/>
                <w:szCs w:val="21"/>
              </w:rPr>
              <w:t>经费台账及</w:t>
            </w:r>
            <w:proofErr w:type="gramEnd"/>
            <w:r>
              <w:rPr>
                <w:rFonts w:ascii="宋体" w:eastAsia="宋体" w:hAnsi="宋体" w:cs="宋体" w:hint="eastAsia"/>
                <w:color w:val="000000"/>
                <w:szCs w:val="21"/>
              </w:rPr>
              <w:t>汇总</w:t>
            </w:r>
          </w:p>
        </w:tc>
        <w:tc>
          <w:tcPr>
            <w:tcW w:w="3798" w:type="pct"/>
            <w:vAlign w:val="center"/>
          </w:tcPr>
          <w:p w14:paraId="0249C99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自动生成</w:t>
            </w:r>
            <w:proofErr w:type="gramStart"/>
            <w:r>
              <w:rPr>
                <w:rFonts w:ascii="宋体" w:eastAsia="宋体" w:hAnsi="宋体" w:cs="宋体" w:hint="eastAsia"/>
                <w:color w:val="000000"/>
                <w:kern w:val="0"/>
                <w:szCs w:val="21"/>
                <w:lang w:bidi="ar"/>
              </w:rPr>
              <w:t>经费台账及</w:t>
            </w:r>
            <w:proofErr w:type="gramEnd"/>
            <w:r>
              <w:rPr>
                <w:rFonts w:ascii="宋体" w:eastAsia="宋体" w:hAnsi="宋体" w:cs="宋体" w:hint="eastAsia"/>
                <w:color w:val="000000"/>
                <w:kern w:val="0"/>
                <w:szCs w:val="21"/>
                <w:lang w:bidi="ar"/>
              </w:rPr>
              <w:t>经费汇总列表，并可导出；</w:t>
            </w:r>
          </w:p>
        </w:tc>
      </w:tr>
      <w:tr w:rsidR="003D747C" w14:paraId="648B6251" w14:textId="77777777">
        <w:trPr>
          <w:trHeight w:val="312"/>
        </w:trPr>
        <w:tc>
          <w:tcPr>
            <w:tcW w:w="495" w:type="pct"/>
            <w:vMerge/>
            <w:vAlign w:val="center"/>
          </w:tcPr>
          <w:p w14:paraId="5A62B405" w14:textId="77777777" w:rsidR="003D747C" w:rsidRDefault="003D747C">
            <w:pPr>
              <w:jc w:val="center"/>
              <w:rPr>
                <w:rFonts w:ascii="宋体" w:eastAsia="宋体" w:hAnsi="宋体" w:cs="宋体"/>
                <w:color w:val="000000"/>
                <w:szCs w:val="21"/>
              </w:rPr>
            </w:pPr>
          </w:p>
        </w:tc>
        <w:tc>
          <w:tcPr>
            <w:tcW w:w="705" w:type="pct"/>
            <w:vMerge w:val="restart"/>
            <w:vAlign w:val="center"/>
          </w:tcPr>
          <w:p w14:paraId="2D445F88"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财务概况</w:t>
            </w:r>
          </w:p>
        </w:tc>
        <w:tc>
          <w:tcPr>
            <w:tcW w:w="3798" w:type="pct"/>
            <w:vAlign w:val="center"/>
          </w:tcPr>
          <w:p w14:paraId="1A5C60F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自动核算项目经费，临床试验的协议金额、入账金额、支出金额、账户余额等查询、统计与导出；</w:t>
            </w:r>
          </w:p>
        </w:tc>
      </w:tr>
      <w:tr w:rsidR="003D747C" w14:paraId="156D4095" w14:textId="77777777">
        <w:trPr>
          <w:trHeight w:val="312"/>
        </w:trPr>
        <w:tc>
          <w:tcPr>
            <w:tcW w:w="495" w:type="pct"/>
            <w:vMerge/>
            <w:vAlign w:val="center"/>
          </w:tcPr>
          <w:p w14:paraId="7B3C8F0A" w14:textId="77777777" w:rsidR="003D747C" w:rsidRDefault="003D747C">
            <w:pPr>
              <w:jc w:val="center"/>
              <w:rPr>
                <w:rFonts w:ascii="宋体" w:eastAsia="宋体" w:hAnsi="宋体" w:cs="宋体"/>
                <w:color w:val="000000"/>
                <w:szCs w:val="21"/>
              </w:rPr>
            </w:pPr>
          </w:p>
        </w:tc>
        <w:tc>
          <w:tcPr>
            <w:tcW w:w="705" w:type="pct"/>
            <w:vMerge/>
            <w:vAlign w:val="center"/>
          </w:tcPr>
          <w:p w14:paraId="25BBE7BC" w14:textId="77777777" w:rsidR="003D747C" w:rsidRDefault="003D747C">
            <w:pPr>
              <w:jc w:val="center"/>
              <w:rPr>
                <w:rFonts w:ascii="宋体" w:eastAsia="宋体" w:hAnsi="宋体" w:cs="宋体"/>
                <w:color w:val="000000"/>
                <w:szCs w:val="21"/>
              </w:rPr>
            </w:pPr>
          </w:p>
        </w:tc>
        <w:tc>
          <w:tcPr>
            <w:tcW w:w="3798" w:type="pct"/>
            <w:vAlign w:val="center"/>
          </w:tcPr>
          <w:p w14:paraId="3EB1CD5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能够根据合同付款计划触发条件，自动统计项目应付金额、实付金额、未付金额；</w:t>
            </w:r>
          </w:p>
        </w:tc>
      </w:tr>
      <w:tr w:rsidR="003D747C" w14:paraId="07FD3C76" w14:textId="77777777">
        <w:trPr>
          <w:trHeight w:val="312"/>
        </w:trPr>
        <w:tc>
          <w:tcPr>
            <w:tcW w:w="495" w:type="pct"/>
            <w:vMerge/>
            <w:vAlign w:val="center"/>
          </w:tcPr>
          <w:p w14:paraId="7103A869" w14:textId="77777777" w:rsidR="003D747C" w:rsidRDefault="003D747C">
            <w:pPr>
              <w:jc w:val="center"/>
              <w:rPr>
                <w:rFonts w:ascii="宋体" w:eastAsia="宋体" w:hAnsi="宋体" w:cs="宋体"/>
                <w:color w:val="000000"/>
                <w:szCs w:val="21"/>
              </w:rPr>
            </w:pPr>
          </w:p>
        </w:tc>
        <w:tc>
          <w:tcPr>
            <w:tcW w:w="705" w:type="pct"/>
            <w:vMerge/>
            <w:vAlign w:val="center"/>
          </w:tcPr>
          <w:p w14:paraId="18830F37" w14:textId="77777777" w:rsidR="003D747C" w:rsidRDefault="003D747C">
            <w:pPr>
              <w:jc w:val="center"/>
              <w:rPr>
                <w:rFonts w:ascii="宋体" w:eastAsia="宋体" w:hAnsi="宋体" w:cs="宋体"/>
                <w:color w:val="000000"/>
                <w:szCs w:val="21"/>
              </w:rPr>
            </w:pPr>
          </w:p>
        </w:tc>
        <w:tc>
          <w:tcPr>
            <w:tcW w:w="3798" w:type="pct"/>
            <w:vAlign w:val="center"/>
          </w:tcPr>
          <w:p w14:paraId="179C7D80"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各项财务数据如：临床观察费、实验室检查费等的在线统计与核算功能，可自动生成费用支出分布报表图；</w:t>
            </w:r>
          </w:p>
        </w:tc>
      </w:tr>
      <w:tr w:rsidR="003D747C" w14:paraId="7E771FDB" w14:textId="77777777">
        <w:trPr>
          <w:trHeight w:val="312"/>
        </w:trPr>
        <w:tc>
          <w:tcPr>
            <w:tcW w:w="495" w:type="pct"/>
            <w:vMerge/>
            <w:vAlign w:val="center"/>
          </w:tcPr>
          <w:p w14:paraId="6741EDC8" w14:textId="77777777" w:rsidR="003D747C" w:rsidRDefault="003D747C">
            <w:pPr>
              <w:jc w:val="center"/>
              <w:rPr>
                <w:rFonts w:ascii="宋体" w:eastAsia="宋体" w:hAnsi="宋体" w:cs="宋体"/>
                <w:color w:val="000000"/>
                <w:szCs w:val="21"/>
              </w:rPr>
            </w:pPr>
          </w:p>
        </w:tc>
        <w:tc>
          <w:tcPr>
            <w:tcW w:w="705" w:type="pct"/>
            <w:vMerge/>
            <w:vAlign w:val="center"/>
          </w:tcPr>
          <w:p w14:paraId="7ACD2EEA" w14:textId="77777777" w:rsidR="003D747C" w:rsidRDefault="003D747C">
            <w:pPr>
              <w:jc w:val="center"/>
              <w:rPr>
                <w:rFonts w:ascii="宋体" w:eastAsia="宋体" w:hAnsi="宋体" w:cs="宋体"/>
                <w:color w:val="000000"/>
                <w:szCs w:val="21"/>
              </w:rPr>
            </w:pPr>
          </w:p>
        </w:tc>
        <w:tc>
          <w:tcPr>
            <w:tcW w:w="3798" w:type="pct"/>
            <w:vAlign w:val="center"/>
          </w:tcPr>
          <w:p w14:paraId="50100A1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能够按年、项目、专业科室等自动生成临床试验经费财务报表；</w:t>
            </w:r>
          </w:p>
        </w:tc>
      </w:tr>
      <w:tr w:rsidR="003D747C" w14:paraId="32DE5B05" w14:textId="77777777">
        <w:trPr>
          <w:trHeight w:val="312"/>
        </w:trPr>
        <w:tc>
          <w:tcPr>
            <w:tcW w:w="495" w:type="pct"/>
            <w:vMerge w:val="restart"/>
            <w:vAlign w:val="center"/>
          </w:tcPr>
          <w:p w14:paraId="7E58AAC8"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方案</w:t>
            </w:r>
          </w:p>
        </w:tc>
        <w:tc>
          <w:tcPr>
            <w:tcW w:w="705" w:type="pct"/>
            <w:vMerge w:val="restart"/>
            <w:vAlign w:val="center"/>
          </w:tcPr>
          <w:p w14:paraId="7445C556"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访视设计</w:t>
            </w:r>
          </w:p>
        </w:tc>
        <w:tc>
          <w:tcPr>
            <w:tcW w:w="3798" w:type="pct"/>
            <w:vAlign w:val="center"/>
          </w:tcPr>
          <w:p w14:paraId="29769A8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支持临床试验方案版本管理，包括：新增、发布、更新版本、查看历史版本；</w:t>
            </w:r>
          </w:p>
        </w:tc>
      </w:tr>
      <w:tr w:rsidR="003D747C" w14:paraId="22006051" w14:textId="77777777">
        <w:trPr>
          <w:trHeight w:val="312"/>
        </w:trPr>
        <w:tc>
          <w:tcPr>
            <w:tcW w:w="495" w:type="pct"/>
            <w:vMerge/>
            <w:vAlign w:val="center"/>
          </w:tcPr>
          <w:p w14:paraId="18A8820F" w14:textId="77777777" w:rsidR="003D747C" w:rsidRDefault="003D747C">
            <w:pPr>
              <w:jc w:val="center"/>
              <w:textAlignment w:val="center"/>
              <w:rPr>
                <w:rFonts w:ascii="宋体" w:eastAsia="宋体" w:hAnsi="宋体" w:cs="宋体"/>
                <w:color w:val="000000"/>
                <w:kern w:val="0"/>
                <w:szCs w:val="21"/>
                <w:lang w:bidi="ar"/>
              </w:rPr>
            </w:pPr>
          </w:p>
        </w:tc>
        <w:tc>
          <w:tcPr>
            <w:tcW w:w="705" w:type="pct"/>
            <w:vMerge/>
            <w:vAlign w:val="center"/>
          </w:tcPr>
          <w:p w14:paraId="27C7599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718A3D3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能够按照项目方案在系统中设置受试者访视计划，包括每次访视的窗口期、检验检查项、访视任务等。</w:t>
            </w:r>
          </w:p>
        </w:tc>
      </w:tr>
      <w:tr w:rsidR="003D747C" w14:paraId="62DF03DB" w14:textId="77777777">
        <w:trPr>
          <w:trHeight w:val="438"/>
        </w:trPr>
        <w:tc>
          <w:tcPr>
            <w:tcW w:w="495" w:type="pct"/>
            <w:vMerge w:val="restart"/>
            <w:vAlign w:val="center"/>
          </w:tcPr>
          <w:p w14:paraId="7836D657"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受试者管理</w:t>
            </w:r>
          </w:p>
        </w:tc>
        <w:tc>
          <w:tcPr>
            <w:tcW w:w="705" w:type="pct"/>
            <w:vMerge w:val="restart"/>
            <w:vAlign w:val="center"/>
          </w:tcPr>
          <w:p w14:paraId="5399EF2F"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受试者信息</w:t>
            </w:r>
          </w:p>
        </w:tc>
        <w:tc>
          <w:tcPr>
            <w:tcW w:w="3798" w:type="pct"/>
            <w:vAlign w:val="center"/>
          </w:tcPr>
          <w:p w14:paraId="30A3D69C" w14:textId="77777777" w:rsidR="003D747C" w:rsidRDefault="001A1A25">
            <w:pPr>
              <w:tabs>
                <w:tab w:val="left" w:pos="1459"/>
              </w:tabs>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支持受试者基础信息管理，包括：新增、编辑、设置状态；</w:t>
            </w:r>
          </w:p>
        </w:tc>
      </w:tr>
      <w:tr w:rsidR="003D747C" w14:paraId="244A8041" w14:textId="77777777">
        <w:trPr>
          <w:trHeight w:val="312"/>
        </w:trPr>
        <w:tc>
          <w:tcPr>
            <w:tcW w:w="495" w:type="pct"/>
            <w:vMerge/>
            <w:vAlign w:val="center"/>
          </w:tcPr>
          <w:p w14:paraId="46BFFEFC" w14:textId="77777777" w:rsidR="003D747C" w:rsidRDefault="003D747C">
            <w:pPr>
              <w:jc w:val="center"/>
              <w:rPr>
                <w:rFonts w:ascii="宋体" w:eastAsia="宋体" w:hAnsi="宋体" w:cs="宋体"/>
                <w:color w:val="000000"/>
                <w:szCs w:val="21"/>
              </w:rPr>
            </w:pPr>
          </w:p>
        </w:tc>
        <w:tc>
          <w:tcPr>
            <w:tcW w:w="705" w:type="pct"/>
            <w:vMerge/>
            <w:vAlign w:val="center"/>
          </w:tcPr>
          <w:p w14:paraId="04A7A0F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8B4656F"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能够根据状态统计受试者数据，如</w:t>
            </w:r>
            <w:proofErr w:type="gramStart"/>
            <w:r>
              <w:rPr>
                <w:rFonts w:ascii="宋体" w:eastAsia="宋体" w:hAnsi="宋体" w:cs="宋体" w:hint="eastAsia"/>
                <w:color w:val="000000"/>
                <w:kern w:val="0"/>
                <w:szCs w:val="21"/>
                <w:lang w:bidi="ar"/>
              </w:rPr>
              <w:t>筛选总</w:t>
            </w:r>
            <w:proofErr w:type="gramEnd"/>
            <w:r>
              <w:rPr>
                <w:rFonts w:ascii="宋体" w:eastAsia="宋体" w:hAnsi="宋体" w:cs="宋体" w:hint="eastAsia"/>
                <w:color w:val="000000"/>
                <w:kern w:val="0"/>
                <w:szCs w:val="21"/>
                <w:lang w:bidi="ar"/>
              </w:rPr>
              <w:t>人数、待筛选、筛选中、筛选失败、已入组、中止、脱落、退出、已完成；</w:t>
            </w:r>
          </w:p>
        </w:tc>
      </w:tr>
      <w:tr w:rsidR="003D747C" w14:paraId="3B1F7CCC" w14:textId="77777777">
        <w:trPr>
          <w:trHeight w:val="312"/>
        </w:trPr>
        <w:tc>
          <w:tcPr>
            <w:tcW w:w="495" w:type="pct"/>
            <w:vMerge/>
            <w:vAlign w:val="center"/>
          </w:tcPr>
          <w:p w14:paraId="5EF724A9" w14:textId="77777777" w:rsidR="003D747C" w:rsidRDefault="003D747C">
            <w:pPr>
              <w:jc w:val="center"/>
              <w:rPr>
                <w:rFonts w:ascii="宋体" w:eastAsia="宋体" w:hAnsi="宋体" w:cs="宋体"/>
                <w:color w:val="000000"/>
                <w:szCs w:val="21"/>
              </w:rPr>
            </w:pPr>
          </w:p>
        </w:tc>
        <w:tc>
          <w:tcPr>
            <w:tcW w:w="705" w:type="pct"/>
            <w:vMerge/>
            <w:vAlign w:val="center"/>
          </w:tcPr>
          <w:p w14:paraId="7206669D"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7CD9864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能够根据受试者例数计算中心入组率；</w:t>
            </w:r>
          </w:p>
        </w:tc>
      </w:tr>
      <w:tr w:rsidR="003D747C" w14:paraId="67A54B36" w14:textId="77777777">
        <w:trPr>
          <w:trHeight w:val="312"/>
        </w:trPr>
        <w:tc>
          <w:tcPr>
            <w:tcW w:w="495" w:type="pct"/>
            <w:vMerge/>
            <w:vAlign w:val="center"/>
          </w:tcPr>
          <w:p w14:paraId="4940974B" w14:textId="77777777" w:rsidR="003D747C" w:rsidRDefault="003D747C">
            <w:pPr>
              <w:jc w:val="center"/>
              <w:rPr>
                <w:rFonts w:ascii="宋体" w:eastAsia="宋体" w:hAnsi="宋体" w:cs="宋体"/>
                <w:color w:val="000000"/>
                <w:szCs w:val="21"/>
              </w:rPr>
            </w:pPr>
          </w:p>
        </w:tc>
        <w:tc>
          <w:tcPr>
            <w:tcW w:w="705" w:type="pct"/>
            <w:vMerge/>
            <w:vAlign w:val="center"/>
          </w:tcPr>
          <w:p w14:paraId="69A2B0D0"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B613CB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（非必须）</w:t>
            </w:r>
            <w:r>
              <w:rPr>
                <w:rFonts w:ascii="宋体" w:eastAsia="宋体" w:hAnsi="宋体" w:cs="宋体" w:hint="eastAsia"/>
                <w:color w:val="000000"/>
                <w:kern w:val="0"/>
                <w:szCs w:val="21"/>
                <w:lang w:bidi="ar"/>
              </w:rPr>
              <w:t>能够</w:t>
            </w:r>
            <w:r>
              <w:rPr>
                <w:rFonts w:ascii="宋体" w:eastAsia="宋体" w:hAnsi="宋体" w:cs="宋体" w:hint="eastAsia"/>
                <w:color w:val="000000"/>
                <w:kern w:val="0"/>
                <w:szCs w:val="21"/>
                <w:lang w:bidi="ar"/>
              </w:rPr>
              <w:t>根据访视设计方案中的检验检查项，对受试者开具检验检查医嘱</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并支持和医院系统对接实现免费开单；</w:t>
            </w:r>
          </w:p>
        </w:tc>
      </w:tr>
      <w:tr w:rsidR="003D747C" w14:paraId="2285F3FF" w14:textId="77777777">
        <w:trPr>
          <w:trHeight w:val="312"/>
        </w:trPr>
        <w:tc>
          <w:tcPr>
            <w:tcW w:w="495" w:type="pct"/>
            <w:vMerge/>
            <w:vAlign w:val="center"/>
          </w:tcPr>
          <w:p w14:paraId="7E9B08EB" w14:textId="77777777" w:rsidR="003D747C" w:rsidRDefault="003D747C">
            <w:pPr>
              <w:jc w:val="center"/>
              <w:rPr>
                <w:rFonts w:ascii="宋体" w:eastAsia="宋体" w:hAnsi="宋体" w:cs="宋体"/>
                <w:color w:val="000000"/>
                <w:szCs w:val="21"/>
              </w:rPr>
            </w:pPr>
          </w:p>
        </w:tc>
        <w:tc>
          <w:tcPr>
            <w:tcW w:w="705" w:type="pct"/>
            <w:vMerge/>
            <w:vAlign w:val="center"/>
          </w:tcPr>
          <w:p w14:paraId="725D757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C28ED3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支持对受试者添加计划外访视及计划外访视任务；</w:t>
            </w:r>
          </w:p>
        </w:tc>
      </w:tr>
      <w:tr w:rsidR="003D747C" w14:paraId="1B31AEB2" w14:textId="77777777">
        <w:trPr>
          <w:trHeight w:val="312"/>
        </w:trPr>
        <w:tc>
          <w:tcPr>
            <w:tcW w:w="495" w:type="pct"/>
            <w:vMerge/>
            <w:vAlign w:val="center"/>
          </w:tcPr>
          <w:p w14:paraId="241D77FF" w14:textId="77777777" w:rsidR="003D747C" w:rsidRDefault="003D747C">
            <w:pPr>
              <w:jc w:val="center"/>
              <w:rPr>
                <w:rFonts w:ascii="宋体" w:eastAsia="宋体" w:hAnsi="宋体" w:cs="宋体"/>
                <w:color w:val="000000"/>
                <w:szCs w:val="21"/>
              </w:rPr>
            </w:pPr>
          </w:p>
        </w:tc>
        <w:tc>
          <w:tcPr>
            <w:tcW w:w="705" w:type="pct"/>
            <w:vMerge w:val="restart"/>
            <w:vAlign w:val="center"/>
          </w:tcPr>
          <w:p w14:paraId="01FD3C84"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访视日历</w:t>
            </w:r>
          </w:p>
        </w:tc>
        <w:tc>
          <w:tcPr>
            <w:tcW w:w="3798" w:type="pct"/>
            <w:vAlign w:val="center"/>
          </w:tcPr>
          <w:p w14:paraId="27E287B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能够根据访视规则自动生成访视日历；</w:t>
            </w:r>
          </w:p>
        </w:tc>
      </w:tr>
      <w:tr w:rsidR="003D747C" w14:paraId="0DD891F6" w14:textId="77777777">
        <w:trPr>
          <w:trHeight w:val="312"/>
        </w:trPr>
        <w:tc>
          <w:tcPr>
            <w:tcW w:w="495" w:type="pct"/>
            <w:vMerge/>
            <w:vAlign w:val="center"/>
          </w:tcPr>
          <w:p w14:paraId="64A88645" w14:textId="77777777" w:rsidR="003D747C" w:rsidRDefault="003D747C">
            <w:pPr>
              <w:jc w:val="center"/>
              <w:rPr>
                <w:rFonts w:ascii="宋体" w:eastAsia="宋体" w:hAnsi="宋体" w:cs="宋体"/>
                <w:color w:val="000000"/>
                <w:szCs w:val="21"/>
              </w:rPr>
            </w:pPr>
          </w:p>
        </w:tc>
        <w:tc>
          <w:tcPr>
            <w:tcW w:w="705" w:type="pct"/>
            <w:vMerge/>
            <w:vAlign w:val="center"/>
          </w:tcPr>
          <w:p w14:paraId="2C037C93" w14:textId="77777777" w:rsidR="003D747C" w:rsidRDefault="003D747C">
            <w:pPr>
              <w:jc w:val="center"/>
              <w:rPr>
                <w:rFonts w:ascii="宋体" w:eastAsia="宋体" w:hAnsi="宋体" w:cs="宋体"/>
                <w:color w:val="000000"/>
                <w:szCs w:val="21"/>
              </w:rPr>
            </w:pPr>
          </w:p>
        </w:tc>
        <w:tc>
          <w:tcPr>
            <w:tcW w:w="3798" w:type="pct"/>
            <w:vAlign w:val="center"/>
          </w:tcPr>
          <w:p w14:paraId="4F2A22F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能够根据不同状态查看访视信息，如未开始、待访视、</w:t>
            </w:r>
            <w:proofErr w:type="gramStart"/>
            <w:r>
              <w:rPr>
                <w:rFonts w:ascii="宋体" w:eastAsia="宋体" w:hAnsi="宋体" w:cs="宋体" w:hint="eastAsia"/>
                <w:color w:val="000000"/>
                <w:kern w:val="0"/>
                <w:szCs w:val="21"/>
                <w:lang w:bidi="ar"/>
              </w:rPr>
              <w:t>即将超窗的</w:t>
            </w:r>
            <w:proofErr w:type="gramEnd"/>
            <w:r>
              <w:rPr>
                <w:rFonts w:ascii="宋体" w:eastAsia="宋体" w:hAnsi="宋体" w:cs="宋体" w:hint="eastAsia"/>
                <w:color w:val="000000"/>
                <w:kern w:val="0"/>
                <w:szCs w:val="21"/>
                <w:lang w:bidi="ar"/>
              </w:rPr>
              <w:t>访视、</w:t>
            </w:r>
            <w:proofErr w:type="gramStart"/>
            <w:r>
              <w:rPr>
                <w:rFonts w:ascii="宋体" w:eastAsia="宋体" w:hAnsi="宋体" w:cs="宋体" w:hint="eastAsia"/>
                <w:color w:val="000000"/>
                <w:kern w:val="0"/>
                <w:szCs w:val="21"/>
                <w:lang w:bidi="ar"/>
              </w:rPr>
              <w:t>超窗访视</w:t>
            </w:r>
            <w:proofErr w:type="gramEnd"/>
            <w:r>
              <w:rPr>
                <w:rFonts w:ascii="宋体" w:eastAsia="宋体" w:hAnsi="宋体" w:cs="宋体" w:hint="eastAsia"/>
                <w:color w:val="000000"/>
                <w:kern w:val="0"/>
                <w:szCs w:val="21"/>
                <w:lang w:bidi="ar"/>
              </w:rPr>
              <w:t>、已完成访视、</w:t>
            </w:r>
            <w:proofErr w:type="gramStart"/>
            <w:r>
              <w:rPr>
                <w:rFonts w:ascii="宋体" w:eastAsia="宋体" w:hAnsi="宋体" w:cs="宋体" w:hint="eastAsia"/>
                <w:color w:val="000000"/>
                <w:kern w:val="0"/>
                <w:szCs w:val="21"/>
                <w:lang w:bidi="ar"/>
              </w:rPr>
              <w:t>超窗完成</w:t>
            </w:r>
            <w:proofErr w:type="gramEnd"/>
            <w:r>
              <w:rPr>
                <w:rFonts w:ascii="宋体" w:eastAsia="宋体" w:hAnsi="宋体" w:cs="宋体" w:hint="eastAsia"/>
                <w:color w:val="000000"/>
                <w:kern w:val="0"/>
                <w:szCs w:val="21"/>
                <w:lang w:bidi="ar"/>
              </w:rPr>
              <w:t>访视；</w:t>
            </w:r>
          </w:p>
        </w:tc>
      </w:tr>
      <w:tr w:rsidR="003D747C" w14:paraId="12F58845" w14:textId="77777777">
        <w:trPr>
          <w:trHeight w:val="312"/>
        </w:trPr>
        <w:tc>
          <w:tcPr>
            <w:tcW w:w="495" w:type="pct"/>
            <w:vMerge/>
            <w:vAlign w:val="center"/>
          </w:tcPr>
          <w:p w14:paraId="203907E2" w14:textId="77777777" w:rsidR="003D747C" w:rsidRDefault="003D747C">
            <w:pPr>
              <w:jc w:val="center"/>
              <w:rPr>
                <w:rFonts w:ascii="宋体" w:eastAsia="宋体" w:hAnsi="宋体" w:cs="宋体"/>
                <w:color w:val="000000"/>
                <w:szCs w:val="21"/>
              </w:rPr>
            </w:pPr>
          </w:p>
        </w:tc>
        <w:tc>
          <w:tcPr>
            <w:tcW w:w="705" w:type="pct"/>
            <w:vMerge/>
            <w:vAlign w:val="center"/>
          </w:tcPr>
          <w:p w14:paraId="019A89BD" w14:textId="77777777" w:rsidR="003D747C" w:rsidRDefault="003D747C">
            <w:pPr>
              <w:jc w:val="center"/>
              <w:rPr>
                <w:rFonts w:ascii="宋体" w:eastAsia="宋体" w:hAnsi="宋体" w:cs="宋体"/>
                <w:color w:val="000000"/>
                <w:szCs w:val="21"/>
              </w:rPr>
            </w:pPr>
          </w:p>
        </w:tc>
        <w:tc>
          <w:tcPr>
            <w:tcW w:w="3798" w:type="pct"/>
            <w:vAlign w:val="center"/>
          </w:tcPr>
          <w:p w14:paraId="25B131C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能够统计不同状态的访视完成率；</w:t>
            </w:r>
          </w:p>
        </w:tc>
      </w:tr>
      <w:tr w:rsidR="003D747C" w14:paraId="2BDCA696" w14:textId="77777777">
        <w:trPr>
          <w:trHeight w:val="312"/>
        </w:trPr>
        <w:tc>
          <w:tcPr>
            <w:tcW w:w="495" w:type="pct"/>
            <w:vMerge/>
            <w:vAlign w:val="center"/>
          </w:tcPr>
          <w:p w14:paraId="7B3F5A98" w14:textId="77777777" w:rsidR="003D747C" w:rsidRDefault="003D747C">
            <w:pPr>
              <w:jc w:val="center"/>
              <w:rPr>
                <w:rFonts w:ascii="宋体" w:eastAsia="宋体" w:hAnsi="宋体" w:cs="宋体"/>
                <w:color w:val="000000"/>
                <w:szCs w:val="21"/>
              </w:rPr>
            </w:pPr>
          </w:p>
        </w:tc>
        <w:tc>
          <w:tcPr>
            <w:tcW w:w="705" w:type="pct"/>
            <w:vMerge/>
            <w:vAlign w:val="center"/>
          </w:tcPr>
          <w:p w14:paraId="7013512C" w14:textId="77777777" w:rsidR="003D747C" w:rsidRDefault="003D747C">
            <w:pPr>
              <w:jc w:val="center"/>
              <w:rPr>
                <w:rFonts w:ascii="宋体" w:eastAsia="宋体" w:hAnsi="宋体" w:cs="宋体"/>
                <w:color w:val="000000"/>
                <w:szCs w:val="21"/>
              </w:rPr>
            </w:pPr>
          </w:p>
        </w:tc>
        <w:tc>
          <w:tcPr>
            <w:tcW w:w="3798" w:type="pct"/>
            <w:vAlign w:val="center"/>
          </w:tcPr>
          <w:p w14:paraId="756CF24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能够根据月周日查看访视信息；</w:t>
            </w:r>
          </w:p>
        </w:tc>
      </w:tr>
      <w:tr w:rsidR="003D747C" w14:paraId="750D114C" w14:textId="77777777">
        <w:trPr>
          <w:trHeight w:val="312"/>
        </w:trPr>
        <w:tc>
          <w:tcPr>
            <w:tcW w:w="495" w:type="pct"/>
            <w:vMerge/>
            <w:vAlign w:val="center"/>
          </w:tcPr>
          <w:p w14:paraId="4F2E1334" w14:textId="77777777" w:rsidR="003D747C" w:rsidRDefault="003D747C">
            <w:pPr>
              <w:jc w:val="center"/>
              <w:rPr>
                <w:rFonts w:ascii="宋体" w:eastAsia="宋体" w:hAnsi="宋体" w:cs="宋体"/>
                <w:color w:val="000000"/>
                <w:szCs w:val="21"/>
              </w:rPr>
            </w:pPr>
          </w:p>
        </w:tc>
        <w:tc>
          <w:tcPr>
            <w:tcW w:w="705" w:type="pct"/>
            <w:vMerge/>
            <w:vAlign w:val="center"/>
          </w:tcPr>
          <w:p w14:paraId="4613FA2D" w14:textId="77777777" w:rsidR="003D747C" w:rsidRDefault="003D747C">
            <w:pPr>
              <w:jc w:val="center"/>
              <w:rPr>
                <w:rFonts w:ascii="宋体" w:eastAsia="宋体" w:hAnsi="宋体" w:cs="宋体"/>
                <w:color w:val="000000"/>
                <w:szCs w:val="21"/>
              </w:rPr>
            </w:pPr>
          </w:p>
        </w:tc>
        <w:tc>
          <w:tcPr>
            <w:tcW w:w="3798" w:type="pct"/>
            <w:vAlign w:val="center"/>
          </w:tcPr>
          <w:p w14:paraId="4667416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w:t>
            </w:r>
            <w:r>
              <w:rPr>
                <w:rFonts w:ascii="宋体" w:eastAsia="宋体" w:hAnsi="宋体" w:cs="宋体" w:hint="eastAsia"/>
                <w:color w:val="000000"/>
                <w:kern w:val="0"/>
                <w:szCs w:val="21"/>
                <w:lang w:bidi="ar"/>
              </w:rPr>
              <w:t>通过访视日历点击跳转进行访视录入</w:t>
            </w:r>
            <w:r>
              <w:rPr>
                <w:rFonts w:ascii="宋体" w:eastAsia="宋体" w:hAnsi="宋体" w:cs="宋体" w:hint="eastAsia"/>
                <w:color w:val="000000"/>
                <w:kern w:val="0"/>
                <w:szCs w:val="21"/>
                <w:lang w:bidi="ar"/>
              </w:rPr>
              <w:t>；</w:t>
            </w:r>
          </w:p>
        </w:tc>
      </w:tr>
      <w:tr w:rsidR="003D747C" w14:paraId="3541553A" w14:textId="77777777">
        <w:trPr>
          <w:trHeight w:val="312"/>
        </w:trPr>
        <w:tc>
          <w:tcPr>
            <w:tcW w:w="495" w:type="pct"/>
            <w:vMerge w:val="restart"/>
            <w:vAlign w:val="center"/>
          </w:tcPr>
          <w:p w14:paraId="7034B002"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受试者安全管理</w:t>
            </w:r>
          </w:p>
        </w:tc>
        <w:tc>
          <w:tcPr>
            <w:tcW w:w="705" w:type="pct"/>
            <w:vMerge w:val="restart"/>
            <w:vAlign w:val="center"/>
          </w:tcPr>
          <w:p w14:paraId="5D72D2D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AE</w:t>
            </w:r>
          </w:p>
        </w:tc>
        <w:tc>
          <w:tcPr>
            <w:tcW w:w="3798" w:type="pct"/>
            <w:vAlign w:val="center"/>
          </w:tcPr>
          <w:p w14:paraId="2D2F6D3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研究者可以在线填写</w:t>
            </w:r>
            <w:r>
              <w:rPr>
                <w:rFonts w:ascii="宋体" w:eastAsia="宋体" w:hAnsi="宋体" w:cs="宋体" w:hint="eastAsia"/>
                <w:color w:val="000000"/>
                <w:kern w:val="0"/>
                <w:szCs w:val="21"/>
                <w:lang w:bidi="ar"/>
              </w:rPr>
              <w:t>AE</w:t>
            </w:r>
            <w:r>
              <w:rPr>
                <w:rFonts w:ascii="宋体" w:eastAsia="宋体" w:hAnsi="宋体" w:cs="宋体" w:hint="eastAsia"/>
                <w:color w:val="000000"/>
                <w:kern w:val="0"/>
                <w:szCs w:val="21"/>
                <w:lang w:bidi="ar"/>
              </w:rPr>
              <w:t>事件报告表，</w:t>
            </w:r>
            <w:r>
              <w:rPr>
                <w:rFonts w:ascii="宋体" w:eastAsia="宋体" w:hAnsi="宋体" w:cs="宋体" w:hint="eastAsia"/>
                <w:color w:val="000000"/>
                <w:kern w:val="0"/>
                <w:szCs w:val="21"/>
                <w:lang w:bidi="ar"/>
              </w:rPr>
              <w:t>AE</w:t>
            </w:r>
            <w:r>
              <w:rPr>
                <w:rFonts w:ascii="宋体" w:eastAsia="宋体" w:hAnsi="宋体" w:cs="宋体" w:hint="eastAsia"/>
                <w:color w:val="000000"/>
                <w:kern w:val="0"/>
                <w:szCs w:val="21"/>
                <w:lang w:bidi="ar"/>
              </w:rPr>
              <w:t>事件记录列表可以导出，并可以查看记录的修改痕迹；</w:t>
            </w:r>
          </w:p>
        </w:tc>
      </w:tr>
      <w:tr w:rsidR="003D747C" w14:paraId="3406997E" w14:textId="77777777">
        <w:trPr>
          <w:trHeight w:val="312"/>
        </w:trPr>
        <w:tc>
          <w:tcPr>
            <w:tcW w:w="495" w:type="pct"/>
            <w:vMerge/>
            <w:vAlign w:val="center"/>
          </w:tcPr>
          <w:p w14:paraId="0E17BA5F" w14:textId="77777777" w:rsidR="003D747C" w:rsidRDefault="003D747C">
            <w:pPr>
              <w:jc w:val="center"/>
              <w:rPr>
                <w:rFonts w:ascii="宋体" w:eastAsia="宋体" w:hAnsi="宋体" w:cs="宋体"/>
                <w:color w:val="000000"/>
                <w:szCs w:val="21"/>
              </w:rPr>
            </w:pPr>
          </w:p>
        </w:tc>
        <w:tc>
          <w:tcPr>
            <w:tcW w:w="705" w:type="pct"/>
            <w:vMerge/>
            <w:vAlign w:val="center"/>
          </w:tcPr>
          <w:p w14:paraId="77A0A40D" w14:textId="77777777" w:rsidR="003D747C" w:rsidRDefault="003D747C">
            <w:pPr>
              <w:jc w:val="center"/>
              <w:rPr>
                <w:rFonts w:ascii="宋体" w:eastAsia="宋体" w:hAnsi="宋体" w:cs="宋体"/>
                <w:color w:val="000000"/>
                <w:szCs w:val="21"/>
              </w:rPr>
            </w:pPr>
          </w:p>
        </w:tc>
        <w:tc>
          <w:tcPr>
            <w:tcW w:w="3798" w:type="pct"/>
            <w:vAlign w:val="center"/>
          </w:tcPr>
          <w:p w14:paraId="75BA5E8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能够汇总当前组织所有项目的</w:t>
            </w:r>
            <w:r>
              <w:rPr>
                <w:rFonts w:ascii="宋体" w:eastAsia="宋体" w:hAnsi="宋体" w:cs="宋体" w:hint="eastAsia"/>
                <w:color w:val="000000"/>
                <w:kern w:val="0"/>
                <w:szCs w:val="21"/>
                <w:lang w:bidi="ar"/>
              </w:rPr>
              <w:t>AE</w:t>
            </w:r>
            <w:r>
              <w:rPr>
                <w:rFonts w:ascii="宋体" w:eastAsia="宋体" w:hAnsi="宋体" w:cs="宋体" w:hint="eastAsia"/>
                <w:color w:val="000000"/>
                <w:kern w:val="0"/>
                <w:szCs w:val="21"/>
                <w:lang w:bidi="ar"/>
              </w:rPr>
              <w:t>记录，支持导出数据；</w:t>
            </w:r>
          </w:p>
        </w:tc>
      </w:tr>
      <w:tr w:rsidR="003D747C" w14:paraId="5E0AC3A3" w14:textId="77777777">
        <w:trPr>
          <w:trHeight w:val="312"/>
        </w:trPr>
        <w:tc>
          <w:tcPr>
            <w:tcW w:w="495" w:type="pct"/>
            <w:vMerge/>
            <w:vAlign w:val="center"/>
          </w:tcPr>
          <w:p w14:paraId="3BACDCEF" w14:textId="77777777" w:rsidR="003D747C" w:rsidRDefault="003D747C">
            <w:pPr>
              <w:jc w:val="center"/>
              <w:rPr>
                <w:rFonts w:ascii="宋体" w:eastAsia="宋体" w:hAnsi="宋体" w:cs="宋体"/>
                <w:color w:val="000000"/>
                <w:szCs w:val="21"/>
              </w:rPr>
            </w:pPr>
          </w:p>
        </w:tc>
        <w:tc>
          <w:tcPr>
            <w:tcW w:w="705" w:type="pct"/>
            <w:vMerge w:val="restart"/>
            <w:vAlign w:val="center"/>
          </w:tcPr>
          <w:p w14:paraId="7C21CCD8"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SAE</w:t>
            </w:r>
          </w:p>
        </w:tc>
        <w:tc>
          <w:tcPr>
            <w:tcW w:w="3798" w:type="pct"/>
            <w:vAlign w:val="center"/>
          </w:tcPr>
          <w:p w14:paraId="371193A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研究者可以新增院内、院外</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事件，院内</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事件可以汇报至申请人及其他角色；申办方可以接收研究者汇报的</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事件，并进行评估、退回操作；能够统计研究者汇报的时效，是否超时汇报、超时时间，</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事件自动生成线下报告，并支持打印、导出；</w:t>
            </w:r>
          </w:p>
        </w:tc>
      </w:tr>
      <w:tr w:rsidR="003D747C" w14:paraId="3E2AEA44" w14:textId="77777777">
        <w:trPr>
          <w:trHeight w:val="312"/>
        </w:trPr>
        <w:tc>
          <w:tcPr>
            <w:tcW w:w="495" w:type="pct"/>
            <w:vMerge/>
            <w:vAlign w:val="center"/>
          </w:tcPr>
          <w:p w14:paraId="3096BD22" w14:textId="77777777" w:rsidR="003D747C" w:rsidRDefault="003D747C">
            <w:pPr>
              <w:jc w:val="center"/>
              <w:rPr>
                <w:rFonts w:ascii="宋体" w:eastAsia="宋体" w:hAnsi="宋体" w:cs="宋体"/>
                <w:color w:val="000000"/>
                <w:szCs w:val="21"/>
              </w:rPr>
            </w:pPr>
          </w:p>
        </w:tc>
        <w:tc>
          <w:tcPr>
            <w:tcW w:w="705" w:type="pct"/>
            <w:vMerge/>
            <w:vAlign w:val="center"/>
          </w:tcPr>
          <w:p w14:paraId="580EA502" w14:textId="77777777" w:rsidR="003D747C" w:rsidRDefault="003D747C">
            <w:pPr>
              <w:jc w:val="center"/>
              <w:rPr>
                <w:rFonts w:ascii="宋体" w:eastAsia="宋体" w:hAnsi="宋体" w:cs="宋体"/>
                <w:color w:val="000000"/>
                <w:szCs w:val="21"/>
              </w:rPr>
            </w:pPr>
          </w:p>
        </w:tc>
        <w:tc>
          <w:tcPr>
            <w:tcW w:w="3798" w:type="pct"/>
            <w:vAlign w:val="center"/>
          </w:tcPr>
          <w:p w14:paraId="3E26552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能够汇总当前组织所有项目的</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记录，支持导出数据，能够通过</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例数计算项目的</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发生率；</w:t>
            </w:r>
          </w:p>
        </w:tc>
      </w:tr>
      <w:tr w:rsidR="003D747C" w14:paraId="7448470B" w14:textId="77777777">
        <w:trPr>
          <w:trHeight w:val="312"/>
        </w:trPr>
        <w:tc>
          <w:tcPr>
            <w:tcW w:w="495" w:type="pct"/>
            <w:vMerge/>
            <w:vAlign w:val="center"/>
          </w:tcPr>
          <w:p w14:paraId="26DA6FB2" w14:textId="77777777" w:rsidR="003D747C" w:rsidRDefault="003D747C">
            <w:pPr>
              <w:jc w:val="center"/>
              <w:rPr>
                <w:rFonts w:ascii="宋体" w:eastAsia="宋体" w:hAnsi="宋体" w:cs="宋体"/>
                <w:color w:val="000000"/>
                <w:szCs w:val="21"/>
              </w:rPr>
            </w:pPr>
          </w:p>
        </w:tc>
        <w:tc>
          <w:tcPr>
            <w:tcW w:w="705" w:type="pct"/>
            <w:vMerge w:val="restart"/>
            <w:vAlign w:val="center"/>
          </w:tcPr>
          <w:p w14:paraId="178772E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SUSAR</w:t>
            </w:r>
          </w:p>
        </w:tc>
        <w:tc>
          <w:tcPr>
            <w:tcW w:w="3798" w:type="pct"/>
            <w:vAlign w:val="center"/>
          </w:tcPr>
          <w:p w14:paraId="09A2BAB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申办方可以新增院内、院外</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事件，院内</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事件上报至研究者、机构、伦理等角色；研究者可以签收申办方上报的</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事件；</w:t>
            </w:r>
          </w:p>
        </w:tc>
      </w:tr>
      <w:tr w:rsidR="003D747C" w14:paraId="435852F3" w14:textId="77777777">
        <w:trPr>
          <w:trHeight w:val="312"/>
        </w:trPr>
        <w:tc>
          <w:tcPr>
            <w:tcW w:w="495" w:type="pct"/>
            <w:vMerge/>
            <w:vAlign w:val="center"/>
          </w:tcPr>
          <w:p w14:paraId="20008DC0" w14:textId="77777777" w:rsidR="003D747C" w:rsidRDefault="003D747C">
            <w:pPr>
              <w:jc w:val="center"/>
              <w:rPr>
                <w:rFonts w:ascii="宋体" w:eastAsia="宋体" w:hAnsi="宋体" w:cs="宋体"/>
                <w:color w:val="000000"/>
                <w:szCs w:val="21"/>
              </w:rPr>
            </w:pPr>
          </w:p>
        </w:tc>
        <w:tc>
          <w:tcPr>
            <w:tcW w:w="705" w:type="pct"/>
            <w:vMerge/>
            <w:vAlign w:val="center"/>
          </w:tcPr>
          <w:p w14:paraId="273A9702" w14:textId="77777777" w:rsidR="003D747C" w:rsidRDefault="003D747C">
            <w:pPr>
              <w:jc w:val="center"/>
              <w:rPr>
                <w:rFonts w:ascii="宋体" w:eastAsia="宋体" w:hAnsi="宋体" w:cs="宋体"/>
                <w:color w:val="000000"/>
                <w:szCs w:val="21"/>
              </w:rPr>
            </w:pPr>
          </w:p>
        </w:tc>
        <w:tc>
          <w:tcPr>
            <w:tcW w:w="3798" w:type="pct"/>
            <w:vAlign w:val="center"/>
          </w:tcPr>
          <w:p w14:paraId="2D6F68A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能够统计申办方上报的时效，是否超时上报、超时时间；</w:t>
            </w:r>
          </w:p>
        </w:tc>
      </w:tr>
      <w:tr w:rsidR="003D747C" w14:paraId="1848E9F0" w14:textId="77777777">
        <w:trPr>
          <w:trHeight w:val="312"/>
        </w:trPr>
        <w:tc>
          <w:tcPr>
            <w:tcW w:w="495" w:type="pct"/>
            <w:vMerge/>
            <w:vAlign w:val="center"/>
          </w:tcPr>
          <w:p w14:paraId="799A943F" w14:textId="77777777" w:rsidR="003D747C" w:rsidRDefault="003D747C">
            <w:pPr>
              <w:jc w:val="center"/>
              <w:rPr>
                <w:rFonts w:ascii="宋体" w:eastAsia="宋体" w:hAnsi="宋体" w:cs="宋体"/>
                <w:color w:val="000000"/>
                <w:szCs w:val="21"/>
              </w:rPr>
            </w:pPr>
          </w:p>
        </w:tc>
        <w:tc>
          <w:tcPr>
            <w:tcW w:w="705" w:type="pct"/>
            <w:vMerge/>
            <w:vAlign w:val="center"/>
          </w:tcPr>
          <w:p w14:paraId="133FA05A" w14:textId="77777777" w:rsidR="003D747C" w:rsidRDefault="003D747C">
            <w:pPr>
              <w:jc w:val="center"/>
              <w:rPr>
                <w:rFonts w:ascii="宋体" w:eastAsia="宋体" w:hAnsi="宋体" w:cs="宋体"/>
                <w:color w:val="000000"/>
                <w:szCs w:val="21"/>
              </w:rPr>
            </w:pPr>
          </w:p>
        </w:tc>
        <w:tc>
          <w:tcPr>
            <w:tcW w:w="3798" w:type="pct"/>
            <w:vAlign w:val="center"/>
          </w:tcPr>
          <w:p w14:paraId="74E46B8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能够跟踪签收情况及签收人员；</w:t>
            </w:r>
          </w:p>
        </w:tc>
      </w:tr>
      <w:tr w:rsidR="003D747C" w14:paraId="59953735" w14:textId="77777777">
        <w:trPr>
          <w:trHeight w:val="312"/>
        </w:trPr>
        <w:tc>
          <w:tcPr>
            <w:tcW w:w="495" w:type="pct"/>
            <w:vMerge/>
            <w:vAlign w:val="center"/>
          </w:tcPr>
          <w:p w14:paraId="6F25EABC" w14:textId="77777777" w:rsidR="003D747C" w:rsidRDefault="003D747C">
            <w:pPr>
              <w:jc w:val="center"/>
              <w:rPr>
                <w:rFonts w:ascii="宋体" w:eastAsia="宋体" w:hAnsi="宋体" w:cs="宋体"/>
                <w:color w:val="000000"/>
                <w:szCs w:val="21"/>
              </w:rPr>
            </w:pPr>
          </w:p>
        </w:tc>
        <w:tc>
          <w:tcPr>
            <w:tcW w:w="705" w:type="pct"/>
            <w:vMerge/>
            <w:vAlign w:val="center"/>
          </w:tcPr>
          <w:p w14:paraId="3E52C65B" w14:textId="77777777" w:rsidR="003D747C" w:rsidRDefault="003D747C">
            <w:pPr>
              <w:jc w:val="center"/>
              <w:rPr>
                <w:rFonts w:ascii="宋体" w:eastAsia="宋体" w:hAnsi="宋体" w:cs="宋体"/>
                <w:color w:val="000000"/>
                <w:szCs w:val="21"/>
              </w:rPr>
            </w:pPr>
          </w:p>
        </w:tc>
        <w:tc>
          <w:tcPr>
            <w:tcW w:w="3798" w:type="pct"/>
            <w:vAlign w:val="center"/>
          </w:tcPr>
          <w:p w14:paraId="6C4377A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能够将</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事件生成线下报告，并支持打印、导出；</w:t>
            </w:r>
          </w:p>
        </w:tc>
      </w:tr>
      <w:tr w:rsidR="003D747C" w14:paraId="3C897F5A" w14:textId="77777777">
        <w:trPr>
          <w:trHeight w:val="312"/>
        </w:trPr>
        <w:tc>
          <w:tcPr>
            <w:tcW w:w="495" w:type="pct"/>
            <w:vMerge/>
            <w:vAlign w:val="center"/>
          </w:tcPr>
          <w:p w14:paraId="7906EF83" w14:textId="77777777" w:rsidR="003D747C" w:rsidRDefault="003D747C">
            <w:pPr>
              <w:jc w:val="center"/>
              <w:rPr>
                <w:rFonts w:ascii="宋体" w:eastAsia="宋体" w:hAnsi="宋体" w:cs="宋体"/>
                <w:color w:val="000000"/>
                <w:szCs w:val="21"/>
              </w:rPr>
            </w:pPr>
          </w:p>
        </w:tc>
        <w:tc>
          <w:tcPr>
            <w:tcW w:w="705" w:type="pct"/>
            <w:vMerge/>
            <w:vAlign w:val="center"/>
          </w:tcPr>
          <w:p w14:paraId="6E630594" w14:textId="77777777" w:rsidR="003D747C" w:rsidRDefault="003D747C">
            <w:pPr>
              <w:jc w:val="center"/>
              <w:rPr>
                <w:rFonts w:ascii="宋体" w:eastAsia="宋体" w:hAnsi="宋体" w:cs="宋体"/>
                <w:color w:val="000000"/>
                <w:szCs w:val="21"/>
              </w:rPr>
            </w:pPr>
          </w:p>
        </w:tc>
        <w:tc>
          <w:tcPr>
            <w:tcW w:w="3798" w:type="pct"/>
            <w:vAlign w:val="center"/>
          </w:tcPr>
          <w:p w14:paraId="629CDBE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能够汇总当前组织所有项目的</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记录，支持导出数据；</w:t>
            </w:r>
          </w:p>
        </w:tc>
      </w:tr>
      <w:tr w:rsidR="003D747C" w14:paraId="48E8FE9C" w14:textId="77777777">
        <w:trPr>
          <w:trHeight w:val="312"/>
        </w:trPr>
        <w:tc>
          <w:tcPr>
            <w:tcW w:w="495" w:type="pct"/>
            <w:vMerge/>
            <w:vAlign w:val="center"/>
          </w:tcPr>
          <w:p w14:paraId="0303C898" w14:textId="77777777" w:rsidR="003D747C" w:rsidRDefault="003D747C">
            <w:pPr>
              <w:jc w:val="center"/>
              <w:rPr>
                <w:rFonts w:ascii="宋体" w:eastAsia="宋体" w:hAnsi="宋体" w:cs="宋体"/>
                <w:color w:val="000000"/>
                <w:szCs w:val="21"/>
              </w:rPr>
            </w:pPr>
          </w:p>
        </w:tc>
        <w:tc>
          <w:tcPr>
            <w:tcW w:w="705" w:type="pct"/>
            <w:vMerge/>
            <w:vAlign w:val="center"/>
          </w:tcPr>
          <w:p w14:paraId="0E9DD7D3" w14:textId="77777777" w:rsidR="003D747C" w:rsidRDefault="003D747C">
            <w:pPr>
              <w:jc w:val="center"/>
              <w:rPr>
                <w:rFonts w:ascii="宋体" w:eastAsia="宋体" w:hAnsi="宋体" w:cs="宋体"/>
                <w:color w:val="000000"/>
                <w:szCs w:val="21"/>
              </w:rPr>
            </w:pPr>
          </w:p>
        </w:tc>
        <w:tc>
          <w:tcPr>
            <w:tcW w:w="3798" w:type="pct"/>
            <w:vAlign w:val="center"/>
          </w:tcPr>
          <w:p w14:paraId="0D4D9DC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能够通过</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例数计算项目的</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发生率；</w:t>
            </w:r>
          </w:p>
        </w:tc>
      </w:tr>
      <w:tr w:rsidR="003D747C" w14:paraId="3774B330" w14:textId="77777777">
        <w:trPr>
          <w:trHeight w:val="312"/>
        </w:trPr>
        <w:tc>
          <w:tcPr>
            <w:tcW w:w="495" w:type="pct"/>
            <w:vMerge/>
            <w:vAlign w:val="center"/>
          </w:tcPr>
          <w:p w14:paraId="741A9F1C" w14:textId="77777777" w:rsidR="003D747C" w:rsidRDefault="003D747C">
            <w:pPr>
              <w:jc w:val="center"/>
              <w:rPr>
                <w:rFonts w:ascii="宋体" w:eastAsia="宋体" w:hAnsi="宋体" w:cs="宋体"/>
                <w:color w:val="000000"/>
                <w:szCs w:val="21"/>
              </w:rPr>
            </w:pPr>
          </w:p>
        </w:tc>
        <w:tc>
          <w:tcPr>
            <w:tcW w:w="705" w:type="pct"/>
            <w:vAlign w:val="center"/>
          </w:tcPr>
          <w:p w14:paraId="3592827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DSUR</w:t>
            </w:r>
          </w:p>
        </w:tc>
        <w:tc>
          <w:tcPr>
            <w:tcW w:w="3798" w:type="pct"/>
            <w:vAlign w:val="center"/>
          </w:tcPr>
          <w:p w14:paraId="48D8344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申办方可以新增</w:t>
            </w:r>
            <w:r>
              <w:rPr>
                <w:rFonts w:ascii="宋体" w:eastAsia="宋体" w:hAnsi="宋体" w:cs="宋体" w:hint="eastAsia"/>
                <w:color w:val="000000"/>
                <w:kern w:val="0"/>
                <w:szCs w:val="21"/>
                <w:lang w:bidi="ar"/>
              </w:rPr>
              <w:t>DSUR</w:t>
            </w:r>
            <w:r>
              <w:rPr>
                <w:rFonts w:ascii="宋体" w:eastAsia="宋体" w:hAnsi="宋体" w:cs="宋体" w:hint="eastAsia"/>
                <w:color w:val="000000"/>
                <w:kern w:val="0"/>
                <w:szCs w:val="21"/>
                <w:lang w:bidi="ar"/>
              </w:rPr>
              <w:t>事件，并将</w:t>
            </w:r>
            <w:r>
              <w:rPr>
                <w:rFonts w:ascii="宋体" w:eastAsia="宋体" w:hAnsi="宋体" w:cs="宋体" w:hint="eastAsia"/>
                <w:color w:val="000000"/>
                <w:kern w:val="0"/>
                <w:szCs w:val="21"/>
                <w:lang w:bidi="ar"/>
              </w:rPr>
              <w:t>DSUR</w:t>
            </w:r>
            <w:r>
              <w:rPr>
                <w:rFonts w:ascii="宋体" w:eastAsia="宋体" w:hAnsi="宋体" w:cs="宋体" w:hint="eastAsia"/>
                <w:color w:val="000000"/>
                <w:kern w:val="0"/>
                <w:szCs w:val="21"/>
                <w:lang w:bidi="ar"/>
              </w:rPr>
              <w:t>事件上报至研究者、机构、伦理等，能够签收申办方上报的</w:t>
            </w:r>
            <w:r>
              <w:rPr>
                <w:rFonts w:ascii="宋体" w:eastAsia="宋体" w:hAnsi="宋体" w:cs="宋体" w:hint="eastAsia"/>
                <w:color w:val="000000"/>
                <w:kern w:val="0"/>
                <w:szCs w:val="21"/>
                <w:lang w:bidi="ar"/>
              </w:rPr>
              <w:t>DSUR</w:t>
            </w:r>
            <w:r>
              <w:rPr>
                <w:rFonts w:ascii="宋体" w:eastAsia="宋体" w:hAnsi="宋体" w:cs="宋体" w:hint="eastAsia"/>
                <w:color w:val="000000"/>
                <w:kern w:val="0"/>
                <w:szCs w:val="21"/>
                <w:lang w:bidi="ar"/>
              </w:rPr>
              <w:t>事件；</w:t>
            </w:r>
          </w:p>
        </w:tc>
      </w:tr>
      <w:tr w:rsidR="003D747C" w14:paraId="4A76701E" w14:textId="77777777">
        <w:trPr>
          <w:trHeight w:val="312"/>
        </w:trPr>
        <w:tc>
          <w:tcPr>
            <w:tcW w:w="495" w:type="pct"/>
            <w:vMerge/>
            <w:vAlign w:val="center"/>
          </w:tcPr>
          <w:p w14:paraId="2FF56E93" w14:textId="77777777" w:rsidR="003D747C" w:rsidRDefault="003D747C">
            <w:pPr>
              <w:jc w:val="center"/>
              <w:rPr>
                <w:rFonts w:ascii="宋体" w:eastAsia="宋体" w:hAnsi="宋体" w:cs="宋体"/>
                <w:color w:val="000000"/>
                <w:szCs w:val="21"/>
              </w:rPr>
            </w:pPr>
          </w:p>
        </w:tc>
        <w:tc>
          <w:tcPr>
            <w:tcW w:w="705" w:type="pct"/>
            <w:vMerge w:val="restart"/>
            <w:vAlign w:val="center"/>
          </w:tcPr>
          <w:p w14:paraId="66308A1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安全统计</w:t>
            </w:r>
          </w:p>
        </w:tc>
        <w:tc>
          <w:tcPr>
            <w:tcW w:w="3798" w:type="pct"/>
            <w:vAlign w:val="center"/>
          </w:tcPr>
          <w:p w14:paraId="2FF5FD80"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能够统计</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SUSAR</w:t>
            </w:r>
            <w:r>
              <w:rPr>
                <w:rFonts w:ascii="宋体" w:eastAsia="宋体" w:hAnsi="宋体" w:cs="宋体" w:hint="eastAsia"/>
                <w:color w:val="000000"/>
                <w:kern w:val="0"/>
                <w:szCs w:val="21"/>
                <w:lang w:bidi="ar"/>
              </w:rPr>
              <w:t>发生率；</w:t>
            </w:r>
          </w:p>
        </w:tc>
      </w:tr>
      <w:tr w:rsidR="003D747C" w14:paraId="4C0DF32F" w14:textId="77777777">
        <w:trPr>
          <w:trHeight w:val="312"/>
        </w:trPr>
        <w:tc>
          <w:tcPr>
            <w:tcW w:w="495" w:type="pct"/>
            <w:vMerge/>
            <w:vAlign w:val="center"/>
          </w:tcPr>
          <w:p w14:paraId="18B124DF" w14:textId="77777777" w:rsidR="003D747C" w:rsidRDefault="003D747C">
            <w:pPr>
              <w:jc w:val="center"/>
              <w:rPr>
                <w:rFonts w:ascii="宋体" w:eastAsia="宋体" w:hAnsi="宋体" w:cs="宋体"/>
                <w:color w:val="000000"/>
                <w:szCs w:val="21"/>
              </w:rPr>
            </w:pPr>
          </w:p>
        </w:tc>
        <w:tc>
          <w:tcPr>
            <w:tcW w:w="705" w:type="pct"/>
            <w:vMerge/>
            <w:vAlign w:val="center"/>
          </w:tcPr>
          <w:p w14:paraId="16F75B5D" w14:textId="77777777" w:rsidR="003D747C" w:rsidRDefault="003D747C">
            <w:pPr>
              <w:jc w:val="center"/>
              <w:rPr>
                <w:rFonts w:ascii="宋体" w:eastAsia="宋体" w:hAnsi="宋体" w:cs="宋体"/>
                <w:color w:val="000000"/>
                <w:szCs w:val="21"/>
              </w:rPr>
            </w:pPr>
          </w:p>
        </w:tc>
        <w:tc>
          <w:tcPr>
            <w:tcW w:w="3798" w:type="pct"/>
            <w:vAlign w:val="center"/>
          </w:tcPr>
          <w:p w14:paraId="687B347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能够以严重程度、转归情况、与试验药的关系、</w:t>
            </w:r>
            <w:r>
              <w:rPr>
                <w:rFonts w:ascii="宋体" w:eastAsia="宋体" w:hAnsi="宋体" w:cs="宋体" w:hint="eastAsia"/>
                <w:color w:val="000000"/>
                <w:kern w:val="0"/>
                <w:szCs w:val="21"/>
                <w:lang w:bidi="ar"/>
              </w:rPr>
              <w:t>SAE</w:t>
            </w:r>
            <w:r>
              <w:rPr>
                <w:rFonts w:ascii="宋体" w:eastAsia="宋体" w:hAnsi="宋体" w:cs="宋体" w:hint="eastAsia"/>
                <w:color w:val="000000"/>
                <w:kern w:val="0"/>
                <w:szCs w:val="21"/>
                <w:lang w:bidi="ar"/>
              </w:rPr>
              <w:t>情况、汇报情况、数据来源等多维</w:t>
            </w:r>
            <w:proofErr w:type="gramStart"/>
            <w:r>
              <w:rPr>
                <w:rFonts w:ascii="宋体" w:eastAsia="宋体" w:hAnsi="宋体" w:cs="宋体" w:hint="eastAsia"/>
                <w:color w:val="000000"/>
                <w:kern w:val="0"/>
                <w:szCs w:val="21"/>
                <w:lang w:bidi="ar"/>
              </w:rPr>
              <w:t>度统计</w:t>
            </w:r>
            <w:proofErr w:type="gramEnd"/>
            <w:r>
              <w:rPr>
                <w:rFonts w:ascii="宋体" w:eastAsia="宋体" w:hAnsi="宋体" w:cs="宋体" w:hint="eastAsia"/>
                <w:color w:val="000000"/>
                <w:kern w:val="0"/>
                <w:szCs w:val="21"/>
                <w:lang w:bidi="ar"/>
              </w:rPr>
              <w:t>发生例数及百分比；</w:t>
            </w:r>
          </w:p>
        </w:tc>
      </w:tr>
      <w:tr w:rsidR="003D747C" w14:paraId="0E1030A1" w14:textId="77777777">
        <w:trPr>
          <w:trHeight w:val="312"/>
        </w:trPr>
        <w:tc>
          <w:tcPr>
            <w:tcW w:w="495" w:type="pct"/>
            <w:vMerge/>
            <w:vAlign w:val="center"/>
          </w:tcPr>
          <w:p w14:paraId="33EEE6E3" w14:textId="77777777" w:rsidR="003D747C" w:rsidRDefault="003D747C">
            <w:pPr>
              <w:jc w:val="center"/>
              <w:rPr>
                <w:rFonts w:ascii="宋体" w:eastAsia="宋体" w:hAnsi="宋体" w:cs="宋体"/>
                <w:color w:val="000000"/>
                <w:szCs w:val="21"/>
              </w:rPr>
            </w:pPr>
          </w:p>
        </w:tc>
        <w:tc>
          <w:tcPr>
            <w:tcW w:w="705" w:type="pct"/>
            <w:vMerge/>
            <w:vAlign w:val="center"/>
          </w:tcPr>
          <w:p w14:paraId="09A9CF17" w14:textId="77777777" w:rsidR="003D747C" w:rsidRDefault="003D747C">
            <w:pPr>
              <w:jc w:val="center"/>
              <w:rPr>
                <w:rFonts w:ascii="宋体" w:eastAsia="宋体" w:hAnsi="宋体" w:cs="宋体"/>
                <w:color w:val="000000"/>
                <w:szCs w:val="21"/>
              </w:rPr>
            </w:pPr>
          </w:p>
        </w:tc>
        <w:tc>
          <w:tcPr>
            <w:tcW w:w="3798" w:type="pct"/>
            <w:vAlign w:val="center"/>
          </w:tcPr>
          <w:p w14:paraId="44AE27C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能够汇总当前组织所有项目的</w:t>
            </w:r>
            <w:r>
              <w:rPr>
                <w:rFonts w:ascii="宋体" w:eastAsia="宋体" w:hAnsi="宋体" w:cs="宋体" w:hint="eastAsia"/>
                <w:color w:val="000000"/>
                <w:kern w:val="0"/>
                <w:szCs w:val="21"/>
                <w:lang w:bidi="ar"/>
              </w:rPr>
              <w:t>DSUR</w:t>
            </w:r>
            <w:r>
              <w:rPr>
                <w:rFonts w:ascii="宋体" w:eastAsia="宋体" w:hAnsi="宋体" w:cs="宋体" w:hint="eastAsia"/>
                <w:color w:val="000000"/>
                <w:kern w:val="0"/>
                <w:szCs w:val="21"/>
                <w:lang w:bidi="ar"/>
              </w:rPr>
              <w:t>记录，支持导出数据；</w:t>
            </w:r>
          </w:p>
        </w:tc>
      </w:tr>
      <w:tr w:rsidR="003D747C" w14:paraId="3F9B63F0" w14:textId="77777777">
        <w:trPr>
          <w:trHeight w:val="312"/>
        </w:trPr>
        <w:tc>
          <w:tcPr>
            <w:tcW w:w="495" w:type="pct"/>
            <w:vMerge w:val="restart"/>
            <w:vAlign w:val="center"/>
          </w:tcPr>
          <w:p w14:paraId="51DC5FB5"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质控管理</w:t>
            </w:r>
          </w:p>
        </w:tc>
        <w:tc>
          <w:tcPr>
            <w:tcW w:w="705" w:type="pct"/>
            <w:vMerge w:val="restart"/>
            <w:vAlign w:val="center"/>
          </w:tcPr>
          <w:p w14:paraId="03971EBF"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质控配置</w:t>
            </w:r>
          </w:p>
        </w:tc>
        <w:tc>
          <w:tcPr>
            <w:tcW w:w="3798" w:type="pct"/>
            <w:vAlign w:val="center"/>
          </w:tcPr>
          <w:p w14:paraId="547BABC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满足机构质控和专业质控要求，可以按照机构实际要求进行配置</w:t>
            </w:r>
            <w:r>
              <w:rPr>
                <w:rFonts w:ascii="宋体" w:eastAsia="宋体" w:hAnsi="宋体" w:cs="宋体" w:hint="eastAsia"/>
                <w:color w:val="000000"/>
                <w:szCs w:val="21"/>
                <w:lang w:bidi="ar"/>
              </w:rPr>
              <w:t>，</w:t>
            </w:r>
            <w:r>
              <w:rPr>
                <w:rFonts w:ascii="宋体" w:eastAsia="宋体" w:hAnsi="宋体" w:cs="宋体" w:hint="eastAsia"/>
                <w:szCs w:val="21"/>
              </w:rPr>
              <w:t>机构质控员可查看到所有项目；</w:t>
            </w:r>
          </w:p>
        </w:tc>
      </w:tr>
      <w:tr w:rsidR="003D747C" w14:paraId="1FA9B847" w14:textId="77777777">
        <w:trPr>
          <w:trHeight w:val="312"/>
        </w:trPr>
        <w:tc>
          <w:tcPr>
            <w:tcW w:w="495" w:type="pct"/>
            <w:vMerge/>
            <w:vAlign w:val="center"/>
          </w:tcPr>
          <w:p w14:paraId="03EFA396" w14:textId="77777777" w:rsidR="003D747C" w:rsidRDefault="003D747C">
            <w:pPr>
              <w:jc w:val="center"/>
              <w:rPr>
                <w:rFonts w:ascii="宋体" w:eastAsia="宋体" w:hAnsi="宋体" w:cs="宋体"/>
                <w:color w:val="000000"/>
                <w:szCs w:val="21"/>
              </w:rPr>
            </w:pPr>
          </w:p>
        </w:tc>
        <w:tc>
          <w:tcPr>
            <w:tcW w:w="705" w:type="pct"/>
            <w:vMerge/>
            <w:vAlign w:val="center"/>
          </w:tcPr>
          <w:p w14:paraId="4B28D5E9" w14:textId="77777777" w:rsidR="003D747C" w:rsidRDefault="003D747C">
            <w:pPr>
              <w:jc w:val="center"/>
              <w:rPr>
                <w:rFonts w:ascii="宋体" w:eastAsia="宋体" w:hAnsi="宋体" w:cs="宋体"/>
                <w:color w:val="000000"/>
                <w:szCs w:val="21"/>
              </w:rPr>
            </w:pPr>
          </w:p>
        </w:tc>
        <w:tc>
          <w:tcPr>
            <w:tcW w:w="3798" w:type="pct"/>
            <w:vAlign w:val="center"/>
          </w:tcPr>
          <w:p w14:paraId="2154441E"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设置立项、启动、抽查病例、结题等不同的质控类型；</w:t>
            </w:r>
          </w:p>
        </w:tc>
      </w:tr>
      <w:tr w:rsidR="003D747C" w14:paraId="22DB214D" w14:textId="77777777">
        <w:trPr>
          <w:trHeight w:val="312"/>
        </w:trPr>
        <w:tc>
          <w:tcPr>
            <w:tcW w:w="495" w:type="pct"/>
            <w:vMerge/>
            <w:vAlign w:val="center"/>
          </w:tcPr>
          <w:p w14:paraId="0434C5AC" w14:textId="77777777" w:rsidR="003D747C" w:rsidRDefault="003D747C">
            <w:pPr>
              <w:jc w:val="center"/>
              <w:rPr>
                <w:rFonts w:ascii="宋体" w:eastAsia="宋体" w:hAnsi="宋体" w:cs="宋体"/>
                <w:color w:val="000000"/>
                <w:szCs w:val="21"/>
              </w:rPr>
            </w:pPr>
          </w:p>
        </w:tc>
        <w:tc>
          <w:tcPr>
            <w:tcW w:w="705" w:type="pct"/>
            <w:vMerge/>
            <w:vAlign w:val="center"/>
          </w:tcPr>
          <w:p w14:paraId="09B40667" w14:textId="77777777" w:rsidR="003D747C" w:rsidRDefault="003D747C">
            <w:pPr>
              <w:jc w:val="center"/>
              <w:rPr>
                <w:rFonts w:ascii="宋体" w:eastAsia="宋体" w:hAnsi="宋体" w:cs="宋体"/>
                <w:color w:val="000000"/>
                <w:szCs w:val="21"/>
              </w:rPr>
            </w:pPr>
          </w:p>
        </w:tc>
        <w:tc>
          <w:tcPr>
            <w:tcW w:w="3798" w:type="pct"/>
            <w:vAlign w:val="center"/>
          </w:tcPr>
          <w:p w14:paraId="6C140E02"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能够配置</w:t>
            </w:r>
            <w:proofErr w:type="gramStart"/>
            <w:r>
              <w:rPr>
                <w:rFonts w:ascii="宋体" w:eastAsia="宋体" w:hAnsi="宋体" w:cs="宋体" w:hint="eastAsia"/>
                <w:color w:val="000000"/>
                <w:szCs w:val="21"/>
                <w:lang w:bidi="ar"/>
              </w:rPr>
              <w:t>质控问题库</w:t>
            </w:r>
            <w:proofErr w:type="gramEnd"/>
            <w:r>
              <w:rPr>
                <w:rFonts w:ascii="宋体" w:eastAsia="宋体" w:hAnsi="宋体" w:cs="宋体" w:hint="eastAsia"/>
                <w:color w:val="000000"/>
                <w:szCs w:val="21"/>
                <w:lang w:bidi="ar"/>
              </w:rPr>
              <w:t>，可以设置质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项的所属类型及</w:t>
            </w:r>
            <w:proofErr w:type="gramStart"/>
            <w:r>
              <w:rPr>
                <w:rFonts w:ascii="宋体" w:eastAsia="宋体" w:hAnsi="宋体" w:cs="宋体" w:hint="eastAsia"/>
                <w:color w:val="000000"/>
                <w:szCs w:val="21"/>
                <w:lang w:bidi="ar"/>
              </w:rPr>
              <w:t>质</w:t>
            </w:r>
            <w:r>
              <w:rPr>
                <w:rFonts w:ascii="宋体" w:eastAsia="宋体" w:hAnsi="宋体" w:cs="宋体" w:hint="eastAsia"/>
                <w:color w:val="000000"/>
                <w:szCs w:val="21"/>
                <w:lang w:bidi="ar"/>
              </w:rPr>
              <w:t>控</w:t>
            </w:r>
            <w:r>
              <w:rPr>
                <w:rFonts w:ascii="宋体" w:eastAsia="宋体" w:hAnsi="宋体" w:cs="宋体" w:hint="eastAsia"/>
                <w:color w:val="000000"/>
                <w:szCs w:val="21"/>
                <w:lang w:bidi="ar"/>
              </w:rPr>
              <w:t>项结果</w:t>
            </w:r>
            <w:proofErr w:type="gramEnd"/>
            <w:r>
              <w:rPr>
                <w:rFonts w:ascii="宋体" w:eastAsia="宋体" w:hAnsi="宋体" w:cs="宋体" w:hint="eastAsia"/>
                <w:color w:val="000000"/>
                <w:szCs w:val="21"/>
                <w:lang w:bidi="ar"/>
              </w:rPr>
              <w:t>；</w:t>
            </w:r>
          </w:p>
        </w:tc>
      </w:tr>
      <w:tr w:rsidR="003D747C" w14:paraId="293E3074" w14:textId="77777777">
        <w:trPr>
          <w:trHeight w:val="312"/>
        </w:trPr>
        <w:tc>
          <w:tcPr>
            <w:tcW w:w="495" w:type="pct"/>
            <w:vMerge/>
            <w:vAlign w:val="center"/>
          </w:tcPr>
          <w:p w14:paraId="0AF1F34B" w14:textId="77777777" w:rsidR="003D747C" w:rsidRDefault="003D747C">
            <w:pPr>
              <w:jc w:val="center"/>
              <w:rPr>
                <w:rFonts w:ascii="宋体" w:eastAsia="宋体" w:hAnsi="宋体" w:cs="宋体"/>
                <w:color w:val="000000"/>
                <w:szCs w:val="21"/>
              </w:rPr>
            </w:pPr>
          </w:p>
        </w:tc>
        <w:tc>
          <w:tcPr>
            <w:tcW w:w="705" w:type="pct"/>
            <w:vMerge/>
            <w:vAlign w:val="center"/>
          </w:tcPr>
          <w:p w14:paraId="09EEFA63" w14:textId="77777777" w:rsidR="003D747C" w:rsidRDefault="003D747C">
            <w:pPr>
              <w:jc w:val="center"/>
              <w:rPr>
                <w:rFonts w:ascii="宋体" w:eastAsia="宋体" w:hAnsi="宋体" w:cs="宋体"/>
                <w:color w:val="000000"/>
                <w:szCs w:val="21"/>
              </w:rPr>
            </w:pPr>
          </w:p>
        </w:tc>
        <w:tc>
          <w:tcPr>
            <w:tcW w:w="3798" w:type="pct"/>
            <w:vAlign w:val="center"/>
          </w:tcPr>
          <w:p w14:paraId="241A193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能够预置质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项的整改建议，在执行质</w:t>
            </w:r>
            <w:proofErr w:type="gramStart"/>
            <w:r>
              <w:rPr>
                <w:rFonts w:ascii="宋体" w:eastAsia="宋体" w:hAnsi="宋体" w:cs="宋体" w:hint="eastAsia"/>
                <w:color w:val="000000"/>
                <w:szCs w:val="21"/>
                <w:lang w:bidi="ar"/>
              </w:rPr>
              <w:t>控过程</w:t>
            </w:r>
            <w:proofErr w:type="gramEnd"/>
            <w:r>
              <w:rPr>
                <w:rFonts w:ascii="宋体" w:eastAsia="宋体" w:hAnsi="宋体" w:cs="宋体" w:hint="eastAsia"/>
                <w:color w:val="000000"/>
                <w:szCs w:val="21"/>
                <w:lang w:bidi="ar"/>
              </w:rPr>
              <w:t>中可以将预置的整改建议发送至整改人；</w:t>
            </w:r>
          </w:p>
        </w:tc>
      </w:tr>
      <w:tr w:rsidR="003D747C" w14:paraId="6682B678" w14:textId="77777777">
        <w:trPr>
          <w:trHeight w:val="312"/>
        </w:trPr>
        <w:tc>
          <w:tcPr>
            <w:tcW w:w="495" w:type="pct"/>
            <w:vMerge/>
            <w:vAlign w:val="center"/>
          </w:tcPr>
          <w:p w14:paraId="7057D881" w14:textId="77777777" w:rsidR="003D747C" w:rsidRDefault="003D747C">
            <w:pPr>
              <w:jc w:val="center"/>
              <w:rPr>
                <w:rFonts w:ascii="宋体" w:eastAsia="宋体" w:hAnsi="宋体" w:cs="宋体"/>
                <w:color w:val="000000"/>
                <w:szCs w:val="21"/>
              </w:rPr>
            </w:pPr>
          </w:p>
        </w:tc>
        <w:tc>
          <w:tcPr>
            <w:tcW w:w="705" w:type="pct"/>
            <w:vMerge/>
            <w:vAlign w:val="center"/>
          </w:tcPr>
          <w:p w14:paraId="217FA810" w14:textId="77777777" w:rsidR="003D747C" w:rsidRDefault="003D747C">
            <w:pPr>
              <w:jc w:val="center"/>
              <w:rPr>
                <w:rFonts w:ascii="宋体" w:eastAsia="宋体" w:hAnsi="宋体" w:cs="宋体"/>
                <w:color w:val="000000"/>
                <w:szCs w:val="21"/>
              </w:rPr>
            </w:pPr>
          </w:p>
        </w:tc>
        <w:tc>
          <w:tcPr>
            <w:tcW w:w="3798" w:type="pct"/>
            <w:vAlign w:val="center"/>
          </w:tcPr>
          <w:p w14:paraId="66133339"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能够针对同一质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项历次整改建议自动形成历史整改建议库，在执行质</w:t>
            </w:r>
            <w:proofErr w:type="gramStart"/>
            <w:r>
              <w:rPr>
                <w:rFonts w:ascii="宋体" w:eastAsia="宋体" w:hAnsi="宋体" w:cs="宋体" w:hint="eastAsia"/>
                <w:color w:val="000000"/>
                <w:szCs w:val="21"/>
                <w:lang w:bidi="ar"/>
              </w:rPr>
              <w:t>控过程</w:t>
            </w:r>
            <w:proofErr w:type="gramEnd"/>
            <w:r>
              <w:rPr>
                <w:rFonts w:ascii="宋体" w:eastAsia="宋体" w:hAnsi="宋体" w:cs="宋体" w:hint="eastAsia"/>
                <w:color w:val="000000"/>
                <w:szCs w:val="21"/>
                <w:lang w:bidi="ar"/>
              </w:rPr>
              <w:t>中可以从历史整改建议中快速选择整改建议发送给整改人；</w:t>
            </w:r>
          </w:p>
        </w:tc>
      </w:tr>
      <w:tr w:rsidR="003D747C" w14:paraId="0B850CDD" w14:textId="77777777">
        <w:trPr>
          <w:trHeight w:val="312"/>
        </w:trPr>
        <w:tc>
          <w:tcPr>
            <w:tcW w:w="495" w:type="pct"/>
            <w:vMerge/>
            <w:vAlign w:val="center"/>
          </w:tcPr>
          <w:p w14:paraId="0AE5344E" w14:textId="77777777" w:rsidR="003D747C" w:rsidRDefault="003D747C">
            <w:pPr>
              <w:jc w:val="center"/>
              <w:rPr>
                <w:rFonts w:ascii="宋体" w:eastAsia="宋体" w:hAnsi="宋体" w:cs="宋体"/>
                <w:color w:val="000000"/>
                <w:szCs w:val="21"/>
              </w:rPr>
            </w:pPr>
          </w:p>
        </w:tc>
        <w:tc>
          <w:tcPr>
            <w:tcW w:w="705" w:type="pct"/>
            <w:vMerge/>
            <w:vAlign w:val="center"/>
          </w:tcPr>
          <w:p w14:paraId="053048EA" w14:textId="77777777" w:rsidR="003D747C" w:rsidRDefault="003D747C">
            <w:pPr>
              <w:jc w:val="center"/>
              <w:rPr>
                <w:rFonts w:ascii="宋体" w:eastAsia="宋体" w:hAnsi="宋体" w:cs="宋体"/>
                <w:color w:val="000000"/>
                <w:szCs w:val="21"/>
              </w:rPr>
            </w:pPr>
          </w:p>
        </w:tc>
        <w:tc>
          <w:tcPr>
            <w:tcW w:w="3798" w:type="pct"/>
            <w:vAlign w:val="center"/>
          </w:tcPr>
          <w:p w14:paraId="798D7423"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针对质</w:t>
            </w:r>
            <w:proofErr w:type="gramStart"/>
            <w:r>
              <w:rPr>
                <w:rFonts w:ascii="宋体" w:eastAsia="宋体" w:hAnsi="宋体" w:cs="宋体" w:hint="eastAsia"/>
                <w:color w:val="000000"/>
                <w:szCs w:val="21"/>
                <w:lang w:bidi="ar"/>
              </w:rPr>
              <w:t>控过程</w:t>
            </w:r>
            <w:proofErr w:type="gramEnd"/>
            <w:r>
              <w:rPr>
                <w:rFonts w:ascii="宋体" w:eastAsia="宋体" w:hAnsi="宋体" w:cs="宋体" w:hint="eastAsia"/>
                <w:color w:val="000000"/>
                <w:szCs w:val="21"/>
                <w:lang w:bidi="ar"/>
              </w:rPr>
              <w:t>中需要的每一个质控单，可以从</w:t>
            </w:r>
            <w:proofErr w:type="gramStart"/>
            <w:r>
              <w:rPr>
                <w:rFonts w:ascii="宋体" w:eastAsia="宋体" w:hAnsi="宋体" w:cs="宋体" w:hint="eastAsia"/>
                <w:color w:val="000000"/>
                <w:szCs w:val="21"/>
                <w:lang w:bidi="ar"/>
              </w:rPr>
              <w:t>质控问题库</w:t>
            </w:r>
            <w:proofErr w:type="gramEnd"/>
            <w:r>
              <w:rPr>
                <w:rFonts w:ascii="宋体" w:eastAsia="宋体" w:hAnsi="宋体" w:cs="宋体" w:hint="eastAsia"/>
                <w:color w:val="000000"/>
                <w:szCs w:val="21"/>
                <w:lang w:bidi="ar"/>
              </w:rPr>
              <w:t>中选择质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项</w:t>
            </w:r>
            <w:proofErr w:type="gramStart"/>
            <w:r>
              <w:rPr>
                <w:rFonts w:ascii="宋体" w:eastAsia="宋体" w:hAnsi="宋体" w:cs="宋体" w:hint="eastAsia"/>
                <w:color w:val="000000"/>
                <w:szCs w:val="21"/>
                <w:lang w:bidi="ar"/>
              </w:rPr>
              <w:t>配置成质控</w:t>
            </w:r>
            <w:proofErr w:type="gramEnd"/>
            <w:r>
              <w:rPr>
                <w:rFonts w:ascii="宋体" w:eastAsia="宋体" w:hAnsi="宋体" w:cs="宋体" w:hint="eastAsia"/>
                <w:color w:val="000000"/>
                <w:szCs w:val="21"/>
                <w:lang w:bidi="ar"/>
              </w:rPr>
              <w:t>模板，能配置出符合机构要求的模板；</w:t>
            </w:r>
          </w:p>
        </w:tc>
      </w:tr>
      <w:tr w:rsidR="003D747C" w14:paraId="123E9E92" w14:textId="77777777">
        <w:trPr>
          <w:trHeight w:val="312"/>
        </w:trPr>
        <w:tc>
          <w:tcPr>
            <w:tcW w:w="495" w:type="pct"/>
            <w:vMerge/>
            <w:vAlign w:val="center"/>
          </w:tcPr>
          <w:p w14:paraId="07F367FF" w14:textId="77777777" w:rsidR="003D747C" w:rsidRDefault="003D747C">
            <w:pPr>
              <w:jc w:val="center"/>
              <w:rPr>
                <w:rFonts w:ascii="宋体" w:eastAsia="宋体" w:hAnsi="宋体" w:cs="宋体"/>
                <w:color w:val="000000"/>
                <w:szCs w:val="21"/>
              </w:rPr>
            </w:pPr>
          </w:p>
        </w:tc>
        <w:tc>
          <w:tcPr>
            <w:tcW w:w="705" w:type="pct"/>
            <w:vMerge/>
            <w:vAlign w:val="center"/>
          </w:tcPr>
          <w:p w14:paraId="2FC15D0C" w14:textId="77777777" w:rsidR="003D747C" w:rsidRDefault="003D747C">
            <w:pPr>
              <w:jc w:val="center"/>
              <w:rPr>
                <w:rFonts w:ascii="宋体" w:eastAsia="宋体" w:hAnsi="宋体" w:cs="宋体"/>
                <w:color w:val="000000"/>
                <w:szCs w:val="21"/>
              </w:rPr>
            </w:pPr>
          </w:p>
        </w:tc>
        <w:tc>
          <w:tcPr>
            <w:tcW w:w="3798" w:type="pct"/>
            <w:vAlign w:val="center"/>
          </w:tcPr>
          <w:p w14:paraId="096E32B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能够在线设计质</w:t>
            </w:r>
            <w:proofErr w:type="gramStart"/>
            <w:r>
              <w:rPr>
                <w:rFonts w:ascii="宋体" w:eastAsia="宋体" w:hAnsi="宋体" w:cs="宋体" w:hint="eastAsia"/>
                <w:color w:val="000000"/>
                <w:szCs w:val="21"/>
                <w:lang w:bidi="ar"/>
              </w:rPr>
              <w:t>控报告</w:t>
            </w:r>
            <w:proofErr w:type="gramEnd"/>
            <w:r>
              <w:rPr>
                <w:rFonts w:ascii="宋体" w:eastAsia="宋体" w:hAnsi="宋体" w:cs="宋体" w:hint="eastAsia"/>
                <w:color w:val="000000"/>
                <w:szCs w:val="21"/>
                <w:lang w:bidi="ar"/>
              </w:rPr>
              <w:t>模板，在质</w:t>
            </w:r>
            <w:proofErr w:type="gramStart"/>
            <w:r>
              <w:rPr>
                <w:rFonts w:ascii="宋体" w:eastAsia="宋体" w:hAnsi="宋体" w:cs="宋体" w:hint="eastAsia"/>
                <w:color w:val="000000"/>
                <w:szCs w:val="21"/>
                <w:lang w:bidi="ar"/>
              </w:rPr>
              <w:t>控完成</w:t>
            </w:r>
            <w:proofErr w:type="gramEnd"/>
            <w:r>
              <w:rPr>
                <w:rFonts w:ascii="宋体" w:eastAsia="宋体" w:hAnsi="宋体" w:cs="宋体" w:hint="eastAsia"/>
                <w:color w:val="000000"/>
                <w:szCs w:val="21"/>
                <w:lang w:bidi="ar"/>
              </w:rPr>
              <w:t>后可自动生成质控报告，同时可以配置质</w:t>
            </w:r>
            <w:proofErr w:type="gramStart"/>
            <w:r>
              <w:rPr>
                <w:rFonts w:ascii="宋体" w:eastAsia="宋体" w:hAnsi="宋体" w:cs="宋体" w:hint="eastAsia"/>
                <w:color w:val="000000"/>
                <w:szCs w:val="21"/>
                <w:lang w:bidi="ar"/>
              </w:rPr>
              <w:t>控报告</w:t>
            </w:r>
            <w:proofErr w:type="gramEnd"/>
            <w:r>
              <w:rPr>
                <w:rFonts w:ascii="宋体" w:eastAsia="宋体" w:hAnsi="宋体" w:cs="宋体" w:hint="eastAsia"/>
                <w:color w:val="000000"/>
                <w:szCs w:val="21"/>
                <w:lang w:bidi="ar"/>
              </w:rPr>
              <w:t>审批流程；</w:t>
            </w:r>
          </w:p>
        </w:tc>
      </w:tr>
      <w:tr w:rsidR="003D747C" w14:paraId="09683A8C" w14:textId="77777777">
        <w:trPr>
          <w:trHeight w:val="312"/>
        </w:trPr>
        <w:tc>
          <w:tcPr>
            <w:tcW w:w="495" w:type="pct"/>
            <w:vMerge/>
            <w:vAlign w:val="center"/>
          </w:tcPr>
          <w:p w14:paraId="5F43FFCA" w14:textId="77777777" w:rsidR="003D747C" w:rsidRDefault="003D747C">
            <w:pPr>
              <w:jc w:val="center"/>
              <w:rPr>
                <w:rFonts w:ascii="宋体" w:eastAsia="宋体" w:hAnsi="宋体" w:cs="宋体"/>
                <w:color w:val="000000"/>
                <w:szCs w:val="21"/>
              </w:rPr>
            </w:pPr>
          </w:p>
        </w:tc>
        <w:tc>
          <w:tcPr>
            <w:tcW w:w="705" w:type="pct"/>
            <w:vMerge/>
            <w:vAlign w:val="center"/>
          </w:tcPr>
          <w:p w14:paraId="016A5DCA" w14:textId="77777777" w:rsidR="003D747C" w:rsidRDefault="003D747C">
            <w:pPr>
              <w:jc w:val="center"/>
              <w:rPr>
                <w:rFonts w:ascii="宋体" w:eastAsia="宋体" w:hAnsi="宋体" w:cs="宋体"/>
                <w:color w:val="000000"/>
                <w:szCs w:val="21"/>
              </w:rPr>
            </w:pPr>
          </w:p>
        </w:tc>
        <w:tc>
          <w:tcPr>
            <w:tcW w:w="3798" w:type="pct"/>
            <w:vAlign w:val="center"/>
          </w:tcPr>
          <w:p w14:paraId="7D431833"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能够设置</w:t>
            </w:r>
            <w:r>
              <w:rPr>
                <w:rFonts w:ascii="宋体" w:eastAsia="宋体" w:hAnsi="宋体" w:cs="宋体" w:hint="eastAsia"/>
                <w:color w:val="000000"/>
                <w:szCs w:val="21"/>
                <w:lang w:bidi="ar"/>
              </w:rPr>
              <w:t>质控员的</w:t>
            </w:r>
            <w:r>
              <w:rPr>
                <w:rFonts w:ascii="宋体" w:eastAsia="宋体" w:hAnsi="宋体" w:cs="宋体" w:hint="eastAsia"/>
                <w:color w:val="000000"/>
                <w:szCs w:val="21"/>
                <w:lang w:bidi="ar"/>
              </w:rPr>
              <w:t>开放质控</w:t>
            </w:r>
            <w:proofErr w:type="gramStart"/>
            <w:r>
              <w:rPr>
                <w:rFonts w:ascii="宋体" w:eastAsia="宋体" w:hAnsi="宋体" w:cs="宋体" w:hint="eastAsia"/>
                <w:color w:val="000000"/>
                <w:szCs w:val="21"/>
                <w:lang w:bidi="ar"/>
              </w:rPr>
              <w:t>预约日</w:t>
            </w:r>
            <w:proofErr w:type="gramEnd"/>
            <w:r>
              <w:rPr>
                <w:rFonts w:ascii="宋体" w:eastAsia="宋体" w:hAnsi="宋体" w:cs="宋体" w:hint="eastAsia"/>
                <w:color w:val="000000"/>
                <w:szCs w:val="21"/>
                <w:lang w:bidi="ar"/>
              </w:rPr>
              <w:t>和预约时间段；</w:t>
            </w:r>
          </w:p>
        </w:tc>
      </w:tr>
      <w:tr w:rsidR="003D747C" w14:paraId="69A08403" w14:textId="77777777">
        <w:trPr>
          <w:trHeight w:val="312"/>
        </w:trPr>
        <w:tc>
          <w:tcPr>
            <w:tcW w:w="495" w:type="pct"/>
            <w:vMerge/>
            <w:vAlign w:val="center"/>
          </w:tcPr>
          <w:p w14:paraId="430DB340" w14:textId="77777777" w:rsidR="003D747C" w:rsidRDefault="003D747C">
            <w:pPr>
              <w:jc w:val="center"/>
              <w:rPr>
                <w:rFonts w:ascii="宋体" w:eastAsia="宋体" w:hAnsi="宋体" w:cs="宋体"/>
                <w:color w:val="000000"/>
                <w:szCs w:val="21"/>
              </w:rPr>
            </w:pPr>
          </w:p>
        </w:tc>
        <w:tc>
          <w:tcPr>
            <w:tcW w:w="705" w:type="pct"/>
            <w:vMerge w:val="restart"/>
            <w:vAlign w:val="center"/>
          </w:tcPr>
          <w:p w14:paraId="684670C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w:t>
            </w:r>
            <w:proofErr w:type="gramStart"/>
            <w:r>
              <w:rPr>
                <w:rFonts w:ascii="宋体" w:eastAsia="宋体" w:hAnsi="宋体" w:cs="宋体" w:hint="eastAsia"/>
                <w:color w:val="000000"/>
                <w:kern w:val="0"/>
                <w:szCs w:val="21"/>
                <w:lang w:bidi="ar"/>
              </w:rPr>
              <w:t>控计划</w:t>
            </w:r>
            <w:proofErr w:type="gramEnd"/>
          </w:p>
        </w:tc>
        <w:tc>
          <w:tcPr>
            <w:tcW w:w="3798" w:type="pct"/>
            <w:vAlign w:val="center"/>
          </w:tcPr>
          <w:p w14:paraId="790DDCC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可按照机构质</w:t>
            </w:r>
            <w:proofErr w:type="gramStart"/>
            <w:r>
              <w:rPr>
                <w:rFonts w:ascii="宋体" w:eastAsia="宋体" w:hAnsi="宋体" w:cs="宋体" w:hint="eastAsia"/>
                <w:color w:val="000000"/>
                <w:kern w:val="0"/>
                <w:szCs w:val="21"/>
                <w:lang w:bidi="ar"/>
              </w:rPr>
              <w:t>控要求</w:t>
            </w:r>
            <w:proofErr w:type="gramEnd"/>
            <w:r>
              <w:rPr>
                <w:rFonts w:ascii="宋体" w:eastAsia="宋体" w:hAnsi="宋体" w:cs="宋体" w:hint="eastAsia"/>
                <w:color w:val="000000"/>
                <w:kern w:val="0"/>
                <w:szCs w:val="21"/>
                <w:lang w:bidi="ar"/>
              </w:rPr>
              <w:t>设定质控计划，如：质控抽检例数和比例、质控人员，整改人员等按项目需要实现配置；</w:t>
            </w:r>
          </w:p>
        </w:tc>
      </w:tr>
      <w:tr w:rsidR="003D747C" w14:paraId="099E2044" w14:textId="77777777">
        <w:trPr>
          <w:trHeight w:val="312"/>
        </w:trPr>
        <w:tc>
          <w:tcPr>
            <w:tcW w:w="495" w:type="pct"/>
            <w:vMerge/>
            <w:vAlign w:val="center"/>
          </w:tcPr>
          <w:p w14:paraId="0CF711B5" w14:textId="77777777" w:rsidR="003D747C" w:rsidRDefault="003D747C">
            <w:pPr>
              <w:jc w:val="center"/>
              <w:rPr>
                <w:rFonts w:ascii="宋体" w:eastAsia="宋体" w:hAnsi="宋体" w:cs="宋体"/>
                <w:color w:val="000000"/>
                <w:szCs w:val="21"/>
              </w:rPr>
            </w:pPr>
          </w:p>
        </w:tc>
        <w:tc>
          <w:tcPr>
            <w:tcW w:w="705" w:type="pct"/>
            <w:vMerge/>
            <w:vAlign w:val="center"/>
          </w:tcPr>
          <w:p w14:paraId="463E9F7D" w14:textId="77777777" w:rsidR="003D747C" w:rsidRDefault="003D747C">
            <w:pPr>
              <w:jc w:val="center"/>
              <w:rPr>
                <w:rFonts w:ascii="宋体" w:eastAsia="宋体" w:hAnsi="宋体" w:cs="宋体"/>
                <w:color w:val="000000"/>
                <w:szCs w:val="21"/>
              </w:rPr>
            </w:pPr>
          </w:p>
        </w:tc>
        <w:tc>
          <w:tcPr>
            <w:tcW w:w="3798" w:type="pct"/>
            <w:vAlign w:val="center"/>
          </w:tcPr>
          <w:p w14:paraId="0BEF0DE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w:t>
            </w:r>
            <w:r>
              <w:rPr>
                <w:rFonts w:ascii="宋体" w:eastAsia="宋体" w:hAnsi="宋体" w:cs="宋体" w:hint="eastAsia"/>
                <w:color w:val="000000"/>
                <w:kern w:val="0"/>
                <w:szCs w:val="21"/>
                <w:lang w:bidi="ar"/>
              </w:rPr>
              <w:t>自动跟踪质控计划，满足质控节点条件时，自动提醒质控员完成相关任务，有效避免质控工作遗漏和任务完成超期；</w:t>
            </w:r>
          </w:p>
        </w:tc>
      </w:tr>
      <w:tr w:rsidR="003D747C" w14:paraId="1E4D121A" w14:textId="77777777">
        <w:trPr>
          <w:trHeight w:val="312"/>
        </w:trPr>
        <w:tc>
          <w:tcPr>
            <w:tcW w:w="495" w:type="pct"/>
            <w:vMerge/>
            <w:vAlign w:val="center"/>
          </w:tcPr>
          <w:p w14:paraId="0DF31349" w14:textId="77777777" w:rsidR="003D747C" w:rsidRDefault="003D747C">
            <w:pPr>
              <w:jc w:val="center"/>
              <w:rPr>
                <w:rFonts w:ascii="宋体" w:eastAsia="宋体" w:hAnsi="宋体" w:cs="宋体"/>
                <w:color w:val="000000"/>
                <w:szCs w:val="21"/>
              </w:rPr>
            </w:pPr>
          </w:p>
        </w:tc>
        <w:tc>
          <w:tcPr>
            <w:tcW w:w="705" w:type="pct"/>
            <w:vMerge w:val="restart"/>
            <w:vAlign w:val="center"/>
          </w:tcPr>
          <w:p w14:paraId="1109844C"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w:t>
            </w:r>
            <w:proofErr w:type="gramStart"/>
            <w:r>
              <w:rPr>
                <w:rFonts w:ascii="宋体" w:eastAsia="宋体" w:hAnsi="宋体" w:cs="宋体" w:hint="eastAsia"/>
                <w:color w:val="000000"/>
                <w:kern w:val="0"/>
                <w:szCs w:val="21"/>
                <w:lang w:bidi="ar"/>
              </w:rPr>
              <w:t>控报告</w:t>
            </w:r>
            <w:proofErr w:type="gramEnd"/>
          </w:p>
        </w:tc>
        <w:tc>
          <w:tcPr>
            <w:tcW w:w="3798" w:type="pct"/>
            <w:vAlign w:val="center"/>
          </w:tcPr>
          <w:p w14:paraId="7D11F70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除预先设置好的质</w:t>
            </w:r>
            <w:proofErr w:type="gramStart"/>
            <w:r>
              <w:rPr>
                <w:rFonts w:ascii="宋体" w:eastAsia="宋体" w:hAnsi="宋体" w:cs="宋体" w:hint="eastAsia"/>
                <w:color w:val="000000"/>
                <w:kern w:val="0"/>
                <w:szCs w:val="21"/>
                <w:lang w:bidi="ar"/>
              </w:rPr>
              <w:t>控计划</w:t>
            </w:r>
            <w:proofErr w:type="gramEnd"/>
            <w:r>
              <w:rPr>
                <w:rFonts w:ascii="宋体" w:eastAsia="宋体" w:hAnsi="宋体" w:cs="宋体" w:hint="eastAsia"/>
                <w:color w:val="000000"/>
                <w:kern w:val="0"/>
                <w:szCs w:val="21"/>
                <w:lang w:bidi="ar"/>
              </w:rPr>
              <w:t>外，也支持质控员发起计划外质控；</w:t>
            </w:r>
          </w:p>
        </w:tc>
      </w:tr>
      <w:tr w:rsidR="003D747C" w14:paraId="0B739082" w14:textId="77777777">
        <w:trPr>
          <w:trHeight w:val="312"/>
        </w:trPr>
        <w:tc>
          <w:tcPr>
            <w:tcW w:w="495" w:type="pct"/>
            <w:vMerge/>
            <w:vAlign w:val="center"/>
          </w:tcPr>
          <w:p w14:paraId="40C7C1BE" w14:textId="77777777" w:rsidR="003D747C" w:rsidRDefault="003D747C">
            <w:pPr>
              <w:jc w:val="center"/>
              <w:rPr>
                <w:rFonts w:ascii="宋体" w:eastAsia="宋体" w:hAnsi="宋体" w:cs="宋体"/>
                <w:color w:val="000000"/>
                <w:szCs w:val="21"/>
              </w:rPr>
            </w:pPr>
          </w:p>
        </w:tc>
        <w:tc>
          <w:tcPr>
            <w:tcW w:w="705" w:type="pct"/>
            <w:vMerge/>
            <w:vAlign w:val="center"/>
          </w:tcPr>
          <w:p w14:paraId="0B41FC4E"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2FD67C7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可按立项质控、启动质控、抽查病历质控、结题质控等类型配置质控项，并可设置</w:t>
            </w:r>
            <w:proofErr w:type="gramStart"/>
            <w:r>
              <w:rPr>
                <w:rFonts w:ascii="宋体" w:eastAsia="宋体" w:hAnsi="宋体" w:cs="宋体" w:hint="eastAsia"/>
                <w:color w:val="000000"/>
                <w:kern w:val="0"/>
                <w:szCs w:val="21"/>
                <w:lang w:bidi="ar"/>
              </w:rPr>
              <w:t>质控项的</w:t>
            </w:r>
            <w:proofErr w:type="gramEnd"/>
            <w:r>
              <w:rPr>
                <w:rFonts w:ascii="宋体" w:eastAsia="宋体" w:hAnsi="宋体" w:cs="宋体" w:hint="eastAsia"/>
                <w:color w:val="000000"/>
                <w:kern w:val="0"/>
                <w:szCs w:val="21"/>
                <w:lang w:bidi="ar"/>
              </w:rPr>
              <w:t>评分标准或结果判断方式；支持多人质控，质</w:t>
            </w:r>
            <w:proofErr w:type="gramStart"/>
            <w:r>
              <w:rPr>
                <w:rFonts w:ascii="宋体" w:eastAsia="宋体" w:hAnsi="宋体" w:cs="宋体" w:hint="eastAsia"/>
                <w:color w:val="000000"/>
                <w:kern w:val="0"/>
                <w:szCs w:val="21"/>
                <w:lang w:bidi="ar"/>
              </w:rPr>
              <w:t>控结果</w:t>
            </w:r>
            <w:proofErr w:type="gramEnd"/>
            <w:r>
              <w:rPr>
                <w:rFonts w:ascii="宋体" w:eastAsia="宋体" w:hAnsi="宋体" w:cs="宋体" w:hint="eastAsia"/>
                <w:color w:val="000000"/>
                <w:kern w:val="0"/>
                <w:szCs w:val="21"/>
                <w:lang w:bidi="ar"/>
              </w:rPr>
              <w:t>自动汇总，自动生成质控分数，根据分数自动定义评价等级</w:t>
            </w:r>
            <w:r>
              <w:rPr>
                <w:rFonts w:ascii="宋体" w:eastAsia="宋体" w:hAnsi="宋体" w:cs="宋体" w:hint="eastAsia"/>
                <w:color w:val="000000"/>
                <w:kern w:val="0"/>
                <w:szCs w:val="21"/>
                <w:lang w:bidi="ar"/>
              </w:rPr>
              <w:t>；</w:t>
            </w:r>
          </w:p>
        </w:tc>
      </w:tr>
      <w:tr w:rsidR="003D747C" w14:paraId="0177C12C" w14:textId="77777777">
        <w:trPr>
          <w:trHeight w:val="312"/>
        </w:trPr>
        <w:tc>
          <w:tcPr>
            <w:tcW w:w="495" w:type="pct"/>
            <w:vMerge/>
            <w:vAlign w:val="center"/>
          </w:tcPr>
          <w:p w14:paraId="3548DC73" w14:textId="77777777" w:rsidR="003D747C" w:rsidRDefault="003D747C">
            <w:pPr>
              <w:jc w:val="center"/>
              <w:rPr>
                <w:rFonts w:ascii="宋体" w:eastAsia="宋体" w:hAnsi="宋体" w:cs="宋体"/>
                <w:color w:val="000000"/>
                <w:szCs w:val="21"/>
              </w:rPr>
            </w:pPr>
          </w:p>
        </w:tc>
        <w:tc>
          <w:tcPr>
            <w:tcW w:w="705" w:type="pct"/>
            <w:vMerge/>
            <w:vAlign w:val="center"/>
          </w:tcPr>
          <w:p w14:paraId="1BC80519" w14:textId="77777777" w:rsidR="003D747C" w:rsidRDefault="003D747C">
            <w:pPr>
              <w:jc w:val="center"/>
              <w:rPr>
                <w:rFonts w:ascii="宋体" w:eastAsia="宋体" w:hAnsi="宋体" w:cs="宋体"/>
                <w:color w:val="000000"/>
                <w:szCs w:val="21"/>
              </w:rPr>
            </w:pPr>
          </w:p>
        </w:tc>
        <w:tc>
          <w:tcPr>
            <w:tcW w:w="3798" w:type="pct"/>
            <w:vAlign w:val="center"/>
          </w:tcPr>
          <w:p w14:paraId="3BE43B4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w:t>
            </w:r>
            <w:proofErr w:type="gramStart"/>
            <w:r>
              <w:rPr>
                <w:rFonts w:ascii="宋体" w:eastAsia="宋体" w:hAnsi="宋体" w:cs="宋体" w:hint="eastAsia"/>
                <w:color w:val="000000"/>
                <w:kern w:val="0"/>
                <w:szCs w:val="21"/>
                <w:lang w:bidi="ar"/>
              </w:rPr>
              <w:t>控完成</w:t>
            </w:r>
            <w:proofErr w:type="gramEnd"/>
            <w:r>
              <w:rPr>
                <w:rFonts w:ascii="宋体" w:eastAsia="宋体" w:hAnsi="宋体" w:cs="宋体" w:hint="eastAsia"/>
                <w:color w:val="000000"/>
                <w:kern w:val="0"/>
                <w:szCs w:val="21"/>
                <w:lang w:bidi="ar"/>
              </w:rPr>
              <w:t>后，支持质控员在线自动生成质控报告，质</w:t>
            </w:r>
            <w:proofErr w:type="gramStart"/>
            <w:r>
              <w:rPr>
                <w:rFonts w:ascii="宋体" w:eastAsia="宋体" w:hAnsi="宋体" w:cs="宋体" w:hint="eastAsia"/>
                <w:color w:val="000000"/>
                <w:kern w:val="0"/>
                <w:szCs w:val="21"/>
                <w:lang w:bidi="ar"/>
              </w:rPr>
              <w:t>控报告</w:t>
            </w:r>
            <w:proofErr w:type="gramEnd"/>
            <w:r>
              <w:rPr>
                <w:rFonts w:ascii="宋体" w:eastAsia="宋体" w:hAnsi="宋体" w:cs="宋体" w:hint="eastAsia"/>
                <w:color w:val="000000"/>
                <w:kern w:val="0"/>
                <w:szCs w:val="21"/>
                <w:lang w:bidi="ar"/>
              </w:rPr>
              <w:t>审批通过后，自动归档至项目文档中心的指定位置，形成归档文件，方便日后进行查阅；</w:t>
            </w:r>
          </w:p>
        </w:tc>
      </w:tr>
      <w:tr w:rsidR="003D747C" w14:paraId="56A99902" w14:textId="77777777">
        <w:trPr>
          <w:trHeight w:val="312"/>
        </w:trPr>
        <w:tc>
          <w:tcPr>
            <w:tcW w:w="495" w:type="pct"/>
            <w:vMerge/>
            <w:vAlign w:val="center"/>
          </w:tcPr>
          <w:p w14:paraId="07CB05A3" w14:textId="77777777" w:rsidR="003D747C" w:rsidRDefault="003D747C">
            <w:pPr>
              <w:jc w:val="center"/>
              <w:rPr>
                <w:rFonts w:ascii="宋体" w:eastAsia="宋体" w:hAnsi="宋体" w:cs="宋体"/>
                <w:color w:val="000000"/>
                <w:szCs w:val="21"/>
              </w:rPr>
            </w:pPr>
          </w:p>
        </w:tc>
        <w:tc>
          <w:tcPr>
            <w:tcW w:w="705" w:type="pct"/>
            <w:vMerge/>
            <w:vAlign w:val="center"/>
          </w:tcPr>
          <w:p w14:paraId="726ACEC1" w14:textId="77777777" w:rsidR="003D747C" w:rsidRDefault="003D747C">
            <w:pPr>
              <w:jc w:val="center"/>
              <w:rPr>
                <w:rFonts w:ascii="宋体" w:eastAsia="宋体" w:hAnsi="宋体" w:cs="宋体"/>
                <w:color w:val="000000"/>
                <w:szCs w:val="21"/>
              </w:rPr>
            </w:pPr>
          </w:p>
        </w:tc>
        <w:tc>
          <w:tcPr>
            <w:tcW w:w="3798" w:type="pct"/>
            <w:vAlign w:val="center"/>
          </w:tcPr>
          <w:p w14:paraId="52B8D5A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w:t>
            </w:r>
            <w:proofErr w:type="gramStart"/>
            <w:r>
              <w:rPr>
                <w:rFonts w:ascii="宋体" w:eastAsia="宋体" w:hAnsi="宋体" w:cs="宋体" w:hint="eastAsia"/>
                <w:color w:val="000000"/>
                <w:kern w:val="0"/>
                <w:szCs w:val="21"/>
                <w:lang w:bidi="ar"/>
              </w:rPr>
              <w:t>下载带</w:t>
            </w:r>
            <w:proofErr w:type="gramEnd"/>
            <w:r>
              <w:rPr>
                <w:rFonts w:ascii="宋体" w:eastAsia="宋体" w:hAnsi="宋体" w:cs="宋体" w:hint="eastAsia"/>
                <w:color w:val="000000"/>
                <w:kern w:val="0"/>
                <w:szCs w:val="21"/>
                <w:lang w:bidi="ar"/>
              </w:rPr>
              <w:t>机构水印的质控报告；</w:t>
            </w:r>
          </w:p>
        </w:tc>
      </w:tr>
      <w:tr w:rsidR="003D747C" w14:paraId="2BDF06F0" w14:textId="77777777">
        <w:trPr>
          <w:trHeight w:val="312"/>
        </w:trPr>
        <w:tc>
          <w:tcPr>
            <w:tcW w:w="495" w:type="pct"/>
            <w:vMerge/>
            <w:vAlign w:val="center"/>
          </w:tcPr>
          <w:p w14:paraId="4C69D20D" w14:textId="77777777" w:rsidR="003D747C" w:rsidRDefault="003D747C">
            <w:pPr>
              <w:jc w:val="center"/>
              <w:rPr>
                <w:rFonts w:ascii="宋体" w:eastAsia="宋体" w:hAnsi="宋体" w:cs="宋体"/>
                <w:color w:val="000000"/>
                <w:szCs w:val="21"/>
              </w:rPr>
            </w:pPr>
          </w:p>
        </w:tc>
        <w:tc>
          <w:tcPr>
            <w:tcW w:w="705" w:type="pct"/>
            <w:vMerge/>
            <w:vAlign w:val="center"/>
          </w:tcPr>
          <w:p w14:paraId="5FF212C5" w14:textId="77777777" w:rsidR="003D747C" w:rsidRDefault="003D747C">
            <w:pPr>
              <w:jc w:val="center"/>
              <w:rPr>
                <w:rFonts w:ascii="宋体" w:eastAsia="宋体" w:hAnsi="宋体" w:cs="宋体"/>
                <w:color w:val="000000"/>
                <w:szCs w:val="21"/>
              </w:rPr>
            </w:pPr>
          </w:p>
        </w:tc>
        <w:tc>
          <w:tcPr>
            <w:tcW w:w="3798" w:type="pct"/>
            <w:vAlign w:val="center"/>
          </w:tcPr>
          <w:p w14:paraId="10F161E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在质</w:t>
            </w:r>
            <w:proofErr w:type="gramStart"/>
            <w:r>
              <w:rPr>
                <w:rFonts w:ascii="宋体" w:eastAsia="宋体" w:hAnsi="宋体" w:cs="宋体" w:hint="eastAsia"/>
                <w:color w:val="000000"/>
                <w:kern w:val="0"/>
                <w:szCs w:val="21"/>
                <w:lang w:bidi="ar"/>
              </w:rPr>
              <w:t>控过程</w:t>
            </w:r>
            <w:proofErr w:type="gramEnd"/>
            <w:r>
              <w:rPr>
                <w:rFonts w:ascii="宋体" w:eastAsia="宋体" w:hAnsi="宋体" w:cs="宋体" w:hint="eastAsia"/>
                <w:color w:val="000000"/>
                <w:kern w:val="0"/>
                <w:szCs w:val="21"/>
                <w:lang w:bidi="ar"/>
              </w:rPr>
              <w:t>中，可以在线预览质控报告；</w:t>
            </w:r>
          </w:p>
        </w:tc>
      </w:tr>
      <w:tr w:rsidR="003D747C" w14:paraId="025054DA" w14:textId="77777777">
        <w:trPr>
          <w:trHeight w:val="312"/>
        </w:trPr>
        <w:tc>
          <w:tcPr>
            <w:tcW w:w="495" w:type="pct"/>
            <w:vMerge/>
            <w:vAlign w:val="center"/>
          </w:tcPr>
          <w:p w14:paraId="589B4C06" w14:textId="77777777" w:rsidR="003D747C" w:rsidRDefault="003D747C">
            <w:pPr>
              <w:jc w:val="center"/>
              <w:rPr>
                <w:rFonts w:ascii="宋体" w:eastAsia="宋体" w:hAnsi="宋体" w:cs="宋体"/>
                <w:color w:val="000000"/>
                <w:szCs w:val="21"/>
              </w:rPr>
            </w:pPr>
          </w:p>
        </w:tc>
        <w:tc>
          <w:tcPr>
            <w:tcW w:w="705" w:type="pct"/>
            <w:vMerge/>
            <w:vAlign w:val="center"/>
          </w:tcPr>
          <w:p w14:paraId="39C24A08" w14:textId="77777777" w:rsidR="003D747C" w:rsidRDefault="003D747C">
            <w:pPr>
              <w:jc w:val="center"/>
              <w:rPr>
                <w:rFonts w:ascii="宋体" w:eastAsia="宋体" w:hAnsi="宋体" w:cs="宋体"/>
                <w:color w:val="000000"/>
                <w:szCs w:val="21"/>
              </w:rPr>
            </w:pPr>
          </w:p>
        </w:tc>
        <w:tc>
          <w:tcPr>
            <w:tcW w:w="3798" w:type="pct"/>
            <w:vAlign w:val="center"/>
          </w:tcPr>
          <w:p w14:paraId="12784DF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在质</w:t>
            </w:r>
            <w:proofErr w:type="gramStart"/>
            <w:r>
              <w:rPr>
                <w:rFonts w:ascii="宋体" w:eastAsia="宋体" w:hAnsi="宋体" w:cs="宋体" w:hint="eastAsia"/>
                <w:color w:val="000000"/>
                <w:kern w:val="0"/>
                <w:szCs w:val="21"/>
                <w:lang w:bidi="ar"/>
              </w:rPr>
              <w:t>控过程</w:t>
            </w:r>
            <w:proofErr w:type="gramEnd"/>
            <w:r>
              <w:rPr>
                <w:rFonts w:ascii="宋体" w:eastAsia="宋体" w:hAnsi="宋体" w:cs="宋体" w:hint="eastAsia"/>
                <w:color w:val="000000"/>
                <w:kern w:val="0"/>
                <w:szCs w:val="21"/>
                <w:lang w:bidi="ar"/>
              </w:rPr>
              <w:t>中发现的问题，能够实时记录问题描述、严重等级、发现时间等信息；</w:t>
            </w:r>
          </w:p>
        </w:tc>
      </w:tr>
      <w:tr w:rsidR="003D747C" w14:paraId="7A83CB63" w14:textId="77777777">
        <w:trPr>
          <w:trHeight w:val="312"/>
        </w:trPr>
        <w:tc>
          <w:tcPr>
            <w:tcW w:w="495" w:type="pct"/>
            <w:vMerge/>
            <w:vAlign w:val="center"/>
          </w:tcPr>
          <w:p w14:paraId="0386464B" w14:textId="77777777" w:rsidR="003D747C" w:rsidRDefault="003D747C">
            <w:pPr>
              <w:jc w:val="center"/>
              <w:rPr>
                <w:rFonts w:ascii="宋体" w:eastAsia="宋体" w:hAnsi="宋体" w:cs="宋体"/>
                <w:color w:val="000000"/>
                <w:szCs w:val="21"/>
              </w:rPr>
            </w:pPr>
          </w:p>
        </w:tc>
        <w:tc>
          <w:tcPr>
            <w:tcW w:w="705" w:type="pct"/>
            <w:vMerge/>
            <w:vAlign w:val="center"/>
          </w:tcPr>
          <w:p w14:paraId="258A8D18" w14:textId="77777777" w:rsidR="003D747C" w:rsidRDefault="003D747C">
            <w:pPr>
              <w:jc w:val="center"/>
              <w:rPr>
                <w:rFonts w:ascii="宋体" w:eastAsia="宋体" w:hAnsi="宋体" w:cs="宋体"/>
                <w:color w:val="000000"/>
                <w:szCs w:val="21"/>
              </w:rPr>
            </w:pPr>
          </w:p>
        </w:tc>
        <w:tc>
          <w:tcPr>
            <w:tcW w:w="3798" w:type="pct"/>
            <w:vAlign w:val="center"/>
          </w:tcPr>
          <w:p w14:paraId="2E9F482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质控员可以从问题的历史整改建议中选择整改建议发送给指定的整改人，并通知到整改人，收到问题的人能够根据整改建议来进行整改回复；</w:t>
            </w:r>
          </w:p>
        </w:tc>
      </w:tr>
      <w:tr w:rsidR="003D747C" w14:paraId="4EA6D5A8" w14:textId="77777777">
        <w:trPr>
          <w:trHeight w:val="312"/>
        </w:trPr>
        <w:tc>
          <w:tcPr>
            <w:tcW w:w="495" w:type="pct"/>
            <w:vMerge/>
            <w:vAlign w:val="center"/>
          </w:tcPr>
          <w:p w14:paraId="6D2EC966" w14:textId="77777777" w:rsidR="003D747C" w:rsidRDefault="003D747C">
            <w:pPr>
              <w:jc w:val="center"/>
              <w:rPr>
                <w:rFonts w:ascii="宋体" w:eastAsia="宋体" w:hAnsi="宋体" w:cs="宋体"/>
                <w:color w:val="000000"/>
                <w:szCs w:val="21"/>
              </w:rPr>
            </w:pPr>
          </w:p>
        </w:tc>
        <w:tc>
          <w:tcPr>
            <w:tcW w:w="705" w:type="pct"/>
            <w:vMerge/>
            <w:vAlign w:val="center"/>
          </w:tcPr>
          <w:p w14:paraId="32208C23" w14:textId="77777777" w:rsidR="003D747C" w:rsidRDefault="003D747C">
            <w:pPr>
              <w:jc w:val="center"/>
              <w:rPr>
                <w:rFonts w:ascii="宋体" w:eastAsia="宋体" w:hAnsi="宋体" w:cs="宋体"/>
                <w:color w:val="000000"/>
                <w:szCs w:val="21"/>
              </w:rPr>
            </w:pPr>
          </w:p>
        </w:tc>
        <w:tc>
          <w:tcPr>
            <w:tcW w:w="3798" w:type="pct"/>
            <w:vAlign w:val="center"/>
          </w:tcPr>
          <w:p w14:paraId="14A60DF8"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质控员可以自行对整改报告进行配置，系统可自动生成整改报告</w:t>
            </w:r>
            <w:r>
              <w:rPr>
                <w:rFonts w:ascii="宋体" w:eastAsia="宋体" w:hAnsi="宋体" w:cs="宋体" w:hint="eastAsia"/>
                <w:color w:val="000000"/>
                <w:kern w:val="0"/>
                <w:szCs w:val="21"/>
                <w:lang w:bidi="ar"/>
              </w:rPr>
              <w:t>；</w:t>
            </w:r>
          </w:p>
        </w:tc>
      </w:tr>
      <w:tr w:rsidR="003D747C" w14:paraId="0DECFDA5" w14:textId="77777777">
        <w:trPr>
          <w:trHeight w:val="312"/>
        </w:trPr>
        <w:tc>
          <w:tcPr>
            <w:tcW w:w="495" w:type="pct"/>
            <w:vMerge/>
            <w:vAlign w:val="center"/>
          </w:tcPr>
          <w:p w14:paraId="33FA9B8A" w14:textId="77777777" w:rsidR="003D747C" w:rsidRDefault="003D747C">
            <w:pPr>
              <w:jc w:val="center"/>
              <w:rPr>
                <w:rFonts w:ascii="宋体" w:eastAsia="宋体" w:hAnsi="宋体" w:cs="宋体"/>
                <w:color w:val="000000"/>
                <w:szCs w:val="21"/>
              </w:rPr>
            </w:pPr>
          </w:p>
        </w:tc>
        <w:tc>
          <w:tcPr>
            <w:tcW w:w="705" w:type="pct"/>
            <w:vMerge/>
            <w:vAlign w:val="center"/>
          </w:tcPr>
          <w:p w14:paraId="604F5996" w14:textId="77777777" w:rsidR="003D747C" w:rsidRDefault="003D747C">
            <w:pPr>
              <w:jc w:val="center"/>
              <w:rPr>
                <w:rFonts w:ascii="宋体" w:eastAsia="宋体" w:hAnsi="宋体" w:cs="宋体"/>
                <w:color w:val="000000"/>
                <w:szCs w:val="21"/>
              </w:rPr>
            </w:pPr>
          </w:p>
        </w:tc>
        <w:tc>
          <w:tcPr>
            <w:tcW w:w="3798" w:type="pct"/>
            <w:vAlign w:val="center"/>
          </w:tcPr>
          <w:p w14:paraId="70AD677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能够在线跟踪本次质控的问题整改进度，查看问题最后整改时间和最后关闭时间；</w:t>
            </w:r>
          </w:p>
        </w:tc>
      </w:tr>
      <w:tr w:rsidR="003D747C" w14:paraId="741CDAE5" w14:textId="77777777">
        <w:trPr>
          <w:trHeight w:val="576"/>
        </w:trPr>
        <w:tc>
          <w:tcPr>
            <w:tcW w:w="495" w:type="pct"/>
            <w:vMerge/>
            <w:vAlign w:val="center"/>
          </w:tcPr>
          <w:p w14:paraId="0D0EC3CD" w14:textId="77777777" w:rsidR="003D747C" w:rsidRDefault="003D747C">
            <w:pPr>
              <w:jc w:val="center"/>
              <w:rPr>
                <w:rFonts w:ascii="宋体" w:eastAsia="宋体" w:hAnsi="宋体" w:cs="宋体"/>
                <w:color w:val="000000"/>
                <w:szCs w:val="21"/>
              </w:rPr>
            </w:pPr>
          </w:p>
        </w:tc>
        <w:tc>
          <w:tcPr>
            <w:tcW w:w="705" w:type="pct"/>
            <w:vMerge w:val="restart"/>
            <w:vAlign w:val="center"/>
          </w:tcPr>
          <w:p w14:paraId="578A67D8"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问题跟踪</w:t>
            </w:r>
          </w:p>
        </w:tc>
        <w:tc>
          <w:tcPr>
            <w:tcW w:w="3798" w:type="pct"/>
            <w:vAlign w:val="center"/>
          </w:tcPr>
          <w:p w14:paraId="10C93A9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的跟踪管理，质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状态分类：未解决、不适用、无法解决、已解决；整改状态分类：待回复、待复核、已完成；质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严重等级分类：轻微、严重、致命；</w:t>
            </w:r>
          </w:p>
        </w:tc>
      </w:tr>
      <w:tr w:rsidR="003D747C" w14:paraId="243FB434" w14:textId="77777777">
        <w:trPr>
          <w:trHeight w:val="312"/>
        </w:trPr>
        <w:tc>
          <w:tcPr>
            <w:tcW w:w="495" w:type="pct"/>
            <w:vMerge/>
            <w:vAlign w:val="center"/>
          </w:tcPr>
          <w:p w14:paraId="476921E7" w14:textId="77777777" w:rsidR="003D747C" w:rsidRDefault="003D747C">
            <w:pPr>
              <w:jc w:val="center"/>
              <w:rPr>
                <w:rFonts w:ascii="宋体" w:eastAsia="宋体" w:hAnsi="宋体" w:cs="宋体"/>
                <w:color w:val="000000"/>
                <w:szCs w:val="21"/>
              </w:rPr>
            </w:pPr>
          </w:p>
        </w:tc>
        <w:tc>
          <w:tcPr>
            <w:tcW w:w="705" w:type="pct"/>
            <w:vMerge/>
            <w:vAlign w:val="center"/>
          </w:tcPr>
          <w:p w14:paraId="2EBF6C6A" w14:textId="77777777" w:rsidR="003D747C" w:rsidRDefault="003D747C">
            <w:pPr>
              <w:jc w:val="center"/>
              <w:rPr>
                <w:rFonts w:ascii="宋体" w:eastAsia="宋体" w:hAnsi="宋体" w:cs="宋体"/>
                <w:color w:val="000000"/>
                <w:szCs w:val="21"/>
              </w:rPr>
            </w:pPr>
          </w:p>
        </w:tc>
        <w:tc>
          <w:tcPr>
            <w:tcW w:w="3798" w:type="pct"/>
            <w:vAlign w:val="center"/>
          </w:tcPr>
          <w:p w14:paraId="0D67B66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能够自动对质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进行汇总，质控人员可以随时查看质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以</w:t>
            </w:r>
            <w:r>
              <w:rPr>
                <w:rFonts w:ascii="宋体" w:eastAsia="宋体" w:hAnsi="宋体" w:cs="宋体" w:hint="eastAsia"/>
                <w:color w:val="000000"/>
                <w:kern w:val="0"/>
                <w:szCs w:val="21"/>
                <w:lang w:bidi="ar"/>
              </w:rPr>
              <w:lastRenderedPageBreak/>
              <w:t>及所处的状态等，确保质</w:t>
            </w:r>
            <w:proofErr w:type="gramStart"/>
            <w:r>
              <w:rPr>
                <w:rFonts w:ascii="宋体" w:eastAsia="宋体" w:hAnsi="宋体" w:cs="宋体" w:hint="eastAsia"/>
                <w:color w:val="000000"/>
                <w:kern w:val="0"/>
                <w:szCs w:val="21"/>
                <w:lang w:bidi="ar"/>
              </w:rPr>
              <w:t>控问题</w:t>
            </w:r>
            <w:proofErr w:type="gramEnd"/>
            <w:r>
              <w:rPr>
                <w:rFonts w:ascii="宋体" w:eastAsia="宋体" w:hAnsi="宋体" w:cs="宋体" w:hint="eastAsia"/>
                <w:color w:val="000000"/>
                <w:kern w:val="0"/>
                <w:szCs w:val="21"/>
                <w:lang w:bidi="ar"/>
              </w:rPr>
              <w:t>得到解决；</w:t>
            </w:r>
          </w:p>
        </w:tc>
      </w:tr>
      <w:tr w:rsidR="003D747C" w14:paraId="08D13A0C" w14:textId="77777777">
        <w:trPr>
          <w:trHeight w:val="312"/>
        </w:trPr>
        <w:tc>
          <w:tcPr>
            <w:tcW w:w="495" w:type="pct"/>
            <w:vMerge/>
            <w:vAlign w:val="center"/>
          </w:tcPr>
          <w:p w14:paraId="77D10366" w14:textId="77777777" w:rsidR="003D747C" w:rsidRDefault="003D747C">
            <w:pPr>
              <w:jc w:val="center"/>
              <w:rPr>
                <w:rFonts w:ascii="宋体" w:eastAsia="宋体" w:hAnsi="宋体" w:cs="宋体"/>
                <w:color w:val="000000"/>
                <w:szCs w:val="21"/>
              </w:rPr>
            </w:pPr>
          </w:p>
        </w:tc>
        <w:tc>
          <w:tcPr>
            <w:tcW w:w="705" w:type="pct"/>
            <w:vMerge/>
            <w:vAlign w:val="center"/>
          </w:tcPr>
          <w:p w14:paraId="1B314B17" w14:textId="77777777" w:rsidR="003D747C" w:rsidRDefault="003D747C">
            <w:pPr>
              <w:jc w:val="center"/>
              <w:rPr>
                <w:rFonts w:ascii="宋体" w:eastAsia="宋体" w:hAnsi="宋体" w:cs="宋体"/>
                <w:color w:val="000000"/>
                <w:szCs w:val="21"/>
              </w:rPr>
            </w:pPr>
          </w:p>
        </w:tc>
        <w:tc>
          <w:tcPr>
            <w:tcW w:w="3798" w:type="pct"/>
            <w:vAlign w:val="center"/>
          </w:tcPr>
          <w:p w14:paraId="7143A3C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质控员能够发送催办消息提醒整改人对问题进行整改回复；</w:t>
            </w:r>
          </w:p>
        </w:tc>
      </w:tr>
      <w:tr w:rsidR="003D747C" w14:paraId="22EC1C94" w14:textId="77777777">
        <w:trPr>
          <w:trHeight w:val="576"/>
        </w:trPr>
        <w:tc>
          <w:tcPr>
            <w:tcW w:w="495" w:type="pct"/>
            <w:vMerge/>
            <w:vAlign w:val="center"/>
          </w:tcPr>
          <w:p w14:paraId="7A92319A" w14:textId="77777777" w:rsidR="003D747C" w:rsidRDefault="003D747C">
            <w:pPr>
              <w:jc w:val="center"/>
              <w:rPr>
                <w:rFonts w:ascii="宋体" w:eastAsia="宋体" w:hAnsi="宋体" w:cs="宋体"/>
                <w:color w:val="000000"/>
                <w:szCs w:val="21"/>
              </w:rPr>
            </w:pPr>
          </w:p>
        </w:tc>
        <w:tc>
          <w:tcPr>
            <w:tcW w:w="705" w:type="pct"/>
            <w:vMerge w:val="restart"/>
            <w:vAlign w:val="center"/>
          </w:tcPr>
          <w:p w14:paraId="0D4E811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质控预约</w:t>
            </w:r>
          </w:p>
        </w:tc>
        <w:tc>
          <w:tcPr>
            <w:tcW w:w="3798" w:type="pct"/>
            <w:vAlign w:val="center"/>
          </w:tcPr>
          <w:p w14:paraId="0AA3B1C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允许</w:t>
            </w:r>
            <w:r>
              <w:rPr>
                <w:rFonts w:ascii="宋体" w:eastAsia="宋体" w:hAnsi="宋体" w:cs="宋体" w:hint="eastAsia"/>
                <w:color w:val="000000"/>
                <w:szCs w:val="21"/>
                <w:lang w:bidi="ar"/>
              </w:rPr>
              <w:t>CRC</w:t>
            </w:r>
            <w:r>
              <w:rPr>
                <w:rFonts w:ascii="宋体" w:eastAsia="宋体" w:hAnsi="宋体" w:cs="宋体" w:hint="eastAsia"/>
                <w:color w:val="000000"/>
                <w:szCs w:val="21"/>
                <w:lang w:bidi="ar"/>
              </w:rPr>
              <w:t>或者研究者提前预约质</w:t>
            </w:r>
            <w:proofErr w:type="gramStart"/>
            <w:r>
              <w:rPr>
                <w:rFonts w:ascii="宋体" w:eastAsia="宋体" w:hAnsi="宋体" w:cs="宋体" w:hint="eastAsia"/>
                <w:color w:val="000000"/>
                <w:szCs w:val="21"/>
                <w:lang w:bidi="ar"/>
              </w:rPr>
              <w:t>控老师</w:t>
            </w:r>
            <w:proofErr w:type="gramEnd"/>
            <w:r>
              <w:rPr>
                <w:rFonts w:ascii="宋体" w:eastAsia="宋体" w:hAnsi="宋体" w:cs="宋体" w:hint="eastAsia"/>
                <w:color w:val="000000"/>
                <w:szCs w:val="21"/>
                <w:lang w:bidi="ar"/>
              </w:rPr>
              <w:t>进行质控，质</w:t>
            </w:r>
            <w:proofErr w:type="gramStart"/>
            <w:r>
              <w:rPr>
                <w:rFonts w:ascii="宋体" w:eastAsia="宋体" w:hAnsi="宋体" w:cs="宋体" w:hint="eastAsia"/>
                <w:color w:val="000000"/>
                <w:szCs w:val="21"/>
                <w:lang w:bidi="ar"/>
              </w:rPr>
              <w:t>控老师</w:t>
            </w:r>
            <w:proofErr w:type="gramEnd"/>
            <w:r>
              <w:rPr>
                <w:rFonts w:ascii="宋体" w:eastAsia="宋体" w:hAnsi="宋体" w:cs="宋体" w:hint="eastAsia"/>
                <w:color w:val="000000"/>
                <w:szCs w:val="21"/>
                <w:lang w:bidi="ar"/>
              </w:rPr>
              <w:t>根据项目的情况以及自己的工作安排来审核预约，审核通过后，能自动生成自己的质控工作计划；</w:t>
            </w:r>
          </w:p>
        </w:tc>
      </w:tr>
      <w:tr w:rsidR="003D747C" w14:paraId="5F3BF69F" w14:textId="77777777">
        <w:trPr>
          <w:trHeight w:val="312"/>
        </w:trPr>
        <w:tc>
          <w:tcPr>
            <w:tcW w:w="495" w:type="pct"/>
            <w:vMerge/>
            <w:vAlign w:val="center"/>
          </w:tcPr>
          <w:p w14:paraId="5CD1C97F" w14:textId="77777777" w:rsidR="003D747C" w:rsidRDefault="003D747C">
            <w:pPr>
              <w:jc w:val="center"/>
              <w:rPr>
                <w:rFonts w:ascii="宋体" w:eastAsia="宋体" w:hAnsi="宋体" w:cs="宋体"/>
                <w:color w:val="000000"/>
                <w:szCs w:val="21"/>
              </w:rPr>
            </w:pPr>
          </w:p>
        </w:tc>
        <w:tc>
          <w:tcPr>
            <w:tcW w:w="705" w:type="pct"/>
            <w:vMerge/>
            <w:vAlign w:val="center"/>
          </w:tcPr>
          <w:p w14:paraId="7C32178E" w14:textId="77777777" w:rsidR="003D747C" w:rsidRDefault="003D747C">
            <w:pPr>
              <w:jc w:val="center"/>
              <w:rPr>
                <w:rFonts w:ascii="宋体" w:eastAsia="宋体" w:hAnsi="宋体" w:cs="宋体"/>
                <w:color w:val="000000"/>
                <w:szCs w:val="21"/>
              </w:rPr>
            </w:pPr>
          </w:p>
        </w:tc>
        <w:tc>
          <w:tcPr>
            <w:tcW w:w="3798" w:type="pct"/>
            <w:vAlign w:val="center"/>
          </w:tcPr>
          <w:p w14:paraId="3844060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预约成功后因特殊情况可以取消预约；</w:t>
            </w:r>
          </w:p>
        </w:tc>
      </w:tr>
      <w:tr w:rsidR="003D747C" w14:paraId="06C249AC" w14:textId="77777777">
        <w:trPr>
          <w:trHeight w:val="312"/>
        </w:trPr>
        <w:tc>
          <w:tcPr>
            <w:tcW w:w="495" w:type="pct"/>
            <w:vMerge/>
            <w:vAlign w:val="center"/>
          </w:tcPr>
          <w:p w14:paraId="75DE963C" w14:textId="77777777" w:rsidR="003D747C" w:rsidRDefault="003D747C">
            <w:pPr>
              <w:jc w:val="center"/>
              <w:rPr>
                <w:rFonts w:ascii="宋体" w:eastAsia="宋体" w:hAnsi="宋体" w:cs="宋体"/>
                <w:color w:val="000000"/>
                <w:szCs w:val="21"/>
              </w:rPr>
            </w:pPr>
          </w:p>
        </w:tc>
        <w:tc>
          <w:tcPr>
            <w:tcW w:w="705" w:type="pct"/>
            <w:vMerge/>
            <w:vAlign w:val="center"/>
          </w:tcPr>
          <w:p w14:paraId="2C976E5D" w14:textId="77777777" w:rsidR="003D747C" w:rsidRDefault="003D747C">
            <w:pPr>
              <w:jc w:val="center"/>
              <w:rPr>
                <w:rFonts w:ascii="宋体" w:eastAsia="宋体" w:hAnsi="宋体" w:cs="宋体"/>
                <w:color w:val="000000"/>
                <w:szCs w:val="21"/>
              </w:rPr>
            </w:pPr>
          </w:p>
        </w:tc>
        <w:tc>
          <w:tcPr>
            <w:tcW w:w="3798" w:type="pct"/>
            <w:vAlign w:val="center"/>
          </w:tcPr>
          <w:p w14:paraId="1F2897B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能够在组织层以列表视图和日历视图的方式查看所有项目的质控预约；</w:t>
            </w:r>
          </w:p>
        </w:tc>
      </w:tr>
      <w:tr w:rsidR="003D747C" w14:paraId="68DB0BE6" w14:textId="77777777">
        <w:trPr>
          <w:trHeight w:val="312"/>
        </w:trPr>
        <w:tc>
          <w:tcPr>
            <w:tcW w:w="495" w:type="pct"/>
            <w:vMerge/>
            <w:vAlign w:val="center"/>
          </w:tcPr>
          <w:p w14:paraId="6C10E545" w14:textId="77777777" w:rsidR="003D747C" w:rsidRDefault="003D747C">
            <w:pPr>
              <w:jc w:val="center"/>
              <w:rPr>
                <w:rFonts w:ascii="宋体" w:eastAsia="宋体" w:hAnsi="宋体" w:cs="宋体"/>
                <w:color w:val="000000"/>
                <w:szCs w:val="21"/>
              </w:rPr>
            </w:pPr>
          </w:p>
        </w:tc>
        <w:tc>
          <w:tcPr>
            <w:tcW w:w="705" w:type="pct"/>
            <w:vAlign w:val="center"/>
          </w:tcPr>
          <w:p w14:paraId="7A7F613C"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自查报告</w:t>
            </w:r>
          </w:p>
        </w:tc>
        <w:tc>
          <w:tcPr>
            <w:tcW w:w="3798" w:type="pct"/>
            <w:vAlign w:val="center"/>
          </w:tcPr>
          <w:p w14:paraId="038231A4"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能够选择无法解决的质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生成自查报告，可手动将自查报告归档至项目文档的指定位置；</w:t>
            </w:r>
          </w:p>
        </w:tc>
      </w:tr>
      <w:tr w:rsidR="003D747C" w14:paraId="67B21371" w14:textId="77777777">
        <w:trPr>
          <w:trHeight w:val="434"/>
        </w:trPr>
        <w:tc>
          <w:tcPr>
            <w:tcW w:w="495" w:type="pct"/>
            <w:vMerge/>
            <w:vAlign w:val="center"/>
          </w:tcPr>
          <w:p w14:paraId="0C259C66" w14:textId="77777777" w:rsidR="003D747C" w:rsidRDefault="003D747C">
            <w:pPr>
              <w:jc w:val="center"/>
              <w:rPr>
                <w:rFonts w:ascii="宋体" w:eastAsia="宋体" w:hAnsi="宋体" w:cs="宋体"/>
                <w:color w:val="000000"/>
                <w:szCs w:val="21"/>
              </w:rPr>
            </w:pPr>
          </w:p>
        </w:tc>
        <w:tc>
          <w:tcPr>
            <w:tcW w:w="705" w:type="pct"/>
            <w:vMerge w:val="restart"/>
            <w:vAlign w:val="center"/>
          </w:tcPr>
          <w:p w14:paraId="1FE3574B"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质控概况</w:t>
            </w:r>
          </w:p>
        </w:tc>
        <w:tc>
          <w:tcPr>
            <w:tcW w:w="3798" w:type="pct"/>
            <w:vAlign w:val="center"/>
          </w:tcPr>
          <w:p w14:paraId="1F4BA77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能够对项目质</w:t>
            </w:r>
            <w:proofErr w:type="gramStart"/>
            <w:r>
              <w:rPr>
                <w:rFonts w:ascii="宋体" w:eastAsia="宋体" w:hAnsi="宋体" w:cs="宋体" w:hint="eastAsia"/>
                <w:color w:val="000000"/>
                <w:szCs w:val="21"/>
                <w:lang w:bidi="ar"/>
              </w:rPr>
              <w:t>控情况</w:t>
            </w:r>
            <w:proofErr w:type="gramEnd"/>
            <w:r>
              <w:rPr>
                <w:rFonts w:ascii="宋体" w:eastAsia="宋体" w:hAnsi="宋体" w:cs="宋体" w:hint="eastAsia"/>
                <w:color w:val="000000"/>
                <w:szCs w:val="21"/>
                <w:lang w:bidi="ar"/>
              </w:rPr>
              <w:t>进行动态实时分析，对质</w:t>
            </w:r>
            <w:proofErr w:type="gramStart"/>
            <w:r>
              <w:rPr>
                <w:rFonts w:ascii="宋体" w:eastAsia="宋体" w:hAnsi="宋体" w:cs="宋体" w:hint="eastAsia"/>
                <w:color w:val="000000"/>
                <w:szCs w:val="21"/>
                <w:lang w:bidi="ar"/>
              </w:rPr>
              <w:t>控过程</w:t>
            </w:r>
            <w:proofErr w:type="gramEnd"/>
            <w:r>
              <w:rPr>
                <w:rFonts w:ascii="宋体" w:eastAsia="宋体" w:hAnsi="宋体" w:cs="宋体" w:hint="eastAsia"/>
                <w:color w:val="000000"/>
                <w:szCs w:val="21"/>
                <w:lang w:bidi="ar"/>
              </w:rPr>
              <w:t>中产生的问题</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质疑进行归类分析，并提供相关的图表分析，便于研究者、项目组成员、机构管理者对质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w:t>
            </w:r>
            <w:r>
              <w:rPr>
                <w:rFonts w:ascii="宋体" w:eastAsia="宋体" w:hAnsi="宋体" w:cs="宋体" w:hint="eastAsia"/>
                <w:color w:val="000000"/>
                <w:szCs w:val="21"/>
                <w:lang w:bidi="ar"/>
              </w:rPr>
              <w:t>质疑进行查阅以及了解整改</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反馈情况；</w:t>
            </w:r>
          </w:p>
        </w:tc>
      </w:tr>
      <w:tr w:rsidR="003D747C" w14:paraId="16B254ED" w14:textId="77777777">
        <w:trPr>
          <w:trHeight w:val="312"/>
        </w:trPr>
        <w:tc>
          <w:tcPr>
            <w:tcW w:w="495" w:type="pct"/>
            <w:vMerge/>
            <w:vAlign w:val="center"/>
          </w:tcPr>
          <w:p w14:paraId="71DF7DC4" w14:textId="77777777" w:rsidR="003D747C" w:rsidRDefault="003D747C">
            <w:pPr>
              <w:jc w:val="center"/>
              <w:rPr>
                <w:rFonts w:ascii="宋体" w:eastAsia="宋体" w:hAnsi="宋体" w:cs="宋体"/>
                <w:color w:val="000000"/>
                <w:szCs w:val="21"/>
              </w:rPr>
            </w:pPr>
          </w:p>
        </w:tc>
        <w:tc>
          <w:tcPr>
            <w:tcW w:w="705" w:type="pct"/>
            <w:vMerge/>
            <w:vAlign w:val="center"/>
          </w:tcPr>
          <w:p w14:paraId="1DF80AB5" w14:textId="77777777" w:rsidR="003D747C" w:rsidRDefault="003D747C">
            <w:pPr>
              <w:jc w:val="center"/>
              <w:rPr>
                <w:rFonts w:ascii="宋体" w:eastAsia="宋体" w:hAnsi="宋体" w:cs="宋体"/>
                <w:color w:val="000000"/>
                <w:szCs w:val="21"/>
              </w:rPr>
            </w:pPr>
          </w:p>
        </w:tc>
        <w:tc>
          <w:tcPr>
            <w:tcW w:w="3798" w:type="pct"/>
            <w:vAlign w:val="center"/>
          </w:tcPr>
          <w:p w14:paraId="0123CFC9"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能够统计质控次数、质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总数、质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整改率、整改回复平均耗时；</w:t>
            </w:r>
          </w:p>
        </w:tc>
      </w:tr>
      <w:tr w:rsidR="003D747C" w14:paraId="4CA81FD9" w14:textId="77777777">
        <w:trPr>
          <w:trHeight w:val="90"/>
        </w:trPr>
        <w:tc>
          <w:tcPr>
            <w:tcW w:w="495" w:type="pct"/>
            <w:vMerge w:val="restart"/>
            <w:vAlign w:val="center"/>
          </w:tcPr>
          <w:p w14:paraId="3E29B15B"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统计分析</w:t>
            </w:r>
          </w:p>
        </w:tc>
        <w:tc>
          <w:tcPr>
            <w:tcW w:w="705" w:type="pct"/>
            <w:vAlign w:val="center"/>
          </w:tcPr>
          <w:p w14:paraId="5A28C37C"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项目统计</w:t>
            </w:r>
          </w:p>
        </w:tc>
        <w:tc>
          <w:tcPr>
            <w:tcW w:w="3798" w:type="pct"/>
            <w:vAlign w:val="center"/>
          </w:tcPr>
          <w:p w14:paraId="01D6FD86"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支持按年度统计机构项目承接数、项目类型分布、项目状态分布、试验分期分布、承担专业分布；能够实时统计出各研究者曾经参与的项目数，以及在</w:t>
            </w:r>
            <w:proofErr w:type="gramStart"/>
            <w:r>
              <w:rPr>
                <w:rFonts w:ascii="宋体" w:eastAsia="宋体" w:hAnsi="宋体" w:cs="宋体" w:hint="eastAsia"/>
                <w:color w:val="000000"/>
                <w:szCs w:val="21"/>
                <w:lang w:bidi="ar"/>
              </w:rPr>
              <w:t>研</w:t>
            </w:r>
            <w:proofErr w:type="gramEnd"/>
            <w:r>
              <w:rPr>
                <w:rFonts w:ascii="宋体" w:eastAsia="宋体" w:hAnsi="宋体" w:cs="宋体" w:hint="eastAsia"/>
                <w:color w:val="000000"/>
                <w:szCs w:val="21"/>
                <w:lang w:bidi="ar"/>
              </w:rPr>
              <w:t>的项目数，为机构决策提供基础信息；</w:t>
            </w:r>
          </w:p>
        </w:tc>
      </w:tr>
      <w:tr w:rsidR="003D747C" w14:paraId="7392AA20" w14:textId="77777777">
        <w:trPr>
          <w:trHeight w:val="312"/>
        </w:trPr>
        <w:tc>
          <w:tcPr>
            <w:tcW w:w="495" w:type="pct"/>
            <w:vMerge/>
            <w:vAlign w:val="center"/>
          </w:tcPr>
          <w:p w14:paraId="157D7F4A" w14:textId="77777777" w:rsidR="003D747C" w:rsidRDefault="003D747C">
            <w:pPr>
              <w:jc w:val="center"/>
              <w:rPr>
                <w:rFonts w:ascii="宋体" w:eastAsia="宋体" w:hAnsi="宋体" w:cs="宋体"/>
                <w:color w:val="000000"/>
                <w:szCs w:val="21"/>
              </w:rPr>
            </w:pPr>
          </w:p>
        </w:tc>
        <w:tc>
          <w:tcPr>
            <w:tcW w:w="705" w:type="pct"/>
            <w:vAlign w:val="center"/>
          </w:tcPr>
          <w:p w14:paraId="73956604"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财务统计</w:t>
            </w:r>
          </w:p>
        </w:tc>
        <w:tc>
          <w:tcPr>
            <w:tcW w:w="3798" w:type="pct"/>
            <w:vAlign w:val="center"/>
          </w:tcPr>
          <w:p w14:paraId="2BB82900"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支持按年度统计机构财务收益分布、项目类型分布、合同类型分布、费用收支情况、费用收支分布；</w:t>
            </w:r>
          </w:p>
        </w:tc>
      </w:tr>
      <w:tr w:rsidR="003D747C" w14:paraId="471DCB9F" w14:textId="77777777">
        <w:trPr>
          <w:trHeight w:val="312"/>
        </w:trPr>
        <w:tc>
          <w:tcPr>
            <w:tcW w:w="495" w:type="pct"/>
            <w:vMerge/>
            <w:vAlign w:val="center"/>
          </w:tcPr>
          <w:p w14:paraId="32CE9F1C" w14:textId="77777777" w:rsidR="003D747C" w:rsidRDefault="003D747C">
            <w:pPr>
              <w:jc w:val="center"/>
              <w:rPr>
                <w:rFonts w:ascii="宋体" w:eastAsia="宋体" w:hAnsi="宋体" w:cs="宋体"/>
                <w:color w:val="000000"/>
                <w:szCs w:val="21"/>
              </w:rPr>
            </w:pPr>
          </w:p>
        </w:tc>
        <w:tc>
          <w:tcPr>
            <w:tcW w:w="705" w:type="pct"/>
            <w:vAlign w:val="center"/>
          </w:tcPr>
          <w:p w14:paraId="78086662"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质量统计</w:t>
            </w:r>
          </w:p>
        </w:tc>
        <w:tc>
          <w:tcPr>
            <w:tcW w:w="3798" w:type="pct"/>
            <w:vAlign w:val="center"/>
          </w:tcPr>
          <w:p w14:paraId="678FE399"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支持统计机构</w:t>
            </w:r>
            <w:proofErr w:type="gramStart"/>
            <w:r>
              <w:rPr>
                <w:rFonts w:ascii="宋体" w:eastAsia="宋体" w:hAnsi="宋体" w:cs="宋体" w:hint="eastAsia"/>
                <w:color w:val="000000"/>
                <w:szCs w:val="21"/>
                <w:lang w:bidi="ar"/>
              </w:rPr>
              <w:t>质控总次数</w:t>
            </w:r>
            <w:proofErr w:type="gramEnd"/>
            <w:r>
              <w:rPr>
                <w:rFonts w:ascii="宋体" w:eastAsia="宋体" w:hAnsi="宋体" w:cs="宋体" w:hint="eastAsia"/>
                <w:color w:val="000000"/>
                <w:szCs w:val="21"/>
                <w:lang w:bidi="ar"/>
              </w:rPr>
              <w:t>、质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总数、质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整改率、整改回复平均耗时、质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类型分布明细、质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状态分布、项目质</w:t>
            </w:r>
            <w:proofErr w:type="gramStart"/>
            <w:r>
              <w:rPr>
                <w:rFonts w:ascii="宋体" w:eastAsia="宋体" w:hAnsi="宋体" w:cs="宋体" w:hint="eastAsia"/>
                <w:color w:val="000000"/>
                <w:szCs w:val="21"/>
                <w:lang w:bidi="ar"/>
              </w:rPr>
              <w:t>控问题</w:t>
            </w:r>
            <w:proofErr w:type="gramEnd"/>
            <w:r>
              <w:rPr>
                <w:rFonts w:ascii="宋体" w:eastAsia="宋体" w:hAnsi="宋体" w:cs="宋体" w:hint="eastAsia"/>
                <w:color w:val="000000"/>
                <w:szCs w:val="21"/>
                <w:lang w:bidi="ar"/>
              </w:rPr>
              <w:t>列表；支持多条件组合筛选统计，帮助机构更好的提升质量。</w:t>
            </w:r>
          </w:p>
        </w:tc>
      </w:tr>
      <w:tr w:rsidR="003D747C" w14:paraId="6C98E4C7" w14:textId="77777777">
        <w:trPr>
          <w:trHeight w:val="1226"/>
        </w:trPr>
        <w:tc>
          <w:tcPr>
            <w:tcW w:w="495" w:type="pct"/>
            <w:vMerge/>
            <w:vAlign w:val="center"/>
          </w:tcPr>
          <w:p w14:paraId="181760F0" w14:textId="77777777" w:rsidR="003D747C" w:rsidRDefault="003D747C">
            <w:pPr>
              <w:jc w:val="center"/>
              <w:rPr>
                <w:rFonts w:ascii="宋体" w:eastAsia="宋体" w:hAnsi="宋体" w:cs="宋体"/>
                <w:color w:val="000000"/>
                <w:szCs w:val="21"/>
              </w:rPr>
            </w:pPr>
          </w:p>
        </w:tc>
        <w:tc>
          <w:tcPr>
            <w:tcW w:w="705" w:type="pct"/>
            <w:vMerge w:val="restart"/>
            <w:vAlign w:val="center"/>
          </w:tcPr>
          <w:p w14:paraId="3A21532B"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安全统计</w:t>
            </w:r>
          </w:p>
        </w:tc>
        <w:tc>
          <w:tcPr>
            <w:tcW w:w="3798" w:type="pct"/>
            <w:vAlign w:val="center"/>
          </w:tcPr>
          <w:p w14:paraId="29361461"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支持按年、按季度、按月统计机构项目发生的</w:t>
            </w:r>
            <w:r>
              <w:rPr>
                <w:rFonts w:ascii="宋体" w:eastAsia="宋体" w:hAnsi="宋体" w:cs="宋体" w:hint="eastAsia"/>
                <w:color w:val="000000"/>
                <w:szCs w:val="21"/>
                <w:lang w:bidi="ar"/>
              </w:rPr>
              <w:t>SAE/SUSAR</w:t>
            </w:r>
            <w:r>
              <w:rPr>
                <w:rFonts w:ascii="宋体" w:eastAsia="宋体" w:hAnsi="宋体" w:cs="宋体" w:hint="eastAsia"/>
                <w:color w:val="000000"/>
                <w:szCs w:val="21"/>
                <w:lang w:bidi="ar"/>
              </w:rPr>
              <w:t>总例数、</w:t>
            </w:r>
            <w:r>
              <w:rPr>
                <w:rFonts w:ascii="宋体" w:eastAsia="宋体" w:hAnsi="宋体" w:cs="宋体" w:hint="eastAsia"/>
                <w:color w:val="000000"/>
                <w:szCs w:val="21"/>
                <w:lang w:bidi="ar"/>
              </w:rPr>
              <w:t>SAE/SUSAR</w:t>
            </w:r>
            <w:r>
              <w:rPr>
                <w:rFonts w:ascii="宋体" w:eastAsia="宋体" w:hAnsi="宋体" w:cs="宋体" w:hint="eastAsia"/>
                <w:color w:val="000000"/>
                <w:szCs w:val="21"/>
                <w:lang w:bidi="ar"/>
              </w:rPr>
              <w:t>发生率、</w:t>
            </w:r>
            <w:r>
              <w:rPr>
                <w:rFonts w:ascii="宋体" w:eastAsia="宋体" w:hAnsi="宋体" w:cs="宋体" w:hint="eastAsia"/>
                <w:color w:val="000000"/>
                <w:szCs w:val="21"/>
                <w:lang w:bidi="ar"/>
              </w:rPr>
              <w:t>SAE/SUSAR</w:t>
            </w:r>
            <w:r>
              <w:rPr>
                <w:rFonts w:ascii="宋体" w:eastAsia="宋体" w:hAnsi="宋体" w:cs="宋体" w:hint="eastAsia"/>
                <w:color w:val="000000"/>
                <w:szCs w:val="21"/>
                <w:lang w:bidi="ar"/>
              </w:rPr>
              <w:t>正常汇报例数、</w:t>
            </w:r>
            <w:r>
              <w:rPr>
                <w:rFonts w:ascii="宋体" w:eastAsia="宋体" w:hAnsi="宋体" w:cs="宋体" w:hint="eastAsia"/>
                <w:color w:val="000000"/>
                <w:szCs w:val="21"/>
                <w:lang w:bidi="ar"/>
              </w:rPr>
              <w:t>SAE/SUSAR</w:t>
            </w:r>
            <w:r>
              <w:rPr>
                <w:rFonts w:ascii="宋体" w:eastAsia="宋体" w:hAnsi="宋体" w:cs="宋体" w:hint="eastAsia"/>
                <w:color w:val="000000"/>
                <w:szCs w:val="21"/>
                <w:lang w:bidi="ar"/>
              </w:rPr>
              <w:t>超时汇报例数、严重程度分布、转归情况分布、与试验药的关系分布、</w:t>
            </w:r>
            <w:r>
              <w:rPr>
                <w:rFonts w:ascii="宋体" w:eastAsia="宋体" w:hAnsi="宋体" w:cs="宋体" w:hint="eastAsia"/>
                <w:color w:val="000000"/>
                <w:szCs w:val="21"/>
                <w:lang w:bidi="ar"/>
              </w:rPr>
              <w:t>SAE/SUSAR</w:t>
            </w:r>
            <w:r>
              <w:rPr>
                <w:rFonts w:ascii="宋体" w:eastAsia="宋体" w:hAnsi="宋体" w:cs="宋体" w:hint="eastAsia"/>
                <w:color w:val="000000"/>
                <w:szCs w:val="21"/>
                <w:lang w:bidi="ar"/>
              </w:rPr>
              <w:t>情况分布、数据来源分布；支持多条件组合筛选统计；</w:t>
            </w:r>
          </w:p>
        </w:tc>
      </w:tr>
      <w:tr w:rsidR="003D747C" w14:paraId="33006FB7" w14:textId="77777777">
        <w:trPr>
          <w:trHeight w:val="312"/>
        </w:trPr>
        <w:tc>
          <w:tcPr>
            <w:tcW w:w="495" w:type="pct"/>
            <w:vMerge/>
            <w:vAlign w:val="center"/>
          </w:tcPr>
          <w:p w14:paraId="47BE3374" w14:textId="77777777" w:rsidR="003D747C" w:rsidRDefault="003D747C">
            <w:pPr>
              <w:jc w:val="center"/>
              <w:rPr>
                <w:rFonts w:ascii="宋体" w:eastAsia="宋体" w:hAnsi="宋体" w:cs="宋体"/>
                <w:color w:val="000000"/>
                <w:szCs w:val="21"/>
              </w:rPr>
            </w:pPr>
          </w:p>
        </w:tc>
        <w:tc>
          <w:tcPr>
            <w:tcW w:w="705" w:type="pct"/>
            <w:vMerge/>
            <w:vAlign w:val="center"/>
          </w:tcPr>
          <w:p w14:paraId="5A6F7DB1" w14:textId="77777777" w:rsidR="003D747C" w:rsidRDefault="003D747C">
            <w:pPr>
              <w:jc w:val="center"/>
              <w:rPr>
                <w:rFonts w:ascii="宋体" w:eastAsia="宋体" w:hAnsi="宋体" w:cs="宋体"/>
                <w:color w:val="000000"/>
                <w:szCs w:val="21"/>
              </w:rPr>
            </w:pPr>
          </w:p>
        </w:tc>
        <w:tc>
          <w:tcPr>
            <w:tcW w:w="3798" w:type="pct"/>
            <w:vAlign w:val="center"/>
          </w:tcPr>
          <w:p w14:paraId="241B5980"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支持分别统计所有项目的</w:t>
            </w:r>
            <w:r>
              <w:rPr>
                <w:rFonts w:ascii="宋体" w:eastAsia="宋体" w:hAnsi="宋体" w:cs="宋体" w:hint="eastAsia"/>
                <w:color w:val="000000"/>
                <w:szCs w:val="21"/>
                <w:lang w:bidi="ar"/>
              </w:rPr>
              <w:t>AE</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SAE</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SUSAR</w:t>
            </w:r>
            <w:r>
              <w:rPr>
                <w:rFonts w:ascii="宋体" w:eastAsia="宋体" w:hAnsi="宋体" w:cs="宋体" w:hint="eastAsia"/>
                <w:color w:val="000000"/>
                <w:szCs w:val="21"/>
                <w:lang w:bidi="ar"/>
              </w:rPr>
              <w:t>情况；</w:t>
            </w:r>
          </w:p>
        </w:tc>
      </w:tr>
      <w:tr w:rsidR="003D747C" w14:paraId="502B67B1" w14:textId="77777777">
        <w:trPr>
          <w:trHeight w:val="312"/>
        </w:trPr>
        <w:tc>
          <w:tcPr>
            <w:tcW w:w="495" w:type="pct"/>
            <w:vMerge/>
            <w:vAlign w:val="center"/>
          </w:tcPr>
          <w:p w14:paraId="7D91D3F2" w14:textId="77777777" w:rsidR="003D747C" w:rsidRDefault="003D747C">
            <w:pPr>
              <w:jc w:val="center"/>
              <w:rPr>
                <w:rFonts w:ascii="宋体" w:eastAsia="宋体" w:hAnsi="宋体" w:cs="宋体"/>
                <w:color w:val="000000"/>
                <w:szCs w:val="21"/>
              </w:rPr>
            </w:pPr>
          </w:p>
        </w:tc>
        <w:tc>
          <w:tcPr>
            <w:tcW w:w="705" w:type="pct"/>
            <w:vMerge w:val="restart"/>
            <w:vAlign w:val="center"/>
          </w:tcPr>
          <w:p w14:paraId="01B8E61A" w14:textId="77777777" w:rsidR="003D747C" w:rsidRDefault="001A1A25">
            <w:pPr>
              <w:jc w:val="center"/>
              <w:rPr>
                <w:rFonts w:ascii="宋体" w:eastAsia="宋体" w:hAnsi="宋体" w:cs="宋体"/>
                <w:color w:val="000000"/>
                <w:szCs w:val="21"/>
              </w:rPr>
            </w:pPr>
            <w:r>
              <w:rPr>
                <w:rFonts w:ascii="宋体" w:eastAsia="宋体" w:hAnsi="宋体" w:cs="宋体" w:hint="eastAsia"/>
                <w:color w:val="000000"/>
                <w:szCs w:val="21"/>
              </w:rPr>
              <w:t>人</w:t>
            </w:r>
            <w:proofErr w:type="gramStart"/>
            <w:r>
              <w:rPr>
                <w:rFonts w:ascii="宋体" w:eastAsia="宋体" w:hAnsi="宋体" w:cs="宋体" w:hint="eastAsia"/>
                <w:color w:val="000000"/>
                <w:szCs w:val="21"/>
              </w:rPr>
              <w:t>遗统计</w:t>
            </w:r>
            <w:proofErr w:type="gramEnd"/>
          </w:p>
        </w:tc>
        <w:tc>
          <w:tcPr>
            <w:tcW w:w="3798" w:type="pct"/>
            <w:vAlign w:val="center"/>
          </w:tcPr>
          <w:p w14:paraId="12E693BD"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支持统计所有项目发生的人遗</w:t>
            </w:r>
            <w:proofErr w:type="gramStart"/>
            <w:r>
              <w:rPr>
                <w:rFonts w:ascii="宋体" w:eastAsia="宋体" w:hAnsi="宋体" w:cs="宋体" w:hint="eastAsia"/>
                <w:color w:val="000000"/>
                <w:szCs w:val="21"/>
                <w:lang w:bidi="ar"/>
              </w:rPr>
              <w:t>申报总</w:t>
            </w:r>
            <w:proofErr w:type="gramEnd"/>
            <w:r>
              <w:rPr>
                <w:rFonts w:ascii="宋体" w:eastAsia="宋体" w:hAnsi="宋体" w:cs="宋体" w:hint="eastAsia"/>
                <w:color w:val="000000"/>
                <w:szCs w:val="21"/>
                <w:lang w:bidi="ar"/>
              </w:rPr>
              <w:t>次数、已申报项目数、待申报项目数、不涉及人遗申报项目数；</w:t>
            </w:r>
          </w:p>
        </w:tc>
      </w:tr>
      <w:tr w:rsidR="003D747C" w14:paraId="1193CD8F" w14:textId="77777777">
        <w:trPr>
          <w:trHeight w:val="312"/>
        </w:trPr>
        <w:tc>
          <w:tcPr>
            <w:tcW w:w="495" w:type="pct"/>
            <w:vMerge/>
            <w:vAlign w:val="center"/>
          </w:tcPr>
          <w:p w14:paraId="790EAA41" w14:textId="77777777" w:rsidR="003D747C" w:rsidRDefault="003D747C">
            <w:pPr>
              <w:jc w:val="center"/>
              <w:rPr>
                <w:rFonts w:ascii="宋体" w:eastAsia="宋体" w:hAnsi="宋体" w:cs="宋体"/>
                <w:color w:val="000000"/>
                <w:szCs w:val="21"/>
              </w:rPr>
            </w:pPr>
          </w:p>
        </w:tc>
        <w:tc>
          <w:tcPr>
            <w:tcW w:w="705" w:type="pct"/>
            <w:vMerge/>
            <w:vAlign w:val="center"/>
          </w:tcPr>
          <w:p w14:paraId="6E36E10E" w14:textId="77777777" w:rsidR="003D747C" w:rsidRDefault="003D747C">
            <w:pPr>
              <w:jc w:val="center"/>
              <w:rPr>
                <w:rFonts w:ascii="宋体" w:eastAsia="宋体" w:hAnsi="宋体" w:cs="宋体"/>
                <w:color w:val="000000"/>
                <w:szCs w:val="21"/>
              </w:rPr>
            </w:pPr>
          </w:p>
        </w:tc>
        <w:tc>
          <w:tcPr>
            <w:tcW w:w="3798" w:type="pct"/>
            <w:vAlign w:val="center"/>
          </w:tcPr>
          <w:p w14:paraId="78FC86E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支持统计所有项目的人</w:t>
            </w:r>
            <w:proofErr w:type="gramStart"/>
            <w:r>
              <w:rPr>
                <w:rFonts w:ascii="宋体" w:eastAsia="宋体" w:hAnsi="宋体" w:cs="宋体" w:hint="eastAsia"/>
                <w:color w:val="000000"/>
                <w:szCs w:val="21"/>
                <w:lang w:bidi="ar"/>
              </w:rPr>
              <w:t>遗申请</w:t>
            </w:r>
            <w:proofErr w:type="gramEnd"/>
            <w:r>
              <w:rPr>
                <w:rFonts w:ascii="宋体" w:eastAsia="宋体" w:hAnsi="宋体" w:cs="宋体" w:hint="eastAsia"/>
                <w:color w:val="000000"/>
                <w:szCs w:val="21"/>
                <w:lang w:bidi="ar"/>
              </w:rPr>
              <w:t>类型分布、申报类型分布、涉及的采集活动分布、采集样本类型分布、采集的人类遗传资源疾病类型分布；</w:t>
            </w:r>
          </w:p>
        </w:tc>
      </w:tr>
      <w:tr w:rsidR="003D747C" w14:paraId="26B02332" w14:textId="77777777">
        <w:trPr>
          <w:trHeight w:val="312"/>
        </w:trPr>
        <w:tc>
          <w:tcPr>
            <w:tcW w:w="1201" w:type="pct"/>
            <w:gridSpan w:val="2"/>
            <w:vMerge w:val="restart"/>
            <w:vAlign w:val="center"/>
          </w:tcPr>
          <w:p w14:paraId="14383291"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合作组织管理</w:t>
            </w:r>
          </w:p>
        </w:tc>
        <w:tc>
          <w:tcPr>
            <w:tcW w:w="3798" w:type="pct"/>
            <w:vAlign w:val="center"/>
          </w:tcPr>
          <w:p w14:paraId="6B7EAFF0"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可以从项目中自动汇总出本机构合作的申办方、</w:t>
            </w:r>
            <w:r>
              <w:rPr>
                <w:rFonts w:ascii="宋体" w:eastAsia="宋体" w:hAnsi="宋体" w:cs="宋体" w:hint="eastAsia"/>
                <w:color w:val="000000"/>
                <w:szCs w:val="21"/>
                <w:lang w:bidi="ar"/>
              </w:rPr>
              <w:t>SMO</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CRO</w:t>
            </w:r>
            <w:r>
              <w:rPr>
                <w:rFonts w:ascii="宋体" w:eastAsia="宋体" w:hAnsi="宋体" w:cs="宋体" w:hint="eastAsia"/>
                <w:color w:val="000000"/>
                <w:szCs w:val="21"/>
                <w:lang w:bidi="ar"/>
              </w:rPr>
              <w:t>组织，形成本机构合作组织库，允许机构管理合作组织及参与人员的联系方式；</w:t>
            </w:r>
          </w:p>
        </w:tc>
      </w:tr>
      <w:tr w:rsidR="003D747C" w14:paraId="2C60B472" w14:textId="77777777">
        <w:trPr>
          <w:trHeight w:val="576"/>
        </w:trPr>
        <w:tc>
          <w:tcPr>
            <w:tcW w:w="1201" w:type="pct"/>
            <w:gridSpan w:val="2"/>
            <w:vMerge/>
            <w:vAlign w:val="center"/>
          </w:tcPr>
          <w:p w14:paraId="72C25B0A" w14:textId="77777777" w:rsidR="003D747C" w:rsidRDefault="003D747C">
            <w:pPr>
              <w:jc w:val="center"/>
              <w:rPr>
                <w:rFonts w:ascii="宋体" w:eastAsia="宋体" w:hAnsi="宋体" w:cs="宋体"/>
                <w:color w:val="000000"/>
                <w:szCs w:val="21"/>
              </w:rPr>
            </w:pPr>
          </w:p>
        </w:tc>
        <w:tc>
          <w:tcPr>
            <w:tcW w:w="3798" w:type="pct"/>
            <w:vAlign w:val="center"/>
          </w:tcPr>
          <w:p w14:paraId="403D5A55"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能够根据合作组织的项目数及项目开展情况标注</w:t>
            </w:r>
            <w:proofErr w:type="gramStart"/>
            <w:r>
              <w:rPr>
                <w:rFonts w:ascii="宋体" w:eastAsia="宋体" w:hAnsi="宋体" w:cs="宋体" w:hint="eastAsia"/>
                <w:color w:val="000000"/>
                <w:szCs w:val="21"/>
                <w:lang w:bidi="ar"/>
              </w:rPr>
              <w:t>优质合作</w:t>
            </w:r>
            <w:proofErr w:type="gramEnd"/>
            <w:r>
              <w:rPr>
                <w:rFonts w:ascii="宋体" w:eastAsia="宋体" w:hAnsi="宋体" w:cs="宋体" w:hint="eastAsia"/>
                <w:color w:val="000000"/>
                <w:szCs w:val="21"/>
                <w:lang w:bidi="ar"/>
              </w:rPr>
              <w:t>组织，在立项处理等过程中可对优先级高的合作组织优先显示及处理，提升合作组织的黏性；</w:t>
            </w:r>
          </w:p>
        </w:tc>
      </w:tr>
      <w:tr w:rsidR="003D747C" w14:paraId="26EEC831" w14:textId="77777777">
        <w:trPr>
          <w:trHeight w:val="312"/>
        </w:trPr>
        <w:tc>
          <w:tcPr>
            <w:tcW w:w="1201" w:type="pct"/>
            <w:gridSpan w:val="2"/>
            <w:vMerge/>
            <w:vAlign w:val="center"/>
          </w:tcPr>
          <w:p w14:paraId="7E0448FD" w14:textId="77777777" w:rsidR="003D747C" w:rsidRDefault="003D747C">
            <w:pPr>
              <w:jc w:val="center"/>
              <w:rPr>
                <w:rFonts w:ascii="宋体" w:eastAsia="宋体" w:hAnsi="宋体" w:cs="宋体"/>
                <w:color w:val="000000"/>
                <w:szCs w:val="21"/>
              </w:rPr>
            </w:pPr>
          </w:p>
        </w:tc>
        <w:tc>
          <w:tcPr>
            <w:tcW w:w="3798" w:type="pct"/>
            <w:vAlign w:val="center"/>
          </w:tcPr>
          <w:p w14:paraId="5F438817" w14:textId="77777777" w:rsidR="003D747C" w:rsidRDefault="001A1A25">
            <w:pPr>
              <w:textAlignment w:val="center"/>
              <w:rPr>
                <w:rFonts w:ascii="宋体" w:eastAsia="宋体" w:hAnsi="宋体" w:cs="宋体"/>
                <w:color w:val="000000"/>
                <w:szCs w:val="21"/>
                <w:lang w:bidi="ar"/>
              </w:rPr>
            </w:pPr>
            <w:r>
              <w:rPr>
                <w:rFonts w:ascii="宋体" w:eastAsia="宋体" w:hAnsi="宋体" w:cs="宋体" w:hint="eastAsia"/>
                <w:color w:val="000000"/>
                <w:szCs w:val="21"/>
                <w:lang w:bidi="ar"/>
              </w:rPr>
              <w:t>能够汇总查看机构中所有项目的</w:t>
            </w:r>
            <w:r>
              <w:rPr>
                <w:rFonts w:ascii="宋体" w:eastAsia="宋体" w:hAnsi="宋体" w:cs="宋体" w:hint="eastAsia"/>
                <w:color w:val="000000"/>
                <w:szCs w:val="21"/>
                <w:lang w:bidi="ar"/>
              </w:rPr>
              <w:t>CRA/CRC</w:t>
            </w:r>
            <w:r>
              <w:rPr>
                <w:rFonts w:ascii="宋体" w:eastAsia="宋体" w:hAnsi="宋体" w:cs="宋体" w:hint="eastAsia"/>
                <w:color w:val="000000"/>
                <w:szCs w:val="21"/>
                <w:lang w:bidi="ar"/>
              </w:rPr>
              <w:t>，可查看其个人简历，可显示到期资格证，并可标记人员状态为在岗、离岗；</w:t>
            </w:r>
          </w:p>
        </w:tc>
      </w:tr>
      <w:tr w:rsidR="003D747C" w14:paraId="4D29F006" w14:textId="77777777">
        <w:trPr>
          <w:trHeight w:val="312"/>
        </w:trPr>
        <w:tc>
          <w:tcPr>
            <w:tcW w:w="1201" w:type="pct"/>
            <w:gridSpan w:val="2"/>
            <w:vMerge w:val="restart"/>
            <w:vAlign w:val="center"/>
          </w:tcPr>
          <w:p w14:paraId="18A56E36"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门户网站</w:t>
            </w:r>
          </w:p>
        </w:tc>
        <w:tc>
          <w:tcPr>
            <w:tcW w:w="3798" w:type="pct"/>
            <w:vAlign w:val="center"/>
          </w:tcPr>
          <w:p w14:paraId="2562ACE9"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szCs w:val="21"/>
                <w:lang w:bidi="ar"/>
              </w:rPr>
              <w:t>机构老师、研究者、</w:t>
            </w:r>
            <w:r>
              <w:rPr>
                <w:rFonts w:ascii="宋体" w:eastAsia="宋体" w:hAnsi="宋体" w:cs="宋体" w:hint="eastAsia"/>
                <w:color w:val="000000"/>
                <w:szCs w:val="21"/>
                <w:lang w:bidi="ar"/>
              </w:rPr>
              <w:t>CRC</w:t>
            </w:r>
            <w:r>
              <w:rPr>
                <w:rFonts w:ascii="宋体" w:eastAsia="宋体" w:hAnsi="宋体" w:cs="宋体" w:hint="eastAsia"/>
                <w:color w:val="000000"/>
                <w:szCs w:val="21"/>
                <w:lang w:bidi="ar"/>
              </w:rPr>
              <w:t>、</w:t>
            </w:r>
            <w:r>
              <w:rPr>
                <w:rFonts w:ascii="宋体" w:eastAsia="宋体" w:hAnsi="宋体" w:cs="宋体" w:hint="eastAsia"/>
                <w:color w:val="000000"/>
                <w:szCs w:val="21"/>
                <w:lang w:bidi="ar"/>
              </w:rPr>
              <w:t>CRA</w:t>
            </w:r>
            <w:r>
              <w:rPr>
                <w:rFonts w:ascii="宋体" w:eastAsia="宋体" w:hAnsi="宋体" w:cs="宋体" w:hint="eastAsia"/>
                <w:color w:val="000000"/>
                <w:szCs w:val="21"/>
                <w:lang w:bidi="ar"/>
              </w:rPr>
              <w:t>可以通过机构门户网站直接登录进入平台；</w:t>
            </w:r>
          </w:p>
        </w:tc>
      </w:tr>
      <w:tr w:rsidR="003D747C" w14:paraId="358CA41F" w14:textId="77777777">
        <w:trPr>
          <w:trHeight w:val="312"/>
        </w:trPr>
        <w:tc>
          <w:tcPr>
            <w:tcW w:w="1201" w:type="pct"/>
            <w:gridSpan w:val="2"/>
            <w:vMerge/>
            <w:vAlign w:val="center"/>
          </w:tcPr>
          <w:p w14:paraId="1AD0BBAA" w14:textId="77777777" w:rsidR="003D747C" w:rsidRDefault="003D747C">
            <w:pPr>
              <w:jc w:val="center"/>
              <w:rPr>
                <w:rFonts w:ascii="宋体" w:eastAsia="宋体" w:hAnsi="宋体" w:cs="宋体"/>
                <w:color w:val="000000"/>
                <w:szCs w:val="21"/>
              </w:rPr>
            </w:pPr>
          </w:p>
        </w:tc>
        <w:tc>
          <w:tcPr>
            <w:tcW w:w="3798" w:type="pct"/>
            <w:vAlign w:val="center"/>
          </w:tcPr>
          <w:p w14:paraId="56B2E193"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支持配置门户网站的菜单栏目，允许机构根据自身要求对栏目进行调整，支持门户网站内容建设，允许按照机构的要求来进行网站内容建设；</w:t>
            </w:r>
          </w:p>
        </w:tc>
      </w:tr>
      <w:tr w:rsidR="003D747C" w14:paraId="23BE2B04" w14:textId="77777777">
        <w:trPr>
          <w:trHeight w:val="576"/>
        </w:trPr>
        <w:tc>
          <w:tcPr>
            <w:tcW w:w="1201" w:type="pct"/>
            <w:gridSpan w:val="2"/>
            <w:vMerge/>
            <w:vAlign w:val="center"/>
          </w:tcPr>
          <w:p w14:paraId="150EEBB6" w14:textId="77777777" w:rsidR="003D747C" w:rsidRDefault="003D747C">
            <w:pPr>
              <w:jc w:val="center"/>
              <w:rPr>
                <w:rFonts w:ascii="宋体" w:eastAsia="宋体" w:hAnsi="宋体" w:cs="宋体"/>
                <w:color w:val="000000"/>
                <w:szCs w:val="21"/>
              </w:rPr>
            </w:pPr>
          </w:p>
        </w:tc>
        <w:tc>
          <w:tcPr>
            <w:tcW w:w="3798" w:type="pct"/>
            <w:vAlign w:val="center"/>
          </w:tcPr>
          <w:p w14:paraId="14370A21" w14:textId="77777777" w:rsidR="003D747C" w:rsidRDefault="001A1A25">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置机构和专业科室对外宣传的门户，能够按照机构配置的内容及效果进行展示，如：制度法规在线阅览、机构的办事流程、通知、公告，以及表单、模板下载等。需要到机构来办事的人员可以门户了解机构基本情况和办事流程，减少沟通成本；</w:t>
            </w:r>
          </w:p>
        </w:tc>
      </w:tr>
      <w:tr w:rsidR="003D747C" w14:paraId="06936705" w14:textId="77777777">
        <w:trPr>
          <w:trHeight w:val="576"/>
        </w:trPr>
        <w:tc>
          <w:tcPr>
            <w:tcW w:w="495" w:type="pct"/>
            <w:vMerge w:val="restart"/>
            <w:vAlign w:val="center"/>
          </w:tcPr>
          <w:p w14:paraId="42D406C3"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培训考试</w:t>
            </w:r>
          </w:p>
        </w:tc>
        <w:tc>
          <w:tcPr>
            <w:tcW w:w="705" w:type="pct"/>
            <w:vAlign w:val="center"/>
          </w:tcPr>
          <w:p w14:paraId="03CE649A"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课件管理</w:t>
            </w:r>
          </w:p>
        </w:tc>
        <w:tc>
          <w:tcPr>
            <w:tcW w:w="3798" w:type="pct"/>
            <w:vAlign w:val="center"/>
          </w:tcPr>
          <w:p w14:paraId="3A1F82A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上传、查看、删除、下载相关培训课程</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并对</w:t>
            </w:r>
            <w:r>
              <w:rPr>
                <w:rFonts w:ascii="宋体" w:eastAsia="宋体" w:hAnsi="宋体" w:cs="宋体" w:hint="eastAsia"/>
                <w:color w:val="000000"/>
                <w:kern w:val="0"/>
                <w:szCs w:val="21"/>
                <w:lang w:bidi="ar"/>
              </w:rPr>
              <w:t>培训的课程与课件</w:t>
            </w:r>
            <w:r>
              <w:rPr>
                <w:rFonts w:ascii="宋体" w:eastAsia="宋体" w:hAnsi="宋体" w:cs="宋体" w:hint="eastAsia"/>
                <w:color w:val="000000"/>
                <w:kern w:val="0"/>
                <w:szCs w:val="21"/>
                <w:lang w:bidi="ar"/>
              </w:rPr>
              <w:t>进行管理</w:t>
            </w:r>
            <w:r>
              <w:rPr>
                <w:rFonts w:ascii="宋体" w:eastAsia="宋体" w:hAnsi="宋体" w:cs="宋体" w:hint="eastAsia"/>
                <w:color w:val="000000"/>
                <w:kern w:val="0"/>
                <w:szCs w:val="21"/>
                <w:lang w:bidi="ar"/>
              </w:rPr>
              <w:t>，课件</w:t>
            </w:r>
            <w:proofErr w:type="gramStart"/>
            <w:r>
              <w:rPr>
                <w:rFonts w:ascii="宋体" w:eastAsia="宋体" w:hAnsi="宋体" w:cs="宋体" w:hint="eastAsia"/>
                <w:color w:val="000000"/>
                <w:kern w:val="0"/>
                <w:szCs w:val="21"/>
                <w:lang w:bidi="ar"/>
              </w:rPr>
              <w:t>需</w:t>
            </w:r>
            <w:r>
              <w:rPr>
                <w:rFonts w:ascii="宋体" w:eastAsia="宋体" w:hAnsi="宋体" w:cs="宋体" w:hint="eastAsia"/>
                <w:color w:val="000000"/>
                <w:kern w:val="0"/>
                <w:szCs w:val="21"/>
                <w:lang w:bidi="ar"/>
              </w:rPr>
              <w:t>支持</w:t>
            </w:r>
            <w:proofErr w:type="gramEnd"/>
            <w:r>
              <w:rPr>
                <w:rFonts w:ascii="宋体" w:eastAsia="宋体" w:hAnsi="宋体" w:cs="宋体" w:hint="eastAsia"/>
                <w:color w:val="000000"/>
                <w:kern w:val="0"/>
                <w:szCs w:val="21"/>
                <w:lang w:bidi="ar"/>
              </w:rPr>
              <w:t>上传音频、视频、图片、</w:t>
            </w:r>
            <w:r>
              <w:rPr>
                <w:rFonts w:ascii="宋体" w:eastAsia="宋体" w:hAnsi="宋体" w:cs="宋体" w:hint="eastAsia"/>
                <w:color w:val="000000"/>
                <w:kern w:val="0"/>
                <w:szCs w:val="21"/>
                <w:lang w:bidi="ar"/>
              </w:rPr>
              <w:t>Excel</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Word</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PPT</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TXT</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PDF</w:t>
            </w:r>
            <w:r>
              <w:rPr>
                <w:rFonts w:ascii="宋体" w:eastAsia="宋体" w:hAnsi="宋体" w:cs="宋体" w:hint="eastAsia"/>
                <w:color w:val="000000"/>
                <w:kern w:val="0"/>
                <w:szCs w:val="21"/>
                <w:lang w:bidi="ar"/>
              </w:rPr>
              <w:t>类型的文件；</w:t>
            </w:r>
          </w:p>
        </w:tc>
      </w:tr>
      <w:tr w:rsidR="003D747C" w14:paraId="37814981" w14:textId="77777777">
        <w:trPr>
          <w:trHeight w:val="576"/>
        </w:trPr>
        <w:tc>
          <w:tcPr>
            <w:tcW w:w="495" w:type="pct"/>
            <w:vMerge/>
            <w:vAlign w:val="center"/>
          </w:tcPr>
          <w:p w14:paraId="15815042" w14:textId="77777777" w:rsidR="003D747C" w:rsidRDefault="003D747C">
            <w:pPr>
              <w:jc w:val="center"/>
              <w:textAlignment w:val="center"/>
              <w:rPr>
                <w:rFonts w:ascii="宋体" w:eastAsia="宋体" w:hAnsi="宋体" w:cs="宋体"/>
                <w:color w:val="000000"/>
                <w:szCs w:val="21"/>
              </w:rPr>
            </w:pPr>
          </w:p>
        </w:tc>
        <w:tc>
          <w:tcPr>
            <w:tcW w:w="705" w:type="pct"/>
            <w:vAlign w:val="center"/>
          </w:tcPr>
          <w:p w14:paraId="64AF53C6"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分类管理</w:t>
            </w:r>
          </w:p>
        </w:tc>
        <w:tc>
          <w:tcPr>
            <w:tcW w:w="3798" w:type="pct"/>
            <w:vAlign w:val="center"/>
          </w:tcPr>
          <w:p w14:paraId="2892F77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支持自定义课程类别，可添加多级子类，可对上传的课件进行分类管理</w:t>
            </w:r>
            <w:r>
              <w:rPr>
                <w:rFonts w:ascii="宋体" w:eastAsia="宋体" w:hAnsi="宋体" w:cs="宋体" w:hint="eastAsia"/>
                <w:color w:val="000000"/>
                <w:kern w:val="0"/>
                <w:szCs w:val="21"/>
                <w:lang w:bidi="ar"/>
              </w:rPr>
              <w:t>；</w:t>
            </w:r>
          </w:p>
        </w:tc>
      </w:tr>
      <w:tr w:rsidR="003D747C" w14:paraId="11C9CB9C" w14:textId="77777777">
        <w:trPr>
          <w:trHeight w:val="576"/>
        </w:trPr>
        <w:tc>
          <w:tcPr>
            <w:tcW w:w="495" w:type="pct"/>
            <w:vMerge/>
            <w:vAlign w:val="center"/>
          </w:tcPr>
          <w:p w14:paraId="4E8BDA3F"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7AE5859A"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培训课程</w:t>
            </w:r>
          </w:p>
        </w:tc>
        <w:tc>
          <w:tcPr>
            <w:tcW w:w="3798" w:type="pct"/>
            <w:vAlign w:val="center"/>
          </w:tcPr>
          <w:p w14:paraId="3CC9B8E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创建课程，维护课程的名称、所属类别、作者、课程封面、课程介绍、上传课件，配置中能完成暂存，支持对学员的学习过程进行验证，并完成课程发布</w:t>
            </w:r>
            <w:r>
              <w:rPr>
                <w:rFonts w:ascii="宋体" w:eastAsia="宋体" w:hAnsi="宋体" w:cs="宋体" w:hint="eastAsia"/>
                <w:color w:val="000000"/>
                <w:kern w:val="0"/>
                <w:szCs w:val="21"/>
                <w:lang w:bidi="ar"/>
              </w:rPr>
              <w:t>；</w:t>
            </w:r>
          </w:p>
        </w:tc>
      </w:tr>
      <w:tr w:rsidR="003D747C" w14:paraId="1455F8A7" w14:textId="77777777">
        <w:trPr>
          <w:trHeight w:val="576"/>
        </w:trPr>
        <w:tc>
          <w:tcPr>
            <w:tcW w:w="495" w:type="pct"/>
            <w:vMerge/>
            <w:vAlign w:val="center"/>
          </w:tcPr>
          <w:p w14:paraId="14738025"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7315DB62"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47CA42B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发布课程、编辑课程、结束课程，并可查看课程相关学习人员的学习记录</w:t>
            </w:r>
            <w:r>
              <w:rPr>
                <w:rFonts w:ascii="宋体" w:eastAsia="宋体" w:hAnsi="宋体" w:cs="宋体" w:hint="eastAsia"/>
                <w:color w:val="000000"/>
                <w:kern w:val="0"/>
                <w:szCs w:val="21"/>
                <w:lang w:bidi="ar"/>
              </w:rPr>
              <w:t>；</w:t>
            </w:r>
          </w:p>
        </w:tc>
      </w:tr>
      <w:tr w:rsidR="003D747C" w14:paraId="3D6E362D" w14:textId="77777777">
        <w:trPr>
          <w:trHeight w:val="576"/>
        </w:trPr>
        <w:tc>
          <w:tcPr>
            <w:tcW w:w="495" w:type="pct"/>
            <w:vMerge/>
            <w:vAlign w:val="center"/>
          </w:tcPr>
          <w:p w14:paraId="6FFD0A91"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5C9BCAB2"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21B9828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将课程指派给相应</w:t>
            </w:r>
            <w:r>
              <w:rPr>
                <w:rFonts w:ascii="宋体" w:eastAsia="宋体" w:hAnsi="宋体" w:cs="宋体" w:hint="eastAsia"/>
                <w:color w:val="000000"/>
                <w:kern w:val="0"/>
                <w:szCs w:val="21"/>
                <w:lang w:bidi="ar"/>
              </w:rPr>
              <w:t>人员</w:t>
            </w:r>
            <w:r>
              <w:rPr>
                <w:rFonts w:ascii="宋体" w:eastAsia="宋体" w:hAnsi="宋体" w:cs="宋体" w:hint="eastAsia"/>
                <w:color w:val="000000"/>
                <w:kern w:val="0"/>
                <w:szCs w:val="21"/>
                <w:lang w:bidi="ar"/>
              </w:rPr>
              <w:t>学习，</w:t>
            </w:r>
            <w:r>
              <w:rPr>
                <w:rFonts w:ascii="宋体" w:eastAsia="宋体" w:hAnsi="宋体" w:cs="宋体" w:hint="eastAsia"/>
                <w:color w:val="000000"/>
                <w:kern w:val="0"/>
                <w:szCs w:val="21"/>
                <w:lang w:bidi="ar"/>
              </w:rPr>
              <w:t>被指派人员</w:t>
            </w:r>
            <w:r>
              <w:rPr>
                <w:rFonts w:ascii="宋体" w:eastAsia="宋体" w:hAnsi="宋体" w:cs="宋体" w:hint="eastAsia"/>
                <w:color w:val="000000"/>
                <w:kern w:val="0"/>
                <w:szCs w:val="21"/>
                <w:lang w:bidi="ar"/>
              </w:rPr>
              <w:t>能收到培训任务</w:t>
            </w:r>
            <w:r>
              <w:rPr>
                <w:rFonts w:ascii="宋体" w:eastAsia="宋体" w:hAnsi="宋体" w:cs="宋体" w:hint="eastAsia"/>
                <w:color w:val="000000"/>
                <w:kern w:val="0"/>
                <w:szCs w:val="21"/>
                <w:lang w:bidi="ar"/>
              </w:rPr>
              <w:t>；</w:t>
            </w:r>
          </w:p>
        </w:tc>
      </w:tr>
      <w:tr w:rsidR="003D747C" w14:paraId="73F3220C" w14:textId="77777777">
        <w:trPr>
          <w:trHeight w:val="576"/>
        </w:trPr>
        <w:tc>
          <w:tcPr>
            <w:tcW w:w="495" w:type="pct"/>
            <w:vMerge/>
            <w:vAlign w:val="center"/>
          </w:tcPr>
          <w:p w14:paraId="565724AB"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08B5A5AC"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培训记录</w:t>
            </w:r>
          </w:p>
        </w:tc>
        <w:tc>
          <w:tcPr>
            <w:tcW w:w="3798" w:type="pct"/>
            <w:vAlign w:val="center"/>
          </w:tcPr>
          <w:p w14:paraId="19A1DFF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在完成课程培训后自动生成系统培训记录，支持查看、编辑、删除培训记录，</w:t>
            </w: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新增及批量导入线下培训记录，并可同步至个人简历培训信息</w:t>
            </w:r>
            <w:r>
              <w:rPr>
                <w:rFonts w:ascii="宋体" w:eastAsia="宋体" w:hAnsi="宋体" w:cs="宋体" w:hint="eastAsia"/>
                <w:color w:val="000000"/>
                <w:kern w:val="0"/>
                <w:szCs w:val="21"/>
                <w:lang w:bidi="ar"/>
              </w:rPr>
              <w:t>；</w:t>
            </w:r>
          </w:p>
        </w:tc>
      </w:tr>
      <w:tr w:rsidR="003D747C" w14:paraId="45D0EFDB" w14:textId="77777777">
        <w:trPr>
          <w:trHeight w:val="576"/>
        </w:trPr>
        <w:tc>
          <w:tcPr>
            <w:tcW w:w="495" w:type="pct"/>
            <w:vMerge/>
            <w:vAlign w:val="center"/>
          </w:tcPr>
          <w:p w14:paraId="42176946"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192D63A1"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102DDAA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查询平台所有</w:t>
            </w:r>
            <w:r>
              <w:rPr>
                <w:rFonts w:ascii="宋体" w:eastAsia="宋体" w:hAnsi="宋体" w:cs="宋体" w:hint="eastAsia"/>
                <w:color w:val="000000"/>
                <w:kern w:val="0"/>
                <w:szCs w:val="21"/>
                <w:lang w:bidi="ar"/>
              </w:rPr>
              <w:t>人员</w:t>
            </w:r>
            <w:r>
              <w:rPr>
                <w:rFonts w:ascii="宋体" w:eastAsia="宋体" w:hAnsi="宋体" w:cs="宋体" w:hint="eastAsia"/>
                <w:color w:val="000000"/>
                <w:kern w:val="0"/>
                <w:szCs w:val="21"/>
                <w:lang w:bidi="ar"/>
              </w:rPr>
              <w:t>的培训记录，包括培训机构、培训方式、培训起止时间、学时、培训级别、证书有效期、证书查看</w:t>
            </w:r>
            <w:r>
              <w:rPr>
                <w:rFonts w:ascii="宋体" w:eastAsia="宋体" w:hAnsi="宋体" w:cs="宋体" w:hint="eastAsia"/>
                <w:color w:val="000000"/>
                <w:kern w:val="0"/>
                <w:szCs w:val="21"/>
                <w:lang w:bidi="ar"/>
              </w:rPr>
              <w:t>；</w:t>
            </w:r>
          </w:p>
        </w:tc>
      </w:tr>
      <w:tr w:rsidR="003D747C" w14:paraId="543E4535" w14:textId="77777777">
        <w:trPr>
          <w:trHeight w:val="576"/>
        </w:trPr>
        <w:tc>
          <w:tcPr>
            <w:tcW w:w="495" w:type="pct"/>
            <w:vMerge/>
            <w:vAlign w:val="center"/>
          </w:tcPr>
          <w:p w14:paraId="7FA30C34" w14:textId="77777777" w:rsidR="003D747C" w:rsidRDefault="003D747C">
            <w:pPr>
              <w:jc w:val="center"/>
              <w:textAlignment w:val="center"/>
              <w:rPr>
                <w:rFonts w:ascii="宋体" w:eastAsia="宋体" w:hAnsi="宋体" w:cs="宋体"/>
                <w:color w:val="000000"/>
                <w:szCs w:val="21"/>
              </w:rPr>
            </w:pPr>
          </w:p>
        </w:tc>
        <w:tc>
          <w:tcPr>
            <w:tcW w:w="705" w:type="pct"/>
            <w:vAlign w:val="center"/>
          </w:tcPr>
          <w:p w14:paraId="55C2235A"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证书管理</w:t>
            </w:r>
          </w:p>
        </w:tc>
        <w:tc>
          <w:tcPr>
            <w:tcW w:w="3798" w:type="pct"/>
            <w:vAlign w:val="center"/>
          </w:tcPr>
          <w:p w14:paraId="00941D5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在考试通过后自动生成证书</w:t>
            </w:r>
            <w:r>
              <w:rPr>
                <w:rFonts w:ascii="宋体" w:eastAsia="宋体" w:hAnsi="宋体" w:cs="宋体" w:hint="eastAsia"/>
                <w:color w:val="000000"/>
                <w:kern w:val="0"/>
                <w:szCs w:val="21"/>
                <w:lang w:bidi="ar"/>
              </w:rPr>
              <w:t>；</w:t>
            </w:r>
          </w:p>
        </w:tc>
      </w:tr>
      <w:tr w:rsidR="003D747C" w14:paraId="156AD444" w14:textId="77777777">
        <w:trPr>
          <w:trHeight w:val="576"/>
        </w:trPr>
        <w:tc>
          <w:tcPr>
            <w:tcW w:w="495" w:type="pct"/>
            <w:vMerge/>
            <w:vAlign w:val="center"/>
          </w:tcPr>
          <w:p w14:paraId="54D732C8"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3FB9FFF4"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学员培训</w:t>
            </w:r>
          </w:p>
        </w:tc>
        <w:tc>
          <w:tcPr>
            <w:tcW w:w="3798" w:type="pct"/>
            <w:vAlign w:val="center"/>
          </w:tcPr>
          <w:p w14:paraId="15BFDAA8"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学员查看已发布课程的详情，包括课程基本信息、</w:t>
            </w:r>
            <w:proofErr w:type="gramStart"/>
            <w:r>
              <w:rPr>
                <w:rFonts w:ascii="宋体" w:eastAsia="宋体" w:hAnsi="宋体" w:cs="宋体" w:hint="eastAsia"/>
                <w:color w:val="000000"/>
                <w:kern w:val="0"/>
                <w:szCs w:val="21"/>
                <w:lang w:bidi="ar"/>
              </w:rPr>
              <w:t>结课方式</w:t>
            </w:r>
            <w:proofErr w:type="gramEnd"/>
            <w:r>
              <w:rPr>
                <w:rFonts w:ascii="宋体" w:eastAsia="宋体" w:hAnsi="宋体" w:cs="宋体" w:hint="eastAsia"/>
                <w:color w:val="000000"/>
                <w:kern w:val="0"/>
                <w:szCs w:val="21"/>
                <w:lang w:bidi="ar"/>
              </w:rPr>
              <w:t>、课程描述、课件列表。</w:t>
            </w:r>
          </w:p>
        </w:tc>
      </w:tr>
      <w:tr w:rsidR="003D747C" w14:paraId="70803D80" w14:textId="77777777">
        <w:trPr>
          <w:trHeight w:val="576"/>
        </w:trPr>
        <w:tc>
          <w:tcPr>
            <w:tcW w:w="495" w:type="pct"/>
            <w:vMerge/>
            <w:vAlign w:val="center"/>
          </w:tcPr>
          <w:p w14:paraId="3DADC1EA"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1C0087DF"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7A1771D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在课程播放时可以随机进行暂停。</w:t>
            </w:r>
          </w:p>
        </w:tc>
      </w:tr>
      <w:tr w:rsidR="003D747C" w14:paraId="58F79C12" w14:textId="77777777">
        <w:trPr>
          <w:trHeight w:val="576"/>
        </w:trPr>
        <w:tc>
          <w:tcPr>
            <w:tcW w:w="495" w:type="pct"/>
            <w:vMerge/>
            <w:vAlign w:val="center"/>
          </w:tcPr>
          <w:p w14:paraId="56C0445B"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515FC13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考试管理</w:t>
            </w:r>
          </w:p>
        </w:tc>
        <w:tc>
          <w:tcPr>
            <w:tcW w:w="3798" w:type="pct"/>
            <w:vAlign w:val="center"/>
          </w:tcPr>
          <w:p w14:paraId="1087E84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kern w:val="0"/>
                <w:szCs w:val="21"/>
                <w:lang w:bidi="ar"/>
              </w:rPr>
              <w:t>考试管理</w:t>
            </w:r>
            <w:r>
              <w:rPr>
                <w:rFonts w:ascii="宋体" w:eastAsia="宋体" w:hAnsi="宋体" w:cs="宋体" w:hint="eastAsia"/>
                <w:kern w:val="0"/>
                <w:szCs w:val="21"/>
                <w:lang w:bidi="ar"/>
              </w:rPr>
              <w:t>需</w:t>
            </w:r>
            <w:r>
              <w:rPr>
                <w:rFonts w:ascii="宋体" w:eastAsia="宋体" w:hAnsi="宋体" w:cs="宋体" w:hint="eastAsia"/>
                <w:kern w:val="0"/>
                <w:szCs w:val="21"/>
                <w:lang w:bidi="ar"/>
              </w:rPr>
              <w:t>提供单选、多选、判断</w:t>
            </w:r>
            <w:proofErr w:type="gramStart"/>
            <w:r>
              <w:rPr>
                <w:rFonts w:ascii="宋体" w:eastAsia="宋体" w:hAnsi="宋体" w:cs="宋体" w:hint="eastAsia"/>
                <w:kern w:val="0"/>
                <w:szCs w:val="21"/>
                <w:lang w:bidi="ar"/>
              </w:rPr>
              <w:t>题多种</w:t>
            </w:r>
            <w:proofErr w:type="gramEnd"/>
            <w:r>
              <w:rPr>
                <w:rFonts w:ascii="宋体" w:eastAsia="宋体" w:hAnsi="宋体" w:cs="宋体" w:hint="eastAsia"/>
                <w:kern w:val="0"/>
                <w:szCs w:val="21"/>
                <w:lang w:bidi="ar"/>
              </w:rPr>
              <w:t>类型，</w:t>
            </w:r>
            <w:r>
              <w:rPr>
                <w:rFonts w:ascii="宋体" w:eastAsia="宋体" w:hAnsi="宋体" w:cs="宋体" w:hint="eastAsia"/>
                <w:color w:val="000000"/>
                <w:kern w:val="0"/>
                <w:szCs w:val="21"/>
                <w:lang w:bidi="ar"/>
              </w:rPr>
              <w:t>允许</w:t>
            </w:r>
            <w:r>
              <w:rPr>
                <w:rFonts w:ascii="宋体" w:eastAsia="宋体" w:hAnsi="宋体" w:cs="宋体" w:hint="eastAsia"/>
                <w:kern w:val="0"/>
                <w:szCs w:val="21"/>
                <w:lang w:bidi="ar"/>
              </w:rPr>
              <w:t>设定选择的数量与顺序，</w:t>
            </w:r>
            <w:r>
              <w:rPr>
                <w:rFonts w:ascii="宋体" w:eastAsia="宋体" w:hAnsi="宋体" w:cs="宋体" w:hint="eastAsia"/>
                <w:color w:val="000000"/>
                <w:kern w:val="0"/>
                <w:szCs w:val="21"/>
                <w:lang w:bidi="ar"/>
              </w:rPr>
              <w:t>允许</w:t>
            </w:r>
            <w:r>
              <w:rPr>
                <w:rFonts w:ascii="宋体" w:eastAsia="宋体" w:hAnsi="宋体" w:cs="宋体" w:hint="eastAsia"/>
                <w:kern w:val="0"/>
                <w:szCs w:val="21"/>
                <w:lang w:bidi="ar"/>
              </w:rPr>
              <w:t>从试题库中随机组卷、自动生成试卷，</w:t>
            </w:r>
            <w:r>
              <w:rPr>
                <w:rFonts w:ascii="宋体" w:eastAsia="宋体" w:hAnsi="宋体" w:cs="宋体" w:hint="eastAsia"/>
                <w:color w:val="000000"/>
                <w:kern w:val="0"/>
                <w:szCs w:val="21"/>
                <w:lang w:bidi="ar"/>
              </w:rPr>
              <w:t>允许</w:t>
            </w:r>
            <w:r>
              <w:rPr>
                <w:rFonts w:ascii="宋体" w:eastAsia="宋体" w:hAnsi="宋体" w:cs="宋体" w:hint="eastAsia"/>
                <w:kern w:val="0"/>
                <w:szCs w:val="21"/>
                <w:lang w:bidi="ar"/>
              </w:rPr>
              <w:t>自动判卷并生成成绩单。</w:t>
            </w:r>
          </w:p>
        </w:tc>
      </w:tr>
      <w:tr w:rsidR="003D747C" w14:paraId="3F6073BA" w14:textId="77777777">
        <w:trPr>
          <w:trHeight w:val="576"/>
        </w:trPr>
        <w:tc>
          <w:tcPr>
            <w:tcW w:w="495" w:type="pct"/>
            <w:vMerge/>
            <w:vAlign w:val="center"/>
          </w:tcPr>
          <w:p w14:paraId="7EAA2F86"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64DD21E6"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44576DF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允许考试人员</w:t>
            </w:r>
            <w:r>
              <w:rPr>
                <w:rFonts w:ascii="宋体" w:eastAsia="宋体" w:hAnsi="宋体" w:cs="宋体" w:hint="eastAsia"/>
                <w:color w:val="000000"/>
                <w:kern w:val="0"/>
                <w:szCs w:val="21"/>
                <w:lang w:bidi="ar"/>
              </w:rPr>
              <w:t>在线考试，在线考试可设置考试名称、考试开放时间、开始人员、答卷时长、答卷次数、及格分数、是否查看答案和解析、可设置通知学员考试、以及试题的顺序和选项的顺序。</w:t>
            </w:r>
          </w:p>
        </w:tc>
      </w:tr>
      <w:tr w:rsidR="003D747C" w14:paraId="45AF32FF" w14:textId="77777777">
        <w:trPr>
          <w:trHeight w:val="782"/>
        </w:trPr>
        <w:tc>
          <w:tcPr>
            <w:tcW w:w="495" w:type="pct"/>
            <w:vMerge w:val="restart"/>
            <w:vAlign w:val="center"/>
          </w:tcPr>
          <w:p w14:paraId="4621824D"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文件受控系统</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非必须，但作为加分项</w:t>
            </w:r>
            <w:r>
              <w:rPr>
                <w:rFonts w:ascii="宋体" w:eastAsia="宋体" w:hAnsi="宋体" w:cs="宋体" w:hint="eastAsia"/>
                <w:color w:val="000000"/>
                <w:kern w:val="0"/>
                <w:szCs w:val="21"/>
                <w:lang w:bidi="ar"/>
              </w:rPr>
              <w:t>）</w:t>
            </w:r>
          </w:p>
        </w:tc>
        <w:tc>
          <w:tcPr>
            <w:tcW w:w="705" w:type="pct"/>
            <w:vMerge w:val="restart"/>
            <w:vAlign w:val="center"/>
          </w:tcPr>
          <w:p w14:paraId="31E5B466"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szCs w:val="21"/>
              </w:rPr>
              <w:t>体系模板</w:t>
            </w:r>
          </w:p>
        </w:tc>
        <w:tc>
          <w:tcPr>
            <w:tcW w:w="3798" w:type="pct"/>
            <w:vAlign w:val="center"/>
          </w:tcPr>
          <w:p w14:paraId="55A60C6F"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批量上</w:t>
            </w:r>
            <w:proofErr w:type="gramStart"/>
            <w:r>
              <w:rPr>
                <w:rFonts w:ascii="宋体" w:eastAsia="宋体" w:hAnsi="宋体" w:cs="宋体" w:hint="eastAsia"/>
                <w:color w:val="000000"/>
                <w:kern w:val="0"/>
                <w:szCs w:val="21"/>
                <w:lang w:bidi="ar"/>
              </w:rPr>
              <w:t>传机构</w:t>
            </w:r>
            <w:proofErr w:type="gramEnd"/>
            <w:r>
              <w:rPr>
                <w:rFonts w:ascii="宋体" w:eastAsia="宋体" w:hAnsi="宋体" w:cs="宋体" w:hint="eastAsia"/>
                <w:color w:val="000000"/>
                <w:kern w:val="0"/>
                <w:szCs w:val="21"/>
                <w:lang w:bidi="ar"/>
              </w:rPr>
              <w:t>体系模板文件，系统</w:t>
            </w:r>
            <w:r>
              <w:rPr>
                <w:rFonts w:ascii="宋体" w:eastAsia="宋体" w:hAnsi="宋体" w:cs="宋体" w:hint="eastAsia"/>
                <w:color w:val="000000"/>
                <w:kern w:val="0"/>
                <w:szCs w:val="21"/>
                <w:lang w:bidi="ar"/>
              </w:rPr>
              <w:t>需</w:t>
            </w:r>
            <w:r>
              <w:rPr>
                <w:rFonts w:ascii="宋体" w:eastAsia="宋体" w:hAnsi="宋体" w:cs="宋体" w:hint="eastAsia"/>
                <w:color w:val="000000"/>
                <w:kern w:val="0"/>
                <w:szCs w:val="21"/>
                <w:lang w:bidi="ar"/>
              </w:rPr>
              <w:t>自动解析上传文件的名称及文件页数，可同时设置文件的版本号、版本日期、文件编码，以及文件适用的项目类型；</w:t>
            </w:r>
          </w:p>
        </w:tc>
      </w:tr>
      <w:tr w:rsidR="003D747C" w14:paraId="5CC3B97C" w14:textId="77777777">
        <w:trPr>
          <w:trHeight w:val="758"/>
        </w:trPr>
        <w:tc>
          <w:tcPr>
            <w:tcW w:w="495" w:type="pct"/>
            <w:vMerge/>
            <w:vAlign w:val="center"/>
          </w:tcPr>
          <w:p w14:paraId="45C95246" w14:textId="77777777" w:rsidR="003D747C" w:rsidRDefault="003D747C">
            <w:pPr>
              <w:jc w:val="center"/>
              <w:textAlignment w:val="center"/>
              <w:rPr>
                <w:rFonts w:ascii="宋体" w:eastAsia="宋体" w:hAnsi="宋体" w:cs="宋体"/>
                <w:color w:val="000000"/>
                <w:kern w:val="0"/>
                <w:szCs w:val="21"/>
                <w:lang w:bidi="ar"/>
              </w:rPr>
            </w:pPr>
          </w:p>
        </w:tc>
        <w:tc>
          <w:tcPr>
            <w:tcW w:w="705" w:type="pct"/>
            <w:vMerge/>
            <w:vAlign w:val="center"/>
          </w:tcPr>
          <w:p w14:paraId="2F60DE0A"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280BD10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自定义配置体系模板的审核流程，审核通过</w:t>
            </w:r>
            <w:proofErr w:type="gramStart"/>
            <w:r>
              <w:rPr>
                <w:rFonts w:ascii="宋体" w:eastAsia="宋体" w:hAnsi="宋体" w:cs="宋体" w:hint="eastAsia"/>
                <w:color w:val="000000"/>
                <w:kern w:val="0"/>
                <w:szCs w:val="21"/>
                <w:lang w:bidi="ar"/>
              </w:rPr>
              <w:t>后文件</w:t>
            </w:r>
            <w:proofErr w:type="gramEnd"/>
            <w:r>
              <w:rPr>
                <w:rFonts w:ascii="宋体" w:eastAsia="宋体" w:hAnsi="宋体" w:cs="宋体" w:hint="eastAsia"/>
                <w:color w:val="000000"/>
                <w:kern w:val="0"/>
                <w:szCs w:val="21"/>
                <w:lang w:bidi="ar"/>
              </w:rPr>
              <w:t>生效，文件可引用至项目使用；</w:t>
            </w:r>
          </w:p>
        </w:tc>
      </w:tr>
      <w:tr w:rsidR="003D747C" w14:paraId="1CFC9BB7" w14:textId="77777777">
        <w:trPr>
          <w:trHeight w:val="576"/>
        </w:trPr>
        <w:tc>
          <w:tcPr>
            <w:tcW w:w="495" w:type="pct"/>
            <w:vMerge/>
            <w:vAlign w:val="center"/>
          </w:tcPr>
          <w:p w14:paraId="2C2C9EBD" w14:textId="77777777" w:rsidR="003D747C" w:rsidRDefault="003D747C">
            <w:pPr>
              <w:jc w:val="center"/>
              <w:textAlignment w:val="center"/>
              <w:rPr>
                <w:rFonts w:ascii="宋体" w:eastAsia="宋体" w:hAnsi="宋体" w:cs="宋体"/>
                <w:color w:val="000000"/>
                <w:kern w:val="0"/>
                <w:szCs w:val="21"/>
                <w:lang w:bidi="ar"/>
              </w:rPr>
            </w:pPr>
          </w:p>
        </w:tc>
        <w:tc>
          <w:tcPr>
            <w:tcW w:w="705" w:type="pct"/>
            <w:vMerge/>
            <w:vAlign w:val="center"/>
          </w:tcPr>
          <w:p w14:paraId="5BD64CAD"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68B85B8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对机构的体系文件进行自定义分类管理，包括：文件夹新增、编辑、删除；</w:t>
            </w:r>
          </w:p>
        </w:tc>
      </w:tr>
      <w:tr w:rsidR="003D747C" w14:paraId="1F771CC7" w14:textId="77777777">
        <w:trPr>
          <w:trHeight w:val="90"/>
        </w:trPr>
        <w:tc>
          <w:tcPr>
            <w:tcW w:w="495" w:type="pct"/>
            <w:vMerge/>
            <w:vAlign w:val="center"/>
          </w:tcPr>
          <w:p w14:paraId="7134EA28" w14:textId="77777777" w:rsidR="003D747C" w:rsidRDefault="003D747C">
            <w:pPr>
              <w:jc w:val="center"/>
              <w:textAlignment w:val="center"/>
              <w:rPr>
                <w:rFonts w:ascii="宋体" w:eastAsia="宋体" w:hAnsi="宋体" w:cs="宋体"/>
                <w:color w:val="000000"/>
                <w:kern w:val="0"/>
                <w:szCs w:val="21"/>
                <w:lang w:bidi="ar"/>
              </w:rPr>
            </w:pPr>
          </w:p>
        </w:tc>
        <w:tc>
          <w:tcPr>
            <w:tcW w:w="705" w:type="pct"/>
            <w:vMerge/>
            <w:vAlign w:val="center"/>
          </w:tcPr>
          <w:p w14:paraId="272A130B"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3A986C6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w:t>
            </w:r>
            <w:r>
              <w:rPr>
                <w:rFonts w:ascii="宋体" w:eastAsia="宋体" w:hAnsi="宋体" w:cs="宋体" w:hint="eastAsia"/>
                <w:color w:val="000000"/>
                <w:kern w:val="0"/>
                <w:szCs w:val="21"/>
                <w:lang w:bidi="ar"/>
              </w:rPr>
              <w:t>自动校验体系模板文件的最新版本，文件更新后能自动提醒所有未结题项目进行更新；</w:t>
            </w:r>
          </w:p>
        </w:tc>
      </w:tr>
      <w:tr w:rsidR="003D747C" w14:paraId="5490DE87" w14:textId="77777777">
        <w:trPr>
          <w:trHeight w:val="576"/>
        </w:trPr>
        <w:tc>
          <w:tcPr>
            <w:tcW w:w="495" w:type="pct"/>
            <w:vMerge/>
            <w:vAlign w:val="center"/>
          </w:tcPr>
          <w:p w14:paraId="22C826D1" w14:textId="77777777" w:rsidR="003D747C" w:rsidRDefault="003D747C">
            <w:pPr>
              <w:jc w:val="center"/>
              <w:textAlignment w:val="center"/>
              <w:rPr>
                <w:rFonts w:ascii="宋体" w:eastAsia="宋体" w:hAnsi="宋体" w:cs="宋体"/>
                <w:color w:val="000000"/>
                <w:kern w:val="0"/>
                <w:szCs w:val="21"/>
                <w:lang w:bidi="ar"/>
              </w:rPr>
            </w:pPr>
          </w:p>
        </w:tc>
        <w:tc>
          <w:tcPr>
            <w:tcW w:w="705" w:type="pct"/>
            <w:vMerge/>
            <w:vAlign w:val="center"/>
          </w:tcPr>
          <w:p w14:paraId="5E8805B2"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5C67C23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查询体系模板文件的所有历史版本</w:t>
            </w:r>
            <w:r>
              <w:rPr>
                <w:rFonts w:ascii="宋体" w:eastAsia="宋体" w:hAnsi="宋体" w:cs="宋体" w:hint="eastAsia"/>
                <w:color w:val="000000"/>
                <w:kern w:val="0"/>
                <w:szCs w:val="21"/>
                <w:lang w:bidi="ar"/>
              </w:rPr>
              <w:t>；</w:t>
            </w:r>
          </w:p>
        </w:tc>
      </w:tr>
      <w:tr w:rsidR="003D747C" w14:paraId="338CDA95" w14:textId="77777777">
        <w:trPr>
          <w:trHeight w:val="576"/>
        </w:trPr>
        <w:tc>
          <w:tcPr>
            <w:tcW w:w="495" w:type="pct"/>
            <w:vMerge/>
            <w:vAlign w:val="center"/>
          </w:tcPr>
          <w:p w14:paraId="675072E4"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3306F785" w14:textId="77777777" w:rsidR="003D747C" w:rsidRDefault="001A1A25">
            <w:pPr>
              <w:spacing w:beforeLines="50" w:before="156" w:afterLines="50" w:after="156"/>
              <w:jc w:val="center"/>
              <w:rPr>
                <w:rFonts w:ascii="宋体" w:eastAsia="宋体" w:hAnsi="宋体" w:cs="宋体"/>
                <w:szCs w:val="21"/>
              </w:rPr>
            </w:pPr>
            <w:r>
              <w:rPr>
                <w:rFonts w:ascii="宋体" w:eastAsia="宋体" w:hAnsi="宋体" w:cs="宋体" w:hint="eastAsia"/>
                <w:szCs w:val="21"/>
              </w:rPr>
              <w:t>项目模板</w:t>
            </w:r>
          </w:p>
          <w:p w14:paraId="70BD7B86"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1F490B7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对接</w:t>
            </w:r>
            <w:r>
              <w:rPr>
                <w:rFonts w:ascii="宋体" w:eastAsia="宋体" w:hAnsi="宋体" w:cs="宋体" w:hint="eastAsia"/>
                <w:color w:val="000000"/>
                <w:kern w:val="0"/>
                <w:szCs w:val="21"/>
                <w:lang w:bidi="ar"/>
              </w:rPr>
              <w:t>CTMS</w:t>
            </w:r>
            <w:r>
              <w:rPr>
                <w:rFonts w:ascii="宋体" w:eastAsia="宋体" w:hAnsi="宋体" w:cs="宋体" w:hint="eastAsia"/>
                <w:color w:val="000000"/>
                <w:kern w:val="0"/>
                <w:szCs w:val="21"/>
                <w:lang w:bidi="ar"/>
              </w:rPr>
              <w:t>系统，自动获取立项完成的项目，对项目需要受控的模板文件进行管理</w:t>
            </w:r>
            <w:r>
              <w:rPr>
                <w:rFonts w:ascii="宋体" w:eastAsia="宋体" w:hAnsi="宋体" w:cs="宋体" w:hint="eastAsia"/>
                <w:color w:val="000000"/>
                <w:kern w:val="0"/>
                <w:szCs w:val="21"/>
                <w:lang w:bidi="ar"/>
              </w:rPr>
              <w:t>；</w:t>
            </w:r>
          </w:p>
        </w:tc>
      </w:tr>
      <w:tr w:rsidR="003D747C" w14:paraId="0E8C5A4C" w14:textId="77777777">
        <w:trPr>
          <w:trHeight w:val="821"/>
        </w:trPr>
        <w:tc>
          <w:tcPr>
            <w:tcW w:w="495" w:type="pct"/>
            <w:vMerge/>
            <w:vAlign w:val="center"/>
          </w:tcPr>
          <w:p w14:paraId="57865677"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2CC16F6A"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77293FF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在项目模板文件中配置规则参数，根据规则获取项目信息自动生成，如：项目名称、申办方名称、承担专业及</w:t>
            </w:r>
            <w:r>
              <w:rPr>
                <w:rFonts w:ascii="宋体" w:eastAsia="宋体" w:hAnsi="宋体" w:cs="宋体" w:hint="eastAsia"/>
                <w:color w:val="000000"/>
                <w:kern w:val="0"/>
                <w:szCs w:val="21"/>
                <w:lang w:bidi="ar"/>
              </w:rPr>
              <w:t>PI</w:t>
            </w:r>
            <w:r>
              <w:rPr>
                <w:rFonts w:ascii="宋体" w:eastAsia="宋体" w:hAnsi="宋体" w:cs="宋体" w:hint="eastAsia"/>
                <w:color w:val="000000"/>
                <w:kern w:val="0"/>
                <w:szCs w:val="21"/>
                <w:lang w:bidi="ar"/>
              </w:rPr>
              <w:t>等。</w:t>
            </w:r>
          </w:p>
        </w:tc>
      </w:tr>
      <w:tr w:rsidR="003D747C" w14:paraId="77CF54E7" w14:textId="77777777">
        <w:trPr>
          <w:trHeight w:val="647"/>
        </w:trPr>
        <w:tc>
          <w:tcPr>
            <w:tcW w:w="495" w:type="pct"/>
            <w:vMerge/>
            <w:vAlign w:val="center"/>
          </w:tcPr>
          <w:p w14:paraId="7F727E64"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4D38692B"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7E5F686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受控文件水印可以按照机构要求自行配置</w:t>
            </w:r>
            <w:r>
              <w:rPr>
                <w:rFonts w:ascii="宋体" w:eastAsia="宋体" w:hAnsi="宋体" w:cs="宋体" w:hint="eastAsia"/>
                <w:color w:val="000000"/>
                <w:kern w:val="0"/>
                <w:szCs w:val="21"/>
                <w:lang w:bidi="ar"/>
              </w:rPr>
              <w:t>；</w:t>
            </w:r>
          </w:p>
        </w:tc>
      </w:tr>
      <w:tr w:rsidR="003D747C" w14:paraId="5677BE19" w14:textId="77777777">
        <w:trPr>
          <w:trHeight w:val="647"/>
        </w:trPr>
        <w:tc>
          <w:tcPr>
            <w:tcW w:w="495" w:type="pct"/>
            <w:vMerge/>
            <w:vAlign w:val="center"/>
          </w:tcPr>
          <w:p w14:paraId="4A173686"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525B7CA5"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3F4C74C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引用机构已生效的模板文件至项目中，申办方也可以直接上传</w:t>
            </w:r>
            <w:r>
              <w:rPr>
                <w:rFonts w:ascii="宋体" w:eastAsia="宋体" w:hAnsi="宋体" w:cs="宋体" w:hint="eastAsia"/>
                <w:color w:val="000000"/>
                <w:kern w:val="0"/>
                <w:szCs w:val="21"/>
                <w:lang w:bidi="ar"/>
              </w:rPr>
              <w:t>其本地</w:t>
            </w:r>
            <w:r>
              <w:rPr>
                <w:rFonts w:ascii="宋体" w:eastAsia="宋体" w:hAnsi="宋体" w:cs="宋体" w:hint="eastAsia"/>
                <w:color w:val="000000"/>
                <w:kern w:val="0"/>
                <w:szCs w:val="21"/>
                <w:lang w:bidi="ar"/>
              </w:rPr>
              <w:t>的模板文件，审核人员可在线对比项目模板文件与项目受控文件目录的一致性，经审核通过后进行在线打印</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发放</w:t>
            </w:r>
            <w:r>
              <w:rPr>
                <w:rFonts w:ascii="宋体" w:eastAsia="宋体" w:hAnsi="宋体" w:cs="宋体" w:hint="eastAsia"/>
                <w:color w:val="000000"/>
                <w:kern w:val="0"/>
                <w:szCs w:val="21"/>
                <w:lang w:bidi="ar"/>
              </w:rPr>
              <w:t>；</w:t>
            </w:r>
          </w:p>
        </w:tc>
      </w:tr>
      <w:tr w:rsidR="003D747C" w14:paraId="1633F45B" w14:textId="77777777">
        <w:trPr>
          <w:trHeight w:val="554"/>
        </w:trPr>
        <w:tc>
          <w:tcPr>
            <w:tcW w:w="495" w:type="pct"/>
            <w:vMerge/>
            <w:vAlign w:val="center"/>
          </w:tcPr>
          <w:p w14:paraId="02F3B770"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2049976E"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5EA0D88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允许机构</w:t>
            </w:r>
            <w:r>
              <w:rPr>
                <w:rFonts w:ascii="宋体" w:eastAsia="宋体" w:hAnsi="宋体" w:cs="宋体" w:hint="eastAsia"/>
                <w:color w:val="000000"/>
                <w:kern w:val="0"/>
                <w:szCs w:val="21"/>
                <w:lang w:bidi="ar"/>
              </w:rPr>
              <w:t>自定义配置项目模板的审核流程；</w:t>
            </w:r>
          </w:p>
        </w:tc>
      </w:tr>
      <w:tr w:rsidR="003D747C" w14:paraId="31685CB1" w14:textId="77777777">
        <w:trPr>
          <w:trHeight w:val="560"/>
        </w:trPr>
        <w:tc>
          <w:tcPr>
            <w:tcW w:w="495" w:type="pct"/>
            <w:vMerge/>
            <w:vAlign w:val="center"/>
          </w:tcPr>
          <w:p w14:paraId="52B49641"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5E652C20"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039066B0"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模版文件下发审批时短信提醒审核人；</w:t>
            </w:r>
          </w:p>
        </w:tc>
      </w:tr>
      <w:tr w:rsidR="003D747C" w14:paraId="2402B228" w14:textId="77777777">
        <w:trPr>
          <w:trHeight w:val="722"/>
        </w:trPr>
        <w:tc>
          <w:tcPr>
            <w:tcW w:w="495" w:type="pct"/>
            <w:vMerge/>
            <w:vAlign w:val="center"/>
          </w:tcPr>
          <w:p w14:paraId="2F4257EA"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7CEE9C72"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21AE7FB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按项目进行模板文件的版本更新，审核通过后自动生效最新版本，已失效版本不可再打印；</w:t>
            </w:r>
          </w:p>
        </w:tc>
      </w:tr>
      <w:tr w:rsidR="003D747C" w14:paraId="2C472B13" w14:textId="77777777">
        <w:trPr>
          <w:trHeight w:val="722"/>
        </w:trPr>
        <w:tc>
          <w:tcPr>
            <w:tcW w:w="495" w:type="pct"/>
            <w:vMerge/>
            <w:vAlign w:val="center"/>
          </w:tcPr>
          <w:p w14:paraId="72AAD250"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0A2799D5"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szCs w:val="21"/>
              </w:rPr>
              <w:t>运</w:t>
            </w:r>
            <w:proofErr w:type="gramStart"/>
            <w:r>
              <w:rPr>
                <w:rFonts w:ascii="宋体" w:eastAsia="宋体" w:hAnsi="宋体" w:cs="宋体" w:hint="eastAsia"/>
                <w:color w:val="000000"/>
                <w:szCs w:val="21"/>
              </w:rPr>
              <w:t>维管理</w:t>
            </w:r>
            <w:proofErr w:type="gramEnd"/>
          </w:p>
        </w:tc>
        <w:tc>
          <w:tcPr>
            <w:tcW w:w="3798" w:type="pct"/>
            <w:vAlign w:val="center"/>
          </w:tcPr>
          <w:p w14:paraId="75B5BFF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自定义配置受控文件编码的生成规则，根据规则自动生成受控文件唯一编码。</w:t>
            </w:r>
          </w:p>
        </w:tc>
      </w:tr>
      <w:tr w:rsidR="003D747C" w14:paraId="3C788DA3" w14:textId="77777777">
        <w:trPr>
          <w:trHeight w:val="722"/>
        </w:trPr>
        <w:tc>
          <w:tcPr>
            <w:tcW w:w="495" w:type="pct"/>
            <w:vMerge/>
            <w:vAlign w:val="center"/>
          </w:tcPr>
          <w:p w14:paraId="3F110B1F"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424670F1"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3DC4DC7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允许对体系模板文件、项目模板文件进行替换申请及审核；</w:t>
            </w:r>
          </w:p>
        </w:tc>
      </w:tr>
      <w:tr w:rsidR="003D747C" w14:paraId="73E39B97" w14:textId="77777777">
        <w:trPr>
          <w:trHeight w:val="576"/>
        </w:trPr>
        <w:tc>
          <w:tcPr>
            <w:tcW w:w="495" w:type="pct"/>
            <w:vMerge/>
            <w:vAlign w:val="center"/>
          </w:tcPr>
          <w:p w14:paraId="2AA8FFD1"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5334CA10" w14:textId="77777777" w:rsidR="003D747C" w:rsidRDefault="001A1A25">
            <w:pPr>
              <w:tabs>
                <w:tab w:val="left" w:pos="401"/>
              </w:tabs>
              <w:jc w:val="center"/>
              <w:textAlignment w:val="center"/>
              <w:rPr>
                <w:rFonts w:ascii="宋体" w:eastAsia="宋体" w:hAnsi="宋体" w:cs="宋体"/>
                <w:color w:val="000000"/>
                <w:szCs w:val="21"/>
              </w:rPr>
            </w:pPr>
            <w:r>
              <w:rPr>
                <w:rFonts w:ascii="宋体" w:eastAsia="宋体" w:hAnsi="宋体" w:cs="宋体" w:hint="eastAsia"/>
                <w:szCs w:val="21"/>
              </w:rPr>
              <w:t>受控文件</w:t>
            </w:r>
          </w:p>
        </w:tc>
        <w:tc>
          <w:tcPr>
            <w:tcW w:w="3798" w:type="pct"/>
            <w:vAlign w:val="center"/>
          </w:tcPr>
          <w:p w14:paraId="4B7E2BF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受控文件打印、发放、使用登记、回收、遗失、作废、销毁全流程管理。</w:t>
            </w:r>
          </w:p>
        </w:tc>
      </w:tr>
      <w:tr w:rsidR="003D747C" w14:paraId="3CB44ABC" w14:textId="77777777">
        <w:trPr>
          <w:trHeight w:val="576"/>
        </w:trPr>
        <w:tc>
          <w:tcPr>
            <w:tcW w:w="495" w:type="pct"/>
            <w:vMerge/>
            <w:vAlign w:val="center"/>
          </w:tcPr>
          <w:p w14:paraId="0923E05D"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75007AB0" w14:textId="77777777" w:rsidR="003D747C" w:rsidRDefault="003D747C">
            <w:pPr>
              <w:tabs>
                <w:tab w:val="left" w:pos="401"/>
              </w:tabs>
              <w:jc w:val="center"/>
              <w:textAlignment w:val="center"/>
              <w:rPr>
                <w:rFonts w:ascii="宋体" w:eastAsia="宋体" w:hAnsi="宋体" w:cs="宋体"/>
                <w:color w:val="000000"/>
                <w:szCs w:val="21"/>
              </w:rPr>
            </w:pPr>
          </w:p>
        </w:tc>
        <w:tc>
          <w:tcPr>
            <w:tcW w:w="3798" w:type="pct"/>
            <w:vAlign w:val="center"/>
          </w:tcPr>
          <w:p w14:paraId="71D6A82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w:t>
            </w:r>
            <w:proofErr w:type="gramStart"/>
            <w:r>
              <w:rPr>
                <w:rFonts w:ascii="宋体" w:eastAsia="宋体" w:hAnsi="宋体" w:cs="宋体" w:hint="eastAsia"/>
                <w:color w:val="000000"/>
                <w:kern w:val="0"/>
                <w:szCs w:val="21"/>
                <w:lang w:bidi="ar"/>
              </w:rPr>
              <w:t>满足</w:t>
            </w:r>
            <w:r>
              <w:rPr>
                <w:rFonts w:ascii="宋体" w:eastAsia="宋体" w:hAnsi="宋体" w:cs="宋体" w:hint="eastAsia"/>
                <w:color w:val="000000"/>
                <w:kern w:val="0"/>
                <w:szCs w:val="21"/>
                <w:lang w:bidi="ar"/>
              </w:rPr>
              <w:t>线</w:t>
            </w:r>
            <w:proofErr w:type="gramEnd"/>
            <w:r>
              <w:rPr>
                <w:rFonts w:ascii="宋体" w:eastAsia="宋体" w:hAnsi="宋体" w:cs="宋体" w:hint="eastAsia"/>
                <w:color w:val="000000"/>
                <w:kern w:val="0"/>
                <w:szCs w:val="21"/>
                <w:lang w:bidi="ar"/>
              </w:rPr>
              <w:t>上、线下两种受控方式，对在线打印的文件进行线上受控，有装订或特殊纸张等要求的文件进行线下受控；</w:t>
            </w:r>
          </w:p>
        </w:tc>
      </w:tr>
      <w:tr w:rsidR="003D747C" w14:paraId="1A8A0E41" w14:textId="77777777">
        <w:trPr>
          <w:trHeight w:val="576"/>
        </w:trPr>
        <w:tc>
          <w:tcPr>
            <w:tcW w:w="495" w:type="pct"/>
            <w:vMerge/>
            <w:vAlign w:val="center"/>
          </w:tcPr>
          <w:p w14:paraId="465E082F"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01056FE2" w14:textId="77777777" w:rsidR="003D747C" w:rsidRDefault="003D747C">
            <w:pPr>
              <w:tabs>
                <w:tab w:val="left" w:pos="401"/>
              </w:tabs>
              <w:jc w:val="center"/>
              <w:textAlignment w:val="center"/>
              <w:rPr>
                <w:rFonts w:ascii="宋体" w:eastAsia="宋体" w:hAnsi="宋体" w:cs="宋体"/>
                <w:color w:val="000000"/>
                <w:szCs w:val="21"/>
              </w:rPr>
            </w:pPr>
          </w:p>
        </w:tc>
        <w:tc>
          <w:tcPr>
            <w:tcW w:w="3798" w:type="pct"/>
            <w:vAlign w:val="center"/>
          </w:tcPr>
          <w:p w14:paraId="78FFE31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在线打印的受控文件，可自动生成防复印水印、文件唯一编码、审核人与审核时间以及打印人与打印时间等信息，可适配主流打印机；</w:t>
            </w:r>
          </w:p>
        </w:tc>
      </w:tr>
      <w:tr w:rsidR="003D747C" w14:paraId="5FB5B4AD" w14:textId="77777777">
        <w:trPr>
          <w:trHeight w:val="576"/>
        </w:trPr>
        <w:tc>
          <w:tcPr>
            <w:tcW w:w="495" w:type="pct"/>
            <w:vMerge/>
            <w:vAlign w:val="center"/>
          </w:tcPr>
          <w:p w14:paraId="4D271B34"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6EF72B7F" w14:textId="77777777" w:rsidR="003D747C" w:rsidRDefault="003D747C">
            <w:pPr>
              <w:tabs>
                <w:tab w:val="left" w:pos="401"/>
              </w:tabs>
              <w:jc w:val="center"/>
              <w:textAlignment w:val="center"/>
              <w:rPr>
                <w:rFonts w:ascii="宋体" w:eastAsia="宋体" w:hAnsi="宋体" w:cs="宋体"/>
                <w:color w:val="000000"/>
                <w:szCs w:val="21"/>
              </w:rPr>
            </w:pPr>
          </w:p>
        </w:tc>
        <w:tc>
          <w:tcPr>
            <w:tcW w:w="3798" w:type="pct"/>
            <w:vAlign w:val="center"/>
          </w:tcPr>
          <w:p w14:paraId="3E287E21"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打印预览与调试；</w:t>
            </w:r>
          </w:p>
        </w:tc>
      </w:tr>
      <w:tr w:rsidR="003D747C" w14:paraId="3A97F4B3" w14:textId="77777777">
        <w:trPr>
          <w:trHeight w:val="374"/>
        </w:trPr>
        <w:tc>
          <w:tcPr>
            <w:tcW w:w="495" w:type="pct"/>
            <w:vMerge/>
            <w:vAlign w:val="center"/>
          </w:tcPr>
          <w:p w14:paraId="7D89433D"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76C4A8CD" w14:textId="77777777" w:rsidR="003D747C" w:rsidRDefault="003D747C">
            <w:pPr>
              <w:tabs>
                <w:tab w:val="left" w:pos="401"/>
              </w:tabs>
              <w:jc w:val="center"/>
              <w:textAlignment w:val="center"/>
              <w:rPr>
                <w:rFonts w:ascii="宋体" w:eastAsia="宋体" w:hAnsi="宋体" w:cs="宋体"/>
                <w:color w:val="000000"/>
                <w:kern w:val="0"/>
                <w:szCs w:val="21"/>
                <w:lang w:bidi="ar"/>
              </w:rPr>
            </w:pPr>
          </w:p>
        </w:tc>
        <w:tc>
          <w:tcPr>
            <w:tcW w:w="3798" w:type="pct"/>
            <w:vAlign w:val="center"/>
          </w:tcPr>
          <w:p w14:paraId="19C3F1F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在线发起回收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作废</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遗失申请及审核；</w:t>
            </w:r>
          </w:p>
        </w:tc>
      </w:tr>
      <w:tr w:rsidR="003D747C" w14:paraId="3E2C5F0C" w14:textId="77777777">
        <w:trPr>
          <w:trHeight w:val="398"/>
        </w:trPr>
        <w:tc>
          <w:tcPr>
            <w:tcW w:w="495" w:type="pct"/>
            <w:vMerge/>
            <w:vAlign w:val="center"/>
          </w:tcPr>
          <w:p w14:paraId="4B1F0D98"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1F5DE6F5"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0893B81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按项目对受控文件进行统一销毁；</w:t>
            </w:r>
          </w:p>
        </w:tc>
      </w:tr>
      <w:tr w:rsidR="003D747C" w14:paraId="5797A4B2" w14:textId="77777777">
        <w:trPr>
          <w:trHeight w:val="400"/>
        </w:trPr>
        <w:tc>
          <w:tcPr>
            <w:tcW w:w="495" w:type="pct"/>
            <w:vMerge/>
            <w:vAlign w:val="center"/>
          </w:tcPr>
          <w:p w14:paraId="6E68E07D"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141EFB69"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4F61097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按文件受控编码追溯文件的状态。</w:t>
            </w:r>
          </w:p>
        </w:tc>
      </w:tr>
      <w:tr w:rsidR="003D747C" w14:paraId="114013BF" w14:textId="77777777">
        <w:trPr>
          <w:trHeight w:val="676"/>
        </w:trPr>
        <w:tc>
          <w:tcPr>
            <w:tcW w:w="495" w:type="pct"/>
            <w:vMerge/>
            <w:vAlign w:val="center"/>
          </w:tcPr>
          <w:p w14:paraId="7714F609" w14:textId="77777777" w:rsidR="003D747C" w:rsidRDefault="003D747C">
            <w:pPr>
              <w:jc w:val="center"/>
              <w:textAlignment w:val="center"/>
              <w:rPr>
                <w:rFonts w:ascii="宋体" w:eastAsia="宋体" w:hAnsi="宋体" w:cs="宋体"/>
                <w:color w:val="000000"/>
                <w:szCs w:val="21"/>
              </w:rPr>
            </w:pPr>
          </w:p>
        </w:tc>
        <w:tc>
          <w:tcPr>
            <w:tcW w:w="705" w:type="pct"/>
            <w:vMerge w:val="restart"/>
            <w:vAlign w:val="center"/>
          </w:tcPr>
          <w:p w14:paraId="106555C9" w14:textId="77777777" w:rsidR="003D747C" w:rsidRDefault="001A1A25">
            <w:pPr>
              <w:jc w:val="center"/>
              <w:textAlignment w:val="center"/>
              <w:rPr>
                <w:rFonts w:ascii="宋体" w:eastAsia="宋体" w:hAnsi="宋体" w:cs="宋体"/>
                <w:color w:val="000000"/>
                <w:szCs w:val="21"/>
              </w:rPr>
            </w:pPr>
            <w:r>
              <w:rPr>
                <w:rFonts w:ascii="宋体" w:eastAsia="宋体" w:hAnsi="宋体" w:cs="宋体" w:hint="eastAsia"/>
                <w:color w:val="000000"/>
                <w:szCs w:val="21"/>
              </w:rPr>
              <w:t>受控台账</w:t>
            </w:r>
          </w:p>
        </w:tc>
        <w:tc>
          <w:tcPr>
            <w:tcW w:w="3798" w:type="pct"/>
            <w:vAlign w:val="center"/>
          </w:tcPr>
          <w:p w14:paraId="49A4FAF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根据受控文件的使用情况进行记录，自动生成受控台账，可分别按项目、文件查询明细；</w:t>
            </w:r>
          </w:p>
        </w:tc>
      </w:tr>
      <w:tr w:rsidR="003D747C" w14:paraId="56EA1DD6" w14:textId="77777777">
        <w:trPr>
          <w:trHeight w:val="662"/>
        </w:trPr>
        <w:tc>
          <w:tcPr>
            <w:tcW w:w="495" w:type="pct"/>
            <w:vMerge/>
            <w:vAlign w:val="center"/>
          </w:tcPr>
          <w:p w14:paraId="6717260C"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4097809A"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6886DF8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汇总统计受控文件的打印</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发放份数、使用、回收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遗失</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作废</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销毁的份数，并打印使用记录报表；</w:t>
            </w:r>
          </w:p>
        </w:tc>
      </w:tr>
      <w:tr w:rsidR="003D747C" w14:paraId="1DE7620B" w14:textId="77777777">
        <w:trPr>
          <w:trHeight w:val="472"/>
        </w:trPr>
        <w:tc>
          <w:tcPr>
            <w:tcW w:w="495" w:type="pct"/>
            <w:vMerge/>
            <w:vAlign w:val="center"/>
          </w:tcPr>
          <w:p w14:paraId="5428E6FD" w14:textId="77777777" w:rsidR="003D747C" w:rsidRDefault="003D747C">
            <w:pPr>
              <w:jc w:val="center"/>
              <w:textAlignment w:val="center"/>
              <w:rPr>
                <w:rFonts w:ascii="宋体" w:eastAsia="宋体" w:hAnsi="宋体" w:cs="宋体"/>
                <w:color w:val="000000"/>
                <w:szCs w:val="21"/>
              </w:rPr>
            </w:pPr>
          </w:p>
        </w:tc>
        <w:tc>
          <w:tcPr>
            <w:tcW w:w="705" w:type="pct"/>
            <w:vMerge/>
            <w:vAlign w:val="center"/>
          </w:tcPr>
          <w:p w14:paraId="40FB9F9F" w14:textId="77777777" w:rsidR="003D747C" w:rsidRDefault="003D747C">
            <w:pPr>
              <w:jc w:val="center"/>
              <w:textAlignment w:val="center"/>
              <w:rPr>
                <w:rFonts w:ascii="宋体" w:eastAsia="宋体" w:hAnsi="宋体" w:cs="宋体"/>
                <w:color w:val="000000"/>
                <w:szCs w:val="21"/>
              </w:rPr>
            </w:pPr>
          </w:p>
        </w:tc>
        <w:tc>
          <w:tcPr>
            <w:tcW w:w="3798" w:type="pct"/>
            <w:vAlign w:val="center"/>
          </w:tcPr>
          <w:p w14:paraId="1032B43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w:t>
            </w:r>
            <w:r>
              <w:rPr>
                <w:rFonts w:ascii="宋体" w:eastAsia="宋体" w:hAnsi="宋体" w:cs="宋体" w:hint="eastAsia"/>
                <w:color w:val="000000"/>
                <w:kern w:val="0"/>
                <w:szCs w:val="21"/>
                <w:lang w:bidi="ar"/>
              </w:rPr>
              <w:t>按份数溯源打印份数与使用、回收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遗失</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作废</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销毁份数的恒等。</w:t>
            </w:r>
          </w:p>
        </w:tc>
      </w:tr>
      <w:tr w:rsidR="003D747C" w14:paraId="3345A99F" w14:textId="77777777">
        <w:trPr>
          <w:trHeight w:val="312"/>
        </w:trPr>
        <w:tc>
          <w:tcPr>
            <w:tcW w:w="495" w:type="pct"/>
            <w:vMerge w:val="restart"/>
            <w:vAlign w:val="center"/>
          </w:tcPr>
          <w:p w14:paraId="0BE659CC" w14:textId="77777777" w:rsidR="003D747C" w:rsidRDefault="001A1A2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药房管理</w:t>
            </w:r>
          </w:p>
        </w:tc>
        <w:tc>
          <w:tcPr>
            <w:tcW w:w="705" w:type="pct"/>
            <w:vMerge w:val="restart"/>
            <w:vAlign w:val="center"/>
          </w:tcPr>
          <w:p w14:paraId="472320FF"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管理模式</w:t>
            </w:r>
          </w:p>
        </w:tc>
        <w:tc>
          <w:tcPr>
            <w:tcW w:w="3798" w:type="pct"/>
            <w:vAlign w:val="center"/>
          </w:tcPr>
          <w:p w14:paraId="4BE3974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满足中心药房管理、科室药房等不同的管理模式，同时，满足对药物的交接登记、入库管理、处方、出库管理、药物监测管理、回收管理、转移管理、退回管理等药物的全流程管理；</w:t>
            </w:r>
          </w:p>
        </w:tc>
      </w:tr>
      <w:tr w:rsidR="003D747C" w14:paraId="1FE590D6" w14:textId="77777777">
        <w:trPr>
          <w:trHeight w:val="312"/>
        </w:trPr>
        <w:tc>
          <w:tcPr>
            <w:tcW w:w="495" w:type="pct"/>
            <w:vMerge/>
            <w:vAlign w:val="center"/>
          </w:tcPr>
          <w:p w14:paraId="624BDD1A" w14:textId="77777777" w:rsidR="003D747C" w:rsidRDefault="003D747C">
            <w:pPr>
              <w:widowControl/>
              <w:jc w:val="center"/>
              <w:textAlignment w:val="center"/>
              <w:rPr>
                <w:rFonts w:ascii="宋体" w:eastAsia="宋体" w:hAnsi="宋体" w:cs="宋体"/>
                <w:color w:val="000000"/>
                <w:szCs w:val="21"/>
              </w:rPr>
            </w:pPr>
          </w:p>
        </w:tc>
        <w:tc>
          <w:tcPr>
            <w:tcW w:w="705" w:type="pct"/>
            <w:vMerge/>
            <w:vAlign w:val="center"/>
          </w:tcPr>
          <w:p w14:paraId="732AE16D"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177F70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按照人员类别实现机构药品管理</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机构人员可操作所有药品</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及专业药品管理</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专业人员仅可操作本专业药品</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tc>
      </w:tr>
      <w:tr w:rsidR="003D747C" w14:paraId="2966CBF5" w14:textId="77777777">
        <w:trPr>
          <w:trHeight w:val="312"/>
        </w:trPr>
        <w:tc>
          <w:tcPr>
            <w:tcW w:w="495" w:type="pct"/>
            <w:vMerge/>
            <w:vAlign w:val="center"/>
          </w:tcPr>
          <w:p w14:paraId="2CE7615D" w14:textId="77777777" w:rsidR="003D747C" w:rsidRDefault="003D747C">
            <w:pPr>
              <w:jc w:val="center"/>
              <w:rPr>
                <w:rFonts w:ascii="宋体" w:eastAsia="宋体" w:hAnsi="宋体" w:cs="宋体"/>
                <w:color w:val="000000"/>
                <w:szCs w:val="21"/>
              </w:rPr>
            </w:pPr>
          </w:p>
        </w:tc>
        <w:tc>
          <w:tcPr>
            <w:tcW w:w="705" w:type="pct"/>
            <w:vMerge w:val="restart"/>
            <w:vAlign w:val="center"/>
          </w:tcPr>
          <w:p w14:paraId="0F97A6AB"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标签管理</w:t>
            </w:r>
          </w:p>
        </w:tc>
        <w:tc>
          <w:tcPr>
            <w:tcW w:w="3798" w:type="pct"/>
            <w:vAlign w:val="center"/>
          </w:tcPr>
          <w:p w14:paraId="220F7CC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全流程采用条码管理产品的流转：满足对临床试验药物的入库、储存、出库、效期管理、回收、转移、退回、统计等药物的全</w:t>
            </w:r>
            <w:proofErr w:type="gramStart"/>
            <w:r>
              <w:rPr>
                <w:rFonts w:ascii="宋体" w:eastAsia="宋体" w:hAnsi="宋体" w:cs="宋体" w:hint="eastAsia"/>
                <w:color w:val="000000"/>
                <w:kern w:val="0"/>
                <w:szCs w:val="21"/>
                <w:lang w:bidi="ar"/>
              </w:rPr>
              <w:t>流程扫码管理</w:t>
            </w:r>
            <w:proofErr w:type="gramEnd"/>
            <w:r>
              <w:rPr>
                <w:rFonts w:ascii="宋体" w:eastAsia="宋体" w:hAnsi="宋体" w:cs="宋体" w:hint="eastAsia"/>
                <w:color w:val="000000"/>
                <w:kern w:val="0"/>
                <w:szCs w:val="21"/>
                <w:lang w:bidi="ar"/>
              </w:rPr>
              <w:t>；</w:t>
            </w:r>
          </w:p>
        </w:tc>
      </w:tr>
      <w:tr w:rsidR="003D747C" w14:paraId="085CA32D" w14:textId="77777777">
        <w:trPr>
          <w:trHeight w:val="348"/>
        </w:trPr>
        <w:tc>
          <w:tcPr>
            <w:tcW w:w="495" w:type="pct"/>
            <w:vMerge/>
            <w:vAlign w:val="center"/>
          </w:tcPr>
          <w:p w14:paraId="41FAAA48" w14:textId="77777777" w:rsidR="003D747C" w:rsidRDefault="003D747C">
            <w:pPr>
              <w:jc w:val="center"/>
              <w:rPr>
                <w:rFonts w:ascii="宋体" w:eastAsia="宋体" w:hAnsi="宋体" w:cs="宋体"/>
                <w:color w:val="000000"/>
                <w:szCs w:val="21"/>
              </w:rPr>
            </w:pPr>
          </w:p>
        </w:tc>
        <w:tc>
          <w:tcPr>
            <w:tcW w:w="705" w:type="pct"/>
            <w:vMerge/>
            <w:vAlign w:val="center"/>
          </w:tcPr>
          <w:p w14:paraId="1E427BB7"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596CFFF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能够自定义规则生成并打印产品的标签，设置编号生成规则，并按规则自动生成编号；</w:t>
            </w:r>
          </w:p>
        </w:tc>
      </w:tr>
      <w:tr w:rsidR="003D747C" w14:paraId="23A51561" w14:textId="77777777">
        <w:trPr>
          <w:trHeight w:val="314"/>
        </w:trPr>
        <w:tc>
          <w:tcPr>
            <w:tcW w:w="495" w:type="pct"/>
            <w:vMerge/>
            <w:vAlign w:val="center"/>
          </w:tcPr>
          <w:p w14:paraId="3BA24029" w14:textId="77777777" w:rsidR="003D747C" w:rsidRDefault="003D747C">
            <w:pPr>
              <w:jc w:val="center"/>
              <w:rPr>
                <w:rFonts w:ascii="宋体" w:eastAsia="宋体" w:hAnsi="宋体" w:cs="宋体"/>
                <w:color w:val="000000"/>
                <w:szCs w:val="21"/>
              </w:rPr>
            </w:pPr>
          </w:p>
        </w:tc>
        <w:tc>
          <w:tcPr>
            <w:tcW w:w="705" w:type="pct"/>
            <w:vMerge w:val="restart"/>
            <w:vAlign w:val="center"/>
          </w:tcPr>
          <w:p w14:paraId="683C889D"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产品维护</w:t>
            </w:r>
          </w:p>
        </w:tc>
        <w:tc>
          <w:tcPr>
            <w:tcW w:w="3798" w:type="pct"/>
            <w:vAlign w:val="center"/>
          </w:tcPr>
          <w:p w14:paraId="205907A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CRA/</w:t>
            </w:r>
            <w:r>
              <w:rPr>
                <w:rFonts w:ascii="宋体" w:eastAsia="宋体" w:hAnsi="宋体" w:cs="宋体" w:hint="eastAsia"/>
                <w:color w:val="000000"/>
                <w:kern w:val="0"/>
                <w:szCs w:val="21"/>
                <w:lang w:bidi="ar"/>
              </w:rPr>
              <w:t>药房管理员可以录入药物基础信息和贮存条件，满足药物临床试验产品管理的特殊性，包括最大包装单位和最小单位；</w:t>
            </w:r>
          </w:p>
        </w:tc>
      </w:tr>
      <w:tr w:rsidR="003D747C" w14:paraId="29969566" w14:textId="77777777">
        <w:trPr>
          <w:trHeight w:val="312"/>
        </w:trPr>
        <w:tc>
          <w:tcPr>
            <w:tcW w:w="495" w:type="pct"/>
            <w:vMerge/>
            <w:vAlign w:val="center"/>
          </w:tcPr>
          <w:p w14:paraId="6F26D6E0" w14:textId="77777777" w:rsidR="003D747C" w:rsidRDefault="003D747C">
            <w:pPr>
              <w:jc w:val="center"/>
              <w:rPr>
                <w:rFonts w:ascii="宋体" w:eastAsia="宋体" w:hAnsi="宋体" w:cs="宋体"/>
                <w:color w:val="000000"/>
                <w:szCs w:val="21"/>
              </w:rPr>
            </w:pPr>
          </w:p>
        </w:tc>
        <w:tc>
          <w:tcPr>
            <w:tcW w:w="705" w:type="pct"/>
            <w:vMerge/>
            <w:vAlign w:val="center"/>
          </w:tcPr>
          <w:p w14:paraId="4470EDA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525F0EC2"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满足产品最大包装单位和最小单位的设置：</w:t>
            </w:r>
          </w:p>
        </w:tc>
      </w:tr>
      <w:tr w:rsidR="003D747C" w14:paraId="7B751BE3" w14:textId="77777777">
        <w:trPr>
          <w:trHeight w:val="312"/>
        </w:trPr>
        <w:tc>
          <w:tcPr>
            <w:tcW w:w="495" w:type="pct"/>
            <w:vMerge/>
            <w:vAlign w:val="center"/>
          </w:tcPr>
          <w:p w14:paraId="100B0E15" w14:textId="77777777" w:rsidR="003D747C" w:rsidRDefault="003D747C">
            <w:pPr>
              <w:jc w:val="center"/>
              <w:rPr>
                <w:rFonts w:ascii="宋体" w:eastAsia="宋体" w:hAnsi="宋体" w:cs="宋体"/>
                <w:color w:val="000000"/>
                <w:szCs w:val="21"/>
              </w:rPr>
            </w:pPr>
          </w:p>
        </w:tc>
        <w:tc>
          <w:tcPr>
            <w:tcW w:w="705" w:type="pct"/>
            <w:vMerge/>
            <w:vAlign w:val="center"/>
          </w:tcPr>
          <w:p w14:paraId="0F5D0C49"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78C227DF"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允许</w:t>
            </w:r>
            <w:r>
              <w:rPr>
                <w:rFonts w:ascii="宋体" w:eastAsia="宋体" w:hAnsi="宋体" w:cs="宋体" w:hint="eastAsia"/>
                <w:color w:val="000000"/>
                <w:kern w:val="0"/>
                <w:szCs w:val="21"/>
                <w:lang w:bidi="ar"/>
              </w:rPr>
              <w:t>药品、医疗器械、体外诊断试剂等多种产品类型的维护；</w:t>
            </w:r>
          </w:p>
        </w:tc>
      </w:tr>
      <w:tr w:rsidR="003D747C" w14:paraId="00F8CC0C" w14:textId="77777777">
        <w:trPr>
          <w:trHeight w:val="312"/>
        </w:trPr>
        <w:tc>
          <w:tcPr>
            <w:tcW w:w="495" w:type="pct"/>
            <w:vMerge/>
            <w:vAlign w:val="center"/>
          </w:tcPr>
          <w:p w14:paraId="656D419F" w14:textId="77777777" w:rsidR="003D747C" w:rsidRDefault="003D747C">
            <w:pPr>
              <w:jc w:val="center"/>
              <w:rPr>
                <w:rFonts w:ascii="宋体" w:eastAsia="宋体" w:hAnsi="宋体" w:cs="宋体"/>
                <w:color w:val="000000"/>
                <w:szCs w:val="21"/>
              </w:rPr>
            </w:pPr>
          </w:p>
        </w:tc>
        <w:tc>
          <w:tcPr>
            <w:tcW w:w="705" w:type="pct"/>
            <w:vMerge/>
            <w:vAlign w:val="center"/>
          </w:tcPr>
          <w:p w14:paraId="66DB66D8"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45CED32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允许</w:t>
            </w:r>
            <w:r>
              <w:rPr>
                <w:rFonts w:ascii="宋体" w:eastAsia="宋体" w:hAnsi="宋体" w:cs="宋体" w:hint="eastAsia"/>
                <w:color w:val="000000"/>
                <w:kern w:val="0"/>
                <w:szCs w:val="21"/>
                <w:lang w:bidi="ar"/>
              </w:rPr>
              <w:t>公共包装的维护，多个产品可包装在一个公共包装下，作为一个整体进行药房相关业务操作；</w:t>
            </w:r>
          </w:p>
        </w:tc>
      </w:tr>
      <w:tr w:rsidR="003D747C" w14:paraId="44AC5DF4" w14:textId="77777777">
        <w:trPr>
          <w:trHeight w:val="312"/>
        </w:trPr>
        <w:tc>
          <w:tcPr>
            <w:tcW w:w="495" w:type="pct"/>
            <w:vMerge/>
            <w:vAlign w:val="center"/>
          </w:tcPr>
          <w:p w14:paraId="627167AA" w14:textId="77777777" w:rsidR="003D747C" w:rsidRDefault="003D747C">
            <w:pPr>
              <w:jc w:val="center"/>
              <w:rPr>
                <w:rFonts w:ascii="宋体" w:eastAsia="宋体" w:hAnsi="宋体" w:cs="宋体"/>
                <w:color w:val="000000"/>
                <w:szCs w:val="21"/>
              </w:rPr>
            </w:pPr>
          </w:p>
        </w:tc>
        <w:tc>
          <w:tcPr>
            <w:tcW w:w="705" w:type="pct"/>
            <w:vMerge/>
            <w:vAlign w:val="center"/>
          </w:tcPr>
          <w:p w14:paraId="4901C920"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0510FDB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禁用药等注意事项设置：针对每一个项目，能够单独设置项目的注意事项、禁用药物等信息，方便在项目执行过程中进行提醒；</w:t>
            </w:r>
          </w:p>
        </w:tc>
      </w:tr>
      <w:tr w:rsidR="003D747C" w14:paraId="045E2979" w14:textId="77777777">
        <w:trPr>
          <w:trHeight w:val="352"/>
        </w:trPr>
        <w:tc>
          <w:tcPr>
            <w:tcW w:w="495" w:type="pct"/>
            <w:vMerge/>
            <w:vAlign w:val="center"/>
          </w:tcPr>
          <w:p w14:paraId="312CE181" w14:textId="77777777" w:rsidR="003D747C" w:rsidRDefault="003D747C">
            <w:pPr>
              <w:jc w:val="center"/>
              <w:rPr>
                <w:rFonts w:ascii="宋体" w:eastAsia="宋体" w:hAnsi="宋体" w:cs="宋体"/>
                <w:color w:val="000000"/>
                <w:szCs w:val="21"/>
              </w:rPr>
            </w:pPr>
          </w:p>
        </w:tc>
        <w:tc>
          <w:tcPr>
            <w:tcW w:w="705" w:type="pct"/>
            <w:vMerge/>
            <w:vAlign w:val="center"/>
          </w:tcPr>
          <w:p w14:paraId="7B401103"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9D3F00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szCs w:val="21"/>
              </w:rPr>
              <w:t>允许</w:t>
            </w:r>
            <w:r>
              <w:rPr>
                <w:rFonts w:ascii="宋体" w:eastAsia="宋体" w:hAnsi="宋体" w:cs="宋体" w:hint="eastAsia"/>
                <w:color w:val="000000"/>
                <w:kern w:val="0"/>
                <w:szCs w:val="21"/>
                <w:lang w:bidi="ar"/>
              </w:rPr>
              <w:t>组织自购产品的维护、接收入库、发放、回收、管控；</w:t>
            </w:r>
          </w:p>
        </w:tc>
      </w:tr>
      <w:tr w:rsidR="003D747C" w14:paraId="1C258405" w14:textId="77777777">
        <w:trPr>
          <w:trHeight w:val="312"/>
        </w:trPr>
        <w:tc>
          <w:tcPr>
            <w:tcW w:w="495" w:type="pct"/>
            <w:vMerge/>
            <w:vAlign w:val="center"/>
          </w:tcPr>
          <w:p w14:paraId="0FFE2ED9" w14:textId="77777777" w:rsidR="003D747C" w:rsidRDefault="003D747C">
            <w:pPr>
              <w:jc w:val="center"/>
              <w:rPr>
                <w:rFonts w:ascii="宋体" w:eastAsia="宋体" w:hAnsi="宋体" w:cs="宋体"/>
                <w:color w:val="000000"/>
                <w:szCs w:val="21"/>
              </w:rPr>
            </w:pPr>
          </w:p>
        </w:tc>
        <w:tc>
          <w:tcPr>
            <w:tcW w:w="705" w:type="pct"/>
            <w:vAlign w:val="center"/>
          </w:tcPr>
          <w:p w14:paraId="6A49A094"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存储位置维护</w:t>
            </w:r>
          </w:p>
        </w:tc>
        <w:tc>
          <w:tcPr>
            <w:tcW w:w="3798" w:type="pct"/>
            <w:vAlign w:val="center"/>
          </w:tcPr>
          <w:p w14:paraId="62EA49D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能够按层级、按部门维护药房存储位置，支持</w:t>
            </w:r>
            <w:proofErr w:type="gramStart"/>
            <w:r>
              <w:rPr>
                <w:rFonts w:ascii="宋体" w:eastAsia="宋体" w:hAnsi="宋体" w:cs="宋体" w:hint="eastAsia"/>
                <w:color w:val="000000"/>
                <w:kern w:val="0"/>
                <w:szCs w:val="21"/>
                <w:lang w:bidi="ar"/>
              </w:rPr>
              <w:t>正常库</w:t>
            </w:r>
            <w:proofErr w:type="gramEnd"/>
            <w:r>
              <w:rPr>
                <w:rFonts w:ascii="宋体" w:eastAsia="宋体" w:hAnsi="宋体" w:cs="宋体" w:hint="eastAsia"/>
                <w:color w:val="000000"/>
                <w:kern w:val="0"/>
                <w:szCs w:val="21"/>
                <w:lang w:bidi="ar"/>
              </w:rPr>
              <w:t>和回收库的设置；</w:t>
            </w:r>
          </w:p>
        </w:tc>
      </w:tr>
      <w:tr w:rsidR="003D747C" w14:paraId="4EDEB307" w14:textId="77777777">
        <w:trPr>
          <w:trHeight w:val="312"/>
        </w:trPr>
        <w:tc>
          <w:tcPr>
            <w:tcW w:w="495" w:type="pct"/>
            <w:vMerge/>
            <w:vAlign w:val="center"/>
          </w:tcPr>
          <w:p w14:paraId="37DC77AE" w14:textId="77777777" w:rsidR="003D747C" w:rsidRDefault="003D747C">
            <w:pPr>
              <w:jc w:val="center"/>
              <w:rPr>
                <w:rFonts w:ascii="宋体" w:eastAsia="宋体" w:hAnsi="宋体" w:cs="宋体"/>
                <w:color w:val="000000"/>
                <w:szCs w:val="21"/>
              </w:rPr>
            </w:pPr>
          </w:p>
        </w:tc>
        <w:tc>
          <w:tcPr>
            <w:tcW w:w="705" w:type="pct"/>
            <w:vMerge w:val="restart"/>
            <w:vAlign w:val="center"/>
          </w:tcPr>
          <w:p w14:paraId="6C12F33B"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接收入库</w:t>
            </w:r>
          </w:p>
        </w:tc>
        <w:tc>
          <w:tcPr>
            <w:tcW w:w="3798" w:type="pct"/>
            <w:vAlign w:val="center"/>
          </w:tcPr>
          <w:p w14:paraId="28B394F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CRA/</w:t>
            </w:r>
            <w:r>
              <w:rPr>
                <w:rFonts w:ascii="宋体" w:eastAsia="宋体" w:hAnsi="宋体" w:cs="宋体" w:hint="eastAsia"/>
                <w:color w:val="000000"/>
                <w:kern w:val="0"/>
                <w:szCs w:val="21"/>
                <w:lang w:bidi="ar"/>
              </w:rPr>
              <w:t>申办方提交接收申请后，药品管理员核对信息、数量后接收入库，若暂收或拒收，需说明暂收或拒收理由；</w:t>
            </w:r>
          </w:p>
        </w:tc>
      </w:tr>
      <w:tr w:rsidR="003D747C" w14:paraId="64E3F992" w14:textId="77777777">
        <w:trPr>
          <w:trHeight w:val="312"/>
        </w:trPr>
        <w:tc>
          <w:tcPr>
            <w:tcW w:w="495" w:type="pct"/>
            <w:vMerge/>
            <w:vAlign w:val="center"/>
          </w:tcPr>
          <w:p w14:paraId="2DD2F63E" w14:textId="77777777" w:rsidR="003D747C" w:rsidRDefault="003D747C">
            <w:pPr>
              <w:jc w:val="center"/>
              <w:rPr>
                <w:rFonts w:ascii="宋体" w:eastAsia="宋体" w:hAnsi="宋体" w:cs="宋体"/>
                <w:color w:val="000000"/>
                <w:szCs w:val="21"/>
              </w:rPr>
            </w:pPr>
          </w:p>
        </w:tc>
        <w:tc>
          <w:tcPr>
            <w:tcW w:w="705" w:type="pct"/>
            <w:vMerge/>
            <w:vAlign w:val="center"/>
          </w:tcPr>
          <w:p w14:paraId="6B72FCDF"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2657729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能够对接收申请的产品部分接收、暂收、拒收、留样；</w:t>
            </w:r>
          </w:p>
        </w:tc>
      </w:tr>
      <w:tr w:rsidR="003D747C" w14:paraId="5DDC98BF" w14:textId="77777777">
        <w:trPr>
          <w:trHeight w:val="312"/>
        </w:trPr>
        <w:tc>
          <w:tcPr>
            <w:tcW w:w="495" w:type="pct"/>
            <w:vMerge/>
            <w:vAlign w:val="center"/>
          </w:tcPr>
          <w:p w14:paraId="0A4C178E" w14:textId="77777777" w:rsidR="003D747C" w:rsidRDefault="003D747C">
            <w:pPr>
              <w:jc w:val="center"/>
              <w:rPr>
                <w:rFonts w:ascii="宋体" w:eastAsia="宋体" w:hAnsi="宋体" w:cs="宋体"/>
                <w:color w:val="000000"/>
                <w:szCs w:val="21"/>
              </w:rPr>
            </w:pPr>
          </w:p>
        </w:tc>
        <w:tc>
          <w:tcPr>
            <w:tcW w:w="705" w:type="pct"/>
            <w:vMerge/>
            <w:vAlign w:val="center"/>
          </w:tcPr>
          <w:p w14:paraId="7666AFA7"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242BF3F9"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能够针对申办方就暂收产品所给出的反馈（表明产品可用或</w:t>
            </w: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可用）进行相应处理：若产品反馈为可用，则需要</w:t>
            </w:r>
            <w:proofErr w:type="gramStart"/>
            <w:r>
              <w:rPr>
                <w:rFonts w:ascii="宋体" w:eastAsia="宋体" w:hAnsi="宋体" w:cs="宋体" w:hint="eastAsia"/>
                <w:color w:val="000000"/>
                <w:kern w:val="0"/>
                <w:szCs w:val="21"/>
                <w:lang w:bidi="ar"/>
              </w:rPr>
              <w:t>上传该产品</w:t>
            </w:r>
            <w:proofErr w:type="gramEnd"/>
            <w:r>
              <w:rPr>
                <w:rFonts w:ascii="宋体" w:eastAsia="宋体" w:hAnsi="宋体" w:cs="宋体" w:hint="eastAsia"/>
                <w:color w:val="000000"/>
                <w:kern w:val="0"/>
                <w:szCs w:val="21"/>
                <w:lang w:bidi="ar"/>
              </w:rPr>
              <w:t>的相关证明文件，待药房管理员确认之后，暂收的产品将由隔离状态转为正常库存状态；</w:t>
            </w:r>
          </w:p>
        </w:tc>
      </w:tr>
      <w:tr w:rsidR="003D747C" w14:paraId="444035F7" w14:textId="77777777">
        <w:trPr>
          <w:trHeight w:val="312"/>
        </w:trPr>
        <w:tc>
          <w:tcPr>
            <w:tcW w:w="495" w:type="pct"/>
            <w:vMerge/>
            <w:vAlign w:val="center"/>
          </w:tcPr>
          <w:p w14:paraId="618B0677" w14:textId="77777777" w:rsidR="003D747C" w:rsidRDefault="003D747C">
            <w:pPr>
              <w:jc w:val="center"/>
              <w:rPr>
                <w:rFonts w:ascii="宋体" w:eastAsia="宋体" w:hAnsi="宋体" w:cs="宋体"/>
                <w:color w:val="000000"/>
                <w:szCs w:val="21"/>
              </w:rPr>
            </w:pPr>
          </w:p>
        </w:tc>
        <w:tc>
          <w:tcPr>
            <w:tcW w:w="705" w:type="pct"/>
            <w:vMerge/>
            <w:vAlign w:val="center"/>
          </w:tcPr>
          <w:p w14:paraId="6D679FF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5CEE72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能够在接收时填写运输方式、运输过程中的控温记录（上传附件）、保存条件及标准、药物检查内容；</w:t>
            </w:r>
          </w:p>
        </w:tc>
      </w:tr>
      <w:tr w:rsidR="003D747C" w14:paraId="73506AD5" w14:textId="77777777">
        <w:trPr>
          <w:trHeight w:val="312"/>
        </w:trPr>
        <w:tc>
          <w:tcPr>
            <w:tcW w:w="495" w:type="pct"/>
            <w:vMerge/>
            <w:vAlign w:val="center"/>
          </w:tcPr>
          <w:p w14:paraId="1DC603EC" w14:textId="77777777" w:rsidR="003D747C" w:rsidRDefault="003D747C">
            <w:pPr>
              <w:jc w:val="center"/>
              <w:rPr>
                <w:rFonts w:ascii="宋体" w:eastAsia="宋体" w:hAnsi="宋体" w:cs="宋体"/>
                <w:color w:val="000000"/>
                <w:szCs w:val="21"/>
              </w:rPr>
            </w:pPr>
          </w:p>
        </w:tc>
        <w:tc>
          <w:tcPr>
            <w:tcW w:w="705" w:type="pct"/>
            <w:vMerge w:val="restart"/>
            <w:vAlign w:val="center"/>
          </w:tcPr>
          <w:p w14:paraId="5F984CF6"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发放</w:t>
            </w:r>
          </w:p>
        </w:tc>
        <w:tc>
          <w:tcPr>
            <w:tcW w:w="3798" w:type="pct"/>
            <w:vAlign w:val="center"/>
          </w:tcPr>
          <w:p w14:paraId="063C5D5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研究医生能够在线开处方，药房管理员核对发药；</w:t>
            </w:r>
          </w:p>
        </w:tc>
      </w:tr>
      <w:tr w:rsidR="003D747C" w14:paraId="0D1E5148" w14:textId="77777777">
        <w:trPr>
          <w:trHeight w:val="312"/>
        </w:trPr>
        <w:tc>
          <w:tcPr>
            <w:tcW w:w="495" w:type="pct"/>
            <w:vMerge/>
            <w:vAlign w:val="center"/>
          </w:tcPr>
          <w:p w14:paraId="2F10470D" w14:textId="77777777" w:rsidR="003D747C" w:rsidRDefault="003D747C">
            <w:pPr>
              <w:jc w:val="center"/>
              <w:rPr>
                <w:rFonts w:ascii="宋体" w:eastAsia="宋体" w:hAnsi="宋体" w:cs="宋体"/>
                <w:color w:val="000000"/>
                <w:szCs w:val="21"/>
              </w:rPr>
            </w:pPr>
          </w:p>
        </w:tc>
        <w:tc>
          <w:tcPr>
            <w:tcW w:w="705" w:type="pct"/>
            <w:vMerge/>
            <w:vAlign w:val="center"/>
          </w:tcPr>
          <w:p w14:paraId="1270B53A"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10E4CCD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能够对单个受试者发放或多个受试者集中发放；支持扫描产品标签</w:t>
            </w:r>
            <w:r>
              <w:rPr>
                <w:rFonts w:ascii="宋体" w:eastAsia="宋体" w:hAnsi="宋体" w:cs="宋体" w:hint="eastAsia"/>
                <w:color w:val="000000"/>
                <w:kern w:val="0"/>
                <w:szCs w:val="21"/>
                <w:lang w:bidi="ar"/>
              </w:rPr>
              <w:lastRenderedPageBreak/>
              <w:t>来进行二次确认和发放，避免发放错误，也可以手动批量发放。若退回，需说明退回理由；发放后自动生成一条待回收的申请记录；</w:t>
            </w:r>
          </w:p>
        </w:tc>
      </w:tr>
      <w:tr w:rsidR="003D747C" w14:paraId="4EF155C0" w14:textId="77777777">
        <w:trPr>
          <w:trHeight w:val="177"/>
        </w:trPr>
        <w:tc>
          <w:tcPr>
            <w:tcW w:w="495" w:type="pct"/>
            <w:vMerge/>
            <w:vAlign w:val="center"/>
          </w:tcPr>
          <w:p w14:paraId="55BE6580" w14:textId="77777777" w:rsidR="003D747C" w:rsidRDefault="003D747C">
            <w:pPr>
              <w:jc w:val="center"/>
              <w:rPr>
                <w:rFonts w:ascii="宋体" w:eastAsia="宋体" w:hAnsi="宋体" w:cs="宋体"/>
                <w:color w:val="000000"/>
                <w:szCs w:val="21"/>
              </w:rPr>
            </w:pPr>
          </w:p>
        </w:tc>
        <w:tc>
          <w:tcPr>
            <w:tcW w:w="705" w:type="pct"/>
            <w:vMerge w:val="restart"/>
            <w:vAlign w:val="center"/>
          </w:tcPr>
          <w:p w14:paraId="55F484A8"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回收</w:t>
            </w:r>
          </w:p>
        </w:tc>
        <w:tc>
          <w:tcPr>
            <w:tcW w:w="3798" w:type="pct"/>
            <w:vAlign w:val="center"/>
          </w:tcPr>
          <w:p w14:paraId="6EDA8A4B"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产品回收时，能够定义产品的回收内容，如服用数量、剩余药物、空包装、损耗的数量等信息；并可以多次分批回收，需选择位置和数量后入库到回收库存；</w:t>
            </w:r>
          </w:p>
        </w:tc>
      </w:tr>
      <w:tr w:rsidR="003D747C" w14:paraId="07EA8C25" w14:textId="77777777">
        <w:trPr>
          <w:trHeight w:val="312"/>
        </w:trPr>
        <w:tc>
          <w:tcPr>
            <w:tcW w:w="495" w:type="pct"/>
            <w:vMerge/>
            <w:vAlign w:val="center"/>
          </w:tcPr>
          <w:p w14:paraId="7D2440AF" w14:textId="77777777" w:rsidR="003D747C" w:rsidRDefault="003D747C">
            <w:pPr>
              <w:jc w:val="center"/>
              <w:rPr>
                <w:rFonts w:ascii="宋体" w:eastAsia="宋体" w:hAnsi="宋体" w:cs="宋体"/>
                <w:color w:val="000000"/>
                <w:szCs w:val="21"/>
              </w:rPr>
            </w:pPr>
          </w:p>
        </w:tc>
        <w:tc>
          <w:tcPr>
            <w:tcW w:w="705" w:type="pct"/>
            <w:vMerge/>
            <w:vAlign w:val="center"/>
          </w:tcPr>
          <w:p w14:paraId="1E8D1AC1"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039A324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大型医疗器械回收后可重复使用；</w:t>
            </w:r>
          </w:p>
        </w:tc>
      </w:tr>
      <w:tr w:rsidR="003D747C" w14:paraId="48D0D17A" w14:textId="77777777">
        <w:trPr>
          <w:trHeight w:val="312"/>
        </w:trPr>
        <w:tc>
          <w:tcPr>
            <w:tcW w:w="495" w:type="pct"/>
            <w:vMerge/>
            <w:vAlign w:val="center"/>
          </w:tcPr>
          <w:p w14:paraId="2EE8132E" w14:textId="77777777" w:rsidR="003D747C" w:rsidRDefault="003D747C">
            <w:pPr>
              <w:jc w:val="center"/>
              <w:rPr>
                <w:rFonts w:ascii="宋体" w:eastAsia="宋体" w:hAnsi="宋体" w:cs="宋体"/>
                <w:color w:val="000000"/>
                <w:szCs w:val="21"/>
              </w:rPr>
            </w:pPr>
          </w:p>
        </w:tc>
        <w:tc>
          <w:tcPr>
            <w:tcW w:w="705" w:type="pct"/>
            <w:vMerge/>
            <w:vAlign w:val="center"/>
          </w:tcPr>
          <w:p w14:paraId="41707404"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0453C44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回收产品直接回收到科室、直接回收到中心药房、先回收到科室到统一回收到中心药房；</w:t>
            </w:r>
          </w:p>
        </w:tc>
      </w:tr>
      <w:tr w:rsidR="003D747C" w14:paraId="4B56ABFD" w14:textId="77777777">
        <w:trPr>
          <w:trHeight w:val="312"/>
        </w:trPr>
        <w:tc>
          <w:tcPr>
            <w:tcW w:w="495" w:type="pct"/>
            <w:vMerge/>
            <w:vAlign w:val="center"/>
          </w:tcPr>
          <w:p w14:paraId="465374C7" w14:textId="77777777" w:rsidR="003D747C" w:rsidRDefault="003D747C">
            <w:pPr>
              <w:jc w:val="center"/>
              <w:rPr>
                <w:rFonts w:ascii="宋体" w:eastAsia="宋体" w:hAnsi="宋体" w:cs="宋体"/>
                <w:color w:val="000000"/>
                <w:szCs w:val="21"/>
              </w:rPr>
            </w:pPr>
          </w:p>
        </w:tc>
        <w:tc>
          <w:tcPr>
            <w:tcW w:w="705" w:type="pct"/>
            <w:vAlign w:val="center"/>
          </w:tcPr>
          <w:p w14:paraId="3037662D"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退回</w:t>
            </w:r>
          </w:p>
        </w:tc>
        <w:tc>
          <w:tcPr>
            <w:tcW w:w="3798" w:type="pct"/>
            <w:vAlign w:val="center"/>
          </w:tcPr>
          <w:p w14:paraId="09A6C42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能够定期把回收产品部分或者全部退回给申办方；针对库存的产品，也允许退回给申办方，所有退回，均保存完整的退回记录；</w:t>
            </w:r>
          </w:p>
        </w:tc>
      </w:tr>
      <w:tr w:rsidR="003D747C" w14:paraId="2D61B060" w14:textId="77777777">
        <w:trPr>
          <w:trHeight w:val="312"/>
        </w:trPr>
        <w:tc>
          <w:tcPr>
            <w:tcW w:w="495" w:type="pct"/>
            <w:vMerge/>
            <w:vAlign w:val="center"/>
          </w:tcPr>
          <w:p w14:paraId="1A99B09E" w14:textId="77777777" w:rsidR="003D747C" w:rsidRDefault="003D747C">
            <w:pPr>
              <w:jc w:val="center"/>
              <w:rPr>
                <w:rFonts w:ascii="宋体" w:eastAsia="宋体" w:hAnsi="宋体" w:cs="宋体"/>
                <w:color w:val="000000"/>
                <w:szCs w:val="21"/>
              </w:rPr>
            </w:pPr>
          </w:p>
        </w:tc>
        <w:tc>
          <w:tcPr>
            <w:tcW w:w="705" w:type="pct"/>
            <w:vAlign w:val="center"/>
          </w:tcPr>
          <w:p w14:paraId="06E2295C"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销毁</w:t>
            </w:r>
          </w:p>
        </w:tc>
        <w:tc>
          <w:tcPr>
            <w:tcW w:w="3798" w:type="pct"/>
            <w:vAlign w:val="center"/>
          </w:tcPr>
          <w:p w14:paraId="62CE0B8A"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CRA/</w:t>
            </w:r>
            <w:r>
              <w:rPr>
                <w:rFonts w:ascii="宋体" w:eastAsia="宋体" w:hAnsi="宋体" w:cs="宋体" w:hint="eastAsia"/>
                <w:color w:val="000000"/>
                <w:kern w:val="0"/>
                <w:szCs w:val="21"/>
                <w:lang w:bidi="ar"/>
              </w:rPr>
              <w:t>申办方清点需要销毁的回收产品或库存产品后发起销毁申请，机构同意后完成销毁，保存销毁相关记录；支持上传申办方的销毁授权书；</w:t>
            </w:r>
          </w:p>
        </w:tc>
      </w:tr>
      <w:tr w:rsidR="003D747C" w14:paraId="7CB64A00" w14:textId="77777777">
        <w:trPr>
          <w:trHeight w:val="312"/>
        </w:trPr>
        <w:tc>
          <w:tcPr>
            <w:tcW w:w="495" w:type="pct"/>
            <w:vMerge/>
            <w:vAlign w:val="center"/>
          </w:tcPr>
          <w:p w14:paraId="53D7A3C8" w14:textId="77777777" w:rsidR="003D747C" w:rsidRDefault="003D747C">
            <w:pPr>
              <w:jc w:val="center"/>
              <w:rPr>
                <w:rFonts w:ascii="宋体" w:eastAsia="宋体" w:hAnsi="宋体" w:cs="宋体"/>
                <w:color w:val="000000"/>
                <w:szCs w:val="21"/>
              </w:rPr>
            </w:pPr>
          </w:p>
        </w:tc>
        <w:tc>
          <w:tcPr>
            <w:tcW w:w="705" w:type="pct"/>
            <w:vMerge w:val="restart"/>
            <w:vAlign w:val="center"/>
          </w:tcPr>
          <w:p w14:paraId="2AB56B2C"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移库</w:t>
            </w:r>
          </w:p>
        </w:tc>
        <w:tc>
          <w:tcPr>
            <w:tcW w:w="3798" w:type="pct"/>
            <w:vAlign w:val="center"/>
          </w:tcPr>
          <w:p w14:paraId="456C105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产品能够从中心转移到科室、科室转移到科室、科室返回到中心；</w:t>
            </w:r>
          </w:p>
        </w:tc>
      </w:tr>
      <w:tr w:rsidR="003D747C" w14:paraId="7F5777DF" w14:textId="77777777">
        <w:trPr>
          <w:trHeight w:val="312"/>
        </w:trPr>
        <w:tc>
          <w:tcPr>
            <w:tcW w:w="495" w:type="pct"/>
            <w:vMerge/>
            <w:vAlign w:val="center"/>
          </w:tcPr>
          <w:p w14:paraId="0FF7BFC6" w14:textId="77777777" w:rsidR="003D747C" w:rsidRDefault="003D747C">
            <w:pPr>
              <w:jc w:val="center"/>
              <w:rPr>
                <w:rFonts w:ascii="宋体" w:eastAsia="宋体" w:hAnsi="宋体" w:cs="宋体"/>
                <w:color w:val="000000"/>
                <w:szCs w:val="21"/>
              </w:rPr>
            </w:pPr>
          </w:p>
        </w:tc>
        <w:tc>
          <w:tcPr>
            <w:tcW w:w="705" w:type="pct"/>
            <w:vMerge/>
            <w:vAlign w:val="center"/>
          </w:tcPr>
          <w:p w14:paraId="0CAC413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2649449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能够记录移库从出库到接收的运输方式、运输过程中的控温记录（上传附件）等；</w:t>
            </w:r>
          </w:p>
        </w:tc>
      </w:tr>
      <w:tr w:rsidR="003D747C" w14:paraId="4EB20412" w14:textId="77777777">
        <w:trPr>
          <w:trHeight w:val="312"/>
        </w:trPr>
        <w:tc>
          <w:tcPr>
            <w:tcW w:w="495" w:type="pct"/>
            <w:vMerge/>
            <w:vAlign w:val="center"/>
          </w:tcPr>
          <w:p w14:paraId="05EEA0FB" w14:textId="77777777" w:rsidR="003D747C" w:rsidRDefault="003D747C">
            <w:pPr>
              <w:jc w:val="center"/>
              <w:rPr>
                <w:rFonts w:ascii="宋体" w:eastAsia="宋体" w:hAnsi="宋体" w:cs="宋体"/>
                <w:color w:val="000000"/>
                <w:szCs w:val="21"/>
              </w:rPr>
            </w:pPr>
          </w:p>
        </w:tc>
        <w:tc>
          <w:tcPr>
            <w:tcW w:w="705" w:type="pct"/>
            <w:vMerge w:val="restart"/>
            <w:vAlign w:val="center"/>
          </w:tcPr>
          <w:p w14:paraId="54707E99"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管控</w:t>
            </w:r>
          </w:p>
        </w:tc>
        <w:tc>
          <w:tcPr>
            <w:tcW w:w="3798" w:type="pct"/>
            <w:vAlign w:val="center"/>
          </w:tcPr>
          <w:p w14:paraId="4E3138B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能够对产品存储位置变更；</w:t>
            </w:r>
          </w:p>
        </w:tc>
      </w:tr>
      <w:tr w:rsidR="003D747C" w14:paraId="162F193C" w14:textId="77777777">
        <w:trPr>
          <w:trHeight w:val="312"/>
        </w:trPr>
        <w:tc>
          <w:tcPr>
            <w:tcW w:w="495" w:type="pct"/>
            <w:vMerge/>
            <w:vAlign w:val="center"/>
          </w:tcPr>
          <w:p w14:paraId="752CD9C7" w14:textId="77777777" w:rsidR="003D747C" w:rsidRDefault="003D747C">
            <w:pPr>
              <w:jc w:val="center"/>
              <w:rPr>
                <w:rFonts w:ascii="宋体" w:eastAsia="宋体" w:hAnsi="宋体" w:cs="宋体"/>
                <w:color w:val="000000"/>
                <w:szCs w:val="21"/>
              </w:rPr>
            </w:pPr>
          </w:p>
        </w:tc>
        <w:tc>
          <w:tcPr>
            <w:tcW w:w="705" w:type="pct"/>
            <w:vMerge/>
            <w:vAlign w:val="center"/>
          </w:tcPr>
          <w:p w14:paraId="3BF75AB4"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6AA9542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能够对产品状态的变更，需要说明理由并上</w:t>
            </w:r>
            <w:proofErr w:type="gramStart"/>
            <w:r>
              <w:rPr>
                <w:rFonts w:ascii="宋体" w:eastAsia="宋体" w:hAnsi="宋体" w:cs="宋体" w:hint="eastAsia"/>
                <w:color w:val="000000"/>
                <w:kern w:val="0"/>
                <w:szCs w:val="21"/>
                <w:lang w:bidi="ar"/>
              </w:rPr>
              <w:t>传相关</w:t>
            </w:r>
            <w:proofErr w:type="gramEnd"/>
            <w:r>
              <w:rPr>
                <w:rFonts w:ascii="宋体" w:eastAsia="宋体" w:hAnsi="宋体" w:cs="宋体" w:hint="eastAsia"/>
                <w:color w:val="000000"/>
                <w:kern w:val="0"/>
                <w:szCs w:val="21"/>
                <w:lang w:bidi="ar"/>
              </w:rPr>
              <w:t>文件；</w:t>
            </w:r>
          </w:p>
        </w:tc>
      </w:tr>
      <w:tr w:rsidR="003D747C" w14:paraId="2B0C9324" w14:textId="77777777">
        <w:trPr>
          <w:trHeight w:val="312"/>
        </w:trPr>
        <w:tc>
          <w:tcPr>
            <w:tcW w:w="495" w:type="pct"/>
            <w:vMerge/>
            <w:vAlign w:val="center"/>
          </w:tcPr>
          <w:p w14:paraId="56083265" w14:textId="77777777" w:rsidR="003D747C" w:rsidRDefault="003D747C">
            <w:pPr>
              <w:jc w:val="center"/>
              <w:rPr>
                <w:rFonts w:ascii="宋体" w:eastAsia="宋体" w:hAnsi="宋体" w:cs="宋体"/>
                <w:color w:val="000000"/>
                <w:szCs w:val="21"/>
              </w:rPr>
            </w:pPr>
          </w:p>
        </w:tc>
        <w:tc>
          <w:tcPr>
            <w:tcW w:w="705" w:type="pct"/>
            <w:vMerge/>
            <w:vAlign w:val="center"/>
          </w:tcPr>
          <w:p w14:paraId="674DEC0C"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D64F66D"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能够对近效期产品进行提醒，对过期产品自动隔离；</w:t>
            </w:r>
          </w:p>
        </w:tc>
      </w:tr>
      <w:tr w:rsidR="003D747C" w14:paraId="318D40DE" w14:textId="77777777">
        <w:trPr>
          <w:trHeight w:val="312"/>
        </w:trPr>
        <w:tc>
          <w:tcPr>
            <w:tcW w:w="495" w:type="pct"/>
            <w:vMerge/>
            <w:vAlign w:val="center"/>
          </w:tcPr>
          <w:p w14:paraId="2C653F27" w14:textId="77777777" w:rsidR="003D747C" w:rsidRDefault="003D747C">
            <w:pPr>
              <w:jc w:val="center"/>
              <w:rPr>
                <w:rFonts w:ascii="宋体" w:eastAsia="宋体" w:hAnsi="宋体" w:cs="宋体"/>
                <w:color w:val="000000"/>
                <w:szCs w:val="21"/>
              </w:rPr>
            </w:pPr>
          </w:p>
        </w:tc>
        <w:tc>
          <w:tcPr>
            <w:tcW w:w="705" w:type="pct"/>
            <w:vMerge/>
            <w:vAlign w:val="center"/>
          </w:tcPr>
          <w:p w14:paraId="1AB0E852"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7577DE2F"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能够对低库存产品进行提醒；</w:t>
            </w:r>
          </w:p>
        </w:tc>
      </w:tr>
      <w:tr w:rsidR="003D747C" w14:paraId="2CDD02E6" w14:textId="77777777">
        <w:trPr>
          <w:trHeight w:val="312"/>
        </w:trPr>
        <w:tc>
          <w:tcPr>
            <w:tcW w:w="495" w:type="pct"/>
            <w:vMerge/>
            <w:vAlign w:val="center"/>
          </w:tcPr>
          <w:p w14:paraId="51436B8A" w14:textId="77777777" w:rsidR="003D747C" w:rsidRDefault="003D747C">
            <w:pPr>
              <w:jc w:val="center"/>
              <w:rPr>
                <w:rFonts w:ascii="宋体" w:eastAsia="宋体" w:hAnsi="宋体" w:cs="宋体"/>
                <w:color w:val="000000"/>
                <w:szCs w:val="21"/>
              </w:rPr>
            </w:pPr>
          </w:p>
        </w:tc>
        <w:tc>
          <w:tcPr>
            <w:tcW w:w="705" w:type="pct"/>
            <w:vMerge w:val="restart"/>
            <w:vAlign w:val="center"/>
          </w:tcPr>
          <w:p w14:paraId="64B7F5AA"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温湿度监测</w:t>
            </w:r>
          </w:p>
        </w:tc>
        <w:tc>
          <w:tcPr>
            <w:tcW w:w="3798" w:type="pct"/>
            <w:vAlign w:val="center"/>
          </w:tcPr>
          <w:p w14:paraId="4303973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药房管理员对药房的温湿</w:t>
            </w:r>
            <w:proofErr w:type="gramStart"/>
            <w:r>
              <w:rPr>
                <w:rFonts w:ascii="宋体" w:eastAsia="宋体" w:hAnsi="宋体" w:cs="宋体" w:hint="eastAsia"/>
                <w:color w:val="000000"/>
                <w:kern w:val="0"/>
                <w:szCs w:val="21"/>
                <w:lang w:bidi="ar"/>
              </w:rPr>
              <w:t>度记录</w:t>
            </w:r>
            <w:proofErr w:type="gramEnd"/>
            <w:r>
              <w:rPr>
                <w:rFonts w:ascii="宋体" w:eastAsia="宋体" w:hAnsi="宋体" w:cs="宋体" w:hint="eastAsia"/>
                <w:color w:val="000000"/>
                <w:kern w:val="0"/>
                <w:szCs w:val="21"/>
                <w:lang w:bidi="ar"/>
              </w:rPr>
              <w:t>进行在线填写、或者按照一定格式要求进行自动导入，生成的温湿</w:t>
            </w:r>
            <w:proofErr w:type="gramStart"/>
            <w:r>
              <w:rPr>
                <w:rFonts w:ascii="宋体" w:eastAsia="宋体" w:hAnsi="宋体" w:cs="宋体" w:hint="eastAsia"/>
                <w:color w:val="000000"/>
                <w:kern w:val="0"/>
                <w:szCs w:val="21"/>
                <w:lang w:bidi="ar"/>
              </w:rPr>
              <w:t>度记录</w:t>
            </w:r>
            <w:proofErr w:type="gramEnd"/>
            <w:r>
              <w:rPr>
                <w:rFonts w:ascii="宋体" w:eastAsia="宋体" w:hAnsi="宋体" w:cs="宋体" w:hint="eastAsia"/>
                <w:color w:val="000000"/>
                <w:kern w:val="0"/>
                <w:szCs w:val="21"/>
                <w:lang w:bidi="ar"/>
              </w:rPr>
              <w:t>允许自动导出；</w:t>
            </w:r>
          </w:p>
        </w:tc>
      </w:tr>
      <w:tr w:rsidR="003D747C" w14:paraId="1173C3F3" w14:textId="77777777">
        <w:trPr>
          <w:trHeight w:val="312"/>
        </w:trPr>
        <w:tc>
          <w:tcPr>
            <w:tcW w:w="495" w:type="pct"/>
            <w:vMerge/>
            <w:vAlign w:val="center"/>
          </w:tcPr>
          <w:p w14:paraId="2774CD45" w14:textId="77777777" w:rsidR="003D747C" w:rsidRDefault="003D747C">
            <w:pPr>
              <w:jc w:val="center"/>
              <w:rPr>
                <w:rFonts w:ascii="宋体" w:eastAsia="宋体" w:hAnsi="宋体" w:cs="宋体"/>
                <w:color w:val="000000"/>
                <w:szCs w:val="21"/>
              </w:rPr>
            </w:pPr>
          </w:p>
        </w:tc>
        <w:tc>
          <w:tcPr>
            <w:tcW w:w="705" w:type="pct"/>
            <w:vMerge/>
            <w:vAlign w:val="center"/>
          </w:tcPr>
          <w:p w14:paraId="76DD4CCF"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56FACF3E"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（非必须）</w:t>
            </w:r>
            <w:r>
              <w:rPr>
                <w:rFonts w:ascii="宋体" w:eastAsia="宋体" w:hAnsi="宋体" w:cs="宋体" w:hint="eastAsia"/>
                <w:color w:val="000000"/>
                <w:kern w:val="0"/>
                <w:szCs w:val="21"/>
                <w:lang w:bidi="ar"/>
              </w:rPr>
              <w:t>药房对接智能设备的温湿度监控系统，实时监测药品贮存环境；</w:t>
            </w:r>
          </w:p>
        </w:tc>
      </w:tr>
      <w:tr w:rsidR="003D747C" w14:paraId="4C2CE06F" w14:textId="77777777">
        <w:trPr>
          <w:trHeight w:val="312"/>
        </w:trPr>
        <w:tc>
          <w:tcPr>
            <w:tcW w:w="495" w:type="pct"/>
            <w:vMerge/>
            <w:vAlign w:val="center"/>
          </w:tcPr>
          <w:p w14:paraId="4DA824C3" w14:textId="77777777" w:rsidR="003D747C" w:rsidRDefault="003D747C">
            <w:pPr>
              <w:jc w:val="center"/>
              <w:rPr>
                <w:rFonts w:ascii="宋体" w:eastAsia="宋体" w:hAnsi="宋体" w:cs="宋体"/>
                <w:color w:val="000000"/>
                <w:szCs w:val="21"/>
              </w:rPr>
            </w:pPr>
          </w:p>
        </w:tc>
        <w:tc>
          <w:tcPr>
            <w:tcW w:w="705" w:type="pct"/>
            <w:vMerge/>
            <w:vAlign w:val="center"/>
          </w:tcPr>
          <w:p w14:paraId="63C6F825"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36542EF0"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（非必须）</w:t>
            </w:r>
            <w:r>
              <w:rPr>
                <w:rFonts w:ascii="宋体" w:eastAsia="宋体" w:hAnsi="宋体" w:cs="宋体" w:hint="eastAsia"/>
                <w:color w:val="000000"/>
                <w:kern w:val="0"/>
                <w:szCs w:val="21"/>
                <w:lang w:bidi="ar"/>
              </w:rPr>
              <w:t>能够对超温的记录进行标识</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p>
        </w:tc>
      </w:tr>
      <w:tr w:rsidR="003D747C" w14:paraId="573078ED" w14:textId="77777777">
        <w:trPr>
          <w:trHeight w:val="312"/>
        </w:trPr>
        <w:tc>
          <w:tcPr>
            <w:tcW w:w="495" w:type="pct"/>
            <w:vMerge/>
            <w:vAlign w:val="center"/>
          </w:tcPr>
          <w:p w14:paraId="286E9B85" w14:textId="77777777" w:rsidR="003D747C" w:rsidRDefault="003D747C">
            <w:pPr>
              <w:jc w:val="center"/>
              <w:rPr>
                <w:rFonts w:ascii="宋体" w:eastAsia="宋体" w:hAnsi="宋体" w:cs="宋体"/>
                <w:color w:val="000000"/>
                <w:szCs w:val="21"/>
              </w:rPr>
            </w:pPr>
          </w:p>
        </w:tc>
        <w:tc>
          <w:tcPr>
            <w:tcW w:w="705" w:type="pct"/>
            <w:vAlign w:val="center"/>
          </w:tcPr>
          <w:p w14:paraId="328D6229"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库存统计</w:t>
            </w:r>
          </w:p>
        </w:tc>
        <w:tc>
          <w:tcPr>
            <w:tcW w:w="3798" w:type="pct"/>
            <w:vAlign w:val="center"/>
          </w:tcPr>
          <w:p w14:paraId="1B4B2DB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允许按产品、产品批号、存储位置统计库存信息；</w:t>
            </w:r>
          </w:p>
        </w:tc>
      </w:tr>
      <w:tr w:rsidR="003D747C" w14:paraId="0D8DC444" w14:textId="77777777">
        <w:trPr>
          <w:trHeight w:val="312"/>
        </w:trPr>
        <w:tc>
          <w:tcPr>
            <w:tcW w:w="495" w:type="pct"/>
            <w:vMerge/>
            <w:vAlign w:val="center"/>
          </w:tcPr>
          <w:p w14:paraId="5449A0BD" w14:textId="77777777" w:rsidR="003D747C" w:rsidRDefault="003D747C">
            <w:pPr>
              <w:jc w:val="center"/>
              <w:rPr>
                <w:rFonts w:ascii="宋体" w:eastAsia="宋体" w:hAnsi="宋体" w:cs="宋体"/>
                <w:color w:val="000000"/>
                <w:szCs w:val="21"/>
              </w:rPr>
            </w:pPr>
          </w:p>
        </w:tc>
        <w:tc>
          <w:tcPr>
            <w:tcW w:w="705" w:type="pct"/>
            <w:vAlign w:val="center"/>
          </w:tcPr>
          <w:p w14:paraId="5CD5A49F"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发放回收明细</w:t>
            </w:r>
          </w:p>
        </w:tc>
        <w:tc>
          <w:tcPr>
            <w:tcW w:w="3798" w:type="pct"/>
            <w:vAlign w:val="center"/>
          </w:tcPr>
          <w:p w14:paraId="68FD3F0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允许按项目信息、产品名称、受试者信息、项目状态、发放开始时间、发放结束时间筛选统计项目发放回收明细，并支持导出表格；</w:t>
            </w:r>
          </w:p>
        </w:tc>
      </w:tr>
      <w:tr w:rsidR="003D747C" w14:paraId="37DF206C" w14:textId="77777777">
        <w:trPr>
          <w:trHeight w:val="312"/>
        </w:trPr>
        <w:tc>
          <w:tcPr>
            <w:tcW w:w="495" w:type="pct"/>
            <w:vMerge/>
            <w:vAlign w:val="center"/>
          </w:tcPr>
          <w:p w14:paraId="39AC9FC2" w14:textId="77777777" w:rsidR="003D747C" w:rsidRDefault="003D747C">
            <w:pPr>
              <w:jc w:val="center"/>
              <w:rPr>
                <w:rFonts w:ascii="宋体" w:eastAsia="宋体" w:hAnsi="宋体" w:cs="宋体"/>
                <w:color w:val="000000"/>
                <w:szCs w:val="21"/>
              </w:rPr>
            </w:pPr>
          </w:p>
        </w:tc>
        <w:tc>
          <w:tcPr>
            <w:tcW w:w="705" w:type="pct"/>
            <w:vAlign w:val="center"/>
          </w:tcPr>
          <w:p w14:paraId="483B36B6"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产品业务统计</w:t>
            </w:r>
          </w:p>
        </w:tc>
        <w:tc>
          <w:tcPr>
            <w:tcW w:w="3798" w:type="pct"/>
            <w:vAlign w:val="center"/>
          </w:tcPr>
          <w:p w14:paraId="078481DC"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允许按照表格和图表两种形式统计项目的产品业务信息，并支持导出数据；</w:t>
            </w:r>
          </w:p>
        </w:tc>
      </w:tr>
      <w:tr w:rsidR="003D747C" w14:paraId="3FBB8BBE" w14:textId="77777777">
        <w:trPr>
          <w:trHeight w:val="312"/>
        </w:trPr>
        <w:tc>
          <w:tcPr>
            <w:tcW w:w="495" w:type="pct"/>
            <w:vMerge/>
            <w:vAlign w:val="center"/>
          </w:tcPr>
          <w:p w14:paraId="7885D4F7" w14:textId="77777777" w:rsidR="003D747C" w:rsidRDefault="003D747C">
            <w:pPr>
              <w:jc w:val="center"/>
              <w:rPr>
                <w:rFonts w:ascii="宋体" w:eastAsia="宋体" w:hAnsi="宋体" w:cs="宋体"/>
                <w:color w:val="000000"/>
                <w:szCs w:val="21"/>
              </w:rPr>
            </w:pPr>
          </w:p>
        </w:tc>
        <w:tc>
          <w:tcPr>
            <w:tcW w:w="705" w:type="pct"/>
            <w:vAlign w:val="center"/>
          </w:tcPr>
          <w:p w14:paraId="6DEB0215"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药房业务统计</w:t>
            </w:r>
          </w:p>
        </w:tc>
        <w:tc>
          <w:tcPr>
            <w:tcW w:w="3798" w:type="pct"/>
            <w:vAlign w:val="center"/>
          </w:tcPr>
          <w:p w14:paraId="447CA186"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允许按项目信息、项目状态统计分析药房业务信息，并支持导出数据；</w:t>
            </w:r>
          </w:p>
        </w:tc>
      </w:tr>
      <w:tr w:rsidR="003D747C" w14:paraId="48E63E06" w14:textId="77777777">
        <w:trPr>
          <w:trHeight w:val="312"/>
        </w:trPr>
        <w:tc>
          <w:tcPr>
            <w:tcW w:w="495" w:type="pct"/>
            <w:vMerge/>
            <w:vAlign w:val="center"/>
          </w:tcPr>
          <w:p w14:paraId="4CCE2E1D" w14:textId="77777777" w:rsidR="003D747C" w:rsidRDefault="003D747C">
            <w:pPr>
              <w:jc w:val="center"/>
              <w:rPr>
                <w:rFonts w:ascii="宋体" w:eastAsia="宋体" w:hAnsi="宋体" w:cs="宋体"/>
                <w:color w:val="000000"/>
                <w:szCs w:val="21"/>
              </w:rPr>
            </w:pPr>
          </w:p>
        </w:tc>
        <w:tc>
          <w:tcPr>
            <w:tcW w:w="705" w:type="pct"/>
            <w:vAlign w:val="center"/>
          </w:tcPr>
          <w:p w14:paraId="0A35AA72"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统计报表</w:t>
            </w:r>
          </w:p>
        </w:tc>
        <w:tc>
          <w:tcPr>
            <w:tcW w:w="3798" w:type="pct"/>
            <w:vAlign w:val="center"/>
          </w:tcPr>
          <w:p w14:paraId="205C59E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支持出入库记录表和发放回收记录表，按项目维度导出表格；</w:t>
            </w:r>
          </w:p>
        </w:tc>
      </w:tr>
      <w:tr w:rsidR="003D747C" w14:paraId="1686826D" w14:textId="77777777">
        <w:trPr>
          <w:trHeight w:val="312"/>
        </w:trPr>
        <w:tc>
          <w:tcPr>
            <w:tcW w:w="495" w:type="pct"/>
            <w:vMerge/>
            <w:vAlign w:val="center"/>
          </w:tcPr>
          <w:p w14:paraId="11972997" w14:textId="77777777" w:rsidR="003D747C" w:rsidRDefault="003D747C">
            <w:pPr>
              <w:jc w:val="center"/>
              <w:rPr>
                <w:rFonts w:ascii="宋体" w:eastAsia="宋体" w:hAnsi="宋体" w:cs="宋体"/>
                <w:color w:val="000000"/>
                <w:szCs w:val="21"/>
              </w:rPr>
            </w:pPr>
          </w:p>
        </w:tc>
        <w:tc>
          <w:tcPr>
            <w:tcW w:w="705" w:type="pct"/>
            <w:vAlign w:val="center"/>
          </w:tcPr>
          <w:p w14:paraId="495A5A2C"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盘点</w:t>
            </w:r>
          </w:p>
        </w:tc>
        <w:tc>
          <w:tcPr>
            <w:tcW w:w="3798" w:type="pct"/>
            <w:vAlign w:val="center"/>
          </w:tcPr>
          <w:p w14:paraId="494FAF28"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能够药房管理员按照项目、按照存储位置生成并导出盘点表，方便药房管理员进行库房盘点；</w:t>
            </w:r>
          </w:p>
        </w:tc>
      </w:tr>
      <w:tr w:rsidR="003D747C" w14:paraId="2365A0AD" w14:textId="77777777">
        <w:trPr>
          <w:trHeight w:val="312"/>
        </w:trPr>
        <w:tc>
          <w:tcPr>
            <w:tcW w:w="1201" w:type="pct"/>
            <w:gridSpan w:val="2"/>
            <w:vAlign w:val="center"/>
          </w:tcPr>
          <w:p w14:paraId="129B454C" w14:textId="77777777" w:rsidR="003D747C" w:rsidRDefault="001A1A25">
            <w:pPr>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审计日志</w:t>
            </w:r>
          </w:p>
        </w:tc>
        <w:tc>
          <w:tcPr>
            <w:tcW w:w="3798" w:type="pct"/>
            <w:vAlign w:val="center"/>
          </w:tcPr>
          <w:p w14:paraId="01980B3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自动记录操作日志，支持多维度的审计追踪，做到针对所有人员、所有操作、所有时间、所有数据的全面留痕；</w:t>
            </w:r>
          </w:p>
        </w:tc>
      </w:tr>
      <w:tr w:rsidR="003D747C" w14:paraId="7710CC68" w14:textId="77777777">
        <w:trPr>
          <w:trHeight w:val="312"/>
        </w:trPr>
        <w:tc>
          <w:tcPr>
            <w:tcW w:w="1201" w:type="pct"/>
            <w:gridSpan w:val="2"/>
            <w:vMerge w:val="restart"/>
            <w:vAlign w:val="center"/>
          </w:tcPr>
          <w:p w14:paraId="5682875F" w14:textId="77777777" w:rsidR="003D747C" w:rsidRDefault="001A1A25">
            <w:pPr>
              <w:jc w:val="center"/>
              <w:textAlignment w:val="center"/>
              <w:rPr>
                <w:rFonts w:ascii="宋体" w:eastAsia="宋体" w:hAnsi="宋体" w:cs="宋体"/>
                <w:color w:val="000000"/>
                <w:kern w:val="0"/>
                <w:szCs w:val="21"/>
                <w:lang w:bidi="ar"/>
              </w:rPr>
            </w:pPr>
            <w:proofErr w:type="gramStart"/>
            <w:r>
              <w:rPr>
                <w:rFonts w:ascii="宋体" w:eastAsia="宋体" w:hAnsi="宋体" w:cs="宋体" w:hint="eastAsia"/>
                <w:color w:val="000000"/>
                <w:kern w:val="0"/>
                <w:szCs w:val="21"/>
                <w:lang w:bidi="ar"/>
              </w:rPr>
              <w:t>手机端小程序</w:t>
            </w:r>
            <w:proofErr w:type="gramEnd"/>
          </w:p>
        </w:tc>
        <w:tc>
          <w:tcPr>
            <w:tcW w:w="3798" w:type="pct"/>
            <w:vAlign w:val="center"/>
          </w:tcPr>
          <w:p w14:paraId="06BCB897"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能够通过手机端查看项目资料，进行流程审批，审批时支持填写审批表单；</w:t>
            </w:r>
          </w:p>
        </w:tc>
      </w:tr>
      <w:tr w:rsidR="003D747C" w14:paraId="6E82F29E" w14:textId="77777777">
        <w:trPr>
          <w:trHeight w:val="312"/>
        </w:trPr>
        <w:tc>
          <w:tcPr>
            <w:tcW w:w="1201" w:type="pct"/>
            <w:gridSpan w:val="2"/>
            <w:vMerge/>
            <w:vAlign w:val="center"/>
          </w:tcPr>
          <w:p w14:paraId="384B3508"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547FD8C5"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能够通过</w:t>
            </w:r>
            <w:r>
              <w:rPr>
                <w:rFonts w:ascii="宋体" w:eastAsia="宋体" w:hAnsi="宋体" w:cs="宋体" w:hint="eastAsia"/>
                <w:color w:val="000000"/>
                <w:kern w:val="0"/>
                <w:szCs w:val="21"/>
                <w:lang w:bidi="ar"/>
              </w:rPr>
              <w:t>手机端</w:t>
            </w:r>
            <w:r>
              <w:rPr>
                <w:rFonts w:ascii="宋体" w:eastAsia="宋体" w:hAnsi="宋体" w:cs="宋体" w:hint="eastAsia"/>
                <w:color w:val="000000"/>
                <w:kern w:val="0"/>
                <w:szCs w:val="21"/>
                <w:lang w:bidi="ar"/>
              </w:rPr>
              <w:t>进行</w:t>
            </w:r>
            <w:r>
              <w:rPr>
                <w:rFonts w:ascii="宋体" w:eastAsia="宋体" w:hAnsi="宋体" w:cs="宋体" w:hint="eastAsia"/>
                <w:color w:val="000000"/>
                <w:kern w:val="0"/>
                <w:szCs w:val="21"/>
                <w:lang w:bidi="ar"/>
              </w:rPr>
              <w:t>药品</w:t>
            </w:r>
            <w:r>
              <w:rPr>
                <w:rFonts w:ascii="宋体" w:eastAsia="宋体" w:hAnsi="宋体" w:cs="宋体" w:hint="eastAsia"/>
                <w:color w:val="000000"/>
                <w:kern w:val="0"/>
                <w:szCs w:val="21"/>
                <w:lang w:bidi="ar"/>
              </w:rPr>
              <w:t>的</w:t>
            </w:r>
            <w:r>
              <w:rPr>
                <w:rFonts w:ascii="宋体" w:eastAsia="宋体" w:hAnsi="宋体" w:cs="宋体" w:hint="eastAsia"/>
                <w:color w:val="000000"/>
                <w:kern w:val="0"/>
                <w:szCs w:val="21"/>
                <w:lang w:bidi="ar"/>
              </w:rPr>
              <w:t>接收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入库、发放核对</w:t>
            </w:r>
            <w:r>
              <w:rPr>
                <w:rFonts w:ascii="宋体" w:eastAsia="宋体" w:hAnsi="宋体" w:cs="宋体" w:hint="eastAsia"/>
                <w:color w:val="000000"/>
                <w:kern w:val="0"/>
                <w:szCs w:val="21"/>
                <w:lang w:bidi="ar"/>
              </w:rPr>
              <w:t>，</w:t>
            </w:r>
            <w:r>
              <w:rPr>
                <w:rFonts w:ascii="宋体" w:eastAsia="宋体" w:hAnsi="宋体" w:cs="宋体" w:hint="eastAsia"/>
                <w:szCs w:val="21"/>
              </w:rPr>
              <w:t>支持回收、移库的审批</w:t>
            </w:r>
            <w:r>
              <w:rPr>
                <w:rFonts w:ascii="宋体" w:eastAsia="宋体" w:hAnsi="宋体" w:cs="宋体" w:hint="eastAsia"/>
                <w:color w:val="000000"/>
                <w:kern w:val="0"/>
                <w:szCs w:val="21"/>
                <w:lang w:bidi="ar"/>
              </w:rPr>
              <w:t>；</w:t>
            </w:r>
          </w:p>
        </w:tc>
      </w:tr>
      <w:tr w:rsidR="003D747C" w14:paraId="44832D96" w14:textId="77777777">
        <w:trPr>
          <w:trHeight w:val="312"/>
        </w:trPr>
        <w:tc>
          <w:tcPr>
            <w:tcW w:w="1201" w:type="pct"/>
            <w:gridSpan w:val="2"/>
            <w:vMerge/>
            <w:vAlign w:val="center"/>
          </w:tcPr>
          <w:p w14:paraId="4D3E1006"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78AA8074"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能够通过</w:t>
            </w:r>
            <w:r>
              <w:rPr>
                <w:rFonts w:ascii="宋体" w:eastAsia="宋体" w:hAnsi="宋体" w:cs="宋体" w:hint="eastAsia"/>
                <w:color w:val="000000"/>
                <w:kern w:val="0"/>
                <w:szCs w:val="21"/>
                <w:lang w:bidi="ar"/>
              </w:rPr>
              <w:t>手机端</w:t>
            </w:r>
            <w:r>
              <w:rPr>
                <w:rFonts w:ascii="宋体" w:eastAsia="宋体" w:hAnsi="宋体" w:cs="宋体" w:hint="eastAsia"/>
                <w:szCs w:val="21"/>
              </w:rPr>
              <w:t>进行质控计划、质控预约、质控报告、整改报告的审批，且支持执行质控、问题整改回复、整改确认、整改复核；</w:t>
            </w:r>
          </w:p>
        </w:tc>
      </w:tr>
      <w:tr w:rsidR="003D747C" w14:paraId="4A16633E" w14:textId="77777777">
        <w:trPr>
          <w:trHeight w:val="312"/>
        </w:trPr>
        <w:tc>
          <w:tcPr>
            <w:tcW w:w="1201" w:type="pct"/>
            <w:gridSpan w:val="2"/>
            <w:vMerge/>
            <w:vAlign w:val="center"/>
          </w:tcPr>
          <w:p w14:paraId="607AB07E" w14:textId="77777777" w:rsidR="003D747C" w:rsidRDefault="003D747C">
            <w:pPr>
              <w:jc w:val="center"/>
              <w:textAlignment w:val="center"/>
              <w:rPr>
                <w:rFonts w:ascii="宋体" w:eastAsia="宋体" w:hAnsi="宋体" w:cs="宋体"/>
                <w:color w:val="000000"/>
                <w:kern w:val="0"/>
                <w:szCs w:val="21"/>
                <w:lang w:bidi="ar"/>
              </w:rPr>
            </w:pPr>
          </w:p>
        </w:tc>
        <w:tc>
          <w:tcPr>
            <w:tcW w:w="3798" w:type="pct"/>
            <w:vAlign w:val="center"/>
          </w:tcPr>
          <w:p w14:paraId="04553293" w14:textId="77777777" w:rsidR="003D747C" w:rsidRDefault="001A1A25">
            <w:p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能够通过</w:t>
            </w:r>
            <w:r>
              <w:rPr>
                <w:rFonts w:ascii="宋体" w:eastAsia="宋体" w:hAnsi="宋体" w:cs="宋体" w:hint="eastAsia"/>
                <w:color w:val="000000"/>
                <w:kern w:val="0"/>
                <w:szCs w:val="21"/>
                <w:lang w:bidi="ar"/>
              </w:rPr>
              <w:t>手机端</w:t>
            </w:r>
            <w:r>
              <w:rPr>
                <w:rFonts w:ascii="宋体" w:eastAsia="宋体" w:hAnsi="宋体" w:cs="宋体" w:hint="eastAsia"/>
                <w:color w:val="000000"/>
                <w:kern w:val="0"/>
                <w:szCs w:val="21"/>
                <w:lang w:bidi="ar"/>
              </w:rPr>
              <w:t>对报表文件进行电子签署；</w:t>
            </w:r>
          </w:p>
        </w:tc>
      </w:tr>
    </w:tbl>
    <w:p w14:paraId="5CF33E30" w14:textId="77777777" w:rsidR="003D747C" w:rsidRDefault="003D747C">
      <w:pPr>
        <w:pStyle w:val="ab"/>
      </w:pPr>
    </w:p>
    <w:p w14:paraId="1BF186D4" w14:textId="77777777" w:rsidR="003D747C" w:rsidRDefault="001A1A25">
      <w:pPr>
        <w:spacing w:line="360" w:lineRule="auto"/>
        <w:jc w:val="left"/>
        <w:outlineLvl w:val="0"/>
        <w:rPr>
          <w:rFonts w:ascii="宋体" w:eastAsia="宋体" w:hAnsi="宋体" w:cs="宋体"/>
          <w:b/>
          <w:szCs w:val="21"/>
          <w:lang w:val="ru-RU"/>
        </w:rPr>
      </w:pPr>
      <w:r>
        <w:rPr>
          <w:rFonts w:ascii="宋体" w:eastAsia="宋体" w:hAnsi="宋体" w:cs="宋体" w:hint="eastAsia"/>
          <w:b/>
          <w:szCs w:val="21"/>
        </w:rPr>
        <w:t>伦理审查</w:t>
      </w:r>
      <w:r>
        <w:rPr>
          <w:rFonts w:ascii="宋体" w:eastAsia="宋体" w:hAnsi="宋体" w:cs="宋体" w:hint="eastAsia"/>
          <w:b/>
          <w:szCs w:val="21"/>
        </w:rPr>
        <w:t>系统</w:t>
      </w:r>
      <w:r>
        <w:rPr>
          <w:rFonts w:ascii="宋体" w:eastAsia="宋体" w:hAnsi="宋体" w:cs="宋体" w:hint="eastAsia"/>
          <w:b/>
          <w:szCs w:val="21"/>
        </w:rPr>
        <w:t>功能模块及技术参数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3"/>
        <w:gridCol w:w="7123"/>
      </w:tblGrid>
      <w:tr w:rsidR="003D747C" w14:paraId="6D5FE7DD" w14:textId="77777777">
        <w:trPr>
          <w:trHeight w:val="90"/>
          <w:jc w:val="center"/>
        </w:trPr>
        <w:tc>
          <w:tcPr>
            <w:tcW w:w="1303" w:type="dxa"/>
            <w:shd w:val="clear" w:color="auto" w:fill="D7D7D7"/>
            <w:vAlign w:val="center"/>
          </w:tcPr>
          <w:p w14:paraId="4611C997" w14:textId="77777777" w:rsidR="003D747C" w:rsidRDefault="001A1A25">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功能名称</w:t>
            </w:r>
          </w:p>
        </w:tc>
        <w:tc>
          <w:tcPr>
            <w:tcW w:w="7123" w:type="dxa"/>
            <w:shd w:val="clear" w:color="auto" w:fill="D7D7D7"/>
            <w:vAlign w:val="center"/>
          </w:tcPr>
          <w:p w14:paraId="17361E06" w14:textId="77777777" w:rsidR="003D747C" w:rsidRDefault="001A1A25">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功能要求</w:t>
            </w:r>
          </w:p>
        </w:tc>
      </w:tr>
      <w:tr w:rsidR="003D747C" w14:paraId="48FF26D9" w14:textId="77777777">
        <w:trPr>
          <w:trHeight w:val="830"/>
          <w:jc w:val="center"/>
        </w:trPr>
        <w:tc>
          <w:tcPr>
            <w:tcW w:w="1303" w:type="dxa"/>
            <w:vMerge w:val="restart"/>
            <w:shd w:val="clear" w:color="auto" w:fill="FFFFFF"/>
            <w:vAlign w:val="center"/>
          </w:tcPr>
          <w:p w14:paraId="32D3062E"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系统管理</w:t>
            </w:r>
          </w:p>
        </w:tc>
        <w:tc>
          <w:tcPr>
            <w:tcW w:w="7123" w:type="dxa"/>
            <w:shd w:val="clear" w:color="auto" w:fill="FFFFFF"/>
            <w:vAlign w:val="center"/>
          </w:tcPr>
          <w:p w14:paraId="13900322" w14:textId="77777777" w:rsidR="003D747C" w:rsidRDefault="001A1A25">
            <w:pPr>
              <w:widowControl/>
              <w:tabs>
                <w:tab w:val="left" w:pos="0"/>
              </w:tabs>
              <w:textAlignment w:val="center"/>
              <w:rPr>
                <w:rFonts w:ascii="宋体" w:eastAsia="宋体" w:hAnsi="宋体" w:cs="宋体"/>
                <w:szCs w:val="21"/>
              </w:rPr>
            </w:pPr>
            <w:r>
              <w:rPr>
                <w:rFonts w:ascii="宋体" w:eastAsia="宋体" w:hAnsi="宋体" w:cs="宋体" w:hint="eastAsia"/>
                <w:kern w:val="0"/>
                <w:szCs w:val="21"/>
                <w:lang w:bidi="ar"/>
              </w:rPr>
              <w:t>系</w:t>
            </w:r>
            <w:r>
              <w:rPr>
                <w:rFonts w:ascii="宋体" w:eastAsia="宋体" w:hAnsi="宋体" w:cs="宋体" w:hint="eastAsia"/>
                <w:kern w:val="0"/>
                <w:szCs w:val="21"/>
                <w:shd w:val="clear" w:color="auto" w:fill="FFFFFF"/>
                <w:lang w:bidi="ar"/>
              </w:rPr>
              <w:t>统内可以给每个人员分配不同角色，不同的角色可拥有不同的权限，如管理员、委员、伦理秘书、办公室主任、研究者、独立顾问等。</w:t>
            </w:r>
          </w:p>
        </w:tc>
      </w:tr>
      <w:tr w:rsidR="003D747C" w14:paraId="27CB2E45" w14:textId="77777777">
        <w:trPr>
          <w:trHeight w:val="830"/>
          <w:jc w:val="center"/>
        </w:trPr>
        <w:tc>
          <w:tcPr>
            <w:tcW w:w="1303" w:type="dxa"/>
            <w:vMerge/>
            <w:shd w:val="clear" w:color="auto" w:fill="FFFFFF"/>
            <w:vAlign w:val="center"/>
          </w:tcPr>
          <w:p w14:paraId="770FCB0F" w14:textId="77777777" w:rsidR="003D747C" w:rsidRDefault="003D747C">
            <w:pPr>
              <w:widowControl/>
              <w:textAlignment w:val="center"/>
              <w:rPr>
                <w:rFonts w:ascii="宋体" w:eastAsia="宋体" w:hAnsi="宋体" w:cs="宋体"/>
                <w:szCs w:val="21"/>
              </w:rPr>
            </w:pPr>
          </w:p>
        </w:tc>
        <w:tc>
          <w:tcPr>
            <w:tcW w:w="7123" w:type="dxa"/>
            <w:shd w:val="clear" w:color="auto" w:fill="FFFFFF"/>
            <w:vAlign w:val="center"/>
          </w:tcPr>
          <w:p w14:paraId="6AAE6991"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系统能够支持伦理委员会在线管理账号，如新增、修改、启用、停用等操作。委员既可以自行创建账号，也可以由伦理秘书协助创建。系统能够自动生成唯一的人员账号，以自己的账号登录工作，分工明确，相互协作，各尽其职。</w:t>
            </w:r>
          </w:p>
        </w:tc>
      </w:tr>
      <w:tr w:rsidR="003D747C" w14:paraId="77634BAA" w14:textId="77777777">
        <w:trPr>
          <w:trHeight w:val="830"/>
          <w:jc w:val="center"/>
        </w:trPr>
        <w:tc>
          <w:tcPr>
            <w:tcW w:w="1303" w:type="dxa"/>
            <w:vMerge/>
            <w:shd w:val="clear" w:color="auto" w:fill="FFFFFF"/>
            <w:vAlign w:val="center"/>
          </w:tcPr>
          <w:p w14:paraId="6162069E" w14:textId="77777777" w:rsidR="003D747C" w:rsidRDefault="003D747C">
            <w:pPr>
              <w:widowControl/>
              <w:textAlignment w:val="center"/>
              <w:rPr>
                <w:rFonts w:ascii="宋体" w:eastAsia="宋体" w:hAnsi="宋体" w:cs="宋体"/>
                <w:kern w:val="0"/>
                <w:szCs w:val="21"/>
                <w:lang w:bidi="ar"/>
              </w:rPr>
            </w:pPr>
          </w:p>
        </w:tc>
        <w:tc>
          <w:tcPr>
            <w:tcW w:w="7123" w:type="dxa"/>
            <w:shd w:val="clear" w:color="auto" w:fill="FFFFFF"/>
            <w:vAlign w:val="center"/>
          </w:tcPr>
          <w:p w14:paraId="0B435C74"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项目的展示要满足数据独立、相互隔离的要求，申请人登录仅可查看该账号下所提交的项目信息。</w:t>
            </w:r>
          </w:p>
        </w:tc>
      </w:tr>
      <w:tr w:rsidR="003D747C" w14:paraId="18DE96FC" w14:textId="77777777">
        <w:trPr>
          <w:trHeight w:val="830"/>
          <w:jc w:val="center"/>
        </w:trPr>
        <w:tc>
          <w:tcPr>
            <w:tcW w:w="1303" w:type="dxa"/>
            <w:vMerge/>
            <w:shd w:val="clear" w:color="auto" w:fill="FFFFFF"/>
            <w:vAlign w:val="center"/>
          </w:tcPr>
          <w:p w14:paraId="4C5368EF" w14:textId="77777777" w:rsidR="003D747C" w:rsidRDefault="003D747C">
            <w:pPr>
              <w:widowControl/>
              <w:textAlignment w:val="center"/>
              <w:rPr>
                <w:rFonts w:ascii="宋体" w:eastAsia="宋体" w:hAnsi="宋体" w:cs="宋体"/>
                <w:kern w:val="0"/>
                <w:szCs w:val="21"/>
                <w:lang w:bidi="ar"/>
              </w:rPr>
            </w:pPr>
          </w:p>
        </w:tc>
        <w:tc>
          <w:tcPr>
            <w:tcW w:w="7123" w:type="dxa"/>
            <w:shd w:val="clear" w:color="auto" w:fill="FFFFFF"/>
            <w:vAlign w:val="center"/>
          </w:tcPr>
          <w:p w14:paraId="26E69D07"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在线管理伦理委员会的基本信息，委员会信息要能在生成批件时自动填充。</w:t>
            </w:r>
          </w:p>
        </w:tc>
      </w:tr>
      <w:tr w:rsidR="003D747C" w14:paraId="4014A18A" w14:textId="77777777">
        <w:trPr>
          <w:trHeight w:val="830"/>
          <w:jc w:val="center"/>
        </w:trPr>
        <w:tc>
          <w:tcPr>
            <w:tcW w:w="1303" w:type="dxa"/>
            <w:vMerge/>
            <w:shd w:val="clear" w:color="auto" w:fill="FFFFFF"/>
            <w:vAlign w:val="center"/>
          </w:tcPr>
          <w:p w14:paraId="3810B262" w14:textId="77777777" w:rsidR="003D747C" w:rsidRDefault="003D747C">
            <w:pPr>
              <w:widowControl/>
              <w:textAlignment w:val="center"/>
              <w:rPr>
                <w:rFonts w:ascii="宋体" w:eastAsia="宋体" w:hAnsi="宋体" w:cs="宋体"/>
                <w:kern w:val="0"/>
                <w:szCs w:val="21"/>
                <w:lang w:bidi="ar"/>
              </w:rPr>
            </w:pPr>
          </w:p>
        </w:tc>
        <w:tc>
          <w:tcPr>
            <w:tcW w:w="7123" w:type="dxa"/>
            <w:shd w:val="clear" w:color="auto" w:fill="FFFFFF"/>
            <w:vAlign w:val="center"/>
          </w:tcPr>
          <w:p w14:paraId="1103317B" w14:textId="77777777" w:rsidR="003D747C" w:rsidRDefault="001A1A25">
            <w:pPr>
              <w:widowControl/>
              <w:tabs>
                <w:tab w:val="left" w:pos="0"/>
              </w:tabs>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需可以</w:t>
            </w:r>
            <w:proofErr w:type="gramEnd"/>
            <w:r>
              <w:rPr>
                <w:rFonts w:ascii="宋体" w:eastAsia="宋体" w:hAnsi="宋体" w:cs="宋体" w:hint="eastAsia"/>
                <w:kern w:val="0"/>
                <w:szCs w:val="21"/>
                <w:lang w:bidi="ar"/>
              </w:rPr>
              <w:t>设置文档个人姓名水印、文本水印及图片水印，并在预览文件、下载文件时需携带已设置的水印，使文件受控。</w:t>
            </w:r>
          </w:p>
        </w:tc>
      </w:tr>
      <w:tr w:rsidR="003D747C" w14:paraId="43D0CEEA" w14:textId="77777777">
        <w:trPr>
          <w:trHeight w:val="830"/>
          <w:jc w:val="center"/>
        </w:trPr>
        <w:tc>
          <w:tcPr>
            <w:tcW w:w="1303" w:type="dxa"/>
            <w:vMerge/>
            <w:shd w:val="clear" w:color="auto" w:fill="FFFFFF"/>
            <w:vAlign w:val="center"/>
          </w:tcPr>
          <w:p w14:paraId="329DCEB9" w14:textId="77777777" w:rsidR="003D747C" w:rsidRDefault="003D747C">
            <w:pPr>
              <w:widowControl/>
              <w:textAlignment w:val="center"/>
              <w:rPr>
                <w:rFonts w:ascii="宋体" w:eastAsia="宋体" w:hAnsi="宋体" w:cs="宋体"/>
                <w:kern w:val="0"/>
                <w:szCs w:val="21"/>
                <w:lang w:bidi="ar"/>
              </w:rPr>
            </w:pPr>
          </w:p>
        </w:tc>
        <w:tc>
          <w:tcPr>
            <w:tcW w:w="7123" w:type="dxa"/>
            <w:shd w:val="clear" w:color="auto" w:fill="FFFFFF"/>
            <w:vAlign w:val="center"/>
          </w:tcPr>
          <w:p w14:paraId="4BB7CD1F"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系统</w:t>
            </w:r>
            <w:proofErr w:type="gramStart"/>
            <w:r>
              <w:rPr>
                <w:rFonts w:ascii="宋体" w:eastAsia="宋体" w:hAnsi="宋体" w:cs="宋体" w:hint="eastAsia"/>
                <w:kern w:val="0"/>
                <w:szCs w:val="21"/>
                <w:lang w:bidi="ar"/>
              </w:rPr>
              <w:t>需支持</w:t>
            </w:r>
            <w:proofErr w:type="gramEnd"/>
            <w:r>
              <w:rPr>
                <w:rFonts w:ascii="宋体" w:eastAsia="宋体" w:hAnsi="宋体" w:cs="宋体" w:hint="eastAsia"/>
                <w:kern w:val="0"/>
                <w:szCs w:val="21"/>
                <w:lang w:bidi="ar"/>
              </w:rPr>
              <w:t>在秘书受理后可指定“主任委员</w:t>
            </w:r>
            <w:r>
              <w:rPr>
                <w:rFonts w:ascii="宋体" w:eastAsia="宋体" w:hAnsi="宋体" w:cs="宋体" w:hint="eastAsia"/>
                <w:kern w:val="0"/>
                <w:szCs w:val="21"/>
                <w:lang w:bidi="ar"/>
              </w:rPr>
              <w:t>/</w:t>
            </w:r>
            <w:r>
              <w:rPr>
                <w:rFonts w:ascii="宋体" w:eastAsia="宋体" w:hAnsi="宋体" w:cs="宋体" w:hint="eastAsia"/>
                <w:kern w:val="0"/>
                <w:szCs w:val="21"/>
                <w:lang w:bidi="ar"/>
              </w:rPr>
              <w:t>副主任委员</w:t>
            </w:r>
            <w:r>
              <w:rPr>
                <w:rFonts w:ascii="宋体" w:eastAsia="宋体" w:hAnsi="宋体" w:cs="宋体" w:hint="eastAsia"/>
                <w:kern w:val="0"/>
                <w:szCs w:val="21"/>
                <w:lang w:bidi="ar"/>
              </w:rPr>
              <w:t>/</w:t>
            </w:r>
            <w:r>
              <w:rPr>
                <w:rFonts w:ascii="宋体" w:eastAsia="宋体" w:hAnsi="宋体" w:cs="宋体" w:hint="eastAsia"/>
                <w:kern w:val="0"/>
                <w:szCs w:val="21"/>
                <w:lang w:bidi="ar"/>
              </w:rPr>
              <w:t>办公室主任”任意一种角色进行受理后的审核，并可指定相应角色下具体人员。</w:t>
            </w:r>
          </w:p>
        </w:tc>
      </w:tr>
      <w:tr w:rsidR="003D747C" w14:paraId="1C06CF82" w14:textId="77777777">
        <w:trPr>
          <w:trHeight w:val="620"/>
          <w:jc w:val="center"/>
        </w:trPr>
        <w:tc>
          <w:tcPr>
            <w:tcW w:w="1303" w:type="dxa"/>
            <w:vMerge w:val="restart"/>
            <w:shd w:val="clear" w:color="auto" w:fill="FFFFFF"/>
            <w:vAlign w:val="center"/>
          </w:tcPr>
          <w:p w14:paraId="5562167E"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组织</w:t>
            </w:r>
          </w:p>
          <w:p w14:paraId="3C924EDD"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管理</w:t>
            </w:r>
          </w:p>
        </w:tc>
        <w:tc>
          <w:tcPr>
            <w:tcW w:w="7123" w:type="dxa"/>
            <w:shd w:val="clear" w:color="auto" w:fill="FFFFFF"/>
            <w:vAlign w:val="center"/>
          </w:tcPr>
          <w:p w14:paraId="38F53ED8"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伦理委员会可以在线填写组织信息，并提交伦理委员会管理机构进行认证审核。</w:t>
            </w:r>
          </w:p>
        </w:tc>
      </w:tr>
      <w:tr w:rsidR="003D747C" w14:paraId="01C5AB50" w14:textId="77777777">
        <w:trPr>
          <w:trHeight w:val="620"/>
          <w:jc w:val="center"/>
        </w:trPr>
        <w:tc>
          <w:tcPr>
            <w:tcW w:w="1303" w:type="dxa"/>
            <w:vMerge/>
            <w:shd w:val="clear" w:color="auto" w:fill="FFFFFF"/>
            <w:vAlign w:val="center"/>
          </w:tcPr>
          <w:p w14:paraId="61769C9D" w14:textId="77777777" w:rsidR="003D747C" w:rsidRDefault="003D747C">
            <w:pPr>
              <w:widowControl/>
              <w:tabs>
                <w:tab w:val="left" w:pos="0"/>
              </w:tabs>
              <w:textAlignment w:val="center"/>
              <w:rPr>
                <w:rFonts w:ascii="宋体" w:eastAsia="宋体" w:hAnsi="宋体" w:cs="宋体"/>
                <w:szCs w:val="21"/>
              </w:rPr>
            </w:pPr>
          </w:p>
        </w:tc>
        <w:tc>
          <w:tcPr>
            <w:tcW w:w="7123" w:type="dxa"/>
            <w:shd w:val="clear" w:color="auto" w:fill="FFFFFF"/>
            <w:vAlign w:val="center"/>
          </w:tcPr>
          <w:p w14:paraId="5450A8A4"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支持本单位多级监督管理需求，可进行本单位下多个伦理委员会的管理模式，并能实现按层级进行组织信息、项目信息的监督。</w:t>
            </w:r>
          </w:p>
        </w:tc>
      </w:tr>
      <w:tr w:rsidR="003D747C" w14:paraId="46B0C290" w14:textId="77777777">
        <w:trPr>
          <w:trHeight w:val="620"/>
          <w:jc w:val="center"/>
        </w:trPr>
        <w:tc>
          <w:tcPr>
            <w:tcW w:w="1303" w:type="dxa"/>
            <w:vMerge/>
            <w:shd w:val="clear" w:color="auto" w:fill="FFFFFF"/>
            <w:vAlign w:val="center"/>
          </w:tcPr>
          <w:p w14:paraId="71C06BB7" w14:textId="77777777" w:rsidR="003D747C" w:rsidRDefault="003D747C">
            <w:pPr>
              <w:widowControl/>
              <w:tabs>
                <w:tab w:val="left" w:pos="0"/>
              </w:tabs>
              <w:textAlignment w:val="center"/>
              <w:rPr>
                <w:rFonts w:ascii="宋体" w:eastAsia="宋体" w:hAnsi="宋体" w:cs="宋体"/>
                <w:kern w:val="0"/>
                <w:szCs w:val="21"/>
                <w:highlight w:val="yellow"/>
                <w:lang w:bidi="ar"/>
              </w:rPr>
            </w:pPr>
          </w:p>
        </w:tc>
        <w:tc>
          <w:tcPr>
            <w:tcW w:w="7123" w:type="dxa"/>
            <w:shd w:val="clear" w:color="auto" w:fill="FFFFFF"/>
            <w:vAlign w:val="center"/>
          </w:tcPr>
          <w:p w14:paraId="7703460F"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实现上级委员会下多个分委会的管理模式，如</w:t>
            </w:r>
            <w:proofErr w:type="gramStart"/>
            <w:r>
              <w:rPr>
                <w:rFonts w:ascii="宋体" w:eastAsia="宋体" w:hAnsi="宋体" w:cs="宋体" w:hint="eastAsia"/>
                <w:kern w:val="0"/>
                <w:szCs w:val="21"/>
                <w:lang w:bidi="ar"/>
              </w:rPr>
              <w:t>审核分</w:t>
            </w:r>
            <w:proofErr w:type="gramEnd"/>
            <w:r>
              <w:rPr>
                <w:rFonts w:ascii="宋体" w:eastAsia="宋体" w:hAnsi="宋体" w:cs="宋体" w:hint="eastAsia"/>
                <w:kern w:val="0"/>
                <w:szCs w:val="21"/>
                <w:lang w:bidi="ar"/>
              </w:rPr>
              <w:t>委会组织注册信息、组织变更信息等。</w:t>
            </w:r>
          </w:p>
        </w:tc>
      </w:tr>
      <w:tr w:rsidR="003D747C" w14:paraId="04E31200" w14:textId="77777777">
        <w:trPr>
          <w:trHeight w:val="724"/>
          <w:jc w:val="center"/>
        </w:trPr>
        <w:tc>
          <w:tcPr>
            <w:tcW w:w="1303" w:type="dxa"/>
            <w:vMerge w:val="restart"/>
            <w:shd w:val="clear" w:color="auto" w:fill="FFFFFF"/>
            <w:vAlign w:val="center"/>
          </w:tcPr>
          <w:p w14:paraId="240E0E50"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人员管理</w:t>
            </w:r>
          </w:p>
        </w:tc>
        <w:tc>
          <w:tcPr>
            <w:tcW w:w="7123" w:type="dxa"/>
            <w:shd w:val="clear" w:color="auto" w:fill="FFFFFF"/>
            <w:vAlign w:val="center"/>
          </w:tcPr>
          <w:p w14:paraId="736121A9"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可管理人员的个人信息，包括基本信息、教育经历、培训记录等，委员发生变更时可进行委员的更换。</w:t>
            </w:r>
            <w:r>
              <w:rPr>
                <w:rFonts w:ascii="宋体" w:eastAsia="宋体" w:hAnsi="宋体" w:cs="宋体" w:hint="eastAsia"/>
                <w:kern w:val="0"/>
                <w:szCs w:val="21"/>
                <w:lang w:bidi="ar"/>
              </w:rPr>
              <w:t xml:space="preserve">                </w:t>
            </w:r>
          </w:p>
        </w:tc>
      </w:tr>
      <w:tr w:rsidR="003D747C" w14:paraId="270EBEEE" w14:textId="77777777">
        <w:trPr>
          <w:trHeight w:val="724"/>
          <w:jc w:val="center"/>
        </w:trPr>
        <w:tc>
          <w:tcPr>
            <w:tcW w:w="1303" w:type="dxa"/>
            <w:vMerge/>
            <w:shd w:val="clear" w:color="auto" w:fill="FFFFFF"/>
            <w:vAlign w:val="center"/>
          </w:tcPr>
          <w:p w14:paraId="7B856F08" w14:textId="77777777" w:rsidR="003D747C" w:rsidRDefault="003D747C">
            <w:pPr>
              <w:widowControl/>
              <w:tabs>
                <w:tab w:val="left" w:pos="0"/>
              </w:tabs>
              <w:textAlignment w:val="center"/>
              <w:rPr>
                <w:rFonts w:ascii="宋体" w:eastAsia="宋体" w:hAnsi="宋体" w:cs="宋体"/>
                <w:szCs w:val="21"/>
              </w:rPr>
            </w:pPr>
          </w:p>
        </w:tc>
        <w:tc>
          <w:tcPr>
            <w:tcW w:w="7123" w:type="dxa"/>
            <w:shd w:val="clear" w:color="auto" w:fill="FFFFFF"/>
            <w:vAlign w:val="center"/>
          </w:tcPr>
          <w:p w14:paraId="11C49DB9"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系统支持将委员、顾问、普通人员分开独立管理，形成委员专家库、顾问专家库，并支持委员的禁用、解聘操作。</w:t>
            </w:r>
          </w:p>
        </w:tc>
      </w:tr>
      <w:tr w:rsidR="003D747C" w14:paraId="16817E23" w14:textId="77777777">
        <w:trPr>
          <w:trHeight w:val="724"/>
          <w:jc w:val="center"/>
        </w:trPr>
        <w:tc>
          <w:tcPr>
            <w:tcW w:w="1303" w:type="dxa"/>
            <w:vMerge/>
            <w:shd w:val="clear" w:color="auto" w:fill="FFFFFF"/>
            <w:vAlign w:val="center"/>
          </w:tcPr>
          <w:p w14:paraId="70B9166D" w14:textId="77777777" w:rsidR="003D747C" w:rsidRDefault="003D747C">
            <w:pPr>
              <w:widowControl/>
              <w:tabs>
                <w:tab w:val="left" w:pos="0"/>
              </w:tabs>
              <w:textAlignment w:val="center"/>
              <w:rPr>
                <w:rFonts w:ascii="宋体" w:eastAsia="宋体" w:hAnsi="宋体" w:cs="宋体"/>
                <w:kern w:val="0"/>
                <w:szCs w:val="21"/>
                <w:lang w:bidi="ar"/>
              </w:rPr>
            </w:pPr>
          </w:p>
        </w:tc>
        <w:tc>
          <w:tcPr>
            <w:tcW w:w="7123" w:type="dxa"/>
            <w:shd w:val="clear" w:color="auto" w:fill="FFFFFF"/>
            <w:vAlign w:val="center"/>
          </w:tcPr>
          <w:p w14:paraId="6A94A129"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系统支持设置委员会届次信息，如设置当届届次信息，支持对委员进行换届、续聘操作，并可对本届委员、历届委员信息进行管理。</w:t>
            </w:r>
            <w:r>
              <w:rPr>
                <w:rFonts w:ascii="宋体" w:eastAsia="宋体" w:hAnsi="宋体" w:cs="宋体" w:hint="eastAsia"/>
                <w:kern w:val="0"/>
                <w:szCs w:val="21"/>
                <w:lang w:bidi="ar"/>
              </w:rPr>
              <w:t xml:space="preserve">  </w:t>
            </w:r>
          </w:p>
        </w:tc>
      </w:tr>
      <w:tr w:rsidR="003D747C" w14:paraId="3469CCCD" w14:textId="77777777">
        <w:trPr>
          <w:trHeight w:val="624"/>
          <w:jc w:val="center"/>
        </w:trPr>
        <w:tc>
          <w:tcPr>
            <w:tcW w:w="1303" w:type="dxa"/>
            <w:shd w:val="clear" w:color="auto" w:fill="FFFFFF"/>
            <w:vAlign w:val="center"/>
          </w:tcPr>
          <w:p w14:paraId="2D48A44D" w14:textId="77777777" w:rsidR="003D747C" w:rsidRDefault="001A1A25">
            <w:pPr>
              <w:jc w:val="center"/>
              <w:rPr>
                <w:rFonts w:ascii="宋体" w:eastAsia="宋体" w:hAnsi="宋体" w:cs="宋体"/>
                <w:szCs w:val="21"/>
              </w:rPr>
            </w:pPr>
            <w:r>
              <w:rPr>
                <w:rFonts w:ascii="宋体" w:eastAsia="宋体" w:hAnsi="宋体" w:cs="宋体" w:hint="eastAsia"/>
                <w:szCs w:val="21"/>
              </w:rPr>
              <w:t>角色管理</w:t>
            </w:r>
          </w:p>
        </w:tc>
        <w:tc>
          <w:tcPr>
            <w:tcW w:w="7123" w:type="dxa"/>
            <w:shd w:val="clear" w:color="auto" w:fill="FFFFFF"/>
            <w:vAlign w:val="center"/>
          </w:tcPr>
          <w:p w14:paraId="2254666D"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支持管理员设置不同岗位，允许针对不同岗位分配详细的功能、按钮权限。</w:t>
            </w:r>
          </w:p>
        </w:tc>
      </w:tr>
      <w:tr w:rsidR="003D747C" w14:paraId="725B9509" w14:textId="77777777">
        <w:trPr>
          <w:trHeight w:val="624"/>
          <w:jc w:val="center"/>
        </w:trPr>
        <w:tc>
          <w:tcPr>
            <w:tcW w:w="1303" w:type="dxa"/>
            <w:vMerge w:val="restart"/>
            <w:shd w:val="clear" w:color="auto" w:fill="FFFFFF"/>
            <w:vAlign w:val="center"/>
          </w:tcPr>
          <w:p w14:paraId="55E66779"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文件管理</w:t>
            </w:r>
          </w:p>
        </w:tc>
        <w:tc>
          <w:tcPr>
            <w:tcW w:w="7123" w:type="dxa"/>
            <w:shd w:val="clear" w:color="auto" w:fill="FFFFFF"/>
            <w:vAlign w:val="center"/>
          </w:tcPr>
          <w:p w14:paraId="6DF5D0EB"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可以在线管理伦理委员会的组织文件，如体系文件、指南、委员聘书等；能自由选择审阅人员，并可及时查看各委员反馈的修订意见，设定文件生效状态。</w:t>
            </w:r>
          </w:p>
        </w:tc>
      </w:tr>
      <w:tr w:rsidR="003D747C" w14:paraId="1A23DC78" w14:textId="77777777">
        <w:trPr>
          <w:trHeight w:val="624"/>
          <w:jc w:val="center"/>
        </w:trPr>
        <w:tc>
          <w:tcPr>
            <w:tcW w:w="1303" w:type="dxa"/>
            <w:vMerge/>
            <w:shd w:val="clear" w:color="auto" w:fill="FFFFFF"/>
            <w:vAlign w:val="center"/>
          </w:tcPr>
          <w:p w14:paraId="166B8C41" w14:textId="77777777" w:rsidR="003D747C" w:rsidRDefault="003D747C">
            <w:pPr>
              <w:jc w:val="center"/>
              <w:rPr>
                <w:rFonts w:ascii="宋体" w:eastAsia="宋体" w:hAnsi="宋体" w:cs="宋体"/>
                <w:szCs w:val="21"/>
              </w:rPr>
            </w:pPr>
          </w:p>
        </w:tc>
        <w:tc>
          <w:tcPr>
            <w:tcW w:w="7123" w:type="dxa"/>
            <w:shd w:val="clear" w:color="auto" w:fill="FFFFFF"/>
            <w:vAlign w:val="center"/>
          </w:tcPr>
          <w:p w14:paraId="51F6A1FC"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提供单独发起文件签署的流程，如利益冲突、用章申请、保密协议等可以在线发起给相关人员在线签署，并能实时跟进签署进度，主动催办。</w:t>
            </w:r>
          </w:p>
        </w:tc>
      </w:tr>
      <w:tr w:rsidR="003D747C" w14:paraId="625DDAE1" w14:textId="77777777">
        <w:trPr>
          <w:trHeight w:val="312"/>
          <w:jc w:val="center"/>
        </w:trPr>
        <w:tc>
          <w:tcPr>
            <w:tcW w:w="1303" w:type="dxa"/>
            <w:vMerge/>
            <w:shd w:val="clear" w:color="auto" w:fill="FFFFFF"/>
            <w:vAlign w:val="center"/>
          </w:tcPr>
          <w:p w14:paraId="465AFD14" w14:textId="77777777" w:rsidR="003D747C" w:rsidRDefault="003D747C">
            <w:pPr>
              <w:jc w:val="center"/>
              <w:rPr>
                <w:rFonts w:ascii="宋体" w:eastAsia="宋体" w:hAnsi="宋体" w:cs="宋体"/>
                <w:szCs w:val="21"/>
              </w:rPr>
            </w:pPr>
          </w:p>
        </w:tc>
        <w:tc>
          <w:tcPr>
            <w:tcW w:w="7123" w:type="dxa"/>
            <w:shd w:val="clear" w:color="auto" w:fill="FFFFFF"/>
            <w:vAlign w:val="center"/>
          </w:tcPr>
          <w:p w14:paraId="0A387770"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支持审查结束后相关文件自动归档，归档后的文件如需查看或下载，需发起借阅申请。</w:t>
            </w:r>
          </w:p>
        </w:tc>
      </w:tr>
      <w:tr w:rsidR="003D747C" w14:paraId="0B999F14" w14:textId="77777777">
        <w:trPr>
          <w:trHeight w:val="90"/>
          <w:jc w:val="center"/>
        </w:trPr>
        <w:tc>
          <w:tcPr>
            <w:tcW w:w="1303" w:type="dxa"/>
            <w:vMerge w:val="restart"/>
            <w:shd w:val="clear" w:color="auto" w:fill="FFFFFF"/>
            <w:vAlign w:val="center"/>
          </w:tcPr>
          <w:p w14:paraId="74B903A7"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门户</w:t>
            </w:r>
          </w:p>
          <w:p w14:paraId="408C2895"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管理</w:t>
            </w:r>
          </w:p>
        </w:tc>
        <w:tc>
          <w:tcPr>
            <w:tcW w:w="7123" w:type="dxa"/>
            <w:shd w:val="clear" w:color="auto" w:fill="FFFFFF"/>
            <w:vAlign w:val="center"/>
          </w:tcPr>
          <w:p w14:paraId="18439BCB"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可以在线设置伦理委员会对外展示的门户，可发布图文、图片、视频、音频等信息，并按照制定的模板效果、顺序进行展示。</w:t>
            </w:r>
          </w:p>
        </w:tc>
      </w:tr>
      <w:tr w:rsidR="003D747C" w14:paraId="52A6DDDB" w14:textId="77777777">
        <w:trPr>
          <w:trHeight w:val="932"/>
          <w:jc w:val="center"/>
        </w:trPr>
        <w:tc>
          <w:tcPr>
            <w:tcW w:w="1303" w:type="dxa"/>
            <w:vMerge/>
            <w:shd w:val="clear" w:color="auto" w:fill="FFFFFF"/>
            <w:vAlign w:val="center"/>
          </w:tcPr>
          <w:p w14:paraId="3BFCFD1E" w14:textId="77777777" w:rsidR="003D747C" w:rsidRDefault="003D747C">
            <w:pPr>
              <w:widowControl/>
              <w:tabs>
                <w:tab w:val="left" w:pos="0"/>
              </w:tabs>
              <w:textAlignment w:val="center"/>
              <w:rPr>
                <w:rFonts w:ascii="宋体" w:eastAsia="宋体" w:hAnsi="宋体" w:cs="宋体"/>
                <w:szCs w:val="21"/>
              </w:rPr>
            </w:pPr>
          </w:p>
        </w:tc>
        <w:tc>
          <w:tcPr>
            <w:tcW w:w="7123" w:type="dxa"/>
            <w:shd w:val="clear" w:color="auto" w:fill="FFFFFF"/>
            <w:vAlign w:val="center"/>
          </w:tcPr>
          <w:p w14:paraId="2359A287"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支持对门户网站的展示栏目与信息进行自定义配置，如设定：制度法规在线阅览、伦理委员会办事指南、通知公告以及表单、模板下载中心等。</w:t>
            </w:r>
          </w:p>
        </w:tc>
      </w:tr>
      <w:tr w:rsidR="003D747C" w14:paraId="79C83050" w14:textId="77777777">
        <w:trPr>
          <w:trHeight w:val="932"/>
          <w:jc w:val="center"/>
        </w:trPr>
        <w:tc>
          <w:tcPr>
            <w:tcW w:w="1303" w:type="dxa"/>
            <w:vMerge/>
            <w:shd w:val="clear" w:color="auto" w:fill="FFFFFF"/>
            <w:vAlign w:val="center"/>
          </w:tcPr>
          <w:p w14:paraId="135B4250" w14:textId="77777777" w:rsidR="003D747C" w:rsidRDefault="003D747C">
            <w:pPr>
              <w:widowControl/>
              <w:tabs>
                <w:tab w:val="left" w:pos="0"/>
              </w:tabs>
              <w:textAlignment w:val="center"/>
              <w:rPr>
                <w:rFonts w:ascii="宋体" w:eastAsia="宋体" w:hAnsi="宋体" w:cs="宋体"/>
                <w:kern w:val="0"/>
                <w:szCs w:val="21"/>
                <w:lang w:bidi="ar"/>
              </w:rPr>
            </w:pPr>
          </w:p>
        </w:tc>
        <w:tc>
          <w:tcPr>
            <w:tcW w:w="7123" w:type="dxa"/>
            <w:shd w:val="clear" w:color="auto" w:fill="FFFFFF"/>
            <w:vAlign w:val="center"/>
          </w:tcPr>
          <w:p w14:paraId="56E4B184"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申请人可以通过该门户去了解伦理委员会的基本情况，查阅和下载伦理申请所需的相关文件，熟悉伦理委员会的审查流程，能够直接通过网站递交项目资料，查阅项目受理信息与查看进展、获取批件，减少沟通成本。</w:t>
            </w:r>
          </w:p>
        </w:tc>
      </w:tr>
      <w:tr w:rsidR="003D747C" w14:paraId="342742F7" w14:textId="77777777">
        <w:trPr>
          <w:trHeight w:val="624"/>
          <w:jc w:val="center"/>
        </w:trPr>
        <w:tc>
          <w:tcPr>
            <w:tcW w:w="1303" w:type="dxa"/>
            <w:shd w:val="clear" w:color="auto" w:fill="FFFFFF"/>
            <w:vAlign w:val="center"/>
          </w:tcPr>
          <w:p w14:paraId="39A2C772"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模板</w:t>
            </w:r>
          </w:p>
          <w:p w14:paraId="5919AA31"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配置</w:t>
            </w:r>
          </w:p>
        </w:tc>
        <w:tc>
          <w:tcPr>
            <w:tcW w:w="7123" w:type="dxa"/>
            <w:shd w:val="clear" w:color="auto" w:fill="FFFFFF"/>
            <w:vAlign w:val="center"/>
          </w:tcPr>
          <w:p w14:paraId="582B17B8"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提供配置化功能，以便系统能够根据伦理委员会的</w:t>
            </w:r>
            <w:r>
              <w:rPr>
                <w:rFonts w:ascii="宋体" w:eastAsia="宋体" w:hAnsi="宋体" w:cs="宋体" w:hint="eastAsia"/>
                <w:kern w:val="0"/>
                <w:szCs w:val="21"/>
                <w:lang w:bidi="ar"/>
              </w:rPr>
              <w:t>SOP</w:t>
            </w:r>
            <w:r>
              <w:rPr>
                <w:rFonts w:ascii="宋体" w:eastAsia="宋体" w:hAnsi="宋体" w:cs="宋体" w:hint="eastAsia"/>
                <w:kern w:val="0"/>
                <w:szCs w:val="21"/>
                <w:lang w:bidi="ar"/>
              </w:rPr>
              <w:t>在系统中灵活嵌入，并支持伦理委员会</w:t>
            </w:r>
            <w:r>
              <w:rPr>
                <w:rFonts w:ascii="宋体" w:eastAsia="宋体" w:hAnsi="宋体" w:cs="宋体" w:hint="eastAsia"/>
                <w:kern w:val="0"/>
                <w:szCs w:val="21"/>
                <w:lang w:bidi="ar"/>
              </w:rPr>
              <w:t>SOP</w:t>
            </w:r>
            <w:r>
              <w:rPr>
                <w:rFonts w:ascii="宋体" w:eastAsia="宋体" w:hAnsi="宋体" w:cs="宋体" w:hint="eastAsia"/>
                <w:kern w:val="0"/>
                <w:szCs w:val="21"/>
                <w:lang w:bidi="ar"/>
              </w:rPr>
              <w:t>更新升级后，也能在系统中快速调整，包括：</w:t>
            </w:r>
          </w:p>
          <w:p w14:paraId="3688691C" w14:textId="77777777" w:rsidR="003D747C" w:rsidRDefault="001A1A25">
            <w:pPr>
              <w:widowControl/>
              <w:numPr>
                <w:ilvl w:val="0"/>
                <w:numId w:val="5"/>
              </w:numPr>
              <w:textAlignment w:val="center"/>
              <w:rPr>
                <w:rFonts w:ascii="宋体" w:eastAsia="宋体" w:hAnsi="宋体" w:cs="宋体"/>
                <w:kern w:val="0"/>
                <w:szCs w:val="21"/>
                <w:lang w:bidi="ar"/>
              </w:rPr>
            </w:pPr>
            <w:r>
              <w:rPr>
                <w:rFonts w:ascii="宋体" w:eastAsia="宋体" w:hAnsi="宋体" w:cs="宋体" w:hint="eastAsia"/>
                <w:kern w:val="0"/>
                <w:szCs w:val="21"/>
                <w:lang w:bidi="ar"/>
              </w:rPr>
              <w:t>送审文件清单管理：可根据各种项目类型、审查类型、审查方式，分别设置不同的送审文件清单要求，包括文件目录、数量、格式、日期及版本信息。</w:t>
            </w:r>
            <w:r>
              <w:rPr>
                <w:rFonts w:ascii="宋体" w:eastAsia="宋体" w:hAnsi="宋体" w:cs="宋体" w:hint="eastAsia"/>
                <w:kern w:val="0"/>
                <w:szCs w:val="21"/>
                <w:lang w:bidi="ar"/>
              </w:rPr>
              <w:t xml:space="preserve"> </w:t>
            </w:r>
          </w:p>
          <w:p w14:paraId="2B132279" w14:textId="77777777" w:rsidR="003D747C" w:rsidRDefault="001A1A25">
            <w:pPr>
              <w:widowControl/>
              <w:numPr>
                <w:ilvl w:val="0"/>
                <w:numId w:val="5"/>
              </w:numPr>
              <w:textAlignment w:val="center"/>
              <w:rPr>
                <w:rFonts w:ascii="宋体" w:eastAsia="宋体" w:hAnsi="宋体" w:cs="宋体"/>
                <w:kern w:val="0"/>
                <w:szCs w:val="21"/>
                <w:lang w:bidi="ar"/>
              </w:rPr>
            </w:pPr>
            <w:r>
              <w:rPr>
                <w:rFonts w:ascii="宋体" w:eastAsia="宋体" w:hAnsi="宋体" w:cs="宋体" w:hint="eastAsia"/>
                <w:kern w:val="0"/>
                <w:szCs w:val="21"/>
                <w:lang w:bidi="ar"/>
              </w:rPr>
              <w:t>审查批件及意见函等文档模板管理：管理伦理委员会各种审查结果文档，如：批件、审查意见表、投票单等，系统支持识别文档模板自动生成相应文件；</w:t>
            </w:r>
            <w:r>
              <w:rPr>
                <w:rFonts w:ascii="宋体" w:eastAsia="宋体" w:hAnsi="宋体" w:cs="宋体" w:hint="eastAsia"/>
                <w:kern w:val="0"/>
                <w:szCs w:val="21"/>
                <w:lang w:bidi="ar"/>
              </w:rPr>
              <w:t xml:space="preserve">                                                                  </w:t>
            </w:r>
          </w:p>
          <w:p w14:paraId="280DEA7A" w14:textId="77777777" w:rsidR="003D747C" w:rsidRDefault="001A1A25">
            <w:pPr>
              <w:widowControl/>
              <w:numPr>
                <w:ilvl w:val="0"/>
                <w:numId w:val="5"/>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审查标准管理：支持设置伦理委员审查事项与独立顾问的咨询事项，并支持不同人员的专业分配不同的审查事项与咨询事项。</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）其他：系统要支持合</w:t>
            </w:r>
            <w:proofErr w:type="gramStart"/>
            <w:r>
              <w:rPr>
                <w:rFonts w:ascii="宋体" w:eastAsia="宋体" w:hAnsi="宋体" w:cs="宋体" w:hint="eastAsia"/>
                <w:kern w:val="0"/>
                <w:szCs w:val="21"/>
                <w:lang w:bidi="ar"/>
              </w:rPr>
              <w:t>规</w:t>
            </w:r>
            <w:proofErr w:type="gramEnd"/>
            <w:r>
              <w:rPr>
                <w:rFonts w:ascii="宋体" w:eastAsia="宋体" w:hAnsi="宋体" w:cs="宋体" w:hint="eastAsia"/>
                <w:kern w:val="0"/>
                <w:szCs w:val="21"/>
                <w:lang w:bidi="ar"/>
              </w:rPr>
              <w:t>性参数设置，如设置会审、快审法定人数要求、表决一致人数要求、会议提醒时间要求、人员请假要求、批件整理周期要求等伦理委员会日常运行的</w:t>
            </w:r>
            <w:r>
              <w:rPr>
                <w:rFonts w:ascii="宋体" w:eastAsia="宋体" w:hAnsi="宋体" w:cs="宋体" w:hint="eastAsia"/>
                <w:kern w:val="0"/>
                <w:szCs w:val="21"/>
                <w:lang w:bidi="ar"/>
              </w:rPr>
              <w:t>SOP</w:t>
            </w:r>
            <w:r>
              <w:rPr>
                <w:rFonts w:ascii="宋体" w:eastAsia="宋体" w:hAnsi="宋体" w:cs="宋体" w:hint="eastAsia"/>
                <w:kern w:val="0"/>
                <w:szCs w:val="21"/>
                <w:lang w:bidi="ar"/>
              </w:rPr>
              <w:t>规定。</w:t>
            </w:r>
          </w:p>
        </w:tc>
      </w:tr>
      <w:tr w:rsidR="003D747C" w14:paraId="6B9B4B95" w14:textId="77777777">
        <w:trPr>
          <w:trHeight w:val="312"/>
          <w:jc w:val="center"/>
        </w:trPr>
        <w:tc>
          <w:tcPr>
            <w:tcW w:w="1303" w:type="dxa"/>
            <w:shd w:val="clear" w:color="auto" w:fill="FFFFFF"/>
            <w:vAlign w:val="center"/>
          </w:tcPr>
          <w:p w14:paraId="1F77FB2A"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在线审查</w:t>
            </w:r>
          </w:p>
        </w:tc>
        <w:tc>
          <w:tcPr>
            <w:tcW w:w="7123" w:type="dxa"/>
            <w:shd w:val="clear" w:color="auto" w:fill="FFFFFF"/>
            <w:vAlign w:val="center"/>
          </w:tcPr>
          <w:p w14:paraId="43845893" w14:textId="77777777" w:rsidR="003D747C" w:rsidRDefault="001A1A25">
            <w:pPr>
              <w:widowControl/>
              <w:tabs>
                <w:tab w:val="left" w:pos="0"/>
              </w:tabs>
              <w:textAlignment w:val="center"/>
              <w:rPr>
                <w:rFonts w:ascii="宋体" w:eastAsia="宋体" w:hAnsi="宋体" w:cs="宋体"/>
                <w:kern w:val="0"/>
                <w:szCs w:val="21"/>
                <w:lang w:bidi="ar"/>
              </w:rPr>
            </w:pPr>
            <w:r>
              <w:rPr>
                <w:rFonts w:ascii="宋体" w:eastAsia="宋体" w:hAnsi="宋体" w:cs="宋体" w:hint="eastAsia"/>
                <w:kern w:val="0"/>
                <w:szCs w:val="21"/>
                <w:lang w:bidi="ar"/>
              </w:rPr>
              <w:t>实现申请、受理、审查、传达决定、文件存档的全流程在线审查管理：</w:t>
            </w:r>
            <w:r>
              <w:rPr>
                <w:rFonts w:ascii="宋体" w:eastAsia="宋体" w:hAnsi="宋体" w:cs="宋体" w:hint="eastAsia"/>
                <w:kern w:val="0"/>
                <w:szCs w:val="21"/>
                <w:lang w:bidi="ar"/>
              </w:rPr>
              <w:t xml:space="preserve">   </w:t>
            </w:r>
          </w:p>
          <w:p w14:paraId="32E40324"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项目类型：支持根据委员会需求进行配置，如药物、器械、体外诊断试剂、医疗新技术、科研项目、实验动物、人工智能等多种项目类型，并且可以根据需求配置申请人填写的项目申请表单。</w:t>
            </w:r>
            <w:r>
              <w:rPr>
                <w:rFonts w:ascii="宋体" w:eastAsia="宋体" w:hAnsi="宋体" w:cs="宋体" w:hint="eastAsia"/>
                <w:kern w:val="0"/>
                <w:szCs w:val="21"/>
                <w:lang w:bidi="ar"/>
              </w:rPr>
              <w:t xml:space="preserve">    </w:t>
            </w:r>
          </w:p>
          <w:p w14:paraId="642DD9C7" w14:textId="77777777" w:rsidR="003D747C" w:rsidRDefault="001A1A25">
            <w:pPr>
              <w:widowControl/>
              <w:numPr>
                <w:ilvl w:val="0"/>
                <w:numId w:val="6"/>
              </w:numPr>
              <w:jc w:val="left"/>
              <w:textAlignment w:val="center"/>
              <w:rPr>
                <w:rFonts w:ascii="宋体" w:eastAsia="宋体" w:hAnsi="宋体" w:cs="宋体"/>
                <w:szCs w:val="21"/>
              </w:rPr>
            </w:pPr>
            <w:r>
              <w:rPr>
                <w:rFonts w:ascii="宋体" w:eastAsia="宋体" w:hAnsi="宋体" w:cs="宋体" w:hint="eastAsia"/>
                <w:kern w:val="0"/>
                <w:szCs w:val="21"/>
                <w:lang w:bidi="ar"/>
              </w:rPr>
              <w:t>审查类型：支持申报前审查、初始审查、修正案审查、年度</w:t>
            </w:r>
            <w:r>
              <w:rPr>
                <w:rFonts w:ascii="宋体" w:eastAsia="宋体" w:hAnsi="宋体" w:cs="宋体" w:hint="eastAsia"/>
                <w:kern w:val="0"/>
                <w:szCs w:val="21"/>
                <w:lang w:bidi="ar"/>
              </w:rPr>
              <w:t>/</w:t>
            </w:r>
            <w:r>
              <w:rPr>
                <w:rFonts w:ascii="宋体" w:eastAsia="宋体" w:hAnsi="宋体" w:cs="宋体" w:hint="eastAsia"/>
                <w:kern w:val="0"/>
                <w:szCs w:val="21"/>
                <w:lang w:bidi="ar"/>
              </w:rPr>
              <w:t>定期跟踪审查、严重不良事件审查、</w:t>
            </w:r>
            <w:r>
              <w:rPr>
                <w:rFonts w:ascii="宋体" w:eastAsia="宋体" w:hAnsi="宋体" w:cs="宋体" w:hint="eastAsia"/>
                <w:kern w:val="0"/>
                <w:szCs w:val="21"/>
                <w:lang w:bidi="ar"/>
              </w:rPr>
              <w:t>SUSAR</w:t>
            </w:r>
            <w:r>
              <w:rPr>
                <w:rFonts w:ascii="宋体" w:eastAsia="宋体" w:hAnsi="宋体" w:cs="宋体" w:hint="eastAsia"/>
                <w:kern w:val="0"/>
                <w:szCs w:val="21"/>
                <w:lang w:bidi="ar"/>
              </w:rPr>
              <w:t>审查、违背方案审查、暂停</w:t>
            </w:r>
            <w:r>
              <w:rPr>
                <w:rFonts w:ascii="宋体" w:eastAsia="宋体" w:hAnsi="宋体" w:cs="宋体" w:hint="eastAsia"/>
                <w:kern w:val="0"/>
                <w:szCs w:val="21"/>
                <w:lang w:bidi="ar"/>
              </w:rPr>
              <w:t>/</w:t>
            </w:r>
            <w:r>
              <w:rPr>
                <w:rFonts w:ascii="宋体" w:eastAsia="宋体" w:hAnsi="宋体" w:cs="宋体" w:hint="eastAsia"/>
                <w:kern w:val="0"/>
                <w:szCs w:val="21"/>
                <w:lang w:bidi="ar"/>
              </w:rPr>
              <w:t>终止研究审查、暂停试验再启动审查、复审、备案、免除审查等各种审查类型。</w:t>
            </w:r>
          </w:p>
          <w:p w14:paraId="0D44E30F" w14:textId="77777777" w:rsidR="003D747C" w:rsidRDefault="001A1A25">
            <w:pPr>
              <w:widowControl/>
              <w:numPr>
                <w:ilvl w:val="0"/>
                <w:numId w:val="6"/>
              </w:numPr>
              <w:jc w:val="left"/>
              <w:textAlignment w:val="center"/>
              <w:rPr>
                <w:rFonts w:ascii="宋体" w:eastAsia="宋体" w:hAnsi="宋体" w:cs="宋体"/>
                <w:szCs w:val="21"/>
              </w:rPr>
            </w:pPr>
            <w:r>
              <w:rPr>
                <w:rFonts w:ascii="宋体" w:eastAsia="宋体" w:hAnsi="宋体" w:cs="宋体" w:hint="eastAsia"/>
                <w:kern w:val="0"/>
                <w:szCs w:val="21"/>
                <w:lang w:bidi="ar"/>
              </w:rPr>
              <w:t>审查方式：支持简易审查、会议审查、紧急会议审查多种审查方式。</w:t>
            </w:r>
            <w:r>
              <w:rPr>
                <w:rFonts w:ascii="宋体" w:eastAsia="宋体" w:hAnsi="宋体" w:cs="宋体" w:hint="eastAsia"/>
                <w:kern w:val="0"/>
                <w:szCs w:val="21"/>
                <w:lang w:bidi="ar"/>
              </w:rPr>
              <w:t xml:space="preserve">                                              </w:t>
            </w:r>
          </w:p>
          <w:p w14:paraId="6346B4DC"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投票表决项：支持根据委员会需求配置项目投票表决选项及表决项名称。</w:t>
            </w:r>
            <w:r>
              <w:rPr>
                <w:rFonts w:ascii="宋体" w:eastAsia="宋体" w:hAnsi="宋体" w:cs="宋体" w:hint="eastAsia"/>
                <w:kern w:val="0"/>
                <w:szCs w:val="21"/>
                <w:lang w:bidi="ar"/>
              </w:rPr>
              <w:t xml:space="preserve">     </w:t>
            </w:r>
          </w:p>
          <w:p w14:paraId="63577C26"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送审文件：支持基于不同审查目的的审查文件类型配置，在伦理申请时可自动加载并向申请人提供向</w:t>
            </w:r>
            <w:r>
              <w:rPr>
                <w:rFonts w:ascii="宋体" w:eastAsia="宋体" w:hAnsi="宋体" w:cs="宋体" w:hint="eastAsia"/>
                <w:kern w:val="0"/>
                <w:szCs w:val="21"/>
                <w:lang w:bidi="ar"/>
              </w:rPr>
              <w:t>导提示，可精细控制文件的格式、数量、是否必传、版本日期是否必填，帮助申请人快速正确提交文件。</w:t>
            </w:r>
            <w:r>
              <w:rPr>
                <w:rFonts w:ascii="宋体" w:eastAsia="宋体" w:hAnsi="宋体" w:cs="宋体" w:hint="eastAsia"/>
                <w:kern w:val="0"/>
                <w:szCs w:val="21"/>
                <w:lang w:bidi="ar"/>
              </w:rPr>
              <w:t xml:space="preserve">  </w:t>
            </w:r>
          </w:p>
          <w:p w14:paraId="2414A4AD"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支持设置项目文件的</w:t>
            </w:r>
            <w:proofErr w:type="gramStart"/>
            <w:r>
              <w:rPr>
                <w:rFonts w:ascii="宋体" w:eastAsia="宋体" w:hAnsi="宋体" w:cs="宋体" w:hint="eastAsia"/>
                <w:kern w:val="0"/>
                <w:szCs w:val="21"/>
                <w:lang w:bidi="ar"/>
              </w:rPr>
              <w:t>盲态和非盲态</w:t>
            </w:r>
            <w:proofErr w:type="gramEnd"/>
            <w:r>
              <w:rPr>
                <w:rFonts w:ascii="宋体" w:eastAsia="宋体" w:hAnsi="宋体" w:cs="宋体" w:hint="eastAsia"/>
                <w:kern w:val="0"/>
                <w:szCs w:val="21"/>
                <w:lang w:bidi="ar"/>
              </w:rPr>
              <w:t>，并且可通过权限控制对</w:t>
            </w:r>
            <w:proofErr w:type="gramStart"/>
            <w:r>
              <w:rPr>
                <w:rFonts w:ascii="宋体" w:eastAsia="宋体" w:hAnsi="宋体" w:cs="宋体" w:hint="eastAsia"/>
                <w:kern w:val="0"/>
                <w:szCs w:val="21"/>
                <w:lang w:bidi="ar"/>
              </w:rPr>
              <w:t>盲态文件</w:t>
            </w:r>
            <w:proofErr w:type="gramEnd"/>
            <w:r>
              <w:rPr>
                <w:rFonts w:ascii="宋体" w:eastAsia="宋体" w:hAnsi="宋体" w:cs="宋体" w:hint="eastAsia"/>
                <w:kern w:val="0"/>
                <w:szCs w:val="21"/>
                <w:lang w:bidi="ar"/>
              </w:rPr>
              <w:t>的查看权限，</w:t>
            </w:r>
            <w:proofErr w:type="gramStart"/>
            <w:r>
              <w:rPr>
                <w:rFonts w:ascii="宋体" w:eastAsia="宋体" w:hAnsi="宋体" w:cs="宋体" w:hint="eastAsia"/>
                <w:kern w:val="0"/>
                <w:szCs w:val="21"/>
                <w:lang w:bidi="ar"/>
              </w:rPr>
              <w:t>如盲态</w:t>
            </w:r>
            <w:proofErr w:type="gramEnd"/>
            <w:r>
              <w:rPr>
                <w:rFonts w:ascii="宋体" w:eastAsia="宋体" w:hAnsi="宋体" w:cs="宋体" w:hint="eastAsia"/>
                <w:kern w:val="0"/>
                <w:szCs w:val="21"/>
                <w:lang w:bidi="ar"/>
              </w:rPr>
              <w:t>研究者不可</w:t>
            </w:r>
            <w:proofErr w:type="gramStart"/>
            <w:r>
              <w:rPr>
                <w:rFonts w:ascii="宋体" w:eastAsia="宋体" w:hAnsi="宋体" w:cs="宋体" w:hint="eastAsia"/>
                <w:kern w:val="0"/>
                <w:szCs w:val="21"/>
                <w:lang w:bidi="ar"/>
              </w:rPr>
              <w:t>查看盲态文件</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t xml:space="preserve">                                                       </w:t>
            </w:r>
          </w:p>
          <w:p w14:paraId="35B058A4"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审查受理与处理：支持伦理秘书对各类审查申请在线形式审查、受理，可初步指定审查方式并通过审批得到主委的确定，可分配主审委员、独立顾问咨询的发起等伦理审查受理与处理业务。有常见问题回复选项，可设置常见回复</w:t>
            </w:r>
            <w:r>
              <w:rPr>
                <w:rFonts w:ascii="宋体" w:eastAsia="宋体" w:hAnsi="宋体" w:cs="宋体" w:hint="eastAsia"/>
                <w:kern w:val="0"/>
                <w:szCs w:val="21"/>
                <w:lang w:bidi="ar"/>
              </w:rPr>
              <w:t>用语并自动生成受理回执函。申请人进行送审文件的修改</w:t>
            </w:r>
            <w:r>
              <w:rPr>
                <w:rFonts w:ascii="宋体" w:eastAsia="宋体" w:hAnsi="宋体" w:cs="宋体" w:hint="eastAsia"/>
                <w:kern w:val="0"/>
                <w:szCs w:val="21"/>
                <w:lang w:bidi="ar"/>
              </w:rPr>
              <w:lastRenderedPageBreak/>
              <w:t>系统自动记录修改内容。受理成功后，所有资料支持添加水印，项目可自动生成受理号或备案号，支持秘书受理时可选择“备案”发起批件签署流程</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w:t>
            </w:r>
            <w:r>
              <w:rPr>
                <w:rFonts w:ascii="宋体" w:eastAsia="宋体" w:hAnsi="宋体" w:cs="宋体" w:hint="eastAsia"/>
                <w:kern w:val="0"/>
                <w:szCs w:val="21"/>
                <w:lang w:bidi="ar"/>
              </w:rPr>
              <w:t xml:space="preserve"> </w:t>
            </w:r>
          </w:p>
          <w:p w14:paraId="0D2AEE7C"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指派主审：支持在伦理秘书受理时、主任委员等角色处理审查时，可指定具体主审委员。并且在安排会议</w:t>
            </w:r>
            <w:proofErr w:type="gramStart"/>
            <w:r>
              <w:rPr>
                <w:rFonts w:ascii="宋体" w:eastAsia="宋体" w:hAnsi="宋体" w:cs="宋体" w:hint="eastAsia"/>
                <w:kern w:val="0"/>
                <w:szCs w:val="21"/>
                <w:lang w:bidi="ar"/>
              </w:rPr>
              <w:t>前支持</w:t>
            </w:r>
            <w:proofErr w:type="gramEnd"/>
            <w:r>
              <w:rPr>
                <w:rFonts w:ascii="宋体" w:eastAsia="宋体" w:hAnsi="宋体" w:cs="宋体" w:hint="eastAsia"/>
                <w:kern w:val="0"/>
                <w:szCs w:val="21"/>
                <w:lang w:bidi="ar"/>
              </w:rPr>
              <w:t>主任委员等角色更换主审委员，在安排会议时秘书可根据要求调整主审委员。</w:t>
            </w:r>
          </w:p>
          <w:p w14:paraId="4C7E9166"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委员预审：针对会议审查项目，在预审窗口期内为上会委员提供审查项目送审材料的在线审阅。</w:t>
            </w:r>
            <w:r>
              <w:rPr>
                <w:rFonts w:ascii="宋体" w:eastAsia="宋体" w:hAnsi="宋体" w:cs="宋体" w:hint="eastAsia"/>
                <w:kern w:val="0"/>
                <w:szCs w:val="21"/>
                <w:lang w:bidi="ar"/>
              </w:rPr>
              <w:t xml:space="preserve"> </w:t>
            </w:r>
          </w:p>
          <w:p w14:paraId="47F33449"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主审审查：支持伦理审查的主审审查并实现审查文件的在线审阅，审查要素工作表的在线填报、在线签名。</w:t>
            </w:r>
          </w:p>
          <w:p w14:paraId="0F82B44B"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独立顾问咨询表：根据伦理审查的需要，支持添加独立顾问咨询表的咨询事项配置并实现在线咨询填报。</w:t>
            </w:r>
            <w:r>
              <w:rPr>
                <w:rFonts w:ascii="宋体" w:eastAsia="宋体" w:hAnsi="宋体" w:cs="宋体" w:hint="eastAsia"/>
                <w:kern w:val="0"/>
                <w:szCs w:val="21"/>
                <w:lang w:bidi="ar"/>
              </w:rPr>
              <w:t xml:space="preserve">   </w:t>
            </w:r>
          </w:p>
          <w:p w14:paraId="5C41A3D3"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会议安排：支持伦理秘书可以随时创建会议，设定参会时间和地点，添加参会委员、顾问、会议中需要签署的文档、拟上会的项目、本次会议通报项目、通报文件等内容，并支持向</w:t>
            </w:r>
            <w:proofErr w:type="gramStart"/>
            <w:r>
              <w:rPr>
                <w:rFonts w:ascii="宋体" w:eastAsia="宋体" w:hAnsi="宋体" w:cs="宋体" w:hint="eastAsia"/>
                <w:kern w:val="0"/>
                <w:szCs w:val="21"/>
                <w:lang w:bidi="ar"/>
              </w:rPr>
              <w:t>参会委员</w:t>
            </w:r>
            <w:proofErr w:type="gramEnd"/>
            <w:r>
              <w:rPr>
                <w:rFonts w:ascii="宋体" w:eastAsia="宋体" w:hAnsi="宋体" w:cs="宋体" w:hint="eastAsia"/>
                <w:kern w:val="0"/>
                <w:szCs w:val="21"/>
                <w:lang w:bidi="ar"/>
              </w:rPr>
              <w:t>及顾问自动发送会议通知的功能。</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当会议的时间和地点发生变更时，系统能自动重新发送消息提醒参会人员。</w:t>
            </w:r>
            <w:r>
              <w:rPr>
                <w:rFonts w:ascii="宋体" w:eastAsia="宋体" w:hAnsi="宋体" w:cs="宋体" w:hint="eastAsia"/>
                <w:kern w:val="0"/>
                <w:szCs w:val="21"/>
                <w:lang w:bidi="ar"/>
              </w:rPr>
              <w:t xml:space="preserve">  </w:t>
            </w:r>
          </w:p>
          <w:p w14:paraId="38987973"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支持伦理会议所需的委员签到表、审查投票表等文件</w:t>
            </w:r>
            <w:r>
              <w:rPr>
                <w:rFonts w:ascii="宋体" w:eastAsia="宋体" w:hAnsi="宋体" w:cs="宋体" w:hint="eastAsia"/>
                <w:kern w:val="0"/>
                <w:szCs w:val="21"/>
                <w:lang w:bidi="ar"/>
              </w:rPr>
              <w:t>的自动生成与输出，支持会议议程、会议记录的上</w:t>
            </w:r>
            <w:proofErr w:type="gramStart"/>
            <w:r>
              <w:rPr>
                <w:rFonts w:ascii="宋体" w:eastAsia="宋体" w:hAnsi="宋体" w:cs="宋体" w:hint="eastAsia"/>
                <w:kern w:val="0"/>
                <w:szCs w:val="21"/>
                <w:lang w:bidi="ar"/>
              </w:rPr>
              <w:t>传以及</w:t>
            </w:r>
            <w:proofErr w:type="gramEnd"/>
            <w:r>
              <w:rPr>
                <w:rFonts w:ascii="宋体" w:eastAsia="宋体" w:hAnsi="宋体" w:cs="宋体" w:hint="eastAsia"/>
                <w:kern w:val="0"/>
                <w:szCs w:val="21"/>
                <w:lang w:bidi="ar"/>
              </w:rPr>
              <w:t>在线生成会议纪要并允许修改内容、下载、在线签字。</w:t>
            </w:r>
          </w:p>
          <w:p w14:paraId="32099E78"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szCs w:val="21"/>
              </w:rPr>
              <w:t>投票过程中，支持通过手机、平板、电脑三种方式进行在线投票。委员投票信息需自动关联到每个项目的会议审查决议表中，同时支持会中投票结果的统计汇总。</w:t>
            </w:r>
            <w:r>
              <w:rPr>
                <w:rFonts w:ascii="宋体" w:eastAsia="宋体" w:hAnsi="宋体" w:cs="宋体" w:hint="eastAsia"/>
                <w:szCs w:val="21"/>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 xml:space="preserve">                                           </w:t>
            </w:r>
          </w:p>
          <w:p w14:paraId="7C473BD2"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支持秘书可撤回已发放的批件，且支持补发批件。</w:t>
            </w:r>
          </w:p>
          <w:p w14:paraId="6E07872A" w14:textId="77777777" w:rsidR="003D747C" w:rsidRDefault="001A1A25">
            <w:pPr>
              <w:widowControl/>
              <w:numPr>
                <w:ilvl w:val="0"/>
                <w:numId w:val="6"/>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系统能自动识别汇总快到年审期限的项目发送通知，同时允许手动发送催办消息，提醒申请人。</w:t>
            </w:r>
            <w:r>
              <w:rPr>
                <w:rFonts w:ascii="宋体" w:eastAsia="宋体" w:hAnsi="宋体" w:cs="宋体" w:hint="eastAsia"/>
                <w:kern w:val="0"/>
                <w:szCs w:val="21"/>
                <w:lang w:bidi="ar"/>
              </w:rPr>
              <w:t xml:space="preserve">  </w:t>
            </w:r>
          </w:p>
        </w:tc>
      </w:tr>
      <w:tr w:rsidR="003D747C" w14:paraId="55304F2F" w14:textId="77777777">
        <w:trPr>
          <w:trHeight w:val="414"/>
          <w:jc w:val="center"/>
        </w:trPr>
        <w:tc>
          <w:tcPr>
            <w:tcW w:w="1303" w:type="dxa"/>
            <w:shd w:val="clear" w:color="auto" w:fill="FFFFFF"/>
            <w:vAlign w:val="center"/>
          </w:tcPr>
          <w:p w14:paraId="52790C99" w14:textId="77777777" w:rsidR="003D747C" w:rsidRDefault="001A1A25">
            <w:pPr>
              <w:jc w:val="center"/>
              <w:rPr>
                <w:rFonts w:ascii="宋体" w:eastAsia="宋体" w:hAnsi="宋体" w:cs="宋体"/>
                <w:szCs w:val="21"/>
              </w:rPr>
            </w:pPr>
            <w:r>
              <w:rPr>
                <w:rFonts w:ascii="宋体" w:eastAsia="宋体" w:hAnsi="宋体" w:cs="宋体" w:hint="eastAsia"/>
                <w:szCs w:val="21"/>
              </w:rPr>
              <w:lastRenderedPageBreak/>
              <w:t>在线</w:t>
            </w:r>
          </w:p>
          <w:p w14:paraId="01E796A3" w14:textId="77777777" w:rsidR="003D747C" w:rsidRDefault="001A1A25">
            <w:pPr>
              <w:jc w:val="center"/>
              <w:rPr>
                <w:rFonts w:ascii="宋体" w:eastAsia="宋体" w:hAnsi="宋体" w:cs="宋体"/>
                <w:szCs w:val="21"/>
              </w:rPr>
            </w:pPr>
            <w:r>
              <w:rPr>
                <w:rFonts w:ascii="宋体" w:eastAsia="宋体" w:hAnsi="宋体" w:cs="宋体" w:hint="eastAsia"/>
                <w:szCs w:val="21"/>
              </w:rPr>
              <w:t>批注</w:t>
            </w:r>
          </w:p>
        </w:tc>
        <w:tc>
          <w:tcPr>
            <w:tcW w:w="7123" w:type="dxa"/>
            <w:shd w:val="clear" w:color="auto" w:fill="FFFFFF"/>
            <w:vAlign w:val="center"/>
          </w:tcPr>
          <w:p w14:paraId="6EB08C5E" w14:textId="77777777" w:rsidR="003D747C" w:rsidRDefault="001A1A25">
            <w:pPr>
              <w:widowControl/>
              <w:rPr>
                <w:rFonts w:ascii="宋体" w:eastAsia="宋体" w:hAnsi="宋体" w:cs="宋体"/>
                <w:szCs w:val="21"/>
              </w:rPr>
            </w:pPr>
            <w:r>
              <w:rPr>
                <w:rFonts w:ascii="宋体" w:eastAsia="宋体" w:hAnsi="宋体" w:cs="宋体" w:hint="eastAsia"/>
                <w:szCs w:val="21"/>
              </w:rPr>
              <w:t>能够针对</w:t>
            </w:r>
            <w:r>
              <w:rPr>
                <w:rFonts w:ascii="宋体" w:eastAsia="宋体" w:hAnsi="宋体" w:cs="宋体" w:hint="eastAsia"/>
                <w:szCs w:val="21"/>
              </w:rPr>
              <w:t>PDF</w:t>
            </w:r>
            <w:r>
              <w:rPr>
                <w:rFonts w:ascii="宋体" w:eastAsia="宋体" w:hAnsi="宋体" w:cs="宋体" w:hint="eastAsia"/>
                <w:szCs w:val="21"/>
              </w:rPr>
              <w:t>文件在线批注：</w:t>
            </w:r>
          </w:p>
          <w:p w14:paraId="7EEA81A7" w14:textId="77777777" w:rsidR="003D747C" w:rsidRDefault="001A1A25">
            <w:pPr>
              <w:widowControl/>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）对</w:t>
            </w:r>
            <w:r>
              <w:rPr>
                <w:rFonts w:ascii="宋体" w:eastAsia="宋体" w:hAnsi="宋体" w:cs="宋体" w:hint="eastAsia"/>
                <w:szCs w:val="21"/>
              </w:rPr>
              <w:t>PDF</w:t>
            </w:r>
            <w:r>
              <w:rPr>
                <w:rFonts w:ascii="宋体" w:eastAsia="宋体" w:hAnsi="宋体" w:cs="宋体" w:hint="eastAsia"/>
                <w:szCs w:val="21"/>
              </w:rPr>
              <w:t>文件中选定区域多次发表意见，</w:t>
            </w:r>
            <w:proofErr w:type="gramStart"/>
            <w:r>
              <w:rPr>
                <w:rFonts w:ascii="宋体" w:eastAsia="宋体" w:hAnsi="宋体" w:cs="宋体" w:hint="eastAsia"/>
                <w:szCs w:val="21"/>
              </w:rPr>
              <w:t>对于同个问题</w:t>
            </w:r>
            <w:proofErr w:type="gramEnd"/>
            <w:r>
              <w:rPr>
                <w:rFonts w:ascii="宋体" w:eastAsia="宋体" w:hAnsi="宋体" w:cs="宋体" w:hint="eastAsia"/>
                <w:szCs w:val="21"/>
              </w:rPr>
              <w:t>可发表多条意见。</w:t>
            </w:r>
          </w:p>
          <w:p w14:paraId="1BF49A2C" w14:textId="77777777" w:rsidR="003D747C" w:rsidRDefault="001A1A25">
            <w:pPr>
              <w:widowControl/>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）已发表的意见可看到文件页码信息，选中该意见可快速精准定位至具体区域。</w:t>
            </w:r>
          </w:p>
          <w:p w14:paraId="4F83CA41" w14:textId="77777777" w:rsidR="003D747C" w:rsidRDefault="001A1A25">
            <w:pPr>
              <w:widowControl/>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）已发表的意见能实时同步至审核、受理、处理、预审、投票环节，便于各角色开展工作时使用。</w:t>
            </w:r>
          </w:p>
        </w:tc>
      </w:tr>
      <w:tr w:rsidR="003D747C" w14:paraId="3D2F23DE" w14:textId="77777777">
        <w:trPr>
          <w:trHeight w:val="406"/>
          <w:jc w:val="center"/>
        </w:trPr>
        <w:tc>
          <w:tcPr>
            <w:tcW w:w="1303" w:type="dxa"/>
            <w:shd w:val="clear" w:color="auto" w:fill="FFFFFF"/>
            <w:vAlign w:val="center"/>
          </w:tcPr>
          <w:p w14:paraId="335B320A"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项目交接</w:t>
            </w:r>
          </w:p>
        </w:tc>
        <w:tc>
          <w:tcPr>
            <w:tcW w:w="7123" w:type="dxa"/>
            <w:shd w:val="clear" w:color="auto" w:fill="FFFFFF"/>
            <w:vAlign w:val="center"/>
          </w:tcPr>
          <w:p w14:paraId="00D31177"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允许申请人在线进行项目交接流程，在审核确认后完成交接操作，交接成功后的项目由新的申请人继续负责后续工作，原来的申请人无法查看该项目。</w:t>
            </w:r>
          </w:p>
        </w:tc>
      </w:tr>
      <w:tr w:rsidR="003D747C" w14:paraId="2D2CC2F4" w14:textId="77777777">
        <w:trPr>
          <w:trHeight w:val="624"/>
          <w:jc w:val="center"/>
        </w:trPr>
        <w:tc>
          <w:tcPr>
            <w:tcW w:w="1303" w:type="dxa"/>
            <w:vMerge w:val="restart"/>
            <w:shd w:val="clear" w:color="auto" w:fill="FFFFFF"/>
            <w:vAlign w:val="center"/>
          </w:tcPr>
          <w:p w14:paraId="61CC88FC"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远程视频会议</w:t>
            </w:r>
          </w:p>
        </w:tc>
        <w:tc>
          <w:tcPr>
            <w:tcW w:w="7123" w:type="dxa"/>
            <w:shd w:val="clear" w:color="auto" w:fill="FFFFFF"/>
            <w:vAlign w:val="center"/>
          </w:tcPr>
          <w:p w14:paraId="387E6195"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提供远程视频会议功能，视频会议中支持远程</w:t>
            </w:r>
            <w:r>
              <w:rPr>
                <w:rFonts w:ascii="宋体" w:eastAsia="宋体" w:hAnsi="宋体" w:cs="宋体" w:hint="eastAsia"/>
                <w:kern w:val="0"/>
                <w:szCs w:val="21"/>
                <w:lang w:bidi="ar"/>
              </w:rPr>
              <w:t>PPT</w:t>
            </w:r>
            <w:r>
              <w:rPr>
                <w:rFonts w:ascii="宋体" w:eastAsia="宋体" w:hAnsi="宋体" w:cs="宋体" w:hint="eastAsia"/>
                <w:kern w:val="0"/>
                <w:szCs w:val="21"/>
                <w:lang w:bidi="ar"/>
              </w:rPr>
              <w:t>及文档演示。</w:t>
            </w:r>
          </w:p>
        </w:tc>
      </w:tr>
      <w:tr w:rsidR="003D747C" w14:paraId="1EBEC14B" w14:textId="77777777">
        <w:trPr>
          <w:trHeight w:val="312"/>
          <w:jc w:val="center"/>
        </w:trPr>
        <w:tc>
          <w:tcPr>
            <w:tcW w:w="1303" w:type="dxa"/>
            <w:vMerge/>
            <w:shd w:val="clear" w:color="auto" w:fill="FFFFFF"/>
            <w:vAlign w:val="center"/>
          </w:tcPr>
          <w:p w14:paraId="34181C0A" w14:textId="77777777" w:rsidR="003D747C" w:rsidRDefault="003D747C">
            <w:pPr>
              <w:jc w:val="center"/>
              <w:rPr>
                <w:rFonts w:ascii="宋体" w:eastAsia="宋体" w:hAnsi="宋体" w:cs="宋体"/>
                <w:szCs w:val="21"/>
              </w:rPr>
            </w:pPr>
          </w:p>
        </w:tc>
        <w:tc>
          <w:tcPr>
            <w:tcW w:w="7123" w:type="dxa"/>
            <w:shd w:val="clear" w:color="auto" w:fill="FFFFFF"/>
            <w:vAlign w:val="center"/>
          </w:tcPr>
          <w:p w14:paraId="338AC243"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远程视频会议支持全程录制，并可进行视频回放，以备核查。</w:t>
            </w:r>
          </w:p>
        </w:tc>
      </w:tr>
      <w:tr w:rsidR="003D747C" w14:paraId="5AD6A545" w14:textId="77777777">
        <w:trPr>
          <w:trHeight w:val="624"/>
          <w:jc w:val="center"/>
        </w:trPr>
        <w:tc>
          <w:tcPr>
            <w:tcW w:w="1303" w:type="dxa"/>
            <w:vMerge w:val="restart"/>
            <w:shd w:val="clear" w:color="auto" w:fill="FFFFFF"/>
            <w:vAlign w:val="center"/>
          </w:tcPr>
          <w:p w14:paraId="5C2EE65D"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文档集中管理</w:t>
            </w:r>
          </w:p>
        </w:tc>
        <w:tc>
          <w:tcPr>
            <w:tcW w:w="7123" w:type="dxa"/>
            <w:shd w:val="clear" w:color="auto" w:fill="FFFFFF"/>
            <w:vAlign w:val="center"/>
          </w:tcPr>
          <w:p w14:paraId="303A2851"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自动归档审查过程中产生的审查文档，集中管理每个项目历次审查生成的资料，所有文档访问实施安全有效的权限控制。</w:t>
            </w:r>
            <w:r>
              <w:rPr>
                <w:rFonts w:ascii="宋体" w:eastAsia="宋体" w:hAnsi="宋体" w:cs="宋体" w:hint="eastAsia"/>
                <w:kern w:val="0"/>
                <w:szCs w:val="21"/>
                <w:lang w:bidi="ar"/>
              </w:rPr>
              <w:t xml:space="preserve">                  </w:t>
            </w:r>
          </w:p>
        </w:tc>
      </w:tr>
      <w:tr w:rsidR="003D747C" w14:paraId="68EE46AB" w14:textId="77777777">
        <w:trPr>
          <w:trHeight w:val="312"/>
          <w:jc w:val="center"/>
        </w:trPr>
        <w:tc>
          <w:tcPr>
            <w:tcW w:w="1303" w:type="dxa"/>
            <w:vMerge/>
            <w:shd w:val="clear" w:color="auto" w:fill="FFFFFF"/>
            <w:vAlign w:val="center"/>
          </w:tcPr>
          <w:p w14:paraId="15E2A43A" w14:textId="77777777" w:rsidR="003D747C" w:rsidRDefault="003D747C">
            <w:pPr>
              <w:jc w:val="center"/>
              <w:rPr>
                <w:rFonts w:ascii="宋体" w:eastAsia="宋体" w:hAnsi="宋体" w:cs="宋体"/>
                <w:szCs w:val="21"/>
              </w:rPr>
            </w:pPr>
          </w:p>
        </w:tc>
        <w:tc>
          <w:tcPr>
            <w:tcW w:w="7123" w:type="dxa"/>
            <w:shd w:val="clear" w:color="auto" w:fill="FFFFFF"/>
            <w:vAlign w:val="center"/>
          </w:tcPr>
          <w:p w14:paraId="489FED83"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满足伦理审查各流程节点的申请表、审查工作表、审查批件等各类文件的生成与打印。</w:t>
            </w:r>
            <w:r>
              <w:rPr>
                <w:rFonts w:ascii="宋体" w:eastAsia="宋体" w:hAnsi="宋体" w:cs="宋体" w:hint="eastAsia"/>
                <w:kern w:val="0"/>
                <w:szCs w:val="21"/>
                <w:lang w:bidi="ar"/>
              </w:rPr>
              <w:t xml:space="preserve">                                      </w:t>
            </w:r>
          </w:p>
        </w:tc>
      </w:tr>
      <w:tr w:rsidR="003D747C" w14:paraId="15D65B15" w14:textId="77777777">
        <w:trPr>
          <w:trHeight w:val="312"/>
          <w:jc w:val="center"/>
        </w:trPr>
        <w:tc>
          <w:tcPr>
            <w:tcW w:w="1303" w:type="dxa"/>
            <w:vMerge/>
            <w:shd w:val="clear" w:color="auto" w:fill="FFFFFF"/>
            <w:vAlign w:val="center"/>
          </w:tcPr>
          <w:p w14:paraId="6B1EA92C" w14:textId="77777777" w:rsidR="003D747C" w:rsidRDefault="003D747C">
            <w:pPr>
              <w:jc w:val="center"/>
              <w:rPr>
                <w:rFonts w:ascii="宋体" w:eastAsia="宋体" w:hAnsi="宋体" w:cs="宋体"/>
                <w:szCs w:val="21"/>
              </w:rPr>
            </w:pPr>
          </w:p>
        </w:tc>
        <w:tc>
          <w:tcPr>
            <w:tcW w:w="7123" w:type="dxa"/>
            <w:shd w:val="clear" w:color="auto" w:fill="FFFFFF"/>
            <w:vAlign w:val="center"/>
          </w:tcPr>
          <w:p w14:paraId="0E1F6955"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批件签名盖章后，可选择反馈给不同的人员，如申请人、项目立项部门，并且有短信通知。</w:t>
            </w:r>
          </w:p>
        </w:tc>
      </w:tr>
      <w:tr w:rsidR="003D747C" w14:paraId="5A5020E9" w14:textId="77777777">
        <w:trPr>
          <w:trHeight w:val="936"/>
          <w:jc w:val="center"/>
        </w:trPr>
        <w:tc>
          <w:tcPr>
            <w:tcW w:w="1303" w:type="dxa"/>
            <w:shd w:val="clear" w:color="auto" w:fill="FFFFFF"/>
            <w:vAlign w:val="center"/>
          </w:tcPr>
          <w:p w14:paraId="4F6E360A"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电子签名签章</w:t>
            </w:r>
          </w:p>
        </w:tc>
        <w:tc>
          <w:tcPr>
            <w:tcW w:w="7123" w:type="dxa"/>
            <w:shd w:val="clear" w:color="auto" w:fill="FFFFFF"/>
            <w:vAlign w:val="center"/>
          </w:tcPr>
          <w:p w14:paraId="6AEB9A64"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符合《中华人民共和国电子签名法》的要求，对接国家级</w:t>
            </w:r>
            <w:r>
              <w:rPr>
                <w:rFonts w:ascii="宋体" w:eastAsia="宋体" w:hAnsi="宋体" w:cs="宋体" w:hint="eastAsia"/>
                <w:kern w:val="0"/>
                <w:szCs w:val="21"/>
                <w:lang w:bidi="ar"/>
              </w:rPr>
              <w:t>CA</w:t>
            </w:r>
            <w:r>
              <w:rPr>
                <w:rFonts w:ascii="宋体" w:eastAsia="宋体" w:hAnsi="宋体" w:cs="宋体" w:hint="eastAsia"/>
                <w:kern w:val="0"/>
                <w:szCs w:val="21"/>
                <w:lang w:bidi="ar"/>
              </w:rPr>
              <w:t>数字中心、互联网存证机构，保存电子签名全证据链，在保证安全、法律效力的前提下，提高签名、签章工作的效率与便捷性，需要同时支持在电脑、平板、手机端进行电子签名与签章。</w:t>
            </w:r>
          </w:p>
        </w:tc>
      </w:tr>
      <w:tr w:rsidR="003D747C" w14:paraId="24324420" w14:textId="77777777">
        <w:trPr>
          <w:trHeight w:val="624"/>
          <w:jc w:val="center"/>
        </w:trPr>
        <w:tc>
          <w:tcPr>
            <w:tcW w:w="1303" w:type="dxa"/>
            <w:vMerge w:val="restart"/>
            <w:shd w:val="clear" w:color="auto" w:fill="FFFFFF"/>
            <w:vAlign w:val="center"/>
          </w:tcPr>
          <w:p w14:paraId="6A1FCCDD"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培训考试</w:t>
            </w:r>
          </w:p>
        </w:tc>
        <w:tc>
          <w:tcPr>
            <w:tcW w:w="7123" w:type="dxa"/>
            <w:shd w:val="clear" w:color="auto" w:fill="FFFFFF"/>
            <w:vAlign w:val="center"/>
          </w:tcPr>
          <w:p w14:paraId="733804E2"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支持在线培训功能，设置的课件支持</w:t>
            </w:r>
            <w:r>
              <w:rPr>
                <w:rFonts w:ascii="宋体" w:eastAsia="宋体" w:hAnsi="宋体" w:cs="宋体" w:hint="eastAsia"/>
                <w:kern w:val="0"/>
                <w:szCs w:val="21"/>
                <w:lang w:bidi="ar"/>
              </w:rPr>
              <w:t>Word</w:t>
            </w:r>
            <w:r>
              <w:rPr>
                <w:rFonts w:ascii="宋体" w:eastAsia="宋体" w:hAnsi="宋体" w:cs="宋体" w:hint="eastAsia"/>
                <w:kern w:val="0"/>
                <w:szCs w:val="21"/>
                <w:lang w:bidi="ar"/>
              </w:rPr>
              <w:t>、</w:t>
            </w:r>
            <w:r>
              <w:rPr>
                <w:rFonts w:ascii="宋体" w:eastAsia="宋体" w:hAnsi="宋体" w:cs="宋体" w:hint="eastAsia"/>
                <w:kern w:val="0"/>
                <w:szCs w:val="21"/>
                <w:lang w:bidi="ar"/>
              </w:rPr>
              <w:t>Excel</w:t>
            </w:r>
            <w:r>
              <w:rPr>
                <w:rFonts w:ascii="宋体" w:eastAsia="宋体" w:hAnsi="宋体" w:cs="宋体" w:hint="eastAsia"/>
                <w:kern w:val="0"/>
                <w:szCs w:val="21"/>
                <w:lang w:bidi="ar"/>
              </w:rPr>
              <w:t>、</w:t>
            </w:r>
            <w:r>
              <w:rPr>
                <w:rFonts w:ascii="宋体" w:eastAsia="宋体" w:hAnsi="宋体" w:cs="宋体" w:hint="eastAsia"/>
                <w:kern w:val="0"/>
                <w:szCs w:val="21"/>
                <w:lang w:bidi="ar"/>
              </w:rPr>
              <w:t>PPT</w:t>
            </w:r>
            <w:r>
              <w:rPr>
                <w:rFonts w:ascii="宋体" w:eastAsia="宋体" w:hAnsi="宋体" w:cs="宋体" w:hint="eastAsia"/>
                <w:kern w:val="0"/>
                <w:szCs w:val="21"/>
                <w:lang w:bidi="ar"/>
              </w:rPr>
              <w:t>、</w:t>
            </w:r>
            <w:r>
              <w:rPr>
                <w:rFonts w:ascii="宋体" w:eastAsia="宋体" w:hAnsi="宋体" w:cs="宋体" w:hint="eastAsia"/>
                <w:kern w:val="0"/>
                <w:szCs w:val="21"/>
                <w:lang w:bidi="ar"/>
              </w:rPr>
              <w:t>PDF</w:t>
            </w:r>
            <w:r>
              <w:rPr>
                <w:rFonts w:ascii="宋体" w:eastAsia="宋体" w:hAnsi="宋体" w:cs="宋体" w:hint="eastAsia"/>
                <w:kern w:val="0"/>
                <w:szCs w:val="21"/>
                <w:lang w:bidi="ar"/>
              </w:rPr>
              <w:t>、音频、视频形式，可控制参与课程的人员与培训时间，控制学习的时长。</w:t>
            </w:r>
            <w:r>
              <w:rPr>
                <w:rFonts w:ascii="宋体" w:eastAsia="宋体" w:hAnsi="宋体" w:cs="宋体" w:hint="eastAsia"/>
                <w:kern w:val="0"/>
                <w:szCs w:val="21"/>
                <w:lang w:bidi="ar"/>
              </w:rPr>
              <w:t xml:space="preserve">  </w:t>
            </w:r>
          </w:p>
        </w:tc>
      </w:tr>
      <w:tr w:rsidR="003D747C" w14:paraId="2543B55D" w14:textId="77777777">
        <w:trPr>
          <w:trHeight w:val="312"/>
          <w:jc w:val="center"/>
        </w:trPr>
        <w:tc>
          <w:tcPr>
            <w:tcW w:w="1303" w:type="dxa"/>
            <w:vMerge/>
            <w:shd w:val="clear" w:color="auto" w:fill="FFFFFF"/>
            <w:vAlign w:val="center"/>
          </w:tcPr>
          <w:p w14:paraId="716EA171" w14:textId="77777777" w:rsidR="003D747C" w:rsidRDefault="003D747C">
            <w:pPr>
              <w:jc w:val="center"/>
              <w:rPr>
                <w:rFonts w:ascii="宋体" w:eastAsia="宋体" w:hAnsi="宋体" w:cs="宋体"/>
                <w:szCs w:val="21"/>
              </w:rPr>
            </w:pPr>
          </w:p>
        </w:tc>
        <w:tc>
          <w:tcPr>
            <w:tcW w:w="7123" w:type="dxa"/>
            <w:shd w:val="clear" w:color="auto" w:fill="FFFFFF"/>
            <w:vAlign w:val="center"/>
          </w:tcPr>
          <w:p w14:paraId="5531734C"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系统中要有至少</w:t>
            </w:r>
            <w:r>
              <w:rPr>
                <w:rFonts w:ascii="宋体" w:eastAsia="宋体" w:hAnsi="宋体" w:cs="宋体" w:hint="eastAsia"/>
                <w:kern w:val="0"/>
                <w:szCs w:val="21"/>
                <w:lang w:bidi="ar"/>
              </w:rPr>
              <w:t>500+</w:t>
            </w:r>
            <w:r>
              <w:rPr>
                <w:rFonts w:ascii="宋体" w:eastAsia="宋体" w:hAnsi="宋体" w:cs="宋体" w:hint="eastAsia"/>
                <w:kern w:val="0"/>
                <w:szCs w:val="21"/>
                <w:lang w:bidi="ar"/>
              </w:rPr>
              <w:t>的医学伦理等相关考题，支持</w:t>
            </w:r>
            <w:proofErr w:type="gramStart"/>
            <w:r>
              <w:rPr>
                <w:rFonts w:ascii="宋体" w:eastAsia="宋体" w:hAnsi="宋体" w:cs="宋体" w:hint="eastAsia"/>
                <w:kern w:val="0"/>
                <w:szCs w:val="21"/>
                <w:lang w:bidi="ar"/>
              </w:rPr>
              <w:t>随机组卷功能</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t xml:space="preserve">                                                     </w:t>
            </w:r>
          </w:p>
        </w:tc>
      </w:tr>
      <w:tr w:rsidR="003D747C" w14:paraId="30BC4A2E" w14:textId="77777777">
        <w:trPr>
          <w:trHeight w:val="624"/>
          <w:jc w:val="center"/>
        </w:trPr>
        <w:tc>
          <w:tcPr>
            <w:tcW w:w="1303" w:type="dxa"/>
            <w:vMerge/>
            <w:shd w:val="clear" w:color="auto" w:fill="FFFFFF"/>
            <w:vAlign w:val="center"/>
          </w:tcPr>
          <w:p w14:paraId="7FCCDF7F" w14:textId="77777777" w:rsidR="003D747C" w:rsidRDefault="003D747C">
            <w:pPr>
              <w:jc w:val="center"/>
              <w:rPr>
                <w:rFonts w:ascii="宋体" w:eastAsia="宋体" w:hAnsi="宋体" w:cs="宋体"/>
                <w:szCs w:val="21"/>
              </w:rPr>
            </w:pPr>
          </w:p>
        </w:tc>
        <w:tc>
          <w:tcPr>
            <w:tcW w:w="7123" w:type="dxa"/>
            <w:shd w:val="clear" w:color="auto" w:fill="FFFFFF"/>
            <w:vAlign w:val="center"/>
          </w:tcPr>
          <w:p w14:paraId="7E629169"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考试管理提供单选、多选、判断</w:t>
            </w:r>
            <w:proofErr w:type="gramStart"/>
            <w:r>
              <w:rPr>
                <w:rFonts w:ascii="宋体" w:eastAsia="宋体" w:hAnsi="宋体" w:cs="宋体" w:hint="eastAsia"/>
                <w:kern w:val="0"/>
                <w:szCs w:val="21"/>
                <w:lang w:bidi="ar"/>
              </w:rPr>
              <w:t>题多种</w:t>
            </w:r>
            <w:proofErr w:type="gramEnd"/>
            <w:r>
              <w:rPr>
                <w:rFonts w:ascii="宋体" w:eastAsia="宋体" w:hAnsi="宋体" w:cs="宋体" w:hint="eastAsia"/>
                <w:kern w:val="0"/>
                <w:szCs w:val="21"/>
                <w:lang w:bidi="ar"/>
              </w:rPr>
              <w:t>类型，支持设定选择的数量与顺序，支持从试题库中随机组卷、自动生成试卷，支持自动判卷并生成成绩单。</w:t>
            </w:r>
          </w:p>
        </w:tc>
      </w:tr>
      <w:tr w:rsidR="003D747C" w14:paraId="3D31F3A1" w14:textId="77777777">
        <w:trPr>
          <w:trHeight w:val="624"/>
          <w:jc w:val="center"/>
        </w:trPr>
        <w:tc>
          <w:tcPr>
            <w:tcW w:w="1303" w:type="dxa"/>
            <w:vMerge/>
            <w:shd w:val="clear" w:color="auto" w:fill="FFFFFF"/>
            <w:vAlign w:val="center"/>
          </w:tcPr>
          <w:p w14:paraId="35A36036" w14:textId="77777777" w:rsidR="003D747C" w:rsidRDefault="003D747C">
            <w:pPr>
              <w:jc w:val="center"/>
              <w:rPr>
                <w:rFonts w:ascii="宋体" w:eastAsia="宋体" w:hAnsi="宋体" w:cs="宋体"/>
                <w:szCs w:val="21"/>
              </w:rPr>
            </w:pPr>
          </w:p>
        </w:tc>
        <w:tc>
          <w:tcPr>
            <w:tcW w:w="7123" w:type="dxa"/>
            <w:shd w:val="clear" w:color="auto" w:fill="FFFFFF"/>
            <w:vAlign w:val="center"/>
          </w:tcPr>
          <w:p w14:paraId="5CD689B5"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支持通过基础题自动生成衍生题；支持设置试题考点、细分领域；可设置每份试卷允许出现几份相同考点的试题。</w:t>
            </w:r>
          </w:p>
        </w:tc>
      </w:tr>
      <w:tr w:rsidR="003D747C" w14:paraId="00CD49A0" w14:textId="77777777">
        <w:trPr>
          <w:trHeight w:val="624"/>
          <w:jc w:val="center"/>
        </w:trPr>
        <w:tc>
          <w:tcPr>
            <w:tcW w:w="1303" w:type="dxa"/>
            <w:vMerge/>
            <w:shd w:val="clear" w:color="auto" w:fill="FFFFFF"/>
            <w:vAlign w:val="center"/>
          </w:tcPr>
          <w:p w14:paraId="7BC35BBD" w14:textId="77777777" w:rsidR="003D747C" w:rsidRDefault="003D747C">
            <w:pPr>
              <w:jc w:val="center"/>
              <w:rPr>
                <w:rFonts w:ascii="宋体" w:eastAsia="宋体" w:hAnsi="宋体" w:cs="宋体"/>
                <w:szCs w:val="21"/>
              </w:rPr>
            </w:pPr>
          </w:p>
        </w:tc>
        <w:tc>
          <w:tcPr>
            <w:tcW w:w="7123" w:type="dxa"/>
            <w:shd w:val="clear" w:color="auto" w:fill="FFFFFF"/>
            <w:vAlign w:val="center"/>
          </w:tcPr>
          <w:p w14:paraId="0E156B33"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支持在完成课程培训后自动生成系统培训记录，支持新增及批量导入线下培训记录，并可同步至个人简历培训信息。</w:t>
            </w:r>
          </w:p>
        </w:tc>
      </w:tr>
      <w:tr w:rsidR="003D747C" w14:paraId="1BC7D545" w14:textId="77777777">
        <w:trPr>
          <w:trHeight w:val="624"/>
          <w:jc w:val="center"/>
        </w:trPr>
        <w:tc>
          <w:tcPr>
            <w:tcW w:w="1303" w:type="dxa"/>
            <w:shd w:val="clear" w:color="auto" w:fill="FFFFFF"/>
            <w:vAlign w:val="center"/>
          </w:tcPr>
          <w:p w14:paraId="13318928"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风险</w:t>
            </w:r>
          </w:p>
          <w:p w14:paraId="6DA1337C"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预警</w:t>
            </w:r>
          </w:p>
        </w:tc>
        <w:tc>
          <w:tcPr>
            <w:tcW w:w="7123" w:type="dxa"/>
            <w:shd w:val="clear" w:color="auto" w:fill="FFFFFF"/>
            <w:vAlign w:val="center"/>
          </w:tcPr>
          <w:p w14:paraId="7F345D69"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支持构建风险指标库，按照预警规则在出现风险项目时自动触发预警，并通知相关人员。</w:t>
            </w:r>
          </w:p>
        </w:tc>
      </w:tr>
      <w:tr w:rsidR="003D747C" w14:paraId="68885986" w14:textId="77777777">
        <w:trPr>
          <w:trHeight w:val="775"/>
          <w:jc w:val="center"/>
        </w:trPr>
        <w:tc>
          <w:tcPr>
            <w:tcW w:w="1303" w:type="dxa"/>
            <w:vMerge w:val="restart"/>
            <w:shd w:val="clear" w:color="auto" w:fill="FFFFFF"/>
            <w:vAlign w:val="center"/>
          </w:tcPr>
          <w:p w14:paraId="234C7597"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经费管理</w:t>
            </w:r>
          </w:p>
        </w:tc>
        <w:tc>
          <w:tcPr>
            <w:tcW w:w="7123" w:type="dxa"/>
            <w:shd w:val="clear" w:color="auto" w:fill="FFFFFF"/>
            <w:vAlign w:val="center"/>
          </w:tcPr>
          <w:p w14:paraId="40141752"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支持按照伦理委员会的规则配置伦理审查收入规则、支出规则，并可以在确认收入、新增支出时自动计算金额，如金额存在差异时能够自动提醒。</w:t>
            </w:r>
          </w:p>
        </w:tc>
      </w:tr>
      <w:tr w:rsidR="003D747C" w14:paraId="7EF0451A" w14:textId="77777777">
        <w:trPr>
          <w:trHeight w:val="775"/>
          <w:jc w:val="center"/>
        </w:trPr>
        <w:tc>
          <w:tcPr>
            <w:tcW w:w="1303" w:type="dxa"/>
            <w:vMerge/>
            <w:shd w:val="clear" w:color="auto" w:fill="FFFFFF"/>
            <w:vAlign w:val="center"/>
          </w:tcPr>
          <w:p w14:paraId="2CBC0C0F" w14:textId="77777777" w:rsidR="003D747C" w:rsidRDefault="003D747C">
            <w:pPr>
              <w:widowControl/>
              <w:jc w:val="left"/>
              <w:textAlignment w:val="center"/>
              <w:rPr>
                <w:rFonts w:ascii="宋体" w:eastAsia="宋体" w:hAnsi="宋体" w:cs="宋体"/>
                <w:szCs w:val="21"/>
              </w:rPr>
            </w:pPr>
          </w:p>
        </w:tc>
        <w:tc>
          <w:tcPr>
            <w:tcW w:w="7123" w:type="dxa"/>
            <w:shd w:val="clear" w:color="auto" w:fill="FFFFFF"/>
            <w:vAlign w:val="center"/>
          </w:tcPr>
          <w:p w14:paraId="6B724B1E"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支持由申请人填写项目支出金额，秘书审批通过后自动转为伦理委员会收入，可以自动生成每个项目的收入和支出清单。</w:t>
            </w:r>
          </w:p>
        </w:tc>
      </w:tr>
      <w:tr w:rsidR="003D747C" w14:paraId="764AFD50" w14:textId="77777777">
        <w:trPr>
          <w:trHeight w:val="624"/>
          <w:jc w:val="center"/>
        </w:trPr>
        <w:tc>
          <w:tcPr>
            <w:tcW w:w="1303" w:type="dxa"/>
            <w:shd w:val="clear" w:color="auto" w:fill="FFFFFF"/>
            <w:vAlign w:val="center"/>
          </w:tcPr>
          <w:p w14:paraId="25F8B844"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智慧消息</w:t>
            </w:r>
          </w:p>
        </w:tc>
        <w:tc>
          <w:tcPr>
            <w:tcW w:w="7123" w:type="dxa"/>
            <w:shd w:val="clear" w:color="auto" w:fill="FFFFFF"/>
            <w:vAlign w:val="center"/>
          </w:tcPr>
          <w:p w14:paraId="6F58BD36"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平台主动推送待办工作，各类消息及时自动提醒，在业务的各个关键节点以短信消息方式通知到责任人，减轻伦理委员会日常工作负荷。</w:t>
            </w:r>
          </w:p>
        </w:tc>
      </w:tr>
      <w:tr w:rsidR="003D747C" w14:paraId="1B475E99" w14:textId="77777777">
        <w:trPr>
          <w:trHeight w:val="312"/>
          <w:jc w:val="center"/>
        </w:trPr>
        <w:tc>
          <w:tcPr>
            <w:tcW w:w="1303" w:type="dxa"/>
            <w:shd w:val="clear" w:color="auto" w:fill="FFFFFF"/>
            <w:vAlign w:val="center"/>
          </w:tcPr>
          <w:p w14:paraId="20DBEB12" w14:textId="77777777" w:rsidR="003D747C" w:rsidRDefault="001A1A2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统计</w:t>
            </w:r>
          </w:p>
          <w:p w14:paraId="3FB8051E"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分析</w:t>
            </w:r>
          </w:p>
        </w:tc>
        <w:tc>
          <w:tcPr>
            <w:tcW w:w="7123" w:type="dxa"/>
            <w:shd w:val="clear" w:color="auto" w:fill="FFFFFF"/>
            <w:vAlign w:val="center"/>
          </w:tcPr>
          <w:p w14:paraId="2124C924"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提供多角度、多维度统计分析功能：</w:t>
            </w:r>
          </w:p>
          <w:p w14:paraId="6FC52073"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kern w:val="0"/>
                <w:szCs w:val="21"/>
                <w:lang w:bidi="ar"/>
              </w:rPr>
              <w:t>为伦理秘书、委员、独立顾问多个角度提供统计功能；</w:t>
            </w:r>
          </w:p>
          <w:p w14:paraId="7188D0E3"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lang w:bidi="ar"/>
              </w:rPr>
              <w:t>从项目、审查、会议</w:t>
            </w:r>
            <w:r>
              <w:rPr>
                <w:rFonts w:ascii="宋体" w:eastAsia="宋体" w:hAnsi="宋体" w:cs="宋体" w:hint="eastAsia"/>
                <w:kern w:val="0"/>
                <w:szCs w:val="21"/>
                <w:lang w:bidi="ar"/>
              </w:rPr>
              <w:t>/</w:t>
            </w:r>
            <w:r>
              <w:rPr>
                <w:rFonts w:ascii="宋体" w:eastAsia="宋体" w:hAnsi="宋体" w:cs="宋体" w:hint="eastAsia"/>
                <w:kern w:val="0"/>
                <w:szCs w:val="21"/>
                <w:lang w:bidi="ar"/>
              </w:rPr>
              <w:t>快审、委员出勤情况多维度进行统计，并能自动计算与上年度的同比增长率；</w:t>
            </w:r>
          </w:p>
          <w:p w14:paraId="0BCF8120"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kern w:val="0"/>
                <w:szCs w:val="21"/>
                <w:lang w:bidi="ar"/>
              </w:rPr>
              <w:t>支持自定义统计条件，实现表格、饼图、柱状图、折线图丰富的统计结果展现形式；</w:t>
            </w:r>
          </w:p>
          <w:p w14:paraId="01CBA022"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kern w:val="0"/>
                <w:szCs w:val="21"/>
                <w:lang w:bidi="ar"/>
              </w:rPr>
              <w:t>支持按年自动生成年度工作报告；</w:t>
            </w:r>
            <w:r>
              <w:rPr>
                <w:rFonts w:ascii="宋体" w:eastAsia="宋体" w:hAnsi="宋体" w:cs="宋体" w:hint="eastAsia"/>
                <w:kern w:val="0"/>
                <w:szCs w:val="21"/>
                <w:lang w:bidi="ar"/>
              </w:rPr>
              <w:t xml:space="preserve">    </w:t>
            </w:r>
          </w:p>
          <w:p w14:paraId="0E139CBC"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kern w:val="0"/>
                <w:szCs w:val="21"/>
                <w:lang w:bidi="ar"/>
              </w:rPr>
              <w:t>支持导出各类统计报表。</w:t>
            </w:r>
            <w:r>
              <w:rPr>
                <w:rFonts w:ascii="宋体" w:eastAsia="宋体" w:hAnsi="宋体" w:cs="宋体" w:hint="eastAsia"/>
                <w:kern w:val="0"/>
                <w:szCs w:val="21"/>
                <w:lang w:bidi="ar"/>
              </w:rPr>
              <w:t xml:space="preserve">                                                                       </w:t>
            </w:r>
          </w:p>
        </w:tc>
      </w:tr>
      <w:tr w:rsidR="003D747C" w14:paraId="69B57B36" w14:textId="77777777">
        <w:trPr>
          <w:trHeight w:val="312"/>
          <w:jc w:val="center"/>
        </w:trPr>
        <w:tc>
          <w:tcPr>
            <w:tcW w:w="1303" w:type="dxa"/>
            <w:shd w:val="clear" w:color="auto" w:fill="FFFFFF"/>
            <w:vAlign w:val="center"/>
          </w:tcPr>
          <w:p w14:paraId="22AEF467"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审计追踪</w:t>
            </w:r>
          </w:p>
        </w:tc>
        <w:tc>
          <w:tcPr>
            <w:tcW w:w="7123" w:type="dxa"/>
            <w:shd w:val="clear" w:color="auto" w:fill="FFFFFF"/>
            <w:vAlign w:val="center"/>
          </w:tcPr>
          <w:p w14:paraId="4614821F" w14:textId="77777777" w:rsidR="003D747C" w:rsidRDefault="001A1A2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支持多维度的审计追踪，可从项目、会议、组织、登录四个角度查看操作轨迹，做到数据的全面留痕。</w:t>
            </w:r>
          </w:p>
        </w:tc>
      </w:tr>
      <w:tr w:rsidR="003D747C" w14:paraId="3F56A324" w14:textId="77777777">
        <w:trPr>
          <w:trHeight w:val="624"/>
          <w:jc w:val="center"/>
        </w:trPr>
        <w:tc>
          <w:tcPr>
            <w:tcW w:w="1303" w:type="dxa"/>
            <w:shd w:val="clear" w:color="auto" w:fill="FFFFFF"/>
            <w:vAlign w:val="center"/>
          </w:tcPr>
          <w:p w14:paraId="76DD22D1" w14:textId="77777777" w:rsidR="003D747C" w:rsidRDefault="001A1A25">
            <w:pPr>
              <w:widowControl/>
              <w:jc w:val="center"/>
              <w:textAlignment w:val="center"/>
              <w:rPr>
                <w:rFonts w:ascii="宋体" w:eastAsia="宋体" w:hAnsi="宋体" w:cs="宋体"/>
                <w:szCs w:val="21"/>
              </w:rPr>
            </w:pPr>
            <w:r>
              <w:rPr>
                <w:rFonts w:ascii="宋体" w:eastAsia="宋体" w:hAnsi="宋体" w:cs="宋体" w:hint="eastAsia"/>
                <w:kern w:val="0"/>
                <w:szCs w:val="21"/>
                <w:lang w:bidi="ar"/>
              </w:rPr>
              <w:t>多终端接入</w:t>
            </w:r>
          </w:p>
        </w:tc>
        <w:tc>
          <w:tcPr>
            <w:tcW w:w="7123" w:type="dxa"/>
            <w:shd w:val="clear" w:color="auto" w:fill="FFFFFF"/>
            <w:vAlign w:val="center"/>
          </w:tcPr>
          <w:p w14:paraId="41DA8B8C" w14:textId="77777777" w:rsidR="003D747C" w:rsidRDefault="001A1A25">
            <w:pPr>
              <w:widowControl/>
              <w:jc w:val="left"/>
              <w:textAlignment w:val="center"/>
              <w:rPr>
                <w:rFonts w:ascii="宋体" w:eastAsia="宋体" w:hAnsi="宋体" w:cs="宋体"/>
                <w:szCs w:val="21"/>
              </w:rPr>
            </w:pPr>
            <w:r>
              <w:rPr>
                <w:rFonts w:ascii="宋体" w:eastAsia="宋体" w:hAnsi="宋体" w:cs="宋体" w:hint="eastAsia"/>
                <w:kern w:val="0"/>
                <w:szCs w:val="21"/>
                <w:lang w:bidi="ar"/>
              </w:rPr>
              <w:t>支持通过</w:t>
            </w:r>
            <w:r>
              <w:rPr>
                <w:rFonts w:ascii="宋体" w:eastAsia="宋体" w:hAnsi="宋体" w:cs="宋体" w:hint="eastAsia"/>
                <w:kern w:val="0"/>
                <w:szCs w:val="21"/>
                <w:lang w:bidi="ar"/>
              </w:rPr>
              <w:t>PC</w:t>
            </w:r>
            <w:r>
              <w:rPr>
                <w:rFonts w:ascii="宋体" w:eastAsia="宋体" w:hAnsi="宋体" w:cs="宋体" w:hint="eastAsia"/>
                <w:kern w:val="0"/>
                <w:szCs w:val="21"/>
                <w:lang w:bidi="ar"/>
              </w:rPr>
              <w:t>电脑、平板、手机端使用系统，方便随时随地使用系统进行审查，提高审查的效率。</w:t>
            </w:r>
          </w:p>
        </w:tc>
      </w:tr>
    </w:tbl>
    <w:p w14:paraId="3DAB9FBF"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商务</w:t>
      </w:r>
      <w:r>
        <w:rPr>
          <w:rFonts w:ascii="宋体" w:eastAsia="宋体" w:hAnsi="宋体"/>
          <w:sz w:val="28"/>
          <w:szCs w:val="28"/>
        </w:rPr>
        <w:t>要求</w:t>
      </w:r>
    </w:p>
    <w:p w14:paraId="7BF92A5B" w14:textId="77777777" w:rsidR="003D747C" w:rsidRDefault="001A1A25">
      <w:pPr>
        <w:pStyle w:val="aa"/>
        <w:numPr>
          <w:ilvl w:val="0"/>
          <w:numId w:val="7"/>
        </w:numPr>
        <w:tabs>
          <w:tab w:val="left" w:pos="709"/>
          <w:tab w:val="left" w:pos="851"/>
        </w:tabs>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合同签署后</w:t>
      </w:r>
      <w:r>
        <w:rPr>
          <w:rFonts w:ascii="宋体" w:eastAsia="宋体" w:hAnsi="宋体" w:cs="宋体" w:hint="eastAsia"/>
          <w:kern w:val="0"/>
          <w:szCs w:val="21"/>
        </w:rPr>
        <w:t>6</w:t>
      </w:r>
      <w:r>
        <w:rPr>
          <w:rFonts w:ascii="宋体" w:eastAsia="宋体" w:hAnsi="宋体" w:cs="宋体" w:hint="eastAsia"/>
          <w:kern w:val="0"/>
          <w:szCs w:val="21"/>
        </w:rPr>
        <w:t>0</w:t>
      </w:r>
      <w:r>
        <w:rPr>
          <w:rFonts w:ascii="宋体" w:eastAsia="宋体" w:hAnsi="宋体" w:cs="宋体" w:hint="eastAsia"/>
          <w:kern w:val="0"/>
          <w:szCs w:val="21"/>
        </w:rPr>
        <w:t>个</w:t>
      </w:r>
      <w:proofErr w:type="gramStart"/>
      <w:r>
        <w:rPr>
          <w:rFonts w:ascii="宋体" w:eastAsia="宋体" w:hAnsi="宋体" w:cs="宋体" w:hint="eastAsia"/>
          <w:kern w:val="0"/>
          <w:szCs w:val="21"/>
        </w:rPr>
        <w:t>日历天</w:t>
      </w:r>
      <w:proofErr w:type="gramEnd"/>
      <w:r>
        <w:rPr>
          <w:rFonts w:ascii="宋体" w:eastAsia="宋体" w:hAnsi="宋体" w:cs="宋体" w:hint="eastAsia"/>
          <w:kern w:val="0"/>
          <w:szCs w:val="21"/>
        </w:rPr>
        <w:t>内，完成安装及培训。</w:t>
      </w:r>
    </w:p>
    <w:p w14:paraId="6EDEB9EE" w14:textId="1EAC9233" w:rsidR="003D747C" w:rsidRDefault="001A1A25">
      <w:pPr>
        <w:pStyle w:val="aa"/>
        <w:numPr>
          <w:ilvl w:val="255"/>
          <w:numId w:val="0"/>
        </w:numPr>
        <w:tabs>
          <w:tab w:val="left" w:pos="709"/>
          <w:tab w:val="left" w:pos="851"/>
        </w:tabs>
        <w:spacing w:line="360" w:lineRule="auto"/>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二）</w:t>
      </w:r>
      <w:r>
        <w:rPr>
          <w:rFonts w:ascii="宋体" w:eastAsia="宋体" w:hAnsi="宋体" w:cs="宋体" w:hint="eastAsia"/>
          <w:kern w:val="0"/>
          <w:szCs w:val="21"/>
        </w:rPr>
        <w:t>报价应包含为本文件提出的</w:t>
      </w:r>
      <w:r>
        <w:rPr>
          <w:rFonts w:ascii="宋体" w:eastAsia="宋体" w:hAnsi="宋体" w:cs="宋体" w:hint="eastAsia"/>
          <w:kern w:val="0"/>
          <w:szCs w:val="21"/>
        </w:rPr>
        <w:t>技术参数</w:t>
      </w:r>
      <w:r>
        <w:rPr>
          <w:rFonts w:ascii="宋体" w:eastAsia="宋体" w:hAnsi="宋体" w:cs="宋体" w:hint="eastAsia"/>
          <w:kern w:val="0"/>
          <w:szCs w:val="21"/>
        </w:rPr>
        <w:t>相关工作发生的费用，对在合同实施过程中可能发生的其他费用，</w:t>
      </w:r>
      <w:bookmarkStart w:id="1" w:name="_GoBack"/>
      <w:r>
        <w:rPr>
          <w:rFonts w:ascii="宋体" w:eastAsia="宋体" w:hAnsi="宋体" w:cs="宋体"/>
          <w:kern w:val="0"/>
          <w:szCs w:val="21"/>
        </w:rPr>
        <w:t>医院</w:t>
      </w:r>
      <w:bookmarkEnd w:id="1"/>
      <w:r>
        <w:rPr>
          <w:rFonts w:ascii="宋体" w:eastAsia="宋体" w:hAnsi="宋体" w:cs="宋体" w:hint="eastAsia"/>
          <w:kern w:val="0"/>
          <w:szCs w:val="21"/>
        </w:rPr>
        <w:t>概不负责。</w:t>
      </w:r>
    </w:p>
    <w:p w14:paraId="3526F18B" w14:textId="649DF171" w:rsidR="003D747C" w:rsidRDefault="001A1A25">
      <w:pPr>
        <w:pStyle w:val="aa"/>
        <w:numPr>
          <w:ilvl w:val="255"/>
          <w:numId w:val="0"/>
        </w:numPr>
        <w:tabs>
          <w:tab w:val="left" w:pos="709"/>
          <w:tab w:val="left" w:pos="851"/>
        </w:tabs>
        <w:spacing w:line="360" w:lineRule="auto"/>
        <w:rPr>
          <w:rFonts w:ascii="宋体" w:eastAsia="宋体" w:hAnsi="宋体" w:cs="宋体"/>
          <w:szCs w:val="21"/>
        </w:rPr>
      </w:pPr>
      <w:r>
        <w:rPr>
          <w:rFonts w:ascii="宋体" w:eastAsia="宋体" w:hAnsi="宋体" w:cs="宋体" w:hint="eastAsia"/>
          <w:kern w:val="0"/>
          <w:szCs w:val="21"/>
        </w:rPr>
        <w:t>（三）供应商</w:t>
      </w:r>
      <w:r>
        <w:rPr>
          <w:rFonts w:ascii="宋体" w:eastAsia="宋体" w:hAnsi="宋体" w:cs="宋体" w:hint="eastAsia"/>
          <w:kern w:val="0"/>
          <w:szCs w:val="21"/>
        </w:rPr>
        <w:t>完成工作内容后向</w:t>
      </w:r>
      <w:r>
        <w:rPr>
          <w:rFonts w:ascii="宋体" w:eastAsia="宋体" w:hAnsi="宋体" w:cs="宋体"/>
          <w:kern w:val="0"/>
          <w:szCs w:val="21"/>
        </w:rPr>
        <w:t>医院</w:t>
      </w:r>
      <w:r>
        <w:rPr>
          <w:rFonts w:ascii="宋体" w:eastAsia="宋体" w:hAnsi="宋体" w:cs="宋体" w:hint="eastAsia"/>
          <w:kern w:val="0"/>
          <w:szCs w:val="21"/>
        </w:rPr>
        <w:t>提出</w:t>
      </w:r>
      <w:r>
        <w:rPr>
          <w:rFonts w:ascii="宋体" w:eastAsia="宋体" w:hAnsi="宋体" w:cs="宋体" w:hint="eastAsia"/>
          <w:kern w:val="0"/>
          <w:szCs w:val="21"/>
        </w:rPr>
        <w:t>验收申请，经</w:t>
      </w:r>
      <w:r>
        <w:rPr>
          <w:rFonts w:ascii="宋体" w:eastAsia="宋体" w:hAnsi="宋体" w:cs="宋体"/>
          <w:kern w:val="0"/>
          <w:szCs w:val="21"/>
        </w:rPr>
        <w:t>医院</w:t>
      </w:r>
      <w:r>
        <w:rPr>
          <w:rFonts w:ascii="宋体" w:eastAsia="宋体" w:hAnsi="宋体" w:cs="宋体" w:hint="eastAsia"/>
          <w:kern w:val="0"/>
          <w:szCs w:val="21"/>
        </w:rPr>
        <w:t>组织评审。①系统稳定运行，</w:t>
      </w:r>
      <w:r>
        <w:rPr>
          <w:rFonts w:ascii="宋体" w:eastAsia="宋体" w:hAnsi="宋体" w:cs="宋体" w:hint="eastAsia"/>
          <w:kern w:val="0"/>
          <w:szCs w:val="21"/>
        </w:rPr>
        <w:t>符</w:t>
      </w:r>
      <w:proofErr w:type="gramStart"/>
      <w:r>
        <w:rPr>
          <w:rFonts w:ascii="宋体" w:eastAsia="宋体" w:hAnsi="宋体" w:cs="宋体" w:hint="eastAsia"/>
          <w:kern w:val="0"/>
          <w:szCs w:val="21"/>
        </w:rPr>
        <w:t>合使用</w:t>
      </w:r>
      <w:proofErr w:type="gramEnd"/>
      <w:r>
        <w:rPr>
          <w:rFonts w:ascii="宋体" w:eastAsia="宋体" w:hAnsi="宋体" w:cs="宋体" w:hint="eastAsia"/>
          <w:kern w:val="0"/>
          <w:szCs w:val="21"/>
        </w:rPr>
        <w:t>部门</w:t>
      </w:r>
      <w:r>
        <w:rPr>
          <w:rFonts w:ascii="宋体" w:eastAsia="宋体" w:hAnsi="宋体" w:cs="宋体" w:hint="eastAsia"/>
          <w:kern w:val="0"/>
          <w:szCs w:val="21"/>
        </w:rPr>
        <w:t>配置；</w:t>
      </w:r>
      <w:r>
        <w:rPr>
          <w:rFonts w:ascii="宋体" w:eastAsia="宋体" w:hAnsi="宋体" w:cs="宋体" w:hint="eastAsia"/>
          <w:kern w:val="0"/>
          <w:szCs w:val="21"/>
        </w:rPr>
        <w:t>②</w:t>
      </w:r>
      <w:r>
        <w:rPr>
          <w:rFonts w:ascii="宋体" w:eastAsia="宋体" w:hAnsi="宋体" w:cs="宋体" w:hint="eastAsia"/>
          <w:kern w:val="0"/>
          <w:szCs w:val="21"/>
        </w:rPr>
        <w:t>交付后试运行</w:t>
      </w:r>
      <w:r>
        <w:rPr>
          <w:rFonts w:ascii="宋体" w:eastAsia="宋体" w:hAnsi="宋体" w:cs="宋体" w:hint="eastAsia"/>
          <w:kern w:val="0"/>
          <w:szCs w:val="21"/>
        </w:rPr>
        <w:t>2</w:t>
      </w:r>
      <w:r>
        <w:rPr>
          <w:rFonts w:ascii="宋体" w:eastAsia="宋体" w:hAnsi="宋体" w:cs="宋体" w:hint="eastAsia"/>
          <w:kern w:val="0"/>
          <w:szCs w:val="21"/>
        </w:rPr>
        <w:t>个月，系统无质量问题</w:t>
      </w:r>
      <w:r>
        <w:rPr>
          <w:rFonts w:ascii="宋体" w:eastAsia="宋体" w:hAnsi="宋体" w:cs="宋体" w:hint="eastAsia"/>
          <w:kern w:val="0"/>
          <w:szCs w:val="21"/>
        </w:rPr>
        <w:t>。</w:t>
      </w:r>
      <w:r>
        <w:rPr>
          <w:rFonts w:ascii="宋体" w:eastAsia="宋体" w:hAnsi="宋体" w:cs="宋体" w:hint="eastAsia"/>
          <w:kern w:val="0"/>
          <w:szCs w:val="21"/>
        </w:rPr>
        <w:t>③</w:t>
      </w:r>
      <w:r>
        <w:rPr>
          <w:rFonts w:ascii="宋体" w:eastAsia="宋体" w:hAnsi="宋体" w:cs="宋体" w:hint="eastAsia"/>
          <w:kern w:val="0"/>
          <w:szCs w:val="21"/>
        </w:rPr>
        <w:t>符合以上要求可通过验收。</w:t>
      </w:r>
    </w:p>
    <w:p w14:paraId="7F04658C" w14:textId="77777777" w:rsidR="003D747C" w:rsidRDefault="001A1A25">
      <w:pPr>
        <w:pStyle w:val="aa"/>
        <w:numPr>
          <w:ilvl w:val="0"/>
          <w:numId w:val="3"/>
        </w:numPr>
        <w:tabs>
          <w:tab w:val="left" w:pos="709"/>
          <w:tab w:val="left" w:pos="851"/>
        </w:tabs>
        <w:spacing w:line="360" w:lineRule="auto"/>
        <w:ind w:left="0" w:firstLineChars="0" w:firstLine="0"/>
        <w:rPr>
          <w:rFonts w:ascii="宋体" w:eastAsia="宋体" w:hAnsi="宋体" w:cs="宋体"/>
          <w:szCs w:val="21"/>
        </w:rPr>
      </w:pPr>
      <w:r>
        <w:rPr>
          <w:rFonts w:ascii="宋体" w:eastAsia="宋体" w:hAnsi="宋体" w:cs="宋体" w:hint="eastAsia"/>
          <w:szCs w:val="21"/>
        </w:rPr>
        <w:lastRenderedPageBreak/>
        <w:t>技术支持手段和方式有电话、互联网、</w:t>
      </w:r>
      <w:r>
        <w:rPr>
          <w:rFonts w:ascii="宋体" w:eastAsia="宋体" w:hAnsi="宋体" w:cs="宋体" w:hint="eastAsia"/>
          <w:szCs w:val="21"/>
        </w:rPr>
        <w:t>电子邮件</w:t>
      </w:r>
      <w:r>
        <w:rPr>
          <w:rFonts w:ascii="宋体" w:eastAsia="宋体" w:hAnsi="宋体" w:cs="宋体" w:hint="eastAsia"/>
          <w:szCs w:val="21"/>
        </w:rPr>
        <w:t>方式。电话支持应提供</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免费技术支持服务，电话服务请求响应时间应少于</w:t>
      </w:r>
      <w:r>
        <w:rPr>
          <w:rFonts w:ascii="宋体" w:eastAsia="宋体" w:hAnsi="宋体" w:cs="宋体" w:hint="eastAsia"/>
          <w:szCs w:val="21"/>
        </w:rPr>
        <w:t>1</w:t>
      </w:r>
      <w:r>
        <w:rPr>
          <w:rFonts w:ascii="宋体" w:eastAsia="宋体" w:hAnsi="宋体" w:cs="宋体" w:hint="eastAsia"/>
          <w:szCs w:val="21"/>
        </w:rPr>
        <w:t>小时</w:t>
      </w:r>
      <w:r>
        <w:rPr>
          <w:rFonts w:ascii="宋体" w:eastAsia="宋体" w:hAnsi="宋体" w:cs="宋体" w:hint="eastAsia"/>
          <w:szCs w:val="21"/>
        </w:rPr>
        <w:t>，</w:t>
      </w:r>
      <w:r>
        <w:rPr>
          <w:rFonts w:ascii="宋体" w:eastAsia="宋体" w:hAnsi="宋体" w:cs="宋体" w:hint="eastAsia"/>
          <w:szCs w:val="21"/>
        </w:rPr>
        <w:t>电子邮件</w:t>
      </w:r>
      <w:r>
        <w:rPr>
          <w:rFonts w:ascii="宋体" w:eastAsia="宋体" w:hAnsi="宋体" w:cs="宋体" w:hint="eastAsia"/>
          <w:szCs w:val="21"/>
        </w:rPr>
        <w:t>需于次日回复。确保系统正常运行。</w:t>
      </w:r>
    </w:p>
    <w:p w14:paraId="4EAE972C" w14:textId="77777777" w:rsidR="003D747C" w:rsidRDefault="001A1A25">
      <w:pPr>
        <w:pStyle w:val="aa"/>
        <w:numPr>
          <w:ilvl w:val="0"/>
          <w:numId w:val="3"/>
        </w:numPr>
        <w:tabs>
          <w:tab w:val="left" w:pos="709"/>
          <w:tab w:val="left" w:pos="851"/>
        </w:tabs>
        <w:spacing w:line="360" w:lineRule="auto"/>
        <w:ind w:left="0" w:firstLineChars="0" w:firstLine="0"/>
        <w:rPr>
          <w:rFonts w:ascii="宋体" w:eastAsia="宋体" w:hAnsi="宋体" w:cs="宋体"/>
          <w:szCs w:val="21"/>
        </w:rPr>
      </w:pPr>
      <w:r>
        <w:rPr>
          <w:rFonts w:ascii="宋体" w:eastAsia="宋体" w:hAnsi="宋体" w:cs="宋体" w:hint="eastAsia"/>
          <w:szCs w:val="21"/>
        </w:rPr>
        <w:t>为保证项目</w:t>
      </w:r>
      <w:proofErr w:type="gramStart"/>
      <w:r>
        <w:rPr>
          <w:rFonts w:ascii="宋体" w:eastAsia="宋体" w:hAnsi="宋体" w:cs="宋体" w:hint="eastAsia"/>
          <w:szCs w:val="21"/>
        </w:rPr>
        <w:t>组项目</w:t>
      </w:r>
      <w:proofErr w:type="gramEnd"/>
      <w:r>
        <w:rPr>
          <w:rFonts w:ascii="宋体" w:eastAsia="宋体" w:hAnsi="宋体" w:cs="宋体" w:hint="eastAsia"/>
          <w:szCs w:val="21"/>
        </w:rPr>
        <w:t>经理对药物临床试验业务充分了解，</w:t>
      </w:r>
      <w:proofErr w:type="gramStart"/>
      <w:r>
        <w:rPr>
          <w:rFonts w:ascii="宋体" w:eastAsia="宋体" w:hAnsi="宋体" w:cs="宋体" w:hint="eastAsia"/>
          <w:szCs w:val="21"/>
        </w:rPr>
        <w:t>需拥有</w:t>
      </w:r>
      <w:proofErr w:type="gramEnd"/>
      <w:r>
        <w:rPr>
          <w:rFonts w:ascii="宋体" w:eastAsia="宋体" w:hAnsi="宋体" w:cs="宋体" w:hint="eastAsia"/>
          <w:szCs w:val="21"/>
        </w:rPr>
        <w:t>《药物临床试验质量管理规范》培训结业证书和</w:t>
      </w:r>
      <w:r>
        <w:rPr>
          <w:rFonts w:ascii="宋体" w:eastAsia="宋体" w:hAnsi="宋体" w:cs="宋体" w:hint="eastAsia"/>
          <w:szCs w:val="21"/>
        </w:rPr>
        <w:t>PMP</w:t>
      </w:r>
      <w:r>
        <w:rPr>
          <w:rFonts w:ascii="宋体" w:eastAsia="宋体" w:hAnsi="宋体" w:cs="宋体" w:hint="eastAsia"/>
          <w:szCs w:val="21"/>
        </w:rPr>
        <w:t>项目经理证书；技术经理</w:t>
      </w:r>
      <w:proofErr w:type="gramStart"/>
      <w:r>
        <w:rPr>
          <w:rFonts w:ascii="宋体" w:eastAsia="宋体" w:hAnsi="宋体" w:cs="宋体" w:hint="eastAsia"/>
          <w:szCs w:val="21"/>
        </w:rPr>
        <w:t>需拥有软考</w:t>
      </w:r>
      <w:proofErr w:type="gramEnd"/>
      <w:r>
        <w:rPr>
          <w:rFonts w:ascii="宋体" w:eastAsia="宋体" w:hAnsi="宋体" w:cs="宋体" w:hint="eastAsia"/>
          <w:szCs w:val="21"/>
        </w:rPr>
        <w:t>的</w:t>
      </w:r>
      <w:r>
        <w:rPr>
          <w:rFonts w:ascii="宋体" w:eastAsia="宋体" w:hAnsi="宋体" w:cs="宋体" w:hint="eastAsia"/>
          <w:szCs w:val="21"/>
          <w:shd w:val="clear" w:color="auto" w:fill="FFFFFF"/>
        </w:rPr>
        <w:t>数据库系统工程师和软件评测师</w:t>
      </w:r>
      <w:r>
        <w:rPr>
          <w:rFonts w:ascii="宋体" w:eastAsia="宋体" w:hAnsi="宋体" w:cs="宋体" w:hint="eastAsia"/>
          <w:szCs w:val="21"/>
          <w:shd w:val="clear" w:color="auto" w:fill="FFFFFF"/>
        </w:rPr>
        <w:t>证书。</w:t>
      </w:r>
    </w:p>
    <w:p w14:paraId="58EF79CF" w14:textId="77777777" w:rsidR="003D747C" w:rsidRDefault="001A1A25">
      <w:pPr>
        <w:pStyle w:val="aa"/>
        <w:numPr>
          <w:ilvl w:val="0"/>
          <w:numId w:val="3"/>
        </w:numPr>
        <w:tabs>
          <w:tab w:val="left" w:pos="709"/>
          <w:tab w:val="left" w:pos="851"/>
        </w:tabs>
        <w:spacing w:line="360" w:lineRule="auto"/>
        <w:ind w:left="0" w:firstLineChars="0" w:firstLine="0"/>
        <w:rPr>
          <w:rFonts w:ascii="宋体" w:eastAsia="宋体" w:hAnsi="宋体" w:cs="宋体"/>
          <w:szCs w:val="21"/>
        </w:rPr>
      </w:pPr>
      <w:r>
        <w:rPr>
          <w:rFonts w:ascii="宋体" w:eastAsia="宋体" w:hAnsi="宋体" w:cs="宋体" w:hint="eastAsia"/>
          <w:szCs w:val="21"/>
          <w:shd w:val="clear" w:color="auto" w:fill="FFFFFF"/>
        </w:rPr>
        <w:t>保密要求</w:t>
      </w:r>
    </w:p>
    <w:p w14:paraId="1E4D25E9" w14:textId="77777777" w:rsidR="003D747C" w:rsidRDefault="001A1A25">
      <w:pPr>
        <w:pStyle w:val="a4"/>
        <w:numPr>
          <w:ilvl w:val="0"/>
          <w:numId w:val="8"/>
        </w:numPr>
        <w:adjustRightInd w:val="0"/>
        <w:snapToGrid w:val="0"/>
        <w:spacing w:line="360" w:lineRule="auto"/>
        <w:ind w:firstLineChars="200" w:firstLine="420"/>
        <w:jc w:val="left"/>
        <w:rPr>
          <w:rFonts w:eastAsia="宋体" w:hAnsi="宋体" w:cs="宋体"/>
        </w:rPr>
      </w:pPr>
      <w:r>
        <w:rPr>
          <w:rFonts w:eastAsia="宋体" w:hAnsi="宋体" w:cs="宋体" w:hint="eastAsia"/>
        </w:rPr>
        <w:t>供应商及其</w:t>
      </w:r>
      <w:r>
        <w:rPr>
          <w:rFonts w:eastAsia="宋体" w:hAnsi="宋体" w:cs="宋体"/>
        </w:rPr>
        <w:t>CTMS</w:t>
      </w:r>
      <w:r>
        <w:rPr>
          <w:rFonts w:eastAsia="宋体" w:hAnsi="宋体" w:cs="宋体" w:hint="eastAsia"/>
        </w:rPr>
        <w:t>系统</w:t>
      </w:r>
      <w:r>
        <w:rPr>
          <w:rFonts w:eastAsia="宋体" w:hAnsi="宋体" w:cs="宋体" w:hint="eastAsia"/>
        </w:rPr>
        <w:t>对保密资料</w:t>
      </w:r>
      <w:r>
        <w:rPr>
          <w:rFonts w:eastAsia="宋体" w:hAnsi="宋体" w:cs="宋体" w:hint="eastAsia"/>
        </w:rPr>
        <w:t>需</w:t>
      </w:r>
      <w:r>
        <w:rPr>
          <w:rFonts w:eastAsia="宋体" w:hAnsi="宋体" w:cs="宋体" w:hint="eastAsia"/>
        </w:rPr>
        <w:t>进行保密</w:t>
      </w:r>
      <w:r>
        <w:rPr>
          <w:rFonts w:eastAsia="宋体" w:hAnsi="宋体" w:cs="宋体" w:hint="eastAsia"/>
        </w:rPr>
        <w:t>，</w:t>
      </w:r>
      <w:r>
        <w:rPr>
          <w:rFonts w:eastAsia="宋体" w:hAnsi="宋体" w:cs="宋体" w:hint="eastAsia"/>
        </w:rPr>
        <w:t>尤其不得泄露医院及患者个人信息</w:t>
      </w:r>
      <w:r>
        <w:rPr>
          <w:rFonts w:eastAsia="宋体" w:hAnsi="宋体" w:cs="宋体" w:hint="eastAsia"/>
        </w:rPr>
        <w:t>；</w:t>
      </w:r>
    </w:p>
    <w:p w14:paraId="038586A6" w14:textId="77777777" w:rsidR="003D747C" w:rsidRDefault="001A1A25">
      <w:pPr>
        <w:pStyle w:val="a4"/>
        <w:numPr>
          <w:ilvl w:val="0"/>
          <w:numId w:val="8"/>
        </w:numPr>
        <w:adjustRightInd w:val="0"/>
        <w:snapToGrid w:val="0"/>
        <w:spacing w:line="360" w:lineRule="auto"/>
        <w:ind w:firstLineChars="200" w:firstLine="420"/>
        <w:jc w:val="left"/>
        <w:rPr>
          <w:rFonts w:eastAsia="宋体" w:hAnsi="宋体" w:cs="宋体"/>
        </w:rPr>
      </w:pPr>
      <w:r>
        <w:rPr>
          <w:rFonts w:eastAsia="宋体" w:hAnsi="宋体" w:cs="宋体" w:hint="eastAsia"/>
        </w:rPr>
        <w:t>不为除合同明确规定的目的之外的其他目的使用保密资料；</w:t>
      </w:r>
    </w:p>
    <w:p w14:paraId="37823A3F" w14:textId="77777777" w:rsidR="003D747C" w:rsidRDefault="001A1A25">
      <w:pPr>
        <w:pStyle w:val="a4"/>
        <w:numPr>
          <w:ilvl w:val="0"/>
          <w:numId w:val="8"/>
        </w:numPr>
        <w:adjustRightInd w:val="0"/>
        <w:snapToGrid w:val="0"/>
        <w:spacing w:line="360" w:lineRule="auto"/>
        <w:ind w:firstLineChars="200" w:firstLine="420"/>
        <w:jc w:val="left"/>
        <w:rPr>
          <w:rFonts w:eastAsia="宋体" w:hAnsi="宋体" w:cs="宋体"/>
        </w:rPr>
      </w:pPr>
      <w:r>
        <w:rPr>
          <w:rFonts w:eastAsia="宋体" w:hAnsi="宋体" w:cs="宋体" w:hint="eastAsia"/>
        </w:rPr>
        <w:t>除为履行其职责而确有必要知悉保密资料的该方或其关联机构雇员、该方律师、会计师或其他顾问外，不向其他任何人披露。</w:t>
      </w:r>
    </w:p>
    <w:p w14:paraId="4335C347" w14:textId="77777777" w:rsidR="003D747C" w:rsidRDefault="001A1A25">
      <w:pPr>
        <w:pStyle w:val="aa"/>
        <w:numPr>
          <w:ilvl w:val="0"/>
          <w:numId w:val="2"/>
        </w:numPr>
        <w:tabs>
          <w:tab w:val="left" w:pos="709"/>
        </w:tabs>
        <w:ind w:left="0" w:firstLineChars="0" w:firstLine="0"/>
        <w:rPr>
          <w:rFonts w:ascii="宋体" w:eastAsia="宋体" w:hAnsi="宋体"/>
          <w:sz w:val="28"/>
          <w:szCs w:val="28"/>
        </w:rPr>
      </w:pPr>
      <w:r>
        <w:rPr>
          <w:rFonts w:ascii="宋体" w:eastAsia="宋体" w:hAnsi="宋体" w:hint="eastAsia"/>
          <w:sz w:val="28"/>
          <w:szCs w:val="28"/>
        </w:rPr>
        <w:t>其他</w:t>
      </w:r>
      <w:r>
        <w:rPr>
          <w:rFonts w:ascii="宋体" w:eastAsia="宋体" w:hAnsi="宋体"/>
          <w:sz w:val="28"/>
          <w:szCs w:val="28"/>
        </w:rPr>
        <w:t>需补充的需求</w:t>
      </w:r>
    </w:p>
    <w:p w14:paraId="02D743E4" w14:textId="77777777" w:rsidR="003D747C" w:rsidRDefault="001A1A25">
      <w:pPr>
        <w:numPr>
          <w:ilvl w:val="0"/>
          <w:numId w:val="9"/>
        </w:numPr>
        <w:ind w:firstLineChars="300" w:firstLine="630"/>
      </w:pPr>
      <w:r>
        <w:rPr>
          <w:rFonts w:ascii="宋体" w:eastAsia="宋体" w:hAnsi="宋体" w:hint="eastAsia"/>
          <w:szCs w:val="21"/>
        </w:rPr>
        <w:t>系统对接</w:t>
      </w:r>
    </w:p>
    <w:p w14:paraId="0C4FDF13" w14:textId="77777777" w:rsidR="003D747C" w:rsidRDefault="001A1A25">
      <w:pPr>
        <w:pStyle w:val="2"/>
        <w:numPr>
          <w:ilvl w:val="255"/>
          <w:numId w:val="0"/>
        </w:numPr>
      </w:pPr>
      <w:r>
        <w:t xml:space="preserve">    </w:t>
      </w:r>
      <w:r>
        <w:rPr>
          <w:rFonts w:ascii="宋体" w:eastAsia="宋体" w:hAnsi="宋体" w:hint="eastAsia"/>
          <w:b w:val="0"/>
          <w:bCs w:val="0"/>
          <w:sz w:val="21"/>
          <w:szCs w:val="21"/>
        </w:rPr>
        <w:t>系统进行云部署，不对接院内系统。</w:t>
      </w:r>
    </w:p>
    <w:p w14:paraId="2BEF2DC3" w14:textId="77777777" w:rsidR="003D747C" w:rsidRDefault="003D747C">
      <w:pPr>
        <w:rPr>
          <w:rFonts w:ascii="宋体" w:eastAsia="宋体" w:hAnsi="宋体"/>
          <w:sz w:val="28"/>
          <w:szCs w:val="28"/>
        </w:rPr>
      </w:pPr>
    </w:p>
    <w:sectPr w:rsidR="003D7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D39A6"/>
    <w:multiLevelType w:val="singleLevel"/>
    <w:tmpl w:val="996D39A6"/>
    <w:lvl w:ilvl="0">
      <w:start w:val="1"/>
      <w:numFmt w:val="chineseCounting"/>
      <w:suff w:val="nothing"/>
      <w:lvlText w:val="（%1）"/>
      <w:lvlJc w:val="left"/>
      <w:pPr>
        <w:ind w:left="0" w:firstLine="420"/>
      </w:pPr>
      <w:rPr>
        <w:rFonts w:hint="eastAsia"/>
      </w:rPr>
    </w:lvl>
  </w:abstractNum>
  <w:abstractNum w:abstractNumId="1" w15:restartNumberingAfterBreak="0">
    <w:nsid w:val="A80F11EF"/>
    <w:multiLevelType w:val="singleLevel"/>
    <w:tmpl w:val="A80F11EF"/>
    <w:lvl w:ilvl="0">
      <w:start w:val="1"/>
      <w:numFmt w:val="chineseCounting"/>
      <w:suff w:val="nothing"/>
      <w:lvlText w:val="（%1）"/>
      <w:lvlJc w:val="left"/>
      <w:rPr>
        <w:rFonts w:hint="eastAsia"/>
      </w:rPr>
    </w:lvl>
  </w:abstractNum>
  <w:abstractNum w:abstractNumId="2" w15:restartNumberingAfterBreak="0">
    <w:nsid w:val="D0EDB84D"/>
    <w:multiLevelType w:val="singleLevel"/>
    <w:tmpl w:val="D0EDB84D"/>
    <w:lvl w:ilvl="0">
      <w:start w:val="1"/>
      <w:numFmt w:val="decimal"/>
      <w:suff w:val="nothing"/>
      <w:lvlText w:val="（%1）"/>
      <w:lvlJc w:val="left"/>
    </w:lvl>
  </w:abstractNum>
  <w:abstractNum w:abstractNumId="3" w15:restartNumberingAfterBreak="0">
    <w:nsid w:val="F9418C49"/>
    <w:multiLevelType w:val="singleLevel"/>
    <w:tmpl w:val="F9418C49"/>
    <w:lvl w:ilvl="0">
      <w:start w:val="1"/>
      <w:numFmt w:val="chineseCounting"/>
      <w:suff w:val="nothing"/>
      <w:lvlText w:val="（%1）"/>
      <w:lvlJc w:val="left"/>
      <w:rPr>
        <w:rFonts w:hint="eastAsia"/>
      </w:rPr>
    </w:lvl>
  </w:abstractNum>
  <w:abstractNum w:abstractNumId="4" w15:restartNumberingAfterBreak="0">
    <w:nsid w:val="07E2BB7E"/>
    <w:multiLevelType w:val="singleLevel"/>
    <w:tmpl w:val="07E2BB7E"/>
    <w:lvl w:ilvl="0">
      <w:start w:val="1"/>
      <w:numFmt w:val="decimal"/>
      <w:suff w:val="nothing"/>
      <w:lvlText w:val="%1．"/>
      <w:lvlJc w:val="left"/>
      <w:pPr>
        <w:ind w:left="0" w:firstLine="400"/>
      </w:pPr>
      <w:rPr>
        <w:rFonts w:hint="default"/>
      </w:rPr>
    </w:lvl>
  </w:abstractNum>
  <w:abstractNum w:abstractNumId="5" w15:restartNumberingAfterBreak="0">
    <w:nsid w:val="2337E8F8"/>
    <w:multiLevelType w:val="singleLevel"/>
    <w:tmpl w:val="2337E8F8"/>
    <w:lvl w:ilvl="0">
      <w:start w:val="1"/>
      <w:numFmt w:val="decimal"/>
      <w:suff w:val="nothing"/>
      <w:lvlText w:val="（%1）"/>
      <w:lvlJc w:val="left"/>
    </w:lvl>
  </w:abstractNum>
  <w:abstractNum w:abstractNumId="6"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517E10"/>
    <w:multiLevelType w:val="multilevel"/>
    <w:tmpl w:val="57517E10"/>
    <w:lvl w:ilvl="0">
      <w:start w:val="1"/>
      <w:numFmt w:val="chineseCountingThousand"/>
      <w:suff w:val="space"/>
      <w:lvlText w:val="第%1章"/>
      <w:lvlJc w:val="left"/>
      <w:pPr>
        <w:ind w:left="0" w:firstLine="0"/>
      </w:pPr>
      <w:rPr>
        <w:rFonts w:ascii="Times New Roman" w:eastAsia="黑体" w:hAnsi="Times New Roman" w:hint="eastAsia"/>
        <w:b/>
        <w:i w:val="0"/>
        <w:sz w:val="44"/>
      </w:rPr>
    </w:lvl>
    <w:lvl w:ilvl="1">
      <w:start w:val="1"/>
      <w:numFmt w:val="decimal"/>
      <w:pStyle w:val="2"/>
      <w:isLgl/>
      <w:suff w:val="space"/>
      <w:lvlText w:val="%1.%2"/>
      <w:lvlJc w:val="left"/>
      <w:pPr>
        <w:ind w:left="0" w:firstLine="0"/>
      </w:pPr>
      <w:rPr>
        <w:rFonts w:ascii="Times New Roman" w:eastAsia="黑体" w:hAnsi="Times New Roman" w:cs="Times New Roman" w:hint="default"/>
        <w:b/>
        <w:i w:val="0"/>
        <w:sz w:val="32"/>
        <w:szCs w:val="28"/>
      </w:rPr>
    </w:lvl>
    <w:lvl w:ilvl="2">
      <w:start w:val="1"/>
      <w:numFmt w:val="decimal"/>
      <w:isLgl/>
      <w:suff w:val="space"/>
      <w:lvlText w:val="%1.%2.%3"/>
      <w:lvlJc w:val="left"/>
      <w:pPr>
        <w:ind w:left="0" w:firstLine="0"/>
      </w:pPr>
      <w:rPr>
        <w:rFonts w:ascii="Times New Roman" w:eastAsia="黑体" w:hAnsi="Times New Roman" w:cs="Times New Roman" w:hint="default"/>
        <w:b/>
        <w:i w:val="0"/>
        <w:sz w:val="28"/>
        <w:szCs w:val="28"/>
      </w:rPr>
    </w:lvl>
    <w:lvl w:ilvl="3">
      <w:start w:val="1"/>
      <w:numFmt w:val="decimal"/>
      <w:isLgl/>
      <w:suff w:val="space"/>
      <w:lvlText w:val="%1.%2.%3.%4"/>
      <w:lvlJc w:val="left"/>
      <w:pPr>
        <w:ind w:left="0" w:firstLine="0"/>
      </w:pPr>
      <w:rPr>
        <w:rFonts w:ascii="Times New Roman" w:eastAsia="黑体" w:hAnsi="Times New Roman" w:hint="default"/>
        <w:b/>
        <w:i w:val="0"/>
        <w:sz w:val="28"/>
        <w:szCs w:val="28"/>
      </w:rPr>
    </w:lvl>
    <w:lvl w:ilvl="4">
      <w:start w:val="1"/>
      <w:numFmt w:val="decimal"/>
      <w:isLgl/>
      <w:suff w:val="space"/>
      <w:lvlText w:val="%1.%2.%3.%4.%5"/>
      <w:lvlJc w:val="left"/>
      <w:pPr>
        <w:ind w:left="0" w:firstLine="0"/>
      </w:pPr>
      <w:rPr>
        <w:rFonts w:ascii="Times New Roman" w:eastAsia="黑体" w:hAnsi="Times New Roman" w:cs="Times New Roman" w:hint="default"/>
        <w:b/>
        <w:i w:val="0"/>
        <w:sz w:val="28"/>
        <w:szCs w:val="28"/>
      </w:rPr>
    </w:lvl>
    <w:lvl w:ilvl="5">
      <w:start w:val="1"/>
      <w:numFmt w:val="decimal"/>
      <w:isLgl/>
      <w:suff w:val="space"/>
      <w:lvlText w:val="%1.%2.%3.%4.%5.%6"/>
      <w:lvlJc w:val="left"/>
      <w:pPr>
        <w:ind w:left="0" w:firstLine="0"/>
      </w:pPr>
      <w:rPr>
        <w:rFonts w:asciiTheme="majorHAnsi" w:eastAsia="黑体" w:hAnsiTheme="majorHAnsi" w:hint="default"/>
        <w:b/>
        <w:i w:val="0"/>
        <w:sz w:val="30"/>
      </w:rPr>
    </w:lvl>
    <w:lvl w:ilvl="6">
      <w:start w:val="1"/>
      <w:numFmt w:val="decimal"/>
      <w:isLgl/>
      <w:suff w:val="space"/>
      <w:lvlText w:val="%1.%2.%3.%4.%5.%6.%7"/>
      <w:lvlJc w:val="left"/>
      <w:pPr>
        <w:ind w:left="0" w:firstLine="0"/>
      </w:pPr>
      <w:rPr>
        <w:rFonts w:asciiTheme="majorHAnsi" w:eastAsia="黑体" w:hAnsiTheme="majorHAnsi" w:hint="default"/>
        <w:b/>
        <w:i w:val="0"/>
        <w:sz w:val="30"/>
      </w:rPr>
    </w:lvl>
    <w:lvl w:ilvl="7">
      <w:start w:val="1"/>
      <w:numFmt w:val="decimal"/>
      <w:isLgl/>
      <w:suff w:val="space"/>
      <w:lvlText w:val="%1.%2.%3.%4.%5.%6.%7.%8"/>
      <w:lvlJc w:val="left"/>
      <w:pPr>
        <w:ind w:left="0" w:firstLine="0"/>
      </w:pPr>
      <w:rPr>
        <w:rFonts w:asciiTheme="majorHAnsi" w:eastAsia="黑体" w:hAnsiTheme="majorHAnsi" w:hint="default"/>
        <w:b/>
        <w:i w:val="0"/>
        <w:sz w:val="28"/>
      </w:rPr>
    </w:lvl>
    <w:lvl w:ilvl="8">
      <w:start w:val="1"/>
      <w:numFmt w:val="decimal"/>
      <w:isLgl/>
      <w:suff w:val="space"/>
      <w:lvlText w:val="%1.%2.%3.%4.%5.%6.%7.%8.%9"/>
      <w:lvlJc w:val="left"/>
      <w:pPr>
        <w:ind w:left="0" w:firstLine="0"/>
      </w:pPr>
      <w:rPr>
        <w:rFonts w:asciiTheme="majorHAnsi" w:eastAsia="黑体" w:hAnsiTheme="majorHAnsi" w:hint="default"/>
        <w:b/>
        <w:i w:val="0"/>
        <w:sz w:val="28"/>
      </w:rPr>
    </w:lvl>
  </w:abstractNum>
  <w:abstractNum w:abstractNumId="8" w15:restartNumberingAfterBreak="0">
    <w:nsid w:val="633E0755"/>
    <w:multiLevelType w:val="multilevel"/>
    <w:tmpl w:val="633E0755"/>
    <w:lvl w:ilvl="0">
      <w:start w:val="1"/>
      <w:numFmt w:val="japaneseCounting"/>
      <w:lvlText w:val="（%1）"/>
      <w:lvlJc w:val="left"/>
      <w:pPr>
        <w:ind w:left="855" w:hanging="855"/>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8"/>
  </w:num>
  <w:num w:numId="4">
    <w:abstractNumId w:val="0"/>
  </w:num>
  <w:num w:numId="5">
    <w:abstractNumId w:val="2"/>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107C94"/>
    <w:rsid w:val="00075086"/>
    <w:rsid w:val="00083DFA"/>
    <w:rsid w:val="000907EC"/>
    <w:rsid w:val="00107C94"/>
    <w:rsid w:val="001617AB"/>
    <w:rsid w:val="001A1A25"/>
    <w:rsid w:val="00205F25"/>
    <w:rsid w:val="00243F05"/>
    <w:rsid w:val="00282EA2"/>
    <w:rsid w:val="002A148B"/>
    <w:rsid w:val="002A7A99"/>
    <w:rsid w:val="002B0A65"/>
    <w:rsid w:val="0030084F"/>
    <w:rsid w:val="00310AC4"/>
    <w:rsid w:val="003307AC"/>
    <w:rsid w:val="003705BE"/>
    <w:rsid w:val="003D747C"/>
    <w:rsid w:val="004A0EFF"/>
    <w:rsid w:val="004B6402"/>
    <w:rsid w:val="004C3BFE"/>
    <w:rsid w:val="004C6DDB"/>
    <w:rsid w:val="00522B5B"/>
    <w:rsid w:val="00563827"/>
    <w:rsid w:val="00564FE2"/>
    <w:rsid w:val="005E0EEF"/>
    <w:rsid w:val="006E3C8A"/>
    <w:rsid w:val="007103C3"/>
    <w:rsid w:val="007315A2"/>
    <w:rsid w:val="007C502B"/>
    <w:rsid w:val="007D3032"/>
    <w:rsid w:val="009001C6"/>
    <w:rsid w:val="0094060D"/>
    <w:rsid w:val="0097794E"/>
    <w:rsid w:val="009873F9"/>
    <w:rsid w:val="009A3121"/>
    <w:rsid w:val="00B205D3"/>
    <w:rsid w:val="00C934C9"/>
    <w:rsid w:val="00D116B0"/>
    <w:rsid w:val="00D24267"/>
    <w:rsid w:val="00D542AD"/>
    <w:rsid w:val="00D827C3"/>
    <w:rsid w:val="00DA28C4"/>
    <w:rsid w:val="00E957F8"/>
    <w:rsid w:val="00F047A7"/>
    <w:rsid w:val="01C13C5D"/>
    <w:rsid w:val="01C7267B"/>
    <w:rsid w:val="03CA6453"/>
    <w:rsid w:val="059211F2"/>
    <w:rsid w:val="06C60D71"/>
    <w:rsid w:val="0BF15934"/>
    <w:rsid w:val="0C142961"/>
    <w:rsid w:val="0D3943CE"/>
    <w:rsid w:val="13EF2AFE"/>
    <w:rsid w:val="15F46D8D"/>
    <w:rsid w:val="169F376F"/>
    <w:rsid w:val="184C6FDF"/>
    <w:rsid w:val="18980A47"/>
    <w:rsid w:val="1CCC4B92"/>
    <w:rsid w:val="1DC064A5"/>
    <w:rsid w:val="20062169"/>
    <w:rsid w:val="21354AB4"/>
    <w:rsid w:val="21B9316C"/>
    <w:rsid w:val="21BF6A73"/>
    <w:rsid w:val="22926942"/>
    <w:rsid w:val="22DA6D35"/>
    <w:rsid w:val="24E471F9"/>
    <w:rsid w:val="25202247"/>
    <w:rsid w:val="25641E0C"/>
    <w:rsid w:val="25C40336"/>
    <w:rsid w:val="265B0634"/>
    <w:rsid w:val="27160EE4"/>
    <w:rsid w:val="273104B0"/>
    <w:rsid w:val="2ABC4498"/>
    <w:rsid w:val="2C3B13EC"/>
    <w:rsid w:val="33DB598F"/>
    <w:rsid w:val="35230AAA"/>
    <w:rsid w:val="3B4D5FC1"/>
    <w:rsid w:val="3CE5162C"/>
    <w:rsid w:val="406B009A"/>
    <w:rsid w:val="407D392A"/>
    <w:rsid w:val="40BC4452"/>
    <w:rsid w:val="40EB2F89"/>
    <w:rsid w:val="41B55C1F"/>
    <w:rsid w:val="41F13C3B"/>
    <w:rsid w:val="426B32ED"/>
    <w:rsid w:val="42935686"/>
    <w:rsid w:val="48221986"/>
    <w:rsid w:val="48396CD0"/>
    <w:rsid w:val="4D9D560B"/>
    <w:rsid w:val="4E094A4F"/>
    <w:rsid w:val="54583888"/>
    <w:rsid w:val="558C48E3"/>
    <w:rsid w:val="55A21A11"/>
    <w:rsid w:val="56AF007F"/>
    <w:rsid w:val="5F896CE5"/>
    <w:rsid w:val="6146003C"/>
    <w:rsid w:val="63104430"/>
    <w:rsid w:val="66287D10"/>
    <w:rsid w:val="68EF720B"/>
    <w:rsid w:val="69A51678"/>
    <w:rsid w:val="6DBC51E2"/>
    <w:rsid w:val="6DC522E8"/>
    <w:rsid w:val="6FD64C81"/>
    <w:rsid w:val="74B65081"/>
    <w:rsid w:val="75963B7B"/>
    <w:rsid w:val="785C65BF"/>
    <w:rsid w:val="78B25ACF"/>
    <w:rsid w:val="79370606"/>
    <w:rsid w:val="7B072192"/>
    <w:rsid w:val="7D3D633F"/>
    <w:rsid w:val="7D807FDA"/>
    <w:rsid w:val="7E9D30A9"/>
    <w:rsid w:val="7EEFE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7ED93F-A736-4FAE-9116-75675000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numPr>
        <w:ilvl w:val="1"/>
        <w:numId w:val="1"/>
      </w:numPr>
      <w:tabs>
        <w:tab w:val="left" w:pos="0"/>
        <w:tab w:val="left" w:pos="432"/>
        <w:tab w:val="left" w:pos="576"/>
      </w:tabs>
      <w:autoSpaceDE w:val="0"/>
      <w:spacing w:before="100" w:after="100"/>
      <w:outlineLvl w:val="1"/>
    </w:pPr>
    <w:rPr>
      <w:rFonts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uiPriority w:val="99"/>
    <w:unhideWhenUsed/>
    <w:qFormat/>
    <w:rPr>
      <w:rFonts w:ascii="宋体" w:hAnsi="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b">
    <w:name w:val="表格文字"/>
    <w:basedOn w:val="a"/>
    <w:qFormat/>
    <w:pPr>
      <w:spacing w:before="25" w:after="25"/>
    </w:pPr>
    <w:rPr>
      <w:bCs/>
      <w:spacing w:val="1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Balloon Text"/>
    <w:basedOn w:val="a"/>
    <w:link w:val="ad"/>
    <w:uiPriority w:val="99"/>
    <w:semiHidden/>
    <w:unhideWhenUsed/>
    <w:rsid w:val="001A1A25"/>
    <w:rPr>
      <w:sz w:val="18"/>
      <w:szCs w:val="18"/>
    </w:rPr>
  </w:style>
  <w:style w:type="character" w:customStyle="1" w:styleId="ad">
    <w:name w:val="批注框文本 字符"/>
    <w:basedOn w:val="a0"/>
    <w:link w:val="ac"/>
    <w:uiPriority w:val="99"/>
    <w:semiHidden/>
    <w:rsid w:val="001A1A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2950</Words>
  <Characters>16818</Characters>
  <Application>Microsoft Office Word</Application>
  <DocSecurity>0</DocSecurity>
  <Lines>140</Lines>
  <Paragraphs>39</Paragraphs>
  <ScaleCrop>false</ScaleCrop>
  <Company>Microsoft</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2021-05-27T11:36:00Z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AE4573FB0C064BE499B8BC79A69BDD3F_13</vt:lpwstr>
  </property>
  <property fmtid="{D5CDD505-2E9C-101B-9397-08002B2CF9AE}" pid="4" name="KSOTemplateDocerSaveRecord">
    <vt:lpwstr>eyJoZGlkIjoiN2QyMjg0YTNhZDkxMDgwOTIwODRhOTU0MjcxYTk4OGQifQ==</vt:lpwstr>
  </property>
</Properties>
</file>