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81" w:rsidRDefault="004B3A81">
      <w:pPr>
        <w:spacing w:line="360" w:lineRule="auto"/>
        <w:jc w:val="center"/>
        <w:rPr>
          <w:rFonts w:ascii="华文中宋" w:eastAsia="华文中宋" w:hAnsi="华文中宋"/>
          <w:sz w:val="30"/>
          <w:szCs w:val="30"/>
        </w:rPr>
      </w:pPr>
      <w:bookmarkStart w:id="0" w:name="_GoBack"/>
      <w:bookmarkEnd w:id="0"/>
    </w:p>
    <w:p w:rsidR="004B3A81" w:rsidRDefault="004B3A81">
      <w:pPr>
        <w:spacing w:line="360" w:lineRule="auto"/>
        <w:jc w:val="center"/>
        <w:rPr>
          <w:rFonts w:ascii="华文中宋" w:eastAsia="华文中宋" w:hAnsi="华文中宋"/>
          <w:sz w:val="30"/>
          <w:szCs w:val="30"/>
        </w:rPr>
      </w:pPr>
    </w:p>
    <w:p w:rsidR="004B3A81" w:rsidRDefault="004B3A81">
      <w:pPr>
        <w:spacing w:line="360" w:lineRule="auto"/>
        <w:jc w:val="center"/>
        <w:rPr>
          <w:rFonts w:ascii="华文中宋" w:eastAsia="华文中宋" w:hAnsi="华文中宋"/>
          <w:sz w:val="30"/>
          <w:szCs w:val="30"/>
        </w:rPr>
      </w:pPr>
    </w:p>
    <w:p w:rsidR="004B3A81" w:rsidRDefault="004B3A81">
      <w:pPr>
        <w:spacing w:line="360" w:lineRule="auto"/>
        <w:jc w:val="center"/>
        <w:rPr>
          <w:rFonts w:ascii="华文中宋" w:eastAsia="华文中宋" w:hAnsi="华文中宋"/>
          <w:sz w:val="30"/>
          <w:szCs w:val="30"/>
        </w:rPr>
      </w:pPr>
    </w:p>
    <w:p w:rsidR="004B3A81" w:rsidRDefault="004B3A81">
      <w:pPr>
        <w:spacing w:line="360" w:lineRule="auto"/>
        <w:jc w:val="center"/>
        <w:rPr>
          <w:rFonts w:ascii="华文中宋" w:eastAsia="华文中宋" w:hAnsi="华文中宋"/>
          <w:sz w:val="30"/>
          <w:szCs w:val="30"/>
        </w:rPr>
      </w:pPr>
    </w:p>
    <w:p w:rsidR="004B3A81" w:rsidRDefault="004B3A81">
      <w:pPr>
        <w:spacing w:line="360" w:lineRule="auto"/>
        <w:jc w:val="center"/>
        <w:rPr>
          <w:rFonts w:ascii="华文中宋" w:eastAsia="华文中宋" w:hAnsi="华文中宋"/>
          <w:sz w:val="30"/>
          <w:szCs w:val="30"/>
        </w:rPr>
      </w:pPr>
    </w:p>
    <w:p w:rsidR="004B3A81" w:rsidRDefault="00814E34">
      <w:pPr>
        <w:snapToGrid w:val="0"/>
        <w:spacing w:beforeLines="50" w:before="156"/>
        <w:jc w:val="center"/>
        <w:rPr>
          <w:rFonts w:ascii="仿宋_GB2312" w:hAnsi="仿宋_GB2312"/>
          <w:b/>
          <w:bCs/>
          <w:sz w:val="84"/>
          <w:szCs w:val="84"/>
        </w:rPr>
      </w:pPr>
      <w:r>
        <w:rPr>
          <w:rFonts w:ascii="宋体" w:hAnsi="宋体" w:hint="eastAsia"/>
          <w:b/>
          <w:sz w:val="84"/>
          <w:szCs w:val="84"/>
        </w:rPr>
        <w:t>竞价文件</w:t>
      </w:r>
    </w:p>
    <w:p w:rsidR="004B3A81" w:rsidRDefault="004B3A81">
      <w:pPr>
        <w:spacing w:line="360" w:lineRule="auto"/>
        <w:jc w:val="center"/>
        <w:rPr>
          <w:rFonts w:ascii="宋体" w:hAnsi="宋体"/>
          <w:b/>
          <w:bCs/>
        </w:rPr>
      </w:pPr>
    </w:p>
    <w:p w:rsidR="004B3A81" w:rsidRDefault="004B3A81">
      <w:pPr>
        <w:spacing w:line="360" w:lineRule="auto"/>
        <w:jc w:val="center"/>
        <w:rPr>
          <w:rFonts w:ascii="华文中宋" w:eastAsia="华文中宋" w:hAnsi="华文中宋"/>
          <w:sz w:val="30"/>
          <w:szCs w:val="30"/>
        </w:rPr>
      </w:pPr>
    </w:p>
    <w:p w:rsidR="004B3A81" w:rsidRDefault="004B3A81">
      <w:pPr>
        <w:spacing w:line="360" w:lineRule="auto"/>
        <w:jc w:val="center"/>
        <w:rPr>
          <w:rFonts w:ascii="华文中宋" w:eastAsia="华文中宋" w:hAnsi="华文中宋"/>
          <w:sz w:val="30"/>
          <w:szCs w:val="30"/>
        </w:rPr>
      </w:pPr>
    </w:p>
    <w:p w:rsidR="004B3A81" w:rsidRDefault="004B3A81">
      <w:pPr>
        <w:spacing w:line="360" w:lineRule="auto"/>
        <w:jc w:val="center"/>
        <w:rPr>
          <w:rFonts w:ascii="华文中宋" w:eastAsia="华文中宋" w:hAnsi="华文中宋"/>
          <w:sz w:val="30"/>
          <w:szCs w:val="30"/>
        </w:rPr>
      </w:pPr>
    </w:p>
    <w:p w:rsidR="004B3A81" w:rsidRDefault="00814E34">
      <w:pPr>
        <w:spacing w:line="360" w:lineRule="auto"/>
        <w:jc w:val="left"/>
        <w:rPr>
          <w:rFonts w:ascii="仿宋_GB2312" w:hAnsi="仿宋_GB2312"/>
          <w:b/>
          <w:bCs/>
          <w:sz w:val="28"/>
          <w:szCs w:val="32"/>
        </w:rPr>
      </w:pPr>
      <w:r>
        <w:rPr>
          <w:rFonts w:ascii="仿宋_GB2312" w:hAnsi="仿宋_GB2312"/>
          <w:b/>
          <w:bCs/>
          <w:sz w:val="28"/>
          <w:szCs w:val="32"/>
        </w:rPr>
        <w:t>采购方式：</w:t>
      </w:r>
      <w:r>
        <w:rPr>
          <w:rFonts w:ascii="仿宋_GB2312" w:hAnsi="仿宋_GB2312" w:hint="eastAsia"/>
          <w:b/>
          <w:bCs/>
          <w:sz w:val="28"/>
          <w:szCs w:val="32"/>
        </w:rPr>
        <w:t>线上</w:t>
      </w:r>
      <w:r>
        <w:rPr>
          <w:rFonts w:ascii="仿宋_GB2312" w:hAnsi="仿宋_GB2312"/>
          <w:b/>
          <w:bCs/>
          <w:sz w:val="28"/>
          <w:szCs w:val="32"/>
        </w:rPr>
        <w:t>竞价</w:t>
      </w:r>
    </w:p>
    <w:p w:rsidR="004B3A81" w:rsidRDefault="00814E34">
      <w:pPr>
        <w:spacing w:beforeLines="50" w:before="156" w:line="480" w:lineRule="auto"/>
        <w:ind w:left="1405" w:hangingChars="500" w:hanging="1405"/>
        <w:jc w:val="left"/>
        <w:rPr>
          <w:rFonts w:ascii="仿宋_GB2312" w:hAnsi="仿宋_GB2312"/>
          <w:b/>
          <w:bCs/>
          <w:sz w:val="28"/>
          <w:szCs w:val="32"/>
        </w:rPr>
      </w:pPr>
      <w:r>
        <w:rPr>
          <w:rFonts w:ascii="仿宋_GB2312" w:hAnsi="仿宋_GB2312"/>
          <w:b/>
          <w:bCs/>
          <w:sz w:val="28"/>
          <w:szCs w:val="32"/>
        </w:rPr>
        <w:t>项目</w:t>
      </w:r>
      <w:r>
        <w:rPr>
          <w:rFonts w:ascii="仿宋_GB2312" w:hAnsi="仿宋_GB2312" w:hint="eastAsia"/>
          <w:b/>
          <w:bCs/>
          <w:sz w:val="28"/>
          <w:szCs w:val="32"/>
        </w:rPr>
        <w:t>名称</w:t>
      </w:r>
      <w:r>
        <w:rPr>
          <w:rFonts w:ascii="仿宋_GB2312" w:hAnsi="仿宋_GB2312"/>
          <w:b/>
          <w:bCs/>
          <w:sz w:val="28"/>
          <w:szCs w:val="32"/>
        </w:rPr>
        <w:t>：</w:t>
      </w:r>
      <w:r>
        <w:rPr>
          <w:rFonts w:ascii="仿宋_GB2312" w:hAnsi="仿宋_GB2312" w:hint="eastAsia"/>
          <w:b/>
          <w:bCs/>
          <w:sz w:val="28"/>
          <w:szCs w:val="32"/>
        </w:rPr>
        <w:t>2024</w:t>
      </w:r>
      <w:r>
        <w:rPr>
          <w:rFonts w:ascii="仿宋_GB2312" w:hAnsi="仿宋_GB2312" w:hint="eastAsia"/>
          <w:b/>
          <w:bCs/>
          <w:sz w:val="28"/>
          <w:szCs w:val="32"/>
        </w:rPr>
        <w:t>年</w:t>
      </w:r>
      <w:r>
        <w:rPr>
          <w:rFonts w:ascii="宋体" w:eastAsia="宋体" w:hAnsi="宋体" w:hint="eastAsia"/>
          <w:b/>
          <w:bCs/>
          <w:sz w:val="28"/>
          <w:szCs w:val="32"/>
        </w:rPr>
        <w:t>河源市连平生态环境监测站仪器设备采购项目</w:t>
      </w:r>
    </w:p>
    <w:p w:rsidR="004B3A81" w:rsidRDefault="004B3A81">
      <w:pPr>
        <w:snapToGrid w:val="0"/>
        <w:spacing w:beforeLines="50" w:before="156" w:afterLines="50" w:after="156" w:line="360" w:lineRule="auto"/>
        <w:jc w:val="center"/>
        <w:rPr>
          <w:rFonts w:ascii="黑体" w:eastAsia="黑体" w:hAnsi="华文中宋" w:cs="华文中宋"/>
          <w:sz w:val="30"/>
          <w:szCs w:val="30"/>
        </w:rPr>
      </w:pPr>
    </w:p>
    <w:p w:rsidR="004B3A81" w:rsidRDefault="004B3A81">
      <w:pPr>
        <w:autoSpaceDE w:val="0"/>
        <w:autoSpaceDN w:val="0"/>
        <w:adjustRightInd w:val="0"/>
        <w:snapToGrid w:val="0"/>
        <w:spacing w:beforeLines="50" w:before="156" w:afterLines="50" w:after="156" w:line="360" w:lineRule="auto"/>
        <w:jc w:val="center"/>
        <w:rPr>
          <w:rFonts w:ascii="黑体" w:eastAsia="黑体" w:hAnsi="华文中宋" w:cs="华文中宋"/>
          <w:kern w:val="0"/>
          <w:sz w:val="30"/>
          <w:szCs w:val="30"/>
        </w:rPr>
      </w:pPr>
    </w:p>
    <w:p w:rsidR="004B3A81" w:rsidRDefault="004B3A81">
      <w:pPr>
        <w:autoSpaceDE w:val="0"/>
        <w:autoSpaceDN w:val="0"/>
        <w:adjustRightInd w:val="0"/>
        <w:snapToGrid w:val="0"/>
        <w:spacing w:beforeLines="50" w:before="156" w:afterLines="50" w:after="156" w:line="360" w:lineRule="auto"/>
        <w:jc w:val="center"/>
        <w:rPr>
          <w:rFonts w:ascii="黑体" w:eastAsia="黑体" w:hAnsi="华文中宋" w:cs="华文中宋"/>
          <w:kern w:val="0"/>
          <w:sz w:val="30"/>
          <w:szCs w:val="30"/>
        </w:rPr>
      </w:pPr>
    </w:p>
    <w:p w:rsidR="004B3A81" w:rsidRDefault="00814E34">
      <w:pPr>
        <w:autoSpaceDE w:val="0"/>
        <w:autoSpaceDN w:val="0"/>
        <w:adjustRightInd w:val="0"/>
        <w:snapToGrid w:val="0"/>
        <w:spacing w:line="360" w:lineRule="auto"/>
        <w:jc w:val="center"/>
        <w:rPr>
          <w:rFonts w:ascii="仿宋_GB2312" w:hAnsi="仿宋_GB2312"/>
          <w:b/>
          <w:bCs/>
          <w:sz w:val="28"/>
          <w:szCs w:val="32"/>
        </w:rPr>
      </w:pPr>
      <w:r>
        <w:rPr>
          <w:rFonts w:ascii="仿宋_GB2312" w:hAnsi="仿宋_GB2312" w:hint="eastAsia"/>
          <w:b/>
          <w:bCs/>
          <w:sz w:val="28"/>
          <w:szCs w:val="32"/>
        </w:rPr>
        <w:t>河源市连平生态环境监测站</w:t>
      </w:r>
    </w:p>
    <w:p w:rsidR="004B3A81" w:rsidRDefault="00814E34">
      <w:pPr>
        <w:autoSpaceDE w:val="0"/>
        <w:autoSpaceDN w:val="0"/>
        <w:adjustRightInd w:val="0"/>
        <w:snapToGrid w:val="0"/>
        <w:spacing w:line="360" w:lineRule="auto"/>
        <w:jc w:val="center"/>
        <w:rPr>
          <w:rFonts w:ascii="仿宋_GB2312" w:hAnsi="仿宋_GB2312"/>
          <w:b/>
          <w:bCs/>
          <w:sz w:val="28"/>
          <w:szCs w:val="32"/>
        </w:rPr>
      </w:pPr>
      <w:proofErr w:type="gramStart"/>
      <w:r>
        <w:rPr>
          <w:rFonts w:ascii="仿宋_GB2312" w:hAnsi="仿宋_GB2312" w:hint="eastAsia"/>
          <w:b/>
          <w:bCs/>
          <w:sz w:val="28"/>
          <w:szCs w:val="32"/>
        </w:rPr>
        <w:t>云采</w:t>
      </w:r>
      <w:proofErr w:type="gramEnd"/>
      <w:r>
        <w:rPr>
          <w:rFonts w:ascii="仿宋_GB2312" w:hAnsi="仿宋_GB2312" w:hint="eastAsia"/>
          <w:b/>
          <w:bCs/>
          <w:sz w:val="28"/>
          <w:szCs w:val="32"/>
        </w:rPr>
        <w:t>链（广州）信息科技有限公司</w:t>
      </w:r>
    </w:p>
    <w:p w:rsidR="004B3A81" w:rsidRDefault="00814E34">
      <w:pPr>
        <w:autoSpaceDE w:val="0"/>
        <w:autoSpaceDN w:val="0"/>
        <w:adjustRightInd w:val="0"/>
        <w:snapToGrid w:val="0"/>
        <w:spacing w:line="360" w:lineRule="auto"/>
        <w:jc w:val="center"/>
        <w:rPr>
          <w:rFonts w:ascii="Cambria" w:hAnsi="Cambria" w:cs="宋体"/>
          <w:b/>
          <w:bCs/>
          <w:kern w:val="0"/>
          <w:sz w:val="32"/>
          <w:szCs w:val="32"/>
        </w:rPr>
      </w:pPr>
      <w:r>
        <w:rPr>
          <w:rFonts w:ascii="仿宋_GB2312" w:hAnsi="仿宋_GB2312" w:hint="eastAsia"/>
          <w:b/>
          <w:sz w:val="28"/>
        </w:rPr>
        <w:t>二零二四年三</w:t>
      </w:r>
      <w:r>
        <w:rPr>
          <w:rFonts w:ascii="仿宋_GB2312" w:hAnsi="仿宋_GB2312"/>
          <w:b/>
          <w:sz w:val="28"/>
        </w:rPr>
        <w:t>月</w:t>
      </w:r>
    </w:p>
    <w:p w:rsidR="004B3A81" w:rsidRDefault="004B3A81">
      <w:pPr>
        <w:jc w:val="center"/>
        <w:outlineLvl w:val="0"/>
        <w:rPr>
          <w:rFonts w:ascii="Cambria" w:hAnsi="Cambria" w:cs="宋体"/>
          <w:b/>
          <w:bCs/>
          <w:kern w:val="0"/>
          <w:sz w:val="32"/>
          <w:szCs w:val="32"/>
        </w:rPr>
        <w:sectPr w:rsidR="004B3A81">
          <w:pgSz w:w="11900" w:h="16840"/>
          <w:pgMar w:top="1440" w:right="1268" w:bottom="1440" w:left="1560" w:header="851" w:footer="992" w:gutter="0"/>
          <w:pgNumType w:start="1"/>
          <w:cols w:space="425"/>
          <w:docGrid w:type="lines" w:linePitch="312"/>
        </w:sectPr>
      </w:pPr>
    </w:p>
    <w:p w:rsidR="004B3A81" w:rsidRDefault="00814E34">
      <w:pPr>
        <w:jc w:val="center"/>
        <w:outlineLvl w:val="0"/>
        <w:rPr>
          <w:rFonts w:ascii="Cambria" w:hAnsi="Cambria"/>
          <w:b/>
          <w:bCs/>
          <w:kern w:val="0"/>
          <w:sz w:val="32"/>
          <w:szCs w:val="32"/>
        </w:rPr>
      </w:pPr>
      <w:r>
        <w:rPr>
          <w:rFonts w:ascii="Cambria" w:hAnsi="Cambria" w:cs="宋体" w:hint="eastAsia"/>
          <w:b/>
          <w:bCs/>
          <w:kern w:val="0"/>
          <w:sz w:val="32"/>
          <w:szCs w:val="32"/>
        </w:rPr>
        <w:lastRenderedPageBreak/>
        <w:t>第一章竞价须知</w:t>
      </w:r>
    </w:p>
    <w:p w:rsidR="004B3A81" w:rsidRDefault="00814E34">
      <w:pPr>
        <w:pStyle w:val="af0"/>
        <w:numPr>
          <w:ilvl w:val="0"/>
          <w:numId w:val="1"/>
        </w:numPr>
        <w:spacing w:line="360" w:lineRule="auto"/>
        <w:ind w:firstLineChars="0"/>
        <w:rPr>
          <w:rFonts w:ascii="宋体" w:eastAsia="宋体" w:hAnsi="宋体" w:cs="宋体"/>
          <w:szCs w:val="21"/>
        </w:rPr>
      </w:pPr>
      <w:r>
        <w:rPr>
          <w:rFonts w:ascii="宋体" w:eastAsia="宋体" w:hAnsi="宋体" w:cs="宋体" w:hint="eastAsia"/>
          <w:szCs w:val="21"/>
        </w:rPr>
        <w:t xml:space="preserve">本项目采用邀请供应商竞价的方式进行竞价采购，不接受邀请名单之外的供应商参与竞价。 </w:t>
      </w:r>
    </w:p>
    <w:p w:rsidR="004B3A81" w:rsidRDefault="00814E34">
      <w:pPr>
        <w:widowControl/>
        <w:numPr>
          <w:ilvl w:val="0"/>
          <w:numId w:val="1"/>
        </w:numPr>
        <w:spacing w:line="360" w:lineRule="auto"/>
        <w:jc w:val="left"/>
        <w:rPr>
          <w:rFonts w:ascii="宋体" w:eastAsia="宋体" w:hAnsi="宋体" w:cs="Calibri"/>
          <w:sz w:val="21"/>
          <w:szCs w:val="21"/>
        </w:rPr>
      </w:pPr>
      <w:r>
        <w:rPr>
          <w:rFonts w:ascii="宋体" w:eastAsia="宋体" w:hAnsi="宋体" w:cs="宋体" w:hint="eastAsia"/>
          <w:sz w:val="21"/>
          <w:szCs w:val="21"/>
        </w:rPr>
        <w:t>本项目通过</w:t>
      </w:r>
      <w:proofErr w:type="gramStart"/>
      <w:r>
        <w:rPr>
          <w:rFonts w:ascii="宋体" w:eastAsia="宋体" w:hAnsi="宋体" w:cs="宋体" w:hint="eastAsia"/>
          <w:sz w:val="21"/>
          <w:szCs w:val="21"/>
        </w:rPr>
        <w:t>云采链线上</w:t>
      </w:r>
      <w:proofErr w:type="gramEnd"/>
      <w:r>
        <w:rPr>
          <w:rFonts w:ascii="宋体" w:eastAsia="宋体" w:hAnsi="宋体" w:cs="宋体" w:hint="eastAsia"/>
          <w:sz w:val="21"/>
          <w:szCs w:val="21"/>
        </w:rPr>
        <w:t>采购一体化平台进行竞价，参与竞价的供应商必须登录平台进行注册，注册成功后方可参与项目竞价。</w:t>
      </w:r>
    </w:p>
    <w:p w:rsidR="004B3A81" w:rsidRDefault="00814E34">
      <w:pPr>
        <w:widowControl/>
        <w:numPr>
          <w:ilvl w:val="0"/>
          <w:numId w:val="1"/>
        </w:numPr>
        <w:spacing w:line="360" w:lineRule="auto"/>
        <w:jc w:val="left"/>
        <w:rPr>
          <w:rFonts w:ascii="宋体" w:eastAsia="宋体" w:hAnsi="宋体" w:cs="Calibri"/>
          <w:sz w:val="21"/>
          <w:szCs w:val="21"/>
        </w:rPr>
      </w:pPr>
      <w:r>
        <w:rPr>
          <w:rFonts w:ascii="宋体" w:eastAsia="宋体" w:hAnsi="宋体" w:cs="Calibri" w:hint="eastAsia"/>
          <w:sz w:val="21"/>
          <w:szCs w:val="21"/>
        </w:rPr>
        <w:t>语言要求</w:t>
      </w:r>
    </w:p>
    <w:p w:rsidR="004B3A81" w:rsidRDefault="00814E34">
      <w:pPr>
        <w:widowControl/>
        <w:spacing w:line="360" w:lineRule="auto"/>
        <w:ind w:left="420"/>
        <w:jc w:val="left"/>
        <w:rPr>
          <w:rFonts w:ascii="宋体" w:eastAsia="宋体" w:hAnsi="宋体" w:cs="Calibri"/>
          <w:sz w:val="21"/>
          <w:szCs w:val="21"/>
        </w:rPr>
      </w:pPr>
      <w:r>
        <w:rPr>
          <w:rFonts w:ascii="宋体" w:eastAsia="宋体" w:hAnsi="宋体" w:cs="Calibri" w:hint="eastAsia"/>
          <w:sz w:val="21"/>
          <w:szCs w:val="21"/>
        </w:rPr>
        <w:t xml:space="preserve">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   </w:t>
      </w:r>
    </w:p>
    <w:p w:rsidR="004B3A81" w:rsidRDefault="00814E34">
      <w:pPr>
        <w:widowControl/>
        <w:numPr>
          <w:ilvl w:val="0"/>
          <w:numId w:val="1"/>
        </w:numPr>
        <w:spacing w:line="360" w:lineRule="auto"/>
        <w:jc w:val="left"/>
        <w:rPr>
          <w:rFonts w:ascii="宋体" w:eastAsia="宋体" w:hAnsi="宋体" w:cs="Calibri"/>
          <w:sz w:val="21"/>
          <w:szCs w:val="21"/>
        </w:rPr>
      </w:pPr>
      <w:r>
        <w:rPr>
          <w:rFonts w:ascii="宋体" w:eastAsia="宋体" w:hAnsi="宋体" w:cs="宋体" w:hint="eastAsia"/>
          <w:sz w:val="21"/>
          <w:szCs w:val="21"/>
        </w:rPr>
        <w:t>在</w:t>
      </w:r>
      <w:proofErr w:type="gramStart"/>
      <w:r>
        <w:rPr>
          <w:rFonts w:ascii="宋体" w:eastAsia="宋体" w:hAnsi="宋体" w:cs="宋体" w:hint="eastAsia"/>
          <w:sz w:val="21"/>
          <w:szCs w:val="21"/>
        </w:rPr>
        <w:t>云采</w:t>
      </w:r>
      <w:proofErr w:type="gramEnd"/>
      <w:r>
        <w:rPr>
          <w:rFonts w:ascii="宋体" w:eastAsia="宋体" w:hAnsi="宋体" w:cs="宋体" w:hint="eastAsia"/>
          <w:sz w:val="21"/>
          <w:szCs w:val="21"/>
        </w:rPr>
        <w:t>链平台参与项目竞价后放弃成交资格超过三次（含三次）的供应商</w:t>
      </w:r>
      <w:proofErr w:type="gramStart"/>
      <w:r>
        <w:rPr>
          <w:rFonts w:ascii="宋体" w:eastAsia="宋体" w:hAnsi="宋体" w:cs="宋体" w:hint="eastAsia"/>
          <w:sz w:val="21"/>
          <w:szCs w:val="21"/>
        </w:rPr>
        <w:t>连同该</w:t>
      </w:r>
      <w:proofErr w:type="gramEnd"/>
      <w:r>
        <w:rPr>
          <w:rFonts w:ascii="宋体" w:eastAsia="宋体" w:hAnsi="宋体" w:cs="宋体" w:hint="eastAsia"/>
          <w:sz w:val="21"/>
          <w:szCs w:val="21"/>
        </w:rPr>
        <w:t xml:space="preserve">供应商同一法人名下所有公司将被列入平台黑名单，永久不得参与平台的项目竞价。   </w:t>
      </w:r>
    </w:p>
    <w:p w:rsidR="004B3A81" w:rsidRDefault="00814E34">
      <w:pPr>
        <w:widowControl/>
        <w:numPr>
          <w:ilvl w:val="0"/>
          <w:numId w:val="1"/>
        </w:numPr>
        <w:spacing w:line="360" w:lineRule="auto"/>
        <w:jc w:val="left"/>
        <w:rPr>
          <w:rFonts w:ascii="宋体" w:eastAsia="宋体" w:hAnsi="宋体" w:cs="Calibri"/>
          <w:sz w:val="21"/>
          <w:szCs w:val="21"/>
        </w:rPr>
      </w:pPr>
      <w:r>
        <w:rPr>
          <w:rFonts w:ascii="宋体" w:eastAsia="宋体" w:hAnsi="宋体" w:cs="宋体" w:hint="eastAsia"/>
          <w:sz w:val="21"/>
          <w:szCs w:val="21"/>
        </w:rPr>
        <w:t>竞价须知</w:t>
      </w:r>
    </w:p>
    <w:p w:rsidR="004B3A81" w:rsidRDefault="00814E34">
      <w:pPr>
        <w:widowControl/>
        <w:numPr>
          <w:ilvl w:val="0"/>
          <w:numId w:val="2"/>
        </w:numPr>
        <w:spacing w:line="360" w:lineRule="auto"/>
        <w:jc w:val="left"/>
        <w:rPr>
          <w:rFonts w:ascii="宋体" w:eastAsia="宋体" w:hAnsi="宋体" w:cs="Calibri"/>
          <w:b/>
          <w:bCs/>
          <w:sz w:val="21"/>
          <w:szCs w:val="21"/>
        </w:rPr>
      </w:pPr>
      <w:r>
        <w:rPr>
          <w:rFonts w:ascii="宋体" w:eastAsia="宋体" w:hAnsi="宋体" w:cs="宋体" w:hint="eastAsia"/>
          <w:b/>
          <w:bCs/>
          <w:sz w:val="21"/>
          <w:szCs w:val="21"/>
        </w:rPr>
        <w:t>竞价说明</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宋体" w:hint="eastAsia"/>
          <w:sz w:val="21"/>
          <w:szCs w:val="21"/>
        </w:rPr>
        <w:t>参与竞价的供应商应承担所有与准备和参加竞价有关的费用，不</w:t>
      </w:r>
      <w:r>
        <w:rPr>
          <w:rFonts w:ascii="宋体" w:eastAsia="宋体" w:hAnsi="宋体" w:cs="宋体" w:hint="eastAsia"/>
          <w:sz w:val="21"/>
          <w:szCs w:val="21"/>
          <w:lang w:eastAsia="zh-TW"/>
        </w:rPr>
        <w:t>论</w:t>
      </w:r>
      <w:r>
        <w:rPr>
          <w:rFonts w:ascii="宋体" w:eastAsia="宋体" w:hAnsi="宋体" w:cs="宋体" w:hint="eastAsia"/>
          <w:sz w:val="21"/>
          <w:szCs w:val="21"/>
        </w:rPr>
        <w:t>竞价</w:t>
      </w:r>
      <w:r>
        <w:rPr>
          <w:rFonts w:ascii="宋体" w:eastAsia="宋体" w:hAnsi="宋体" w:cs="宋体" w:hint="eastAsia"/>
          <w:sz w:val="21"/>
          <w:szCs w:val="21"/>
          <w:lang w:eastAsia="zh-TW"/>
        </w:rPr>
        <w:t>的结果如何</w:t>
      </w:r>
      <w:r>
        <w:rPr>
          <w:rFonts w:ascii="宋体" w:eastAsia="宋体" w:hAnsi="宋体" w:cs="宋体" w:hint="eastAsia"/>
          <w:sz w:val="21"/>
          <w:szCs w:val="21"/>
        </w:rPr>
        <w:t>，采购</w:t>
      </w:r>
      <w:r>
        <w:rPr>
          <w:rFonts w:ascii="宋体" w:eastAsia="宋体" w:hAnsi="宋体" w:cs="宋体" w:hint="eastAsia"/>
          <w:sz w:val="21"/>
          <w:szCs w:val="21"/>
          <w:lang w:eastAsia="zh-TW"/>
        </w:rPr>
        <w:t>人</w:t>
      </w:r>
      <w:r>
        <w:rPr>
          <w:rFonts w:ascii="宋体" w:eastAsia="宋体" w:hAnsi="宋体" w:cs="宋体" w:hint="eastAsia"/>
          <w:sz w:val="21"/>
          <w:szCs w:val="21"/>
        </w:rPr>
        <w:t>和</w:t>
      </w:r>
      <w:r>
        <w:rPr>
          <w:rFonts w:ascii="宋体" w:eastAsia="宋体" w:hAnsi="宋体" w:cs="宋体" w:hint="eastAsia"/>
          <w:sz w:val="21"/>
          <w:szCs w:val="21"/>
          <w:lang w:eastAsia="zh-TW"/>
        </w:rPr>
        <w:t>代理机构均无义务和责任承担这些费用</w:t>
      </w:r>
      <w:r>
        <w:rPr>
          <w:rFonts w:ascii="宋体" w:eastAsia="宋体" w:hAnsi="宋体" w:cs="宋体" w:hint="eastAsia"/>
          <w:sz w:val="21"/>
          <w:szCs w:val="21"/>
        </w:rPr>
        <w:t>。</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宋体" w:hint="eastAsia"/>
          <w:sz w:val="21"/>
          <w:szCs w:val="21"/>
        </w:rPr>
        <w:t>参与竞价的供应商必须按竞价附件的格式填写，不得增加或删除表格内容。除单价、金额或项目要求填写的内容外，不得擅自改动竞价附件内容，否则将有可能影响成交结果，不推荐为成交候选人。</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宋体" w:hint="eastAsia"/>
          <w:sz w:val="21"/>
          <w:szCs w:val="21"/>
        </w:rPr>
        <w:t>参与竞价的</w:t>
      </w:r>
      <w:r>
        <w:rPr>
          <w:rFonts w:ascii="宋体" w:eastAsia="宋体" w:hAnsi="宋体" w:cs="宋体" w:hint="eastAsia"/>
          <w:sz w:val="21"/>
          <w:szCs w:val="21"/>
          <w:lang w:val="zh-CN"/>
        </w:rPr>
        <w:t>供应商需对用户需求书的所有条款进行整体响应，用户需求书条款若有一条负偏离或不响应，</w:t>
      </w:r>
      <w:r>
        <w:rPr>
          <w:rFonts w:ascii="宋体" w:eastAsia="宋体" w:hAnsi="宋体" w:cs="宋体" w:hint="eastAsia"/>
          <w:sz w:val="21"/>
          <w:szCs w:val="21"/>
        </w:rPr>
        <w:t>不推荐为成交候选人</w:t>
      </w:r>
      <w:r>
        <w:rPr>
          <w:rFonts w:ascii="宋体" w:eastAsia="宋体" w:hAnsi="宋体" w:cs="宋体" w:hint="eastAsia"/>
          <w:sz w:val="21"/>
          <w:szCs w:val="21"/>
          <w:lang w:val="zh-CN"/>
        </w:rPr>
        <w:t>。</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宋体" w:hint="eastAsia"/>
          <w:sz w:val="21"/>
          <w:szCs w:val="21"/>
        </w:rPr>
        <w:t>若成交供应商自身原因无法完成本项目，则采购人有权利保留追究责任。</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宋体" w:hint="eastAsia"/>
          <w:sz w:val="21"/>
          <w:szCs w:val="21"/>
        </w:rPr>
        <w:t>成交供应商因自身原因被取消成交资格，采购人可重新启动采购或按竞价公告规定顺延推选符合要求的供应商作为成交人。</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宋体" w:hint="eastAsia"/>
          <w:sz w:val="21"/>
          <w:szCs w:val="21"/>
        </w:rPr>
        <w:t>若本项目竞价采购失败，采购人将重新采购，届时采购人有权根据项目具体情况，决定重新采购项目的采购方式。</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宋体" w:hint="eastAsia"/>
          <w:sz w:val="21"/>
          <w:szCs w:val="21"/>
        </w:rPr>
        <w:t>成交供应商若无正当理由恶意放弃成交资格，采购人有权将拒绝其参加本项目重新组织的竞价采购活动。</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Calibri" w:hint="eastAsia"/>
          <w:sz w:val="21"/>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宋体" w:hint="eastAsia"/>
          <w:sz w:val="21"/>
          <w:szCs w:val="21"/>
        </w:rPr>
        <w:lastRenderedPageBreak/>
        <w:t>参与竞价的</w:t>
      </w:r>
      <w:r>
        <w:rPr>
          <w:rFonts w:ascii="宋体" w:eastAsia="宋体" w:hAnsi="宋体" w:cs="宋体" w:hint="eastAsia"/>
          <w:sz w:val="21"/>
          <w:szCs w:val="21"/>
          <w:lang w:eastAsia="zh-TW"/>
        </w:rPr>
        <w:t>供应商向我司咨询的有关项目事项，一切以</w:t>
      </w:r>
      <w:r>
        <w:rPr>
          <w:rFonts w:ascii="宋体" w:eastAsia="宋体" w:hAnsi="宋体" w:cs="宋体" w:hint="eastAsia"/>
          <w:sz w:val="21"/>
          <w:szCs w:val="21"/>
        </w:rPr>
        <w:t>竞价文件</w:t>
      </w:r>
      <w:r>
        <w:rPr>
          <w:rFonts w:ascii="宋体" w:eastAsia="宋体" w:hAnsi="宋体" w:cs="宋体" w:hint="eastAsia"/>
          <w:sz w:val="21"/>
          <w:szCs w:val="21"/>
          <w:lang w:eastAsia="zh-TW"/>
        </w:rPr>
        <w:t>规定</w:t>
      </w:r>
      <w:r>
        <w:rPr>
          <w:rFonts w:ascii="宋体" w:eastAsia="宋体" w:hAnsi="宋体" w:cs="宋体" w:hint="eastAsia"/>
          <w:sz w:val="21"/>
          <w:szCs w:val="21"/>
        </w:rPr>
        <w:t>和竞价公告规定以及</w:t>
      </w:r>
      <w:r>
        <w:rPr>
          <w:rFonts w:ascii="宋体" w:eastAsia="宋体" w:hAnsi="宋体" w:cs="宋体" w:hint="eastAsia"/>
          <w:sz w:val="21"/>
          <w:szCs w:val="21"/>
          <w:lang w:eastAsia="zh-TW"/>
        </w:rPr>
        <w:t>本公司</w:t>
      </w:r>
      <w:r>
        <w:rPr>
          <w:rFonts w:ascii="宋体" w:eastAsia="宋体" w:hAnsi="宋体" w:cs="宋体" w:hint="eastAsia"/>
          <w:sz w:val="21"/>
          <w:szCs w:val="21"/>
        </w:rPr>
        <w:t>的</w:t>
      </w:r>
      <w:r>
        <w:rPr>
          <w:rFonts w:ascii="宋体" w:eastAsia="宋体" w:hAnsi="宋体" w:cs="宋体" w:hint="eastAsia"/>
          <w:sz w:val="21"/>
          <w:szCs w:val="21"/>
          <w:lang w:eastAsia="zh-TW"/>
        </w:rPr>
        <w:t>书面答复为准，其他一切形式均为个人意见，不代表本公司的意见</w:t>
      </w:r>
      <w:r>
        <w:rPr>
          <w:rFonts w:ascii="宋体" w:eastAsia="宋体" w:hAnsi="宋体" w:cs="宋体" w:hint="eastAsia"/>
          <w:sz w:val="21"/>
          <w:szCs w:val="21"/>
        </w:rPr>
        <w:t>；</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宋体" w:hint="eastAsia"/>
          <w:sz w:val="21"/>
          <w:szCs w:val="21"/>
        </w:rPr>
        <w:t>参与竞价的供应商应认真阅读</w:t>
      </w:r>
      <w:r>
        <w:rPr>
          <w:rFonts w:ascii="宋体" w:eastAsia="宋体" w:hAnsi="宋体" w:cs="宋体" w:hint="eastAsia"/>
          <w:sz w:val="21"/>
          <w:szCs w:val="21"/>
          <w:lang w:eastAsia="zh-TW"/>
        </w:rPr>
        <w:t>、并充分理解</w:t>
      </w:r>
      <w:r>
        <w:rPr>
          <w:rFonts w:ascii="宋体" w:eastAsia="宋体" w:hAnsi="宋体" w:cs="宋体" w:hint="eastAsia"/>
          <w:sz w:val="21"/>
          <w:szCs w:val="21"/>
        </w:rPr>
        <w:t>竞价</w:t>
      </w:r>
      <w:r>
        <w:rPr>
          <w:rFonts w:ascii="宋体" w:eastAsia="宋体" w:hAnsi="宋体" w:cs="宋体" w:hint="eastAsia"/>
          <w:sz w:val="21"/>
          <w:szCs w:val="21"/>
          <w:lang w:eastAsia="zh-TW"/>
        </w:rPr>
        <w:t>文件的全部内容（包括所有的补充、修改内容重要事项、格式、条款</w:t>
      </w:r>
      <w:r>
        <w:rPr>
          <w:rFonts w:ascii="宋体" w:eastAsia="宋体" w:hAnsi="宋体" w:cs="宋体" w:hint="eastAsia"/>
          <w:sz w:val="21"/>
          <w:szCs w:val="21"/>
        </w:rPr>
        <w:t>、服务要求</w:t>
      </w:r>
      <w:r>
        <w:rPr>
          <w:rFonts w:ascii="宋体" w:eastAsia="宋体" w:hAnsi="宋体" w:cs="宋体" w:hint="eastAsia"/>
          <w:sz w:val="21"/>
          <w:szCs w:val="21"/>
          <w:lang w:eastAsia="zh-TW"/>
        </w:rPr>
        <w:t>和技术规范、参数及要求等）。</w:t>
      </w:r>
      <w:r>
        <w:rPr>
          <w:rFonts w:ascii="宋体" w:eastAsia="宋体" w:hAnsi="宋体" w:cs="宋体" w:hint="eastAsia"/>
          <w:sz w:val="21"/>
          <w:szCs w:val="21"/>
        </w:rPr>
        <w:t>供应商</w:t>
      </w:r>
      <w:r>
        <w:rPr>
          <w:rFonts w:ascii="宋体" w:eastAsia="宋体" w:hAnsi="宋体" w:cs="宋体" w:hint="eastAsia"/>
          <w:sz w:val="21"/>
          <w:szCs w:val="21"/>
          <w:lang w:eastAsia="zh-TW"/>
        </w:rPr>
        <w:t>没有按照</w:t>
      </w:r>
      <w:r>
        <w:rPr>
          <w:rFonts w:ascii="宋体" w:eastAsia="宋体" w:hAnsi="宋体" w:cs="宋体" w:hint="eastAsia"/>
          <w:sz w:val="21"/>
          <w:szCs w:val="21"/>
        </w:rPr>
        <w:t>竞价</w:t>
      </w:r>
      <w:r>
        <w:rPr>
          <w:rFonts w:ascii="宋体" w:eastAsia="宋体" w:hAnsi="宋体" w:cs="宋体" w:hint="eastAsia"/>
          <w:sz w:val="21"/>
          <w:szCs w:val="21"/>
          <w:lang w:eastAsia="zh-TW"/>
        </w:rPr>
        <w:t>文件要求提交全部资料，或者</w:t>
      </w:r>
      <w:r>
        <w:rPr>
          <w:rFonts w:ascii="宋体" w:eastAsia="宋体" w:hAnsi="宋体" w:cs="宋体" w:hint="eastAsia"/>
          <w:sz w:val="21"/>
          <w:szCs w:val="21"/>
        </w:rPr>
        <w:t>参与竞价所上传的</w:t>
      </w:r>
      <w:r>
        <w:rPr>
          <w:rFonts w:ascii="宋体" w:eastAsia="宋体" w:hAnsi="宋体" w:cs="宋体" w:hint="eastAsia"/>
          <w:sz w:val="21"/>
          <w:szCs w:val="21"/>
          <w:lang w:eastAsia="zh-TW"/>
        </w:rPr>
        <w:t>文件没有对</w:t>
      </w:r>
      <w:r>
        <w:rPr>
          <w:rFonts w:ascii="宋体" w:eastAsia="宋体" w:hAnsi="宋体" w:cs="宋体" w:hint="eastAsia"/>
          <w:sz w:val="21"/>
          <w:szCs w:val="21"/>
        </w:rPr>
        <w:t>竞价</w:t>
      </w:r>
      <w:r>
        <w:rPr>
          <w:rFonts w:ascii="宋体" w:eastAsia="宋体" w:hAnsi="宋体" w:cs="宋体" w:hint="eastAsia"/>
          <w:sz w:val="21"/>
          <w:szCs w:val="21"/>
          <w:lang w:eastAsia="zh-TW"/>
        </w:rPr>
        <w:t>文件在各方面都</w:t>
      </w:r>
      <w:proofErr w:type="gramStart"/>
      <w:r>
        <w:rPr>
          <w:rFonts w:ascii="宋体" w:eastAsia="宋体" w:hAnsi="宋体" w:cs="宋体" w:hint="eastAsia"/>
          <w:sz w:val="21"/>
          <w:szCs w:val="21"/>
          <w:lang w:eastAsia="zh-TW"/>
        </w:rPr>
        <w:t>作出</w:t>
      </w:r>
      <w:proofErr w:type="gramEnd"/>
      <w:r>
        <w:rPr>
          <w:rFonts w:ascii="宋体" w:eastAsia="宋体" w:hAnsi="宋体" w:cs="宋体" w:hint="eastAsia"/>
          <w:sz w:val="21"/>
          <w:szCs w:val="21"/>
          <w:lang w:eastAsia="zh-TW"/>
        </w:rPr>
        <w:t>实质性响应是</w:t>
      </w:r>
      <w:r>
        <w:rPr>
          <w:rFonts w:ascii="宋体" w:eastAsia="宋体" w:hAnsi="宋体" w:cs="宋体" w:hint="eastAsia"/>
          <w:sz w:val="21"/>
          <w:szCs w:val="21"/>
        </w:rPr>
        <w:t>供应商</w:t>
      </w:r>
      <w:r>
        <w:rPr>
          <w:rFonts w:ascii="宋体" w:eastAsia="宋体" w:hAnsi="宋体" w:cs="宋体" w:hint="eastAsia"/>
          <w:sz w:val="21"/>
          <w:szCs w:val="21"/>
          <w:lang w:eastAsia="zh-TW"/>
        </w:rPr>
        <w:t>的风险，有可能导致其</w:t>
      </w:r>
      <w:r>
        <w:rPr>
          <w:rFonts w:ascii="宋体" w:eastAsia="宋体" w:hAnsi="宋体" w:cs="宋体" w:hint="eastAsia"/>
          <w:sz w:val="21"/>
          <w:szCs w:val="21"/>
        </w:rPr>
        <w:t>竞价</w:t>
      </w:r>
      <w:r>
        <w:rPr>
          <w:rFonts w:ascii="宋体" w:eastAsia="宋体" w:hAnsi="宋体" w:cs="宋体" w:hint="eastAsia"/>
          <w:sz w:val="21"/>
          <w:szCs w:val="21"/>
          <w:lang w:eastAsia="zh-TW"/>
        </w:rPr>
        <w:t>被拒绝，</w:t>
      </w:r>
      <w:r>
        <w:rPr>
          <w:rFonts w:ascii="宋体" w:eastAsia="宋体" w:hAnsi="宋体" w:cs="宋体" w:hint="eastAsia"/>
          <w:sz w:val="21"/>
          <w:szCs w:val="21"/>
        </w:rPr>
        <w:t>或被认定为无效竞价。</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宋体" w:hint="eastAsia"/>
          <w:kern w:val="0"/>
          <w:sz w:val="21"/>
          <w:szCs w:val="21"/>
        </w:rPr>
        <w:t>采购人有权拒绝接受任何不合格的货物或服务，由此产生的费用及相关后果均</w:t>
      </w:r>
      <w:proofErr w:type="gramStart"/>
      <w:r>
        <w:rPr>
          <w:rFonts w:ascii="宋体" w:eastAsia="宋体" w:hAnsi="宋体" w:cs="宋体" w:hint="eastAsia"/>
          <w:kern w:val="0"/>
          <w:sz w:val="21"/>
          <w:szCs w:val="21"/>
        </w:rPr>
        <w:t>由成交</w:t>
      </w:r>
      <w:proofErr w:type="gramEnd"/>
      <w:r>
        <w:rPr>
          <w:rFonts w:ascii="宋体" w:eastAsia="宋体" w:hAnsi="宋体" w:cs="宋体" w:hint="eastAsia"/>
          <w:kern w:val="0"/>
          <w:sz w:val="21"/>
          <w:szCs w:val="21"/>
        </w:rPr>
        <w:t>供应商自行承担；</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Calibri" w:hint="eastAsia"/>
          <w:sz w:val="21"/>
          <w:szCs w:val="21"/>
        </w:rPr>
        <w:t>供应商认为竞价结果损害其权益的，应按照</w:t>
      </w:r>
      <w:proofErr w:type="gramStart"/>
      <w:r>
        <w:rPr>
          <w:rFonts w:ascii="宋体" w:eastAsia="宋体" w:hAnsi="宋体" w:cs="Calibri" w:hint="eastAsia"/>
          <w:sz w:val="21"/>
          <w:szCs w:val="21"/>
        </w:rPr>
        <w:t>云采</w:t>
      </w:r>
      <w:proofErr w:type="gramEnd"/>
      <w:r>
        <w:rPr>
          <w:rFonts w:ascii="宋体" w:eastAsia="宋体" w:hAnsi="宋体" w:cs="Calibri" w:hint="eastAsia"/>
          <w:sz w:val="21"/>
          <w:szCs w:val="21"/>
        </w:rPr>
        <w:t>链平台相关指引在规定的时间内向采购人或代理机构提交书面质疑，不提交的视为无异议，逾期提交将不予受理。</w:t>
      </w:r>
    </w:p>
    <w:p w:rsidR="004B3A81" w:rsidRDefault="00814E34">
      <w:pPr>
        <w:widowControl/>
        <w:numPr>
          <w:ilvl w:val="0"/>
          <w:numId w:val="3"/>
        </w:numPr>
        <w:spacing w:line="360" w:lineRule="auto"/>
        <w:jc w:val="left"/>
        <w:rPr>
          <w:rFonts w:ascii="宋体" w:eastAsia="宋体" w:hAnsi="宋体" w:cs="Calibri"/>
          <w:sz w:val="21"/>
          <w:szCs w:val="21"/>
        </w:rPr>
      </w:pPr>
      <w:r>
        <w:rPr>
          <w:rFonts w:ascii="宋体" w:eastAsia="宋体" w:hAnsi="宋体" w:cs="宋体" w:hint="eastAsia"/>
          <w:sz w:val="21"/>
          <w:szCs w:val="21"/>
        </w:rPr>
        <w:t>本竞价公告和竞价文件的解释权归“云采链线上采购一体化平台”所有。</w:t>
      </w:r>
    </w:p>
    <w:p w:rsidR="004B3A81" w:rsidRDefault="00814E34">
      <w:pPr>
        <w:widowControl/>
        <w:numPr>
          <w:ilvl w:val="0"/>
          <w:numId w:val="2"/>
        </w:numPr>
        <w:spacing w:line="360" w:lineRule="auto"/>
        <w:jc w:val="left"/>
        <w:rPr>
          <w:rFonts w:ascii="宋体" w:eastAsia="宋体" w:hAnsi="宋体" w:cs="Calibri"/>
          <w:sz w:val="21"/>
          <w:szCs w:val="21"/>
        </w:rPr>
      </w:pPr>
      <w:r>
        <w:rPr>
          <w:rFonts w:ascii="宋体" w:eastAsia="宋体" w:hAnsi="宋体" w:cs="Calibri" w:hint="eastAsia"/>
          <w:b/>
          <w:sz w:val="21"/>
          <w:szCs w:val="21"/>
        </w:rPr>
        <w:t>竞价文件的澄清或修改</w:t>
      </w:r>
    </w:p>
    <w:p w:rsidR="004B3A81" w:rsidRDefault="00814E34">
      <w:pPr>
        <w:widowControl/>
        <w:numPr>
          <w:ilvl w:val="1"/>
          <w:numId w:val="4"/>
        </w:numPr>
        <w:spacing w:line="360" w:lineRule="auto"/>
        <w:jc w:val="left"/>
        <w:rPr>
          <w:rFonts w:ascii="宋体" w:eastAsia="宋体" w:hAnsi="宋体" w:cs="Calibri"/>
          <w:sz w:val="21"/>
          <w:szCs w:val="21"/>
        </w:rPr>
      </w:pPr>
      <w:r>
        <w:rPr>
          <w:rFonts w:ascii="宋体" w:eastAsia="宋体" w:hAnsi="宋体" w:cs="Calibri" w:hint="eastAsia"/>
          <w:sz w:val="21"/>
          <w:szCs w:val="21"/>
        </w:rPr>
        <w:t>采购人或者采购代理机构可以对已发出的竞价文件进行必要的澄清或者修改。澄清或者修改的内容将在</w:t>
      </w:r>
      <w:proofErr w:type="gramStart"/>
      <w:r>
        <w:rPr>
          <w:rFonts w:ascii="宋体" w:eastAsia="宋体" w:hAnsi="宋体" w:cs="Calibri" w:hint="eastAsia"/>
          <w:sz w:val="21"/>
          <w:szCs w:val="21"/>
        </w:rPr>
        <w:t>云采</w:t>
      </w:r>
      <w:proofErr w:type="gramEnd"/>
      <w:r>
        <w:rPr>
          <w:rFonts w:ascii="宋体" w:eastAsia="宋体" w:hAnsi="宋体" w:cs="Calibri" w:hint="eastAsia"/>
          <w:sz w:val="21"/>
          <w:szCs w:val="21"/>
        </w:rPr>
        <w:t>链平台上发布澄清（更正/变更）公告。</w:t>
      </w:r>
    </w:p>
    <w:p w:rsidR="004B3A81" w:rsidRDefault="00814E34">
      <w:pPr>
        <w:widowControl/>
        <w:numPr>
          <w:ilvl w:val="1"/>
          <w:numId w:val="4"/>
        </w:numPr>
        <w:spacing w:line="360" w:lineRule="auto"/>
        <w:jc w:val="left"/>
        <w:rPr>
          <w:rFonts w:ascii="宋体" w:eastAsia="宋体" w:hAnsi="宋体" w:cs="Calibri"/>
          <w:sz w:val="21"/>
          <w:szCs w:val="21"/>
        </w:rPr>
      </w:pPr>
      <w:r>
        <w:rPr>
          <w:rFonts w:ascii="宋体" w:eastAsia="宋体" w:hAnsi="宋体" w:cs="Calibri" w:hint="eastAsia"/>
          <w:sz w:val="21"/>
          <w:szCs w:val="21"/>
        </w:rPr>
        <w:t>无论澄清或者修改的内容是否影响竞价，平台将以短信形式通知所有的报名供应商；报名供应商应按要求履行相应的义务；</w:t>
      </w:r>
      <w:r>
        <w:rPr>
          <w:rFonts w:ascii="宋体" w:eastAsia="宋体" w:hAnsi="宋体" w:cs="宋体" w:hint="eastAsia"/>
          <w:sz w:val="21"/>
          <w:szCs w:val="21"/>
        </w:rPr>
        <w:t>如报名</w:t>
      </w:r>
      <w:r>
        <w:rPr>
          <w:rFonts w:ascii="宋体" w:eastAsia="宋体" w:hAnsi="宋体" w:cs="宋体" w:hint="eastAsia"/>
          <w:sz w:val="21"/>
          <w:szCs w:val="21"/>
          <w:lang w:eastAsia="zh-TW"/>
        </w:rPr>
        <w:t>截止时间</w:t>
      </w:r>
      <w:r>
        <w:rPr>
          <w:rFonts w:ascii="宋体" w:eastAsia="宋体" w:hAnsi="宋体" w:cs="宋体" w:hint="eastAsia"/>
          <w:sz w:val="21"/>
          <w:szCs w:val="21"/>
        </w:rPr>
        <w:t>少于一个工作日的，</w:t>
      </w:r>
      <w:r>
        <w:rPr>
          <w:rFonts w:ascii="宋体" w:eastAsia="宋体" w:hAnsi="宋体" w:cs="Calibri" w:hint="eastAsia"/>
          <w:sz w:val="21"/>
          <w:szCs w:val="21"/>
        </w:rPr>
        <w:t>采购人或者采购代理机构应当相应顺延报名的截止时间。</w:t>
      </w:r>
    </w:p>
    <w:p w:rsidR="004B3A81" w:rsidRDefault="00814E34">
      <w:pPr>
        <w:widowControl/>
        <w:numPr>
          <w:ilvl w:val="1"/>
          <w:numId w:val="4"/>
        </w:numPr>
        <w:spacing w:line="360" w:lineRule="auto"/>
        <w:jc w:val="left"/>
        <w:rPr>
          <w:rFonts w:ascii="宋体" w:eastAsia="宋体" w:hAnsi="宋体" w:cs="Calibri"/>
          <w:sz w:val="21"/>
          <w:szCs w:val="21"/>
        </w:rPr>
      </w:pPr>
      <w:r>
        <w:rPr>
          <w:rFonts w:ascii="宋体" w:eastAsia="宋体" w:hAnsi="宋体" w:cs="Calibri" w:hint="eastAsia"/>
          <w:sz w:val="21"/>
          <w:szCs w:val="21"/>
        </w:rPr>
        <w:t>采购人或者采购代理机构发出的澄清或修改（更正/变更）的内容为竞价文件的组成部分，并对供应商具有约束力。</w:t>
      </w:r>
    </w:p>
    <w:p w:rsidR="004B3A81" w:rsidRDefault="00814E34">
      <w:pPr>
        <w:widowControl/>
        <w:numPr>
          <w:ilvl w:val="0"/>
          <w:numId w:val="2"/>
        </w:numPr>
        <w:spacing w:line="360" w:lineRule="auto"/>
        <w:jc w:val="left"/>
        <w:rPr>
          <w:rFonts w:ascii="宋体" w:eastAsia="宋体" w:hAnsi="宋体" w:cs="Calibri"/>
          <w:b/>
          <w:bCs/>
          <w:sz w:val="21"/>
          <w:szCs w:val="21"/>
        </w:rPr>
      </w:pPr>
      <w:r>
        <w:rPr>
          <w:rFonts w:ascii="宋体" w:eastAsia="宋体" w:hAnsi="宋体" w:cs="宋体" w:hint="eastAsia"/>
          <w:b/>
          <w:bCs/>
          <w:sz w:val="21"/>
          <w:szCs w:val="21"/>
        </w:rPr>
        <w:t>报名要求（</w:t>
      </w:r>
      <w:r>
        <w:rPr>
          <w:rFonts w:ascii="宋体" w:eastAsia="宋体" w:hAnsi="宋体" w:cs="宋体" w:hint="eastAsia"/>
          <w:sz w:val="21"/>
          <w:szCs w:val="21"/>
        </w:rPr>
        <w:t>参与竞价的</w:t>
      </w:r>
      <w:r>
        <w:rPr>
          <w:rFonts w:ascii="宋体" w:eastAsia="宋体" w:hAnsi="宋体" w:cs="宋体" w:hint="eastAsia"/>
          <w:b/>
          <w:bCs/>
          <w:sz w:val="21"/>
          <w:szCs w:val="21"/>
        </w:rPr>
        <w:t>供应商资质要求</w:t>
      </w:r>
      <w:r>
        <w:rPr>
          <w:rFonts w:ascii="宋体" w:eastAsia="宋体" w:hAnsi="宋体" w:cs="宋体"/>
          <w:b/>
          <w:bCs/>
          <w:sz w:val="21"/>
          <w:szCs w:val="21"/>
        </w:rPr>
        <w:t>:</w:t>
      </w:r>
      <w:r>
        <w:rPr>
          <w:rFonts w:ascii="宋体" w:eastAsia="宋体" w:hAnsi="宋体" w:cs="宋体" w:hint="eastAsia"/>
          <w:sz w:val="21"/>
          <w:szCs w:val="21"/>
        </w:rPr>
        <w:t>报名时需要提供以下盖章资料，并对上传的报名文件资料承担责任</w:t>
      </w:r>
      <w:r>
        <w:rPr>
          <w:rFonts w:ascii="宋体" w:eastAsia="宋体" w:hAnsi="宋体" w:cs="宋体" w:hint="eastAsia"/>
          <w:b/>
          <w:bCs/>
          <w:sz w:val="21"/>
          <w:szCs w:val="21"/>
        </w:rPr>
        <w:t>）</w:t>
      </w:r>
    </w:p>
    <w:p w:rsidR="004B3A81" w:rsidRDefault="00814E34">
      <w:pPr>
        <w:pStyle w:val="20"/>
        <w:widowControl/>
        <w:numPr>
          <w:ilvl w:val="0"/>
          <w:numId w:val="5"/>
        </w:numPr>
        <w:spacing w:line="360" w:lineRule="auto"/>
        <w:ind w:firstLineChars="0" w:firstLine="0"/>
        <w:jc w:val="left"/>
        <w:rPr>
          <w:rFonts w:ascii="宋体" w:eastAsia="宋体" w:hAnsi="宋体" w:cs="Calibri"/>
          <w:sz w:val="21"/>
          <w:szCs w:val="21"/>
        </w:rPr>
      </w:pPr>
      <w:r>
        <w:rPr>
          <w:rFonts w:ascii="宋体" w:eastAsia="宋体" w:hAnsi="宋体" w:cs="Calibri" w:hint="eastAsia"/>
          <w:sz w:val="21"/>
          <w:szCs w:val="21"/>
        </w:rPr>
        <w:t>供应商须是在中华人民共和国境内注册的能独立承担民事责任的法人公司或其他组织（提供营业执照证明文件）；</w:t>
      </w:r>
    </w:p>
    <w:p w:rsidR="004B3A81" w:rsidRDefault="00814E34">
      <w:pPr>
        <w:pStyle w:val="20"/>
        <w:widowControl/>
        <w:numPr>
          <w:ilvl w:val="0"/>
          <w:numId w:val="5"/>
        </w:numPr>
        <w:spacing w:line="360" w:lineRule="auto"/>
        <w:ind w:firstLineChars="0" w:firstLine="0"/>
        <w:jc w:val="left"/>
        <w:rPr>
          <w:rFonts w:ascii="宋体" w:eastAsia="宋体" w:hAnsi="宋体" w:cs="宋体"/>
          <w:sz w:val="21"/>
          <w:szCs w:val="21"/>
        </w:rPr>
      </w:pPr>
      <w:r>
        <w:rPr>
          <w:rFonts w:ascii="宋体" w:eastAsia="宋体" w:hAnsi="宋体" w:cs="Calibri" w:hint="eastAsia"/>
          <w:sz w:val="21"/>
          <w:szCs w:val="21"/>
        </w:rPr>
        <w:t>如经办人如是法定代表人，需提供法定代表人证明书及法定代表人身份证复印件；经办人如是供应商授权代表，需提供法定代表人授权委托书及授权代表身份证复印件（须随附法定代表人证明书），格式详见附件；</w:t>
      </w:r>
    </w:p>
    <w:p w:rsidR="004B3A81" w:rsidRDefault="00814E34">
      <w:pPr>
        <w:pStyle w:val="20"/>
        <w:widowControl/>
        <w:numPr>
          <w:ilvl w:val="0"/>
          <w:numId w:val="5"/>
        </w:numPr>
        <w:spacing w:line="360" w:lineRule="auto"/>
        <w:ind w:firstLineChars="0" w:firstLine="0"/>
        <w:jc w:val="left"/>
        <w:rPr>
          <w:rFonts w:ascii="宋体" w:eastAsia="宋体" w:hAnsi="宋体" w:cs="Calibri"/>
          <w:sz w:val="21"/>
          <w:szCs w:val="21"/>
        </w:rPr>
      </w:pPr>
      <w:r>
        <w:rPr>
          <w:rFonts w:ascii="宋体" w:eastAsia="宋体" w:hAnsi="宋体" w:cs="Calibri" w:hint="eastAsia"/>
          <w:sz w:val="21"/>
          <w:szCs w:val="21"/>
        </w:rPr>
        <w:t>供应</w:t>
      </w:r>
      <w:proofErr w:type="gramStart"/>
      <w:r>
        <w:rPr>
          <w:rFonts w:ascii="宋体" w:eastAsia="宋体" w:hAnsi="宋体" w:cs="Calibri" w:hint="eastAsia"/>
          <w:sz w:val="21"/>
          <w:szCs w:val="21"/>
        </w:rPr>
        <w:t>商完全响应</w:t>
      </w:r>
      <w:proofErr w:type="gramEnd"/>
      <w:r>
        <w:rPr>
          <w:rFonts w:ascii="宋体" w:eastAsia="宋体" w:hAnsi="宋体" w:cs="Calibri" w:hint="eastAsia"/>
          <w:sz w:val="21"/>
          <w:szCs w:val="21"/>
        </w:rPr>
        <w:t>本项目用户需求的条款、内容及要求的，提供用户需求书响应声明函即可，格式详见附件；</w:t>
      </w:r>
    </w:p>
    <w:p w:rsidR="004B3A81" w:rsidRDefault="00814E34">
      <w:pPr>
        <w:pStyle w:val="20"/>
        <w:widowControl/>
        <w:numPr>
          <w:ilvl w:val="0"/>
          <w:numId w:val="5"/>
        </w:numPr>
        <w:spacing w:line="360" w:lineRule="auto"/>
        <w:ind w:firstLineChars="0" w:firstLine="0"/>
        <w:jc w:val="left"/>
        <w:rPr>
          <w:rFonts w:ascii="宋体" w:eastAsia="宋体" w:hAnsi="宋体" w:cs="Calibri"/>
          <w:sz w:val="21"/>
          <w:szCs w:val="21"/>
        </w:rPr>
      </w:pPr>
      <w:r>
        <w:rPr>
          <w:rFonts w:ascii="宋体" w:eastAsia="宋体" w:hAnsi="宋体" w:cs="Calibri" w:hint="eastAsia"/>
          <w:sz w:val="21"/>
          <w:szCs w:val="21"/>
        </w:rPr>
        <w:t>符合《中华人民共和国政府采购法》第二</w:t>
      </w:r>
      <w:r>
        <w:rPr>
          <w:rFonts w:ascii="宋体" w:eastAsia="宋体" w:hAnsi="宋体" w:cs="Calibri" w:hint="eastAsia"/>
          <w:sz w:val="21"/>
          <w:szCs w:val="21"/>
        </w:rPr>
        <w:t>十二条的规定；供应商须提供供应商资格声明函，格式详见附件；</w:t>
      </w:r>
    </w:p>
    <w:p w:rsidR="003F5026" w:rsidRDefault="00821E80" w:rsidP="00821E80">
      <w:pPr>
        <w:pStyle w:val="20"/>
        <w:widowControl/>
        <w:numPr>
          <w:ilvl w:val="0"/>
          <w:numId w:val="5"/>
        </w:numPr>
        <w:spacing w:line="360" w:lineRule="auto"/>
        <w:ind w:firstLineChars="0"/>
        <w:jc w:val="left"/>
        <w:rPr>
          <w:rFonts w:ascii="宋体" w:eastAsia="宋体" w:hAnsi="宋体" w:cs="Calibri"/>
          <w:sz w:val="21"/>
          <w:szCs w:val="21"/>
        </w:rPr>
      </w:pPr>
      <w:r>
        <w:rPr>
          <w:rFonts w:ascii="宋体" w:eastAsia="宋体" w:hAnsi="宋体" w:cs="Calibri"/>
          <w:sz w:val="21"/>
          <w:szCs w:val="21"/>
        </w:rPr>
        <w:lastRenderedPageBreak/>
        <w:t>供应商须提供所投货物“</w:t>
      </w:r>
      <w:r w:rsidRPr="000C6648">
        <w:rPr>
          <w:rFonts w:ascii="宋体" w:eastAsia="宋体" w:hAnsi="宋体" w:cs="Calibri" w:hint="eastAsia"/>
          <w:sz w:val="21"/>
          <w:szCs w:val="21"/>
        </w:rPr>
        <w:t>全自动流动注射分析仪（硫化物）</w:t>
      </w:r>
      <w:r>
        <w:rPr>
          <w:rFonts w:ascii="宋体" w:eastAsia="宋体" w:hAnsi="宋体" w:cs="Calibri"/>
          <w:sz w:val="21"/>
          <w:szCs w:val="21"/>
        </w:rPr>
        <w:t>”</w:t>
      </w:r>
      <w:r w:rsidRPr="000C6648">
        <w:rPr>
          <w:rFonts w:ascii="宋体" w:eastAsia="宋体" w:hAnsi="宋体" w:cs="Calibri"/>
          <w:sz w:val="21"/>
          <w:szCs w:val="21"/>
        </w:rPr>
        <w:t xml:space="preserve"> </w:t>
      </w:r>
      <w:r w:rsidRPr="00821E80">
        <w:rPr>
          <w:rFonts w:ascii="宋体" w:eastAsia="宋体" w:hAnsi="宋体" w:cs="Calibri" w:hint="eastAsia"/>
          <w:sz w:val="21"/>
          <w:szCs w:val="21"/>
        </w:rPr>
        <w:t>制造商针对本项目的授权书</w:t>
      </w:r>
      <w:r>
        <w:rPr>
          <w:rFonts w:ascii="宋体" w:eastAsia="宋体" w:hAnsi="宋体" w:cs="Calibri" w:hint="eastAsia"/>
          <w:sz w:val="21"/>
          <w:szCs w:val="21"/>
        </w:rPr>
        <w:t>，并加盖制造商公章。</w:t>
      </w:r>
    </w:p>
    <w:p w:rsidR="004B3A81" w:rsidRDefault="00814E34">
      <w:pPr>
        <w:widowControl/>
        <w:numPr>
          <w:ilvl w:val="0"/>
          <w:numId w:val="2"/>
        </w:numPr>
        <w:spacing w:line="360" w:lineRule="auto"/>
        <w:jc w:val="left"/>
        <w:rPr>
          <w:rFonts w:ascii="宋体" w:eastAsia="宋体" w:hAnsi="宋体" w:cs="Calibri"/>
          <w:b/>
          <w:bCs/>
          <w:sz w:val="21"/>
          <w:szCs w:val="21"/>
        </w:rPr>
      </w:pPr>
      <w:r>
        <w:rPr>
          <w:rFonts w:ascii="宋体" w:eastAsia="宋体" w:hAnsi="宋体" w:cs="宋体" w:hint="eastAsia"/>
          <w:b/>
          <w:bCs/>
          <w:sz w:val="21"/>
          <w:szCs w:val="21"/>
        </w:rPr>
        <w:t>报价要求（</w:t>
      </w:r>
      <w:r>
        <w:rPr>
          <w:rFonts w:ascii="宋体" w:eastAsia="宋体" w:hAnsi="宋体" w:cs="宋体" w:hint="eastAsia"/>
          <w:sz w:val="21"/>
          <w:szCs w:val="21"/>
        </w:rPr>
        <w:t>报价时需要提供以下盖章资料，并对上传的竞价文件资料承担责任</w:t>
      </w:r>
      <w:r>
        <w:rPr>
          <w:rFonts w:ascii="宋体" w:eastAsia="宋体" w:hAnsi="宋体" w:cs="宋体" w:hint="eastAsia"/>
          <w:b/>
          <w:bCs/>
          <w:sz w:val="21"/>
          <w:szCs w:val="21"/>
        </w:rPr>
        <w:t>）</w:t>
      </w:r>
    </w:p>
    <w:p w:rsidR="004B3A81" w:rsidRDefault="00814E34">
      <w:pPr>
        <w:widowControl/>
        <w:spacing w:line="360" w:lineRule="auto"/>
        <w:ind w:leftChars="200" w:left="900" w:hangingChars="200" w:hanging="420"/>
        <w:jc w:val="left"/>
        <w:rPr>
          <w:rFonts w:ascii="宋体" w:eastAsia="宋体" w:hAnsi="宋体" w:cs="Calibri"/>
          <w:sz w:val="21"/>
          <w:szCs w:val="21"/>
        </w:rPr>
      </w:pPr>
      <w:r>
        <w:rPr>
          <w:rFonts w:ascii="宋体" w:eastAsia="宋体" w:hAnsi="宋体" w:cs="宋体" w:hint="eastAsia"/>
          <w:sz w:val="21"/>
          <w:szCs w:val="21"/>
        </w:rPr>
        <w:t>1）通过报名供应商应根据本公告要求，在规定的竞价时间内对采购项目进行报价，同时按本公告要求完整</w:t>
      </w:r>
      <w:r>
        <w:rPr>
          <w:rFonts w:ascii="宋体" w:eastAsia="宋体" w:hAnsi="宋体" w:cs="宋体" w:hint="eastAsia"/>
          <w:sz w:val="21"/>
          <w:szCs w:val="21"/>
          <w:lang w:eastAsia="zh-TW"/>
        </w:rPr>
        <w:t>、真实、准确地</w:t>
      </w:r>
      <w:r>
        <w:rPr>
          <w:rFonts w:ascii="宋体" w:eastAsia="宋体" w:hAnsi="宋体" w:cs="宋体" w:hint="eastAsia"/>
          <w:sz w:val="21"/>
          <w:szCs w:val="21"/>
        </w:rPr>
        <w:t>填写并上</w:t>
      </w:r>
      <w:proofErr w:type="gramStart"/>
      <w:r>
        <w:rPr>
          <w:rFonts w:ascii="宋体" w:eastAsia="宋体" w:hAnsi="宋体" w:cs="宋体" w:hint="eastAsia"/>
          <w:sz w:val="21"/>
          <w:szCs w:val="21"/>
        </w:rPr>
        <w:t>传相应</w:t>
      </w:r>
      <w:proofErr w:type="gramEnd"/>
      <w:r>
        <w:rPr>
          <w:rFonts w:ascii="宋体" w:eastAsia="宋体" w:hAnsi="宋体" w:cs="宋体" w:hint="eastAsia"/>
          <w:sz w:val="21"/>
          <w:szCs w:val="21"/>
        </w:rPr>
        <w:t>报价附件（报价表）。</w:t>
      </w:r>
    </w:p>
    <w:p w:rsidR="004B3A81" w:rsidRDefault="00814E34">
      <w:pPr>
        <w:widowControl/>
        <w:spacing w:line="360" w:lineRule="auto"/>
        <w:ind w:leftChars="200" w:left="900" w:hangingChars="200" w:hanging="420"/>
        <w:jc w:val="left"/>
        <w:rPr>
          <w:rFonts w:ascii="宋体" w:eastAsia="宋体" w:hAnsi="宋体" w:cs="宋体"/>
          <w:sz w:val="21"/>
          <w:szCs w:val="21"/>
        </w:rPr>
      </w:pPr>
      <w:r>
        <w:rPr>
          <w:rFonts w:ascii="宋体" w:eastAsia="宋体" w:hAnsi="宋体" w:cs="宋体" w:hint="eastAsia"/>
          <w:sz w:val="21"/>
          <w:szCs w:val="21"/>
        </w:rPr>
        <w:t>2）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4B3A81" w:rsidRDefault="00814E34">
      <w:pPr>
        <w:widowControl/>
        <w:numPr>
          <w:ilvl w:val="0"/>
          <w:numId w:val="2"/>
        </w:numPr>
        <w:spacing w:line="360" w:lineRule="auto"/>
        <w:jc w:val="left"/>
        <w:rPr>
          <w:rFonts w:ascii="宋体" w:eastAsia="宋体" w:hAnsi="宋体" w:cs="Calibri"/>
          <w:b/>
          <w:bCs/>
          <w:sz w:val="21"/>
          <w:szCs w:val="21"/>
        </w:rPr>
      </w:pPr>
      <w:r>
        <w:rPr>
          <w:rFonts w:ascii="宋体" w:eastAsia="宋体" w:hAnsi="宋体" w:cs="宋体" w:hint="eastAsia"/>
          <w:b/>
          <w:bCs/>
          <w:sz w:val="21"/>
          <w:szCs w:val="21"/>
        </w:rPr>
        <w:t>确定成交候选人</w:t>
      </w:r>
    </w:p>
    <w:p w:rsidR="004B3A81" w:rsidRDefault="00814E34">
      <w:pPr>
        <w:widowControl/>
        <w:numPr>
          <w:ilvl w:val="0"/>
          <w:numId w:val="6"/>
        </w:numPr>
        <w:spacing w:line="360" w:lineRule="auto"/>
        <w:jc w:val="left"/>
        <w:rPr>
          <w:rFonts w:ascii="宋体" w:eastAsia="宋体" w:hAnsi="宋体" w:cs="Calibri"/>
          <w:sz w:val="21"/>
          <w:szCs w:val="21"/>
        </w:rPr>
      </w:pPr>
      <w:r>
        <w:rPr>
          <w:rFonts w:ascii="宋体" w:eastAsia="宋体" w:hAnsi="宋体" w:cs="宋体" w:hint="eastAsia"/>
          <w:sz w:val="21"/>
          <w:szCs w:val="21"/>
        </w:rPr>
        <w:t>本项目以最低价中标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rsidR="004B3A81" w:rsidRDefault="00814E34">
      <w:pPr>
        <w:widowControl/>
        <w:numPr>
          <w:ilvl w:val="0"/>
          <w:numId w:val="2"/>
        </w:numPr>
        <w:spacing w:line="360" w:lineRule="auto"/>
        <w:jc w:val="left"/>
        <w:rPr>
          <w:rFonts w:ascii="宋体" w:eastAsia="宋体" w:hAnsi="宋体" w:cs="Calibri"/>
          <w:b/>
          <w:bCs/>
          <w:sz w:val="21"/>
          <w:szCs w:val="21"/>
        </w:rPr>
      </w:pPr>
      <w:r>
        <w:rPr>
          <w:rFonts w:ascii="宋体" w:eastAsia="宋体" w:hAnsi="宋体" w:cs="宋体" w:hint="eastAsia"/>
          <w:b/>
          <w:bCs/>
          <w:sz w:val="21"/>
          <w:szCs w:val="21"/>
        </w:rPr>
        <w:t>无效报价</w:t>
      </w:r>
    </w:p>
    <w:p w:rsidR="004B3A81" w:rsidRDefault="00814E34">
      <w:pPr>
        <w:pStyle w:val="af0"/>
        <w:numPr>
          <w:ilvl w:val="0"/>
          <w:numId w:val="7"/>
        </w:numPr>
        <w:ind w:firstLineChars="0"/>
        <w:rPr>
          <w:rFonts w:ascii="宋体" w:eastAsia="宋体" w:hAnsi="宋体" w:cs="宋体"/>
          <w:szCs w:val="21"/>
        </w:rPr>
      </w:pPr>
      <w:r>
        <w:rPr>
          <w:rFonts w:ascii="宋体" w:eastAsia="宋体" w:hAnsi="宋体" w:cs="宋体" w:hint="eastAsia"/>
          <w:szCs w:val="21"/>
        </w:rPr>
        <w:t>参与竞价的供应商报价超过最高限价或低于最低限价或超过项目对应产品单项最高限价的视为无效报价。</w:t>
      </w:r>
    </w:p>
    <w:p w:rsidR="004B3A81" w:rsidRDefault="00814E34">
      <w:pPr>
        <w:widowControl/>
        <w:numPr>
          <w:ilvl w:val="0"/>
          <w:numId w:val="7"/>
        </w:numPr>
        <w:spacing w:line="360" w:lineRule="auto"/>
        <w:jc w:val="left"/>
        <w:rPr>
          <w:rFonts w:ascii="宋体" w:eastAsia="宋体" w:hAnsi="宋体" w:cs="Calibri"/>
          <w:sz w:val="21"/>
          <w:szCs w:val="21"/>
        </w:rPr>
      </w:pPr>
      <w:r>
        <w:rPr>
          <w:rFonts w:ascii="宋体" w:eastAsia="宋体" w:hAnsi="宋体" w:cs="宋体" w:hint="eastAsia"/>
          <w:sz w:val="21"/>
          <w:szCs w:val="21"/>
        </w:rPr>
        <w:t>参与竞价的供应商须提供本项目要求的资质文件，如果不按公告规定或竞价文件要求等相关规定提供符合要求的资质文件，将被视为无效报价；</w:t>
      </w:r>
    </w:p>
    <w:p w:rsidR="004B3A81" w:rsidRDefault="00814E34">
      <w:pPr>
        <w:widowControl/>
        <w:numPr>
          <w:ilvl w:val="0"/>
          <w:numId w:val="7"/>
        </w:numPr>
        <w:spacing w:line="360" w:lineRule="auto"/>
        <w:jc w:val="left"/>
        <w:rPr>
          <w:rFonts w:ascii="宋体" w:eastAsia="宋体" w:hAnsi="宋体" w:cs="Calibri"/>
          <w:sz w:val="21"/>
          <w:szCs w:val="21"/>
        </w:rPr>
      </w:pPr>
      <w:r>
        <w:rPr>
          <w:rFonts w:ascii="宋体" w:eastAsia="宋体" w:hAnsi="宋体" w:cs="宋体" w:hint="eastAsia"/>
          <w:sz w:val="21"/>
          <w:szCs w:val="21"/>
        </w:rPr>
        <w:t>参与竞价的供应商须对本项目采购内容进行整体报价，任何只对其中一部分内容进行的报价都被视为无效报价。</w:t>
      </w:r>
    </w:p>
    <w:p w:rsidR="004B3A81" w:rsidRDefault="00814E34">
      <w:pPr>
        <w:pStyle w:val="af0"/>
        <w:numPr>
          <w:ilvl w:val="0"/>
          <w:numId w:val="7"/>
        </w:numPr>
        <w:ind w:firstLineChars="0"/>
        <w:rPr>
          <w:rFonts w:ascii="宋体" w:eastAsia="宋体" w:hAnsi="宋体" w:cs="宋体"/>
          <w:kern w:val="0"/>
          <w:szCs w:val="21"/>
        </w:rPr>
      </w:pPr>
      <w:r>
        <w:rPr>
          <w:rFonts w:ascii="宋体" w:eastAsia="宋体" w:hAnsi="宋体" w:cs="宋体" w:hint="eastAsia"/>
          <w:kern w:val="0"/>
          <w:szCs w:val="21"/>
        </w:rPr>
        <w:t>报价表以及有报价供应商落款的报价文件必须加盖报价供应商公章，否则视为无效报价；</w:t>
      </w:r>
    </w:p>
    <w:p w:rsidR="004B3A81" w:rsidRDefault="00814E34">
      <w:pPr>
        <w:pStyle w:val="af0"/>
        <w:numPr>
          <w:ilvl w:val="0"/>
          <w:numId w:val="7"/>
        </w:numPr>
        <w:spacing w:line="360" w:lineRule="auto"/>
        <w:ind w:firstLineChars="0"/>
        <w:rPr>
          <w:rFonts w:ascii="宋体" w:eastAsia="宋体" w:hAnsi="宋体" w:cs="宋体"/>
          <w:kern w:val="0"/>
          <w:szCs w:val="21"/>
        </w:rPr>
      </w:pPr>
      <w:r>
        <w:rPr>
          <w:rFonts w:ascii="宋体" w:eastAsia="宋体" w:hAnsi="宋体" w:cs="宋体" w:hint="eastAsia"/>
          <w:kern w:val="0"/>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4B3A81" w:rsidRDefault="00814E34">
      <w:pPr>
        <w:pStyle w:val="af0"/>
        <w:numPr>
          <w:ilvl w:val="0"/>
          <w:numId w:val="7"/>
        </w:numPr>
        <w:ind w:firstLineChars="0"/>
        <w:rPr>
          <w:rFonts w:ascii="宋体" w:eastAsia="宋体" w:hAnsi="宋体" w:cs="宋体"/>
          <w:b/>
          <w:bCs/>
          <w:kern w:val="0"/>
          <w:szCs w:val="21"/>
        </w:rPr>
      </w:pPr>
      <w:r>
        <w:rPr>
          <w:rFonts w:ascii="宋体" w:eastAsia="宋体" w:hAnsi="宋体" w:cs="宋体" w:hint="eastAsia"/>
          <w:b/>
          <w:bCs/>
          <w:kern w:val="0"/>
          <w:szCs w:val="21"/>
        </w:rPr>
        <w:t>按有关法律、法规、规章属于报价无效的。</w:t>
      </w:r>
    </w:p>
    <w:p w:rsidR="004B3A81" w:rsidRDefault="00814E34">
      <w:pPr>
        <w:widowControl/>
        <w:numPr>
          <w:ilvl w:val="0"/>
          <w:numId w:val="7"/>
        </w:numPr>
        <w:shd w:val="clear" w:color="auto" w:fill="FFFFFF"/>
        <w:spacing w:line="360" w:lineRule="auto"/>
        <w:jc w:val="left"/>
        <w:rPr>
          <w:rFonts w:ascii="宋体" w:eastAsia="宋体" w:hAnsi="宋体" w:cs="Calibri"/>
          <w:kern w:val="0"/>
          <w:sz w:val="21"/>
          <w:szCs w:val="21"/>
        </w:rPr>
      </w:pPr>
      <w:r>
        <w:rPr>
          <w:rFonts w:ascii="宋体" w:eastAsia="宋体" w:hAnsi="宋体" w:cs="宋体" w:hint="eastAsia"/>
          <w:b/>
          <w:bCs/>
          <w:kern w:val="0"/>
          <w:sz w:val="21"/>
          <w:szCs w:val="21"/>
        </w:rPr>
        <w:t>有下列情形之一的，视为串通竞价，其报价无效：</w:t>
      </w:r>
    </w:p>
    <w:p w:rsidR="004B3A81" w:rsidRDefault="00814E34">
      <w:pPr>
        <w:widowControl/>
        <w:numPr>
          <w:ilvl w:val="2"/>
          <w:numId w:val="8"/>
        </w:numPr>
        <w:spacing w:line="360" w:lineRule="auto"/>
        <w:jc w:val="left"/>
        <w:rPr>
          <w:rFonts w:ascii="宋体" w:eastAsia="宋体" w:hAnsi="宋体" w:cs="Times New Roman"/>
          <w:sz w:val="21"/>
          <w:szCs w:val="21"/>
        </w:rPr>
      </w:pPr>
      <w:r>
        <w:rPr>
          <w:rFonts w:ascii="宋体" w:eastAsia="宋体" w:hAnsi="宋体" w:cs="Times New Roman" w:hint="eastAsia"/>
          <w:sz w:val="21"/>
          <w:szCs w:val="21"/>
        </w:rPr>
        <w:t>存在单位负责人为同一人或存在控股、管理关系的不同单位参与同一竞价项目；</w:t>
      </w:r>
    </w:p>
    <w:p w:rsidR="004B3A81" w:rsidRDefault="00814E34">
      <w:pPr>
        <w:widowControl/>
        <w:numPr>
          <w:ilvl w:val="2"/>
          <w:numId w:val="8"/>
        </w:numPr>
        <w:spacing w:line="360" w:lineRule="auto"/>
        <w:jc w:val="left"/>
        <w:rPr>
          <w:rFonts w:ascii="宋体" w:eastAsia="宋体" w:hAnsi="宋体" w:cs="Calibri"/>
          <w:sz w:val="21"/>
          <w:szCs w:val="21"/>
        </w:rPr>
      </w:pPr>
      <w:r>
        <w:rPr>
          <w:rFonts w:ascii="宋体" w:eastAsia="宋体" w:hAnsi="宋体" w:cs="宋体" w:hint="eastAsia"/>
          <w:sz w:val="21"/>
          <w:szCs w:val="21"/>
        </w:rPr>
        <w:t>不同供应商的响应文件由同一单位或者个人编制；</w:t>
      </w:r>
    </w:p>
    <w:p w:rsidR="004B3A81" w:rsidRDefault="00814E34">
      <w:pPr>
        <w:widowControl/>
        <w:numPr>
          <w:ilvl w:val="2"/>
          <w:numId w:val="8"/>
        </w:numPr>
        <w:spacing w:line="360" w:lineRule="auto"/>
        <w:jc w:val="left"/>
        <w:rPr>
          <w:rFonts w:ascii="宋体" w:eastAsia="宋体" w:hAnsi="宋体" w:cs="Calibri"/>
          <w:sz w:val="21"/>
          <w:szCs w:val="21"/>
        </w:rPr>
      </w:pPr>
      <w:r>
        <w:rPr>
          <w:rFonts w:ascii="宋体" w:eastAsia="宋体" w:hAnsi="宋体" w:cs="宋体" w:hint="eastAsia"/>
          <w:sz w:val="21"/>
          <w:szCs w:val="21"/>
        </w:rPr>
        <w:t>不同供应商委托同一单位或者个人办理竞价事宜；</w:t>
      </w:r>
    </w:p>
    <w:p w:rsidR="004B3A81" w:rsidRDefault="00814E34">
      <w:pPr>
        <w:widowControl/>
        <w:numPr>
          <w:ilvl w:val="2"/>
          <w:numId w:val="8"/>
        </w:numPr>
        <w:spacing w:line="360" w:lineRule="auto"/>
        <w:jc w:val="left"/>
        <w:rPr>
          <w:rFonts w:ascii="宋体" w:eastAsia="宋体" w:hAnsi="宋体" w:cs="Calibri"/>
          <w:sz w:val="21"/>
          <w:szCs w:val="21"/>
        </w:rPr>
      </w:pPr>
      <w:r>
        <w:rPr>
          <w:rFonts w:ascii="宋体" w:eastAsia="宋体" w:hAnsi="宋体" w:cs="宋体" w:hint="eastAsia"/>
          <w:sz w:val="21"/>
          <w:szCs w:val="21"/>
        </w:rPr>
        <w:t>不同供应商使用同一</w:t>
      </w:r>
      <w:r>
        <w:rPr>
          <w:rFonts w:ascii="宋体" w:eastAsia="宋体" w:hAnsi="宋体" w:cs="宋体"/>
          <w:sz w:val="21"/>
          <w:szCs w:val="21"/>
        </w:rPr>
        <w:t>IP</w:t>
      </w:r>
      <w:r>
        <w:rPr>
          <w:rFonts w:ascii="宋体" w:eastAsia="宋体" w:hAnsi="宋体" w:cs="宋体" w:hint="eastAsia"/>
          <w:sz w:val="21"/>
          <w:szCs w:val="21"/>
        </w:rPr>
        <w:t>地址参与竞价；</w:t>
      </w:r>
    </w:p>
    <w:p w:rsidR="004B3A81" w:rsidRDefault="00814E34">
      <w:pPr>
        <w:widowControl/>
        <w:numPr>
          <w:ilvl w:val="2"/>
          <w:numId w:val="8"/>
        </w:numPr>
        <w:spacing w:line="360" w:lineRule="auto"/>
        <w:jc w:val="left"/>
        <w:rPr>
          <w:rFonts w:ascii="宋体" w:eastAsia="宋体" w:hAnsi="宋体" w:cs="Calibri"/>
          <w:sz w:val="21"/>
          <w:szCs w:val="21"/>
        </w:rPr>
      </w:pPr>
      <w:r>
        <w:rPr>
          <w:rFonts w:ascii="宋体" w:eastAsia="宋体" w:hAnsi="宋体" w:cs="宋体" w:hint="eastAsia"/>
          <w:sz w:val="21"/>
          <w:szCs w:val="21"/>
        </w:rPr>
        <w:t>不同供应商的响应文件载明的项目管理成员或者联系人员为同一人；</w:t>
      </w:r>
    </w:p>
    <w:p w:rsidR="004B3A81" w:rsidRDefault="00814E34">
      <w:pPr>
        <w:widowControl/>
        <w:numPr>
          <w:ilvl w:val="2"/>
          <w:numId w:val="8"/>
        </w:numPr>
        <w:spacing w:line="360" w:lineRule="auto"/>
        <w:jc w:val="left"/>
        <w:rPr>
          <w:rFonts w:ascii="宋体" w:eastAsia="宋体" w:hAnsi="宋体" w:cs="Calibri"/>
          <w:sz w:val="21"/>
          <w:szCs w:val="21"/>
        </w:rPr>
      </w:pPr>
      <w:r>
        <w:rPr>
          <w:rFonts w:ascii="宋体" w:eastAsia="宋体" w:hAnsi="宋体" w:cs="宋体" w:hint="eastAsia"/>
          <w:sz w:val="21"/>
          <w:szCs w:val="21"/>
        </w:rPr>
        <w:lastRenderedPageBreak/>
        <w:t>不同供应商的响应文件异常一致或者报价呈规律性差异；</w:t>
      </w:r>
    </w:p>
    <w:p w:rsidR="004B3A81" w:rsidRDefault="00814E34">
      <w:pPr>
        <w:widowControl/>
        <w:numPr>
          <w:ilvl w:val="2"/>
          <w:numId w:val="8"/>
        </w:numPr>
        <w:spacing w:line="360" w:lineRule="auto"/>
        <w:jc w:val="left"/>
        <w:rPr>
          <w:rFonts w:ascii="宋体" w:eastAsia="宋体" w:hAnsi="宋体" w:cs="Calibri"/>
          <w:sz w:val="21"/>
          <w:szCs w:val="21"/>
        </w:rPr>
      </w:pPr>
      <w:r>
        <w:rPr>
          <w:rFonts w:ascii="宋体" w:eastAsia="宋体" w:hAnsi="宋体" w:cs="宋体" w:hint="eastAsia"/>
          <w:sz w:val="21"/>
          <w:szCs w:val="21"/>
        </w:rPr>
        <w:t>不同供应商的响应文件相互混淆；</w:t>
      </w:r>
    </w:p>
    <w:p w:rsidR="004B3A81" w:rsidRDefault="00814E34">
      <w:pPr>
        <w:widowControl/>
        <w:numPr>
          <w:ilvl w:val="2"/>
          <w:numId w:val="8"/>
        </w:numPr>
        <w:spacing w:line="360" w:lineRule="auto"/>
        <w:jc w:val="left"/>
        <w:rPr>
          <w:rFonts w:ascii="宋体" w:eastAsia="宋体" w:hAnsi="宋体" w:cs="Calibri"/>
          <w:sz w:val="21"/>
          <w:szCs w:val="21"/>
        </w:rPr>
      </w:pPr>
      <w:r>
        <w:rPr>
          <w:rFonts w:ascii="宋体" w:eastAsia="宋体" w:hAnsi="宋体" w:cs="宋体" w:hint="eastAsia"/>
          <w:sz w:val="21"/>
          <w:szCs w:val="21"/>
        </w:rPr>
        <w:t>不同供应商的平台使用费从同一单位或者个人的账户转出；</w:t>
      </w:r>
    </w:p>
    <w:p w:rsidR="004B3A81" w:rsidRDefault="00814E34">
      <w:pPr>
        <w:widowControl/>
        <w:numPr>
          <w:ilvl w:val="0"/>
          <w:numId w:val="2"/>
        </w:numPr>
        <w:spacing w:line="360" w:lineRule="auto"/>
        <w:jc w:val="left"/>
        <w:rPr>
          <w:rFonts w:ascii="宋体" w:eastAsia="宋体" w:hAnsi="宋体" w:cs="Calibri"/>
          <w:sz w:val="21"/>
          <w:szCs w:val="21"/>
        </w:rPr>
      </w:pPr>
      <w:r>
        <w:rPr>
          <w:rFonts w:ascii="宋体" w:eastAsia="宋体" w:hAnsi="宋体" w:cs="宋体" w:hint="eastAsia"/>
          <w:b/>
          <w:bCs/>
          <w:sz w:val="21"/>
          <w:szCs w:val="21"/>
        </w:rPr>
        <w:t>竞价活动失败</w:t>
      </w:r>
    </w:p>
    <w:p w:rsidR="004B3A81" w:rsidRDefault="00814E34">
      <w:pPr>
        <w:widowControl/>
        <w:numPr>
          <w:ilvl w:val="0"/>
          <w:numId w:val="9"/>
        </w:numPr>
        <w:spacing w:line="360" w:lineRule="auto"/>
        <w:jc w:val="left"/>
        <w:rPr>
          <w:rFonts w:ascii="宋体" w:eastAsia="宋体" w:hAnsi="宋体" w:cs="Calibri"/>
          <w:sz w:val="21"/>
          <w:szCs w:val="21"/>
        </w:rPr>
      </w:pPr>
      <w:r>
        <w:rPr>
          <w:rFonts w:ascii="宋体" w:eastAsia="宋体" w:hAnsi="宋体" w:cs="宋体" w:hint="eastAsia"/>
          <w:sz w:val="21"/>
          <w:szCs w:val="21"/>
        </w:rPr>
        <w:t>报价供应商不足</w:t>
      </w:r>
      <w:r>
        <w:rPr>
          <w:rFonts w:ascii="宋体" w:eastAsia="宋体" w:hAnsi="宋体" w:cs="宋体"/>
          <w:sz w:val="21"/>
          <w:szCs w:val="21"/>
        </w:rPr>
        <w:t>3</w:t>
      </w:r>
      <w:r>
        <w:rPr>
          <w:rFonts w:ascii="宋体" w:eastAsia="宋体" w:hAnsi="宋体" w:cs="宋体" w:hint="eastAsia"/>
          <w:sz w:val="21"/>
          <w:szCs w:val="21"/>
        </w:rPr>
        <w:t>家，本次竞价活动失败；</w:t>
      </w:r>
    </w:p>
    <w:p w:rsidR="004B3A81" w:rsidRDefault="00814E34">
      <w:pPr>
        <w:widowControl/>
        <w:numPr>
          <w:ilvl w:val="0"/>
          <w:numId w:val="9"/>
        </w:numPr>
        <w:spacing w:line="360" w:lineRule="auto"/>
        <w:jc w:val="left"/>
        <w:rPr>
          <w:rFonts w:ascii="宋体" w:eastAsia="宋体" w:hAnsi="宋体" w:cs="Calibri"/>
          <w:sz w:val="21"/>
          <w:szCs w:val="21"/>
        </w:rPr>
      </w:pPr>
      <w:r>
        <w:rPr>
          <w:rFonts w:ascii="宋体" w:eastAsia="宋体" w:hAnsi="宋体" w:cs="宋体" w:hint="eastAsia"/>
          <w:sz w:val="21"/>
          <w:szCs w:val="21"/>
        </w:rPr>
        <w:t>出现影响采购公正的违法、违规行为的；</w:t>
      </w:r>
    </w:p>
    <w:p w:rsidR="004B3A81" w:rsidRDefault="00814E34">
      <w:pPr>
        <w:widowControl/>
        <w:numPr>
          <w:ilvl w:val="0"/>
          <w:numId w:val="9"/>
        </w:numPr>
        <w:spacing w:line="360" w:lineRule="auto"/>
        <w:jc w:val="left"/>
        <w:rPr>
          <w:rFonts w:ascii="宋体" w:eastAsia="宋体" w:hAnsi="宋体" w:cs="Calibri"/>
          <w:sz w:val="21"/>
          <w:szCs w:val="21"/>
        </w:rPr>
      </w:pPr>
      <w:r>
        <w:rPr>
          <w:rFonts w:ascii="宋体" w:eastAsia="宋体" w:hAnsi="宋体" w:cs="宋体" w:hint="eastAsia"/>
          <w:sz w:val="21"/>
          <w:szCs w:val="21"/>
        </w:rPr>
        <w:t>因重大变故，采购任务取消的；</w:t>
      </w:r>
    </w:p>
    <w:p w:rsidR="004B3A81" w:rsidRDefault="00814E34">
      <w:pPr>
        <w:widowControl/>
        <w:numPr>
          <w:ilvl w:val="0"/>
          <w:numId w:val="2"/>
        </w:numPr>
        <w:spacing w:line="360" w:lineRule="auto"/>
        <w:jc w:val="left"/>
        <w:rPr>
          <w:rFonts w:ascii="宋体" w:eastAsia="宋体" w:hAnsi="宋体" w:cs="Calibri"/>
          <w:b/>
          <w:bCs/>
          <w:sz w:val="21"/>
          <w:szCs w:val="21"/>
        </w:rPr>
      </w:pPr>
      <w:r>
        <w:rPr>
          <w:rFonts w:ascii="宋体" w:eastAsia="宋体" w:hAnsi="宋体" w:cs="宋体" w:hint="eastAsia"/>
          <w:b/>
          <w:bCs/>
          <w:sz w:val="21"/>
          <w:szCs w:val="21"/>
        </w:rPr>
        <w:t>使用费</w:t>
      </w:r>
    </w:p>
    <w:p w:rsidR="004B3A81" w:rsidRDefault="00814E34">
      <w:pPr>
        <w:widowControl/>
        <w:numPr>
          <w:ilvl w:val="0"/>
          <w:numId w:val="10"/>
        </w:numPr>
        <w:spacing w:line="360" w:lineRule="auto"/>
        <w:jc w:val="left"/>
        <w:rPr>
          <w:rFonts w:ascii="宋体" w:eastAsia="宋体" w:hAnsi="宋体" w:cs="Calibri"/>
          <w:sz w:val="21"/>
          <w:szCs w:val="21"/>
        </w:rPr>
      </w:pPr>
      <w:r>
        <w:rPr>
          <w:rFonts w:ascii="宋体" w:eastAsia="宋体" w:hAnsi="宋体" w:cs="宋体" w:hint="eastAsia"/>
          <w:sz w:val="21"/>
          <w:szCs w:val="21"/>
        </w:rPr>
        <w:t>成交供应商须向平台服务商</w:t>
      </w:r>
      <w:proofErr w:type="gramStart"/>
      <w:r>
        <w:rPr>
          <w:rFonts w:ascii="宋体" w:eastAsia="宋体" w:hAnsi="宋体" w:cs="宋体" w:hint="eastAsia"/>
          <w:sz w:val="21"/>
          <w:szCs w:val="21"/>
        </w:rPr>
        <w:t>云采链线上</w:t>
      </w:r>
      <w:proofErr w:type="gramEnd"/>
      <w:r>
        <w:rPr>
          <w:rFonts w:ascii="宋体" w:eastAsia="宋体" w:hAnsi="宋体" w:cs="宋体" w:hint="eastAsia"/>
          <w:sz w:val="21"/>
          <w:szCs w:val="21"/>
        </w:rPr>
        <w:t>采购一体化平台缴纳平台使用费，金额为成交金额的</w:t>
      </w:r>
      <w:r>
        <w:rPr>
          <w:rFonts w:ascii="宋体" w:eastAsia="宋体" w:hAnsi="宋体" w:cs="宋体"/>
          <w:sz w:val="21"/>
          <w:szCs w:val="21"/>
        </w:rPr>
        <w:t>1.5%</w:t>
      </w:r>
      <w:r>
        <w:rPr>
          <w:rFonts w:ascii="宋体" w:eastAsia="宋体" w:hAnsi="宋体" w:cs="宋体" w:hint="eastAsia"/>
          <w:sz w:val="21"/>
          <w:szCs w:val="21"/>
        </w:rPr>
        <w:t>（四舍五入取整数），不足1000元按1000元收取。</w:t>
      </w:r>
    </w:p>
    <w:p w:rsidR="004B3A81" w:rsidRDefault="00814E34">
      <w:pPr>
        <w:widowControl/>
        <w:numPr>
          <w:ilvl w:val="0"/>
          <w:numId w:val="10"/>
        </w:numPr>
        <w:autoSpaceDE w:val="0"/>
        <w:autoSpaceDN w:val="0"/>
        <w:adjustRightInd w:val="0"/>
        <w:spacing w:line="360" w:lineRule="auto"/>
        <w:jc w:val="left"/>
        <w:rPr>
          <w:rFonts w:ascii="宋体" w:eastAsia="宋体" w:hAnsi="宋体" w:cs="Calibri"/>
          <w:kern w:val="0"/>
          <w:sz w:val="21"/>
          <w:szCs w:val="21"/>
        </w:rPr>
      </w:pPr>
      <w:r>
        <w:rPr>
          <w:rFonts w:ascii="宋体" w:eastAsia="宋体" w:hAnsi="宋体" w:cs="Calibri" w:hint="eastAsia"/>
          <w:kern w:val="0"/>
          <w:sz w:val="21"/>
          <w:szCs w:val="21"/>
        </w:rPr>
        <w:t>成交</w:t>
      </w:r>
      <w:proofErr w:type="gramStart"/>
      <w:r>
        <w:rPr>
          <w:rFonts w:ascii="宋体" w:eastAsia="宋体" w:hAnsi="宋体" w:cs="Calibri" w:hint="eastAsia"/>
          <w:kern w:val="0"/>
          <w:sz w:val="21"/>
          <w:szCs w:val="21"/>
        </w:rPr>
        <w:t>供应商无正当</w:t>
      </w:r>
      <w:proofErr w:type="gramEnd"/>
      <w:r>
        <w:rPr>
          <w:rFonts w:ascii="宋体" w:eastAsia="宋体" w:hAnsi="宋体" w:cs="Calibri" w:hint="eastAsia"/>
          <w:kern w:val="0"/>
          <w:sz w:val="21"/>
          <w:szCs w:val="21"/>
        </w:rPr>
        <w:t>理由放弃成交资格的必须按竞价公告等相关规定缴纳相应的平台使用费。</w:t>
      </w:r>
    </w:p>
    <w:p w:rsidR="004B3A81" w:rsidRDefault="00814E34">
      <w:pPr>
        <w:widowControl/>
        <w:numPr>
          <w:ilvl w:val="0"/>
          <w:numId w:val="10"/>
        </w:numPr>
        <w:autoSpaceDE w:val="0"/>
        <w:autoSpaceDN w:val="0"/>
        <w:adjustRightInd w:val="0"/>
        <w:spacing w:line="360" w:lineRule="auto"/>
        <w:jc w:val="left"/>
        <w:rPr>
          <w:rFonts w:ascii="宋体" w:eastAsia="宋体" w:hAnsi="宋体" w:cs="Calibri"/>
          <w:kern w:val="0"/>
          <w:sz w:val="21"/>
          <w:szCs w:val="21"/>
        </w:rPr>
      </w:pPr>
      <w:r>
        <w:rPr>
          <w:rFonts w:ascii="宋体" w:eastAsia="宋体" w:hAnsi="宋体" w:cs="Calibri" w:hint="eastAsia"/>
          <w:kern w:val="0"/>
          <w:sz w:val="21"/>
          <w:szCs w:val="21"/>
        </w:rPr>
        <w:t>如确实因不可抗力放弃成交资格的，应在不可抗力发生后三个工作日内予以通知采购代理机构并提供相关的证明；如逾期，采购代理机构不予退还平台使用费。</w:t>
      </w:r>
    </w:p>
    <w:p w:rsidR="004B3A81" w:rsidRDefault="00814E34">
      <w:pPr>
        <w:widowControl/>
        <w:numPr>
          <w:ilvl w:val="0"/>
          <w:numId w:val="2"/>
        </w:numPr>
        <w:spacing w:line="360" w:lineRule="auto"/>
        <w:jc w:val="left"/>
        <w:rPr>
          <w:rFonts w:ascii="宋体" w:eastAsia="宋体" w:hAnsi="宋体" w:cs="Calibri"/>
          <w:b/>
          <w:bCs/>
          <w:sz w:val="21"/>
          <w:szCs w:val="21"/>
        </w:rPr>
      </w:pPr>
      <w:r>
        <w:rPr>
          <w:rFonts w:ascii="宋体" w:eastAsia="宋体" w:hAnsi="宋体" w:cs="宋体" w:hint="eastAsia"/>
          <w:b/>
          <w:bCs/>
          <w:sz w:val="21"/>
          <w:szCs w:val="21"/>
        </w:rPr>
        <w:t>联系方式</w:t>
      </w:r>
    </w:p>
    <w:p w:rsidR="004B3A81" w:rsidRDefault="00814E34">
      <w:pPr>
        <w:widowControl/>
        <w:spacing w:line="360" w:lineRule="auto"/>
        <w:ind w:left="420"/>
        <w:jc w:val="left"/>
        <w:rPr>
          <w:rFonts w:ascii="宋体" w:eastAsia="宋体" w:hAnsi="宋体" w:cs="Calibri"/>
          <w:sz w:val="21"/>
          <w:szCs w:val="21"/>
        </w:rPr>
      </w:pPr>
      <w:proofErr w:type="gramStart"/>
      <w:r>
        <w:rPr>
          <w:rFonts w:ascii="宋体" w:eastAsia="宋体" w:hAnsi="宋体" w:cs="宋体" w:hint="eastAsia"/>
          <w:sz w:val="21"/>
          <w:szCs w:val="21"/>
        </w:rPr>
        <w:t>扫码关注微信公众号</w:t>
      </w:r>
      <w:proofErr w:type="gramEnd"/>
      <w:r>
        <w:rPr>
          <w:rFonts w:ascii="宋体" w:eastAsia="宋体" w:hAnsi="宋体" w:cs="Calibri"/>
          <w:sz w:val="21"/>
          <w:szCs w:val="21"/>
        </w:rPr>
        <w:t>“</w:t>
      </w:r>
      <w:proofErr w:type="gramStart"/>
      <w:r>
        <w:rPr>
          <w:rFonts w:ascii="宋体" w:eastAsia="宋体" w:hAnsi="宋体" w:cs="宋体" w:hint="eastAsia"/>
          <w:sz w:val="21"/>
          <w:szCs w:val="21"/>
        </w:rPr>
        <w:t>云采</w:t>
      </w:r>
      <w:proofErr w:type="gramEnd"/>
      <w:r>
        <w:rPr>
          <w:rFonts w:ascii="宋体" w:eastAsia="宋体" w:hAnsi="宋体" w:cs="宋体" w:hint="eastAsia"/>
          <w:sz w:val="21"/>
          <w:szCs w:val="21"/>
        </w:rPr>
        <w:t>链互联服务平台</w:t>
      </w:r>
      <w:r>
        <w:rPr>
          <w:rFonts w:ascii="宋体" w:eastAsia="宋体" w:hAnsi="宋体" w:cs="Calibri"/>
          <w:sz w:val="21"/>
          <w:szCs w:val="21"/>
        </w:rPr>
        <w:t>”</w:t>
      </w:r>
      <w:r>
        <w:rPr>
          <w:rFonts w:ascii="宋体" w:eastAsia="宋体" w:hAnsi="宋体" w:cs="宋体" w:hint="eastAsia"/>
          <w:sz w:val="21"/>
          <w:szCs w:val="21"/>
        </w:rPr>
        <w:t>，即可在线咨询相关事项；</w:t>
      </w:r>
    </w:p>
    <w:p w:rsidR="004B3A81" w:rsidRDefault="00814E34">
      <w:pPr>
        <w:widowControl/>
        <w:spacing w:line="360" w:lineRule="auto"/>
        <w:ind w:left="420"/>
        <w:jc w:val="center"/>
        <w:rPr>
          <w:b/>
          <w:bCs/>
          <w:sz w:val="28"/>
          <w:szCs w:val="28"/>
        </w:rPr>
      </w:pPr>
      <w:r>
        <w:rPr>
          <w:rFonts w:ascii="宋体"/>
          <w:noProof/>
          <w:szCs w:val="21"/>
        </w:rPr>
        <w:drawing>
          <wp:inline distT="0" distB="0" distL="0" distR="0">
            <wp:extent cx="1647825" cy="1647825"/>
            <wp:effectExtent l="0" t="0" r="9525"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47825" cy="1647825"/>
                    </a:xfrm>
                    <a:prstGeom prst="rect">
                      <a:avLst/>
                    </a:prstGeom>
                    <a:noFill/>
                    <a:ln>
                      <a:noFill/>
                    </a:ln>
                  </pic:spPr>
                </pic:pic>
              </a:graphicData>
            </a:graphic>
          </wp:inline>
        </w:drawing>
      </w:r>
    </w:p>
    <w:p w:rsidR="004B3A81" w:rsidRDefault="00814E34">
      <w:pPr>
        <w:widowControl/>
        <w:jc w:val="left"/>
        <w:rPr>
          <w:b/>
          <w:bCs/>
          <w:sz w:val="32"/>
          <w:szCs w:val="32"/>
        </w:rPr>
      </w:pPr>
      <w:r>
        <w:rPr>
          <w:b/>
          <w:bCs/>
          <w:sz w:val="32"/>
          <w:szCs w:val="32"/>
        </w:rPr>
        <w:br w:type="page"/>
      </w:r>
    </w:p>
    <w:p w:rsidR="004B3A81" w:rsidRDefault="00814E34">
      <w:pPr>
        <w:snapToGrid w:val="0"/>
        <w:spacing w:line="360" w:lineRule="auto"/>
        <w:jc w:val="center"/>
        <w:outlineLvl w:val="0"/>
        <w:rPr>
          <w:sz w:val="32"/>
          <w:szCs w:val="32"/>
        </w:rPr>
      </w:pPr>
      <w:r>
        <w:rPr>
          <w:rFonts w:hint="eastAsia"/>
          <w:b/>
          <w:bCs/>
          <w:sz w:val="32"/>
          <w:szCs w:val="32"/>
        </w:rPr>
        <w:lastRenderedPageBreak/>
        <w:t>第二章用户需求书</w:t>
      </w:r>
    </w:p>
    <w:p w:rsidR="004B3A81" w:rsidRDefault="00814E34">
      <w:pPr>
        <w:snapToGrid w:val="0"/>
        <w:spacing w:line="440" w:lineRule="exact"/>
        <w:ind w:left="517" w:hangingChars="245" w:hanging="517"/>
        <w:rPr>
          <w:rFonts w:ascii="宋体" w:eastAsia="宋体" w:hAnsi="宋体"/>
          <w:b/>
          <w:bCs/>
          <w:sz w:val="21"/>
          <w:szCs w:val="21"/>
        </w:rPr>
      </w:pPr>
      <w:r>
        <w:rPr>
          <w:rFonts w:ascii="宋体" w:eastAsia="宋体" w:hAnsi="宋体" w:hint="eastAsia"/>
          <w:b/>
          <w:bCs/>
          <w:sz w:val="21"/>
          <w:szCs w:val="21"/>
        </w:rPr>
        <w:t>说明：</w:t>
      </w:r>
    </w:p>
    <w:p w:rsidR="004B3A81" w:rsidRDefault="00814E34">
      <w:pPr>
        <w:snapToGrid w:val="0"/>
        <w:spacing w:line="360" w:lineRule="auto"/>
        <w:ind w:left="420"/>
        <w:rPr>
          <w:rFonts w:ascii="宋体" w:eastAsia="宋体" w:hAnsi="宋体"/>
          <w:b/>
          <w:bCs/>
          <w:sz w:val="21"/>
          <w:szCs w:val="21"/>
        </w:rPr>
      </w:pPr>
      <w:r>
        <w:rPr>
          <w:rFonts w:ascii="宋体" w:eastAsia="宋体" w:hAnsi="宋体" w:hint="eastAsia"/>
          <w:b/>
          <w:bCs/>
          <w:sz w:val="21"/>
          <w:szCs w:val="21"/>
        </w:rPr>
        <w:t xml:space="preserve">响应供应商须对本项目进行整体响应，任何只对其中一部分进行的响应都被视为无效响应。 </w:t>
      </w:r>
    </w:p>
    <w:p w:rsidR="004B3A81" w:rsidRDefault="00814E34">
      <w:pPr>
        <w:pStyle w:val="a6"/>
        <w:numPr>
          <w:ilvl w:val="0"/>
          <w:numId w:val="11"/>
        </w:numPr>
        <w:tabs>
          <w:tab w:val="left" w:pos="540"/>
        </w:tabs>
        <w:adjustRightInd w:val="0"/>
        <w:snapToGrid w:val="0"/>
        <w:spacing w:line="360" w:lineRule="auto"/>
        <w:rPr>
          <w:rFonts w:hAnsi="宋体"/>
          <w:b/>
          <w:bCs/>
          <w:szCs w:val="21"/>
        </w:rPr>
      </w:pPr>
      <w:r>
        <w:rPr>
          <w:rFonts w:hAnsi="宋体" w:hint="eastAsia"/>
          <w:b/>
          <w:bCs/>
          <w:szCs w:val="21"/>
        </w:rPr>
        <w:t>项目一览表</w:t>
      </w:r>
    </w:p>
    <w:tbl>
      <w:tblPr>
        <w:tblW w:w="92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52"/>
        <w:gridCol w:w="728"/>
        <w:gridCol w:w="2551"/>
        <w:gridCol w:w="2272"/>
      </w:tblGrid>
      <w:tr w:rsidR="004B3A81">
        <w:trPr>
          <w:trHeight w:val="245"/>
        </w:trPr>
        <w:tc>
          <w:tcPr>
            <w:tcW w:w="3652" w:type="dxa"/>
            <w:shd w:val="clear" w:color="auto" w:fill="EEECE1"/>
            <w:vAlign w:val="center"/>
          </w:tcPr>
          <w:p w:rsidR="004B3A81" w:rsidRDefault="00814E34">
            <w:pPr>
              <w:spacing w:line="360" w:lineRule="auto"/>
              <w:jc w:val="center"/>
              <w:rPr>
                <w:rFonts w:ascii="宋体" w:eastAsia="宋体" w:hAnsi="宋体" w:cs="宋体"/>
                <w:b/>
                <w:sz w:val="21"/>
                <w:szCs w:val="21"/>
              </w:rPr>
            </w:pPr>
            <w:r>
              <w:rPr>
                <w:rFonts w:ascii="宋体" w:eastAsia="宋体" w:hAnsi="宋体" w:cs="宋体" w:hint="eastAsia"/>
                <w:b/>
                <w:sz w:val="21"/>
                <w:szCs w:val="21"/>
              </w:rPr>
              <w:t>采购内容</w:t>
            </w:r>
          </w:p>
        </w:tc>
        <w:tc>
          <w:tcPr>
            <w:tcW w:w="728" w:type="dxa"/>
            <w:shd w:val="clear" w:color="auto" w:fill="EEECE1"/>
            <w:vAlign w:val="center"/>
          </w:tcPr>
          <w:p w:rsidR="004B3A81" w:rsidRDefault="00814E34">
            <w:pPr>
              <w:spacing w:line="360" w:lineRule="auto"/>
              <w:jc w:val="center"/>
              <w:rPr>
                <w:rFonts w:ascii="宋体" w:eastAsia="宋体" w:hAnsi="宋体" w:cs="宋体"/>
                <w:b/>
                <w:sz w:val="21"/>
                <w:szCs w:val="21"/>
              </w:rPr>
            </w:pPr>
            <w:r>
              <w:rPr>
                <w:rFonts w:ascii="宋体" w:eastAsia="宋体" w:hAnsi="宋体" w:cs="宋体" w:hint="eastAsia"/>
                <w:b/>
                <w:sz w:val="21"/>
                <w:szCs w:val="21"/>
              </w:rPr>
              <w:t>数量</w:t>
            </w:r>
          </w:p>
        </w:tc>
        <w:tc>
          <w:tcPr>
            <w:tcW w:w="2551" w:type="dxa"/>
            <w:shd w:val="clear" w:color="auto" w:fill="EEECE1"/>
            <w:vAlign w:val="center"/>
          </w:tcPr>
          <w:p w:rsidR="004B3A81" w:rsidRDefault="00814E34">
            <w:pPr>
              <w:spacing w:line="360" w:lineRule="auto"/>
              <w:jc w:val="center"/>
              <w:rPr>
                <w:rFonts w:ascii="宋体" w:eastAsia="宋体" w:hAnsi="宋体" w:cs="宋体"/>
                <w:b/>
                <w:sz w:val="21"/>
                <w:szCs w:val="21"/>
              </w:rPr>
            </w:pPr>
            <w:r>
              <w:rPr>
                <w:rFonts w:ascii="宋体" w:eastAsia="宋体" w:hAnsi="宋体" w:cs="宋体" w:hint="eastAsia"/>
                <w:b/>
                <w:sz w:val="21"/>
                <w:szCs w:val="21"/>
              </w:rPr>
              <w:t>交货期</w:t>
            </w:r>
          </w:p>
        </w:tc>
        <w:tc>
          <w:tcPr>
            <w:tcW w:w="2272" w:type="dxa"/>
            <w:shd w:val="clear" w:color="auto" w:fill="EEECE1"/>
            <w:vAlign w:val="center"/>
          </w:tcPr>
          <w:p w:rsidR="004B3A81" w:rsidRDefault="00814E34">
            <w:pPr>
              <w:spacing w:line="360" w:lineRule="auto"/>
              <w:jc w:val="center"/>
              <w:rPr>
                <w:rFonts w:ascii="宋体" w:eastAsia="宋体" w:hAnsi="宋体" w:cs="宋体"/>
                <w:sz w:val="21"/>
                <w:szCs w:val="21"/>
              </w:rPr>
            </w:pPr>
            <w:r>
              <w:rPr>
                <w:rFonts w:ascii="宋体" w:eastAsia="宋体" w:hAnsi="宋体" w:cs="宋体" w:hint="eastAsia"/>
                <w:b/>
                <w:sz w:val="21"/>
                <w:szCs w:val="21"/>
              </w:rPr>
              <w:t>最高限价</w:t>
            </w:r>
          </w:p>
        </w:tc>
      </w:tr>
      <w:tr w:rsidR="004B3A81">
        <w:trPr>
          <w:trHeight w:val="411"/>
        </w:trPr>
        <w:tc>
          <w:tcPr>
            <w:tcW w:w="3652" w:type="dxa"/>
            <w:vAlign w:val="center"/>
          </w:tcPr>
          <w:p w:rsidR="004B3A81" w:rsidRDefault="00814E34">
            <w:pPr>
              <w:spacing w:line="360" w:lineRule="auto"/>
              <w:jc w:val="center"/>
              <w:rPr>
                <w:rFonts w:ascii="宋体" w:eastAsia="宋体" w:hAnsi="宋体" w:cs="宋体"/>
                <w:sz w:val="21"/>
                <w:szCs w:val="21"/>
              </w:rPr>
            </w:pPr>
            <w:bookmarkStart w:id="1" w:name="_Hlk42762291"/>
            <w:r>
              <w:rPr>
                <w:rFonts w:ascii="宋体" w:eastAsia="宋体" w:hAnsi="宋体" w:cs="宋体" w:hint="eastAsia"/>
                <w:sz w:val="21"/>
                <w:szCs w:val="21"/>
              </w:rPr>
              <w:t>2024年河源市连平生态环境监测站仪器设备采购项目</w:t>
            </w:r>
          </w:p>
        </w:tc>
        <w:tc>
          <w:tcPr>
            <w:tcW w:w="728" w:type="dxa"/>
            <w:vAlign w:val="center"/>
          </w:tcPr>
          <w:p w:rsidR="004B3A81" w:rsidRDefault="00814E34">
            <w:pPr>
              <w:spacing w:line="360" w:lineRule="auto"/>
              <w:jc w:val="center"/>
              <w:rPr>
                <w:rFonts w:ascii="宋体" w:eastAsia="宋体" w:hAnsi="宋体" w:cs="宋体"/>
                <w:sz w:val="21"/>
                <w:szCs w:val="21"/>
              </w:rPr>
            </w:pPr>
            <w:r>
              <w:rPr>
                <w:rFonts w:ascii="宋体" w:eastAsia="宋体" w:hAnsi="宋体" w:cs="宋体" w:hint="eastAsia"/>
                <w:sz w:val="21"/>
                <w:szCs w:val="21"/>
              </w:rPr>
              <w:t>1批</w:t>
            </w:r>
          </w:p>
        </w:tc>
        <w:tc>
          <w:tcPr>
            <w:tcW w:w="2551" w:type="dxa"/>
            <w:vAlign w:val="center"/>
          </w:tcPr>
          <w:p w:rsidR="004B3A81" w:rsidRDefault="00814E34">
            <w:pPr>
              <w:keepNext/>
              <w:spacing w:line="360" w:lineRule="auto"/>
              <w:ind w:rightChars="-39" w:right="-94" w:hanging="54"/>
              <w:jc w:val="center"/>
              <w:textAlignment w:val="center"/>
              <w:rPr>
                <w:rFonts w:ascii="宋体" w:eastAsia="宋体" w:hAnsi="宋体" w:cs="宋体"/>
                <w:sz w:val="21"/>
                <w:szCs w:val="21"/>
              </w:rPr>
            </w:pPr>
            <w:r>
              <w:rPr>
                <w:rFonts w:ascii="宋体" w:eastAsia="宋体" w:hAnsi="宋体" w:cs="宋体" w:hint="eastAsia"/>
                <w:sz w:val="21"/>
                <w:szCs w:val="21"/>
              </w:rPr>
              <w:t>2024年5月15日</w:t>
            </w:r>
          </w:p>
        </w:tc>
        <w:tc>
          <w:tcPr>
            <w:tcW w:w="2272" w:type="dxa"/>
            <w:vAlign w:val="center"/>
          </w:tcPr>
          <w:p w:rsidR="004B3A81" w:rsidRDefault="00814E34">
            <w:pPr>
              <w:spacing w:line="360" w:lineRule="auto"/>
              <w:jc w:val="center"/>
              <w:rPr>
                <w:rFonts w:ascii="宋体" w:eastAsia="宋体" w:hAnsi="宋体" w:cs="宋体"/>
                <w:sz w:val="21"/>
                <w:szCs w:val="21"/>
              </w:rPr>
            </w:pPr>
            <w:r>
              <w:rPr>
                <w:rFonts w:ascii="宋体" w:eastAsia="宋体" w:hAnsi="宋体" w:cs="宋体" w:hint="eastAsia"/>
                <w:sz w:val="21"/>
                <w:szCs w:val="21"/>
              </w:rPr>
              <w:t>人民币</w:t>
            </w:r>
            <w:r>
              <w:rPr>
                <w:rFonts w:ascii="宋体" w:eastAsia="宋体" w:hAnsi="宋体" w:cs="宋体" w:hint="eastAsia"/>
                <w:kern w:val="0"/>
                <w:sz w:val="21"/>
                <w:szCs w:val="21"/>
              </w:rPr>
              <w:t>377,000.00</w:t>
            </w:r>
            <w:r>
              <w:rPr>
                <w:rFonts w:ascii="宋体" w:eastAsia="宋体" w:hAnsi="宋体" w:cs="宋体" w:hint="eastAsia"/>
                <w:sz w:val="21"/>
                <w:szCs w:val="21"/>
              </w:rPr>
              <w:t>元</w:t>
            </w:r>
          </w:p>
        </w:tc>
      </w:tr>
    </w:tbl>
    <w:bookmarkEnd w:id="1"/>
    <w:p w:rsidR="004B3A81" w:rsidRDefault="00814E34">
      <w:pPr>
        <w:pStyle w:val="a6"/>
        <w:numPr>
          <w:ilvl w:val="0"/>
          <w:numId w:val="11"/>
        </w:numPr>
        <w:tabs>
          <w:tab w:val="left" w:pos="540"/>
        </w:tabs>
        <w:adjustRightInd w:val="0"/>
        <w:snapToGrid w:val="0"/>
        <w:spacing w:line="360" w:lineRule="auto"/>
        <w:rPr>
          <w:rFonts w:hAnsi="宋体"/>
          <w:b/>
          <w:bCs/>
          <w:szCs w:val="21"/>
        </w:rPr>
      </w:pPr>
      <w:r>
        <w:rPr>
          <w:rFonts w:hAnsi="宋体" w:hint="eastAsia"/>
          <w:b/>
          <w:bCs/>
          <w:szCs w:val="21"/>
        </w:rPr>
        <w:t>采购设备清单</w:t>
      </w:r>
    </w:p>
    <w:tbl>
      <w:tblPr>
        <w:tblW w:w="9383" w:type="dxa"/>
        <w:tblInd w:w="-147" w:type="dxa"/>
        <w:tblLayout w:type="fixed"/>
        <w:tblLook w:val="04A0" w:firstRow="1" w:lastRow="0" w:firstColumn="1" w:lastColumn="0" w:noHBand="0" w:noVBand="1"/>
      </w:tblPr>
      <w:tblGrid>
        <w:gridCol w:w="574"/>
        <w:gridCol w:w="1978"/>
        <w:gridCol w:w="709"/>
        <w:gridCol w:w="1141"/>
        <w:gridCol w:w="1154"/>
        <w:gridCol w:w="1371"/>
        <w:gridCol w:w="1371"/>
        <w:gridCol w:w="1085"/>
      </w:tblGrid>
      <w:tr w:rsidR="004B3A81">
        <w:trPr>
          <w:trHeight w:val="58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序号</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仪器名称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数量</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品牌</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型号</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预算单价（元）</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预算小计（元）</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说明</w:t>
            </w:r>
          </w:p>
        </w:tc>
      </w:tr>
      <w:tr w:rsidR="004B3A81">
        <w:trPr>
          <w:trHeight w:val="640"/>
        </w:trPr>
        <w:tc>
          <w:tcPr>
            <w:tcW w:w="574" w:type="dxa"/>
            <w:tcBorders>
              <w:top w:val="nil"/>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978"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生化需氧量分析仪</w:t>
            </w:r>
          </w:p>
        </w:tc>
        <w:tc>
          <w:tcPr>
            <w:tcW w:w="709"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w:t>
            </w:r>
            <w:r w:rsidR="003F5026">
              <w:rPr>
                <w:rFonts w:ascii="宋体" w:eastAsia="宋体" w:hAnsi="宋体" w:cs="宋体" w:hint="eastAsia"/>
                <w:kern w:val="0"/>
                <w:sz w:val="21"/>
                <w:szCs w:val="21"/>
              </w:rPr>
              <w:t>套</w:t>
            </w:r>
          </w:p>
        </w:tc>
        <w:tc>
          <w:tcPr>
            <w:tcW w:w="114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美国哈希</w:t>
            </w:r>
          </w:p>
        </w:tc>
        <w:tc>
          <w:tcPr>
            <w:tcW w:w="1154"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proofErr w:type="spellStart"/>
            <w:r>
              <w:rPr>
                <w:rFonts w:ascii="宋体" w:eastAsia="宋体" w:hAnsi="宋体" w:cs="宋体" w:hint="eastAsia"/>
                <w:kern w:val="0"/>
                <w:sz w:val="21"/>
                <w:szCs w:val="21"/>
              </w:rPr>
              <w:t>BODTrak</w:t>
            </w:r>
            <w:proofErr w:type="spellEnd"/>
            <w:r>
              <w:rPr>
                <w:rFonts w:ascii="宋体" w:eastAsia="宋体" w:hAnsi="宋体" w:cs="宋体" w:hint="eastAsia"/>
                <w:kern w:val="0"/>
                <w:sz w:val="21"/>
                <w:szCs w:val="21"/>
              </w:rPr>
              <w:t>Ⅱ</w:t>
            </w:r>
          </w:p>
        </w:tc>
        <w:tc>
          <w:tcPr>
            <w:tcW w:w="137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¥46,000.00</w:t>
            </w:r>
          </w:p>
        </w:tc>
        <w:tc>
          <w:tcPr>
            <w:tcW w:w="137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¥92,000.00</w:t>
            </w:r>
          </w:p>
        </w:tc>
        <w:tc>
          <w:tcPr>
            <w:tcW w:w="1085"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left"/>
              <w:rPr>
                <w:rFonts w:ascii="宋体" w:eastAsia="宋体" w:hAnsi="宋体" w:cs="宋体"/>
                <w:kern w:val="0"/>
                <w:sz w:val="21"/>
                <w:szCs w:val="21"/>
              </w:rPr>
            </w:pPr>
            <w:r>
              <w:rPr>
                <w:rFonts w:ascii="宋体" w:eastAsia="宋体" w:hAnsi="宋体" w:cs="宋体" w:hint="eastAsia"/>
                <w:kern w:val="0"/>
                <w:sz w:val="21"/>
                <w:szCs w:val="21"/>
              </w:rPr>
              <w:t>不包含培养箱</w:t>
            </w:r>
          </w:p>
        </w:tc>
      </w:tr>
      <w:tr w:rsidR="004B3A81">
        <w:trPr>
          <w:trHeight w:val="640"/>
        </w:trPr>
        <w:tc>
          <w:tcPr>
            <w:tcW w:w="574" w:type="dxa"/>
            <w:tcBorders>
              <w:top w:val="nil"/>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978"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全自动流动注射分析仪（硫化物）</w:t>
            </w:r>
          </w:p>
        </w:tc>
        <w:tc>
          <w:tcPr>
            <w:tcW w:w="709"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w:t>
            </w:r>
            <w:r w:rsidR="003F5026">
              <w:rPr>
                <w:rFonts w:ascii="宋体" w:eastAsia="宋体" w:hAnsi="宋体" w:cs="宋体" w:hint="eastAsia"/>
                <w:kern w:val="0"/>
                <w:sz w:val="21"/>
                <w:szCs w:val="21"/>
              </w:rPr>
              <w:t>套</w:t>
            </w:r>
          </w:p>
        </w:tc>
        <w:tc>
          <w:tcPr>
            <w:tcW w:w="114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北京吉天</w:t>
            </w:r>
          </w:p>
        </w:tc>
        <w:tc>
          <w:tcPr>
            <w:tcW w:w="1154"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proofErr w:type="spellStart"/>
            <w:r>
              <w:rPr>
                <w:rFonts w:ascii="宋体" w:eastAsia="宋体" w:hAnsi="宋体" w:cs="宋体" w:hint="eastAsia"/>
                <w:kern w:val="0"/>
                <w:sz w:val="21"/>
                <w:szCs w:val="21"/>
              </w:rPr>
              <w:t>iFIAE</w:t>
            </w:r>
            <w:proofErr w:type="spellEnd"/>
          </w:p>
        </w:tc>
        <w:tc>
          <w:tcPr>
            <w:tcW w:w="137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¥184,000.00</w:t>
            </w:r>
          </w:p>
        </w:tc>
        <w:tc>
          <w:tcPr>
            <w:tcW w:w="137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¥184,000.00</w:t>
            </w:r>
          </w:p>
        </w:tc>
        <w:tc>
          <w:tcPr>
            <w:tcW w:w="1085"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4B3A81">
        <w:trPr>
          <w:trHeight w:val="640"/>
        </w:trPr>
        <w:tc>
          <w:tcPr>
            <w:tcW w:w="574" w:type="dxa"/>
            <w:tcBorders>
              <w:top w:val="nil"/>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978"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鼓风干燥箱</w:t>
            </w:r>
          </w:p>
        </w:tc>
        <w:tc>
          <w:tcPr>
            <w:tcW w:w="709"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w:t>
            </w:r>
            <w:r w:rsidR="003F5026">
              <w:rPr>
                <w:rFonts w:ascii="宋体" w:eastAsia="宋体" w:hAnsi="宋体" w:cs="宋体" w:hint="eastAsia"/>
                <w:kern w:val="0"/>
                <w:sz w:val="21"/>
                <w:szCs w:val="21"/>
              </w:rPr>
              <w:t>套</w:t>
            </w:r>
          </w:p>
        </w:tc>
        <w:tc>
          <w:tcPr>
            <w:tcW w:w="114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上海</w:t>
            </w:r>
            <w:proofErr w:type="gramStart"/>
            <w:r>
              <w:rPr>
                <w:rFonts w:ascii="宋体" w:eastAsia="宋体" w:hAnsi="宋体" w:cs="宋体" w:hint="eastAsia"/>
                <w:kern w:val="0"/>
                <w:sz w:val="21"/>
                <w:szCs w:val="21"/>
              </w:rPr>
              <w:t>一</w:t>
            </w:r>
            <w:proofErr w:type="gramEnd"/>
            <w:r>
              <w:rPr>
                <w:rFonts w:ascii="宋体" w:eastAsia="宋体" w:hAnsi="宋体" w:cs="宋体" w:hint="eastAsia"/>
                <w:kern w:val="0"/>
                <w:sz w:val="21"/>
                <w:szCs w:val="21"/>
              </w:rPr>
              <w:t>恒</w:t>
            </w:r>
          </w:p>
        </w:tc>
        <w:tc>
          <w:tcPr>
            <w:tcW w:w="1154"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DHG9203</w:t>
            </w:r>
          </w:p>
        </w:tc>
        <w:tc>
          <w:tcPr>
            <w:tcW w:w="137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¥12,000.00</w:t>
            </w:r>
          </w:p>
        </w:tc>
        <w:tc>
          <w:tcPr>
            <w:tcW w:w="137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¥12,000.00</w:t>
            </w:r>
          </w:p>
        </w:tc>
        <w:tc>
          <w:tcPr>
            <w:tcW w:w="1085"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left"/>
              <w:rPr>
                <w:rFonts w:ascii="宋体" w:eastAsia="宋体" w:hAnsi="宋体" w:cs="宋体"/>
                <w:kern w:val="0"/>
                <w:sz w:val="21"/>
                <w:szCs w:val="21"/>
              </w:rPr>
            </w:pPr>
            <w:r>
              <w:rPr>
                <w:rFonts w:ascii="宋体" w:eastAsia="宋体" w:hAnsi="宋体" w:cs="宋体" w:hint="eastAsia"/>
                <w:kern w:val="0"/>
                <w:sz w:val="21"/>
                <w:szCs w:val="21"/>
              </w:rPr>
              <w:t>含U</w:t>
            </w:r>
            <w:proofErr w:type="gramStart"/>
            <w:r>
              <w:rPr>
                <w:rFonts w:ascii="宋体" w:eastAsia="宋体" w:hAnsi="宋体" w:cs="宋体" w:hint="eastAsia"/>
                <w:kern w:val="0"/>
                <w:sz w:val="21"/>
                <w:szCs w:val="21"/>
              </w:rPr>
              <w:t>盘数据</w:t>
            </w:r>
            <w:proofErr w:type="gramEnd"/>
            <w:r>
              <w:rPr>
                <w:rFonts w:ascii="宋体" w:eastAsia="宋体" w:hAnsi="宋体" w:cs="宋体" w:hint="eastAsia"/>
                <w:kern w:val="0"/>
                <w:sz w:val="21"/>
                <w:szCs w:val="21"/>
              </w:rPr>
              <w:t>存储</w:t>
            </w:r>
          </w:p>
        </w:tc>
      </w:tr>
      <w:tr w:rsidR="004B3A81">
        <w:trPr>
          <w:trHeight w:val="640"/>
        </w:trPr>
        <w:tc>
          <w:tcPr>
            <w:tcW w:w="574" w:type="dxa"/>
            <w:tcBorders>
              <w:top w:val="nil"/>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978"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紫外分光光度</w:t>
            </w:r>
          </w:p>
        </w:tc>
        <w:tc>
          <w:tcPr>
            <w:tcW w:w="709"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w:t>
            </w:r>
            <w:r w:rsidR="003F5026">
              <w:rPr>
                <w:rFonts w:ascii="宋体" w:eastAsia="宋体" w:hAnsi="宋体" w:cs="宋体" w:hint="eastAsia"/>
                <w:kern w:val="0"/>
                <w:sz w:val="21"/>
                <w:szCs w:val="21"/>
              </w:rPr>
              <w:t>套</w:t>
            </w:r>
          </w:p>
        </w:tc>
        <w:tc>
          <w:tcPr>
            <w:tcW w:w="114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岛津</w:t>
            </w:r>
          </w:p>
        </w:tc>
        <w:tc>
          <w:tcPr>
            <w:tcW w:w="1154" w:type="dxa"/>
            <w:tcBorders>
              <w:top w:val="nil"/>
              <w:left w:val="nil"/>
              <w:bottom w:val="nil"/>
              <w:right w:val="nil"/>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1900i</w:t>
            </w:r>
          </w:p>
        </w:tc>
        <w:tc>
          <w:tcPr>
            <w:tcW w:w="1371" w:type="dxa"/>
            <w:tcBorders>
              <w:top w:val="nil"/>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¥89,000.00</w:t>
            </w:r>
          </w:p>
        </w:tc>
        <w:tc>
          <w:tcPr>
            <w:tcW w:w="137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¥89,000.00</w:t>
            </w:r>
          </w:p>
        </w:tc>
        <w:tc>
          <w:tcPr>
            <w:tcW w:w="1085"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4B3A81">
        <w:trPr>
          <w:trHeight w:val="400"/>
        </w:trPr>
        <w:tc>
          <w:tcPr>
            <w:tcW w:w="574" w:type="dxa"/>
            <w:tcBorders>
              <w:top w:val="nil"/>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978"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3004" w:type="dxa"/>
            <w:gridSpan w:val="3"/>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right"/>
              <w:rPr>
                <w:rFonts w:ascii="宋体" w:eastAsia="宋体" w:hAnsi="宋体" w:cs="宋体"/>
                <w:kern w:val="0"/>
                <w:sz w:val="21"/>
                <w:szCs w:val="21"/>
              </w:rPr>
            </w:pPr>
            <w:r>
              <w:rPr>
                <w:rFonts w:ascii="宋体" w:eastAsia="宋体" w:hAnsi="宋体" w:cs="宋体" w:hint="eastAsia"/>
                <w:kern w:val="0"/>
                <w:sz w:val="21"/>
                <w:szCs w:val="21"/>
              </w:rPr>
              <w:t>预算总价</w:t>
            </w:r>
          </w:p>
        </w:tc>
        <w:tc>
          <w:tcPr>
            <w:tcW w:w="2742" w:type="dxa"/>
            <w:gridSpan w:val="2"/>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right"/>
              <w:rPr>
                <w:rFonts w:ascii="宋体" w:eastAsia="宋体" w:hAnsi="宋体" w:cs="宋体"/>
                <w:kern w:val="0"/>
                <w:sz w:val="21"/>
                <w:szCs w:val="21"/>
              </w:rPr>
            </w:pPr>
            <w:r>
              <w:rPr>
                <w:rFonts w:ascii="宋体" w:eastAsia="宋体" w:hAnsi="宋体" w:cs="宋体" w:hint="eastAsia"/>
                <w:kern w:val="0"/>
                <w:sz w:val="21"/>
                <w:szCs w:val="21"/>
              </w:rPr>
              <w:t>¥377,000.00</w:t>
            </w:r>
          </w:p>
        </w:tc>
        <w:tc>
          <w:tcPr>
            <w:tcW w:w="1085"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r>
    </w:tbl>
    <w:p w:rsidR="004B3A81" w:rsidRDefault="00814E34">
      <w:pPr>
        <w:pStyle w:val="a6"/>
        <w:numPr>
          <w:ilvl w:val="0"/>
          <w:numId w:val="11"/>
        </w:numPr>
        <w:tabs>
          <w:tab w:val="left" w:pos="540"/>
        </w:tabs>
        <w:adjustRightInd w:val="0"/>
        <w:snapToGrid w:val="0"/>
        <w:spacing w:line="360" w:lineRule="auto"/>
        <w:rPr>
          <w:rFonts w:hAnsi="宋体"/>
          <w:b/>
          <w:bCs/>
          <w:szCs w:val="21"/>
        </w:rPr>
      </w:pPr>
      <w:r>
        <w:rPr>
          <w:rFonts w:hAnsi="宋体" w:hint="eastAsia"/>
          <w:b/>
          <w:bCs/>
          <w:szCs w:val="21"/>
        </w:rPr>
        <w:t>仪器设备技术要求及配置</w:t>
      </w:r>
    </w:p>
    <w:p w:rsidR="004B3A81" w:rsidRDefault="00814E34">
      <w:pPr>
        <w:spacing w:line="360" w:lineRule="auto"/>
        <w:rPr>
          <w:rFonts w:ascii="宋体" w:eastAsia="宋体" w:hAnsi="宋体"/>
          <w:b/>
          <w:bCs/>
          <w:sz w:val="21"/>
          <w:szCs w:val="21"/>
        </w:rPr>
      </w:pPr>
      <w:r>
        <w:rPr>
          <w:rFonts w:ascii="宋体" w:eastAsia="宋体" w:hAnsi="宋体" w:hint="eastAsia"/>
          <w:b/>
          <w:bCs/>
          <w:sz w:val="21"/>
          <w:szCs w:val="21"/>
        </w:rPr>
        <w:t>1、</w:t>
      </w:r>
      <w:r>
        <w:rPr>
          <w:rFonts w:ascii="宋体" w:eastAsia="宋体" w:hAnsi="宋体" w:cs="宋体" w:hint="eastAsia"/>
          <w:b/>
          <w:bCs/>
          <w:kern w:val="0"/>
          <w:sz w:val="21"/>
          <w:szCs w:val="21"/>
        </w:rPr>
        <w:t>生化需氧量分析仪</w:t>
      </w:r>
      <w:r>
        <w:rPr>
          <w:rFonts w:ascii="宋体" w:eastAsia="宋体" w:hAnsi="宋体"/>
          <w:b/>
          <w:bCs/>
          <w:sz w:val="21"/>
          <w:szCs w:val="21"/>
        </w:rPr>
        <w:fldChar w:fldCharType="begin"/>
      </w:r>
      <w:r>
        <w:rPr>
          <w:rFonts w:ascii="宋体" w:eastAsia="宋体" w:hAnsi="宋体"/>
          <w:b/>
          <w:bCs/>
          <w:sz w:val="21"/>
          <w:szCs w:val="21"/>
        </w:rPr>
        <w:instrText xml:space="preserve"> TC "</w:instrText>
      </w:r>
      <w:bookmarkStart w:id="2" w:name="_Toc245009873"/>
      <w:r>
        <w:rPr>
          <w:rFonts w:ascii="宋体" w:eastAsia="宋体" w:hAnsi="宋体" w:hint="eastAsia"/>
          <w:b/>
          <w:bCs/>
          <w:sz w:val="21"/>
          <w:szCs w:val="21"/>
        </w:rPr>
        <w:instrText>实验室BOD分析仪(BODTrakⅡ)</w:instrText>
      </w:r>
      <w:bookmarkEnd w:id="2"/>
      <w:r>
        <w:rPr>
          <w:rFonts w:ascii="宋体" w:eastAsia="宋体" w:hAnsi="宋体"/>
          <w:b/>
          <w:bCs/>
          <w:sz w:val="21"/>
          <w:szCs w:val="21"/>
        </w:rPr>
        <w:instrText xml:space="preserve">" \f C \l "1" </w:instrText>
      </w:r>
      <w:r>
        <w:rPr>
          <w:rFonts w:ascii="宋体" w:eastAsia="宋体" w:hAnsi="宋体"/>
          <w:b/>
          <w:bCs/>
          <w:sz w:val="21"/>
          <w:szCs w:val="21"/>
        </w:rPr>
        <w:fldChar w:fldCharType="end"/>
      </w:r>
    </w:p>
    <w:p w:rsidR="004B3A81" w:rsidRDefault="00814E34">
      <w:pPr>
        <w:widowControl/>
        <w:autoSpaceDE w:val="0"/>
        <w:autoSpaceDN w:val="0"/>
        <w:spacing w:line="360" w:lineRule="auto"/>
        <w:textAlignment w:val="bottom"/>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.1 用途</w:t>
      </w:r>
    </w:p>
    <w:p w:rsidR="004B3A81" w:rsidRDefault="00814E34">
      <w:pPr>
        <w:widowControl/>
        <w:autoSpaceDE w:val="0"/>
        <w:autoSpaceDN w:val="0"/>
        <w:spacing w:line="360" w:lineRule="auto"/>
        <w:ind w:firstLineChars="200" w:firstLine="420"/>
        <w:textAlignment w:val="bottom"/>
        <w:rPr>
          <w:rFonts w:ascii="宋体" w:eastAsia="宋体" w:hAnsi="宋体"/>
          <w:sz w:val="21"/>
          <w:szCs w:val="21"/>
        </w:rPr>
      </w:pPr>
      <w:r>
        <w:rPr>
          <w:rFonts w:ascii="宋体" w:eastAsia="宋体" w:hAnsi="宋体" w:hint="eastAsia"/>
          <w:sz w:val="21"/>
          <w:szCs w:val="21"/>
        </w:rPr>
        <w:t>用于实验室中，测定环境水样的五日生化需氧量</w:t>
      </w:r>
      <w:r>
        <w:rPr>
          <w:rFonts w:ascii="宋体" w:eastAsia="宋体" w:hAnsi="宋体"/>
          <w:sz w:val="21"/>
          <w:szCs w:val="21"/>
        </w:rPr>
        <w:t>BOD5</w:t>
      </w:r>
      <w:r>
        <w:rPr>
          <w:rFonts w:ascii="宋体" w:eastAsia="宋体" w:hAnsi="宋体" w:hint="eastAsia"/>
          <w:sz w:val="21"/>
          <w:szCs w:val="21"/>
        </w:rPr>
        <w:t>值。仪器采用呼吸法（压差法）原理，样品无需稀释曝气，直接测量。实时监测样品BOD变化。</w:t>
      </w:r>
    </w:p>
    <w:p w:rsidR="004B3A81" w:rsidRDefault="00814E34">
      <w:pPr>
        <w:spacing w:line="360" w:lineRule="auto"/>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w:t>
      </w:r>
      <w:r>
        <w:rPr>
          <w:rFonts w:ascii="宋体" w:eastAsia="宋体" w:hAnsi="宋体"/>
          <w:sz w:val="21"/>
          <w:szCs w:val="21"/>
        </w:rPr>
        <w:t>2.</w:t>
      </w:r>
      <w:r>
        <w:rPr>
          <w:rFonts w:ascii="宋体" w:eastAsia="宋体" w:hAnsi="宋体" w:hint="eastAsia"/>
          <w:sz w:val="21"/>
          <w:szCs w:val="21"/>
        </w:rPr>
        <w:t xml:space="preserve"> 工作条件：</w:t>
      </w:r>
    </w:p>
    <w:p w:rsidR="004B3A81" w:rsidRDefault="00814E34">
      <w:pPr>
        <w:spacing w:line="360" w:lineRule="auto"/>
        <w:ind w:leftChars="88" w:left="421" w:hangingChars="100" w:hanging="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2.1 电源：</w:t>
      </w:r>
      <w:r>
        <w:rPr>
          <w:rFonts w:ascii="宋体" w:eastAsia="宋体" w:hAnsi="宋体"/>
          <w:sz w:val="21"/>
          <w:szCs w:val="21"/>
        </w:rPr>
        <w:t xml:space="preserve">110 </w:t>
      </w:r>
      <w:r>
        <w:rPr>
          <w:rFonts w:ascii="宋体" w:eastAsia="宋体" w:hAnsi="宋体" w:hint="eastAsia"/>
          <w:sz w:val="21"/>
          <w:szCs w:val="21"/>
        </w:rPr>
        <w:t>或</w:t>
      </w:r>
      <w:r>
        <w:rPr>
          <w:rFonts w:ascii="宋体" w:eastAsia="宋体" w:hAnsi="宋体"/>
          <w:sz w:val="21"/>
          <w:szCs w:val="21"/>
        </w:rPr>
        <w:t xml:space="preserve"> 240 V, 50/60 Hz</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2.2 操作温度：</w:t>
      </w:r>
      <w:r>
        <w:rPr>
          <w:rFonts w:ascii="宋体" w:eastAsia="宋体" w:hAnsi="宋体"/>
          <w:sz w:val="21"/>
          <w:szCs w:val="21"/>
        </w:rPr>
        <w:t xml:space="preserve">20 °C </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2.3 储存温度：</w:t>
      </w:r>
      <w:r>
        <w:rPr>
          <w:rFonts w:ascii="宋体" w:eastAsia="宋体" w:hAnsi="宋体"/>
          <w:sz w:val="21"/>
          <w:szCs w:val="21"/>
        </w:rPr>
        <w:t xml:space="preserve">0 </w:t>
      </w:r>
      <w:r>
        <w:rPr>
          <w:rFonts w:ascii="宋体" w:eastAsia="宋体" w:hAnsi="宋体" w:hint="eastAsia"/>
          <w:sz w:val="21"/>
          <w:szCs w:val="21"/>
        </w:rPr>
        <w:t>至</w:t>
      </w:r>
      <w:r>
        <w:rPr>
          <w:rFonts w:ascii="宋体" w:eastAsia="宋体" w:hAnsi="宋体"/>
          <w:sz w:val="21"/>
          <w:szCs w:val="21"/>
        </w:rPr>
        <w:t xml:space="preserve"> 40 °C </w:t>
      </w:r>
    </w:p>
    <w:p w:rsidR="004B3A81" w:rsidRDefault="00814E34">
      <w:pPr>
        <w:spacing w:line="360" w:lineRule="auto"/>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3. 技术性能指标</w:t>
      </w:r>
    </w:p>
    <w:p w:rsidR="004B3A81" w:rsidRDefault="00814E34">
      <w:pPr>
        <w:spacing w:line="360" w:lineRule="auto"/>
        <w:ind w:firstLineChars="100" w:firstLine="21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w:t>
      </w:r>
      <w:r>
        <w:rPr>
          <w:rFonts w:ascii="宋体" w:eastAsia="宋体" w:hAnsi="宋体" w:hint="eastAsia"/>
          <w:sz w:val="21"/>
          <w:szCs w:val="21"/>
        </w:rPr>
        <w:t>3.1分析方法：呼吸法，无汞压力传感器测量，直读BOD值</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lastRenderedPageBreak/>
        <w:t>1.</w:t>
      </w:r>
      <w:r>
        <w:rPr>
          <w:rFonts w:ascii="宋体" w:eastAsia="宋体" w:hAnsi="宋体" w:hint="eastAsia"/>
          <w:sz w:val="21"/>
          <w:szCs w:val="21"/>
        </w:rPr>
        <w:t>3.2分析质量：与传统稀释接种法有高度相关性</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3.3可同时分析样品数：6个</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3.4 测定范围：</w:t>
      </w:r>
      <w:r>
        <w:rPr>
          <w:rFonts w:ascii="宋体" w:eastAsia="宋体" w:hAnsi="宋体"/>
          <w:sz w:val="21"/>
          <w:szCs w:val="21"/>
        </w:rPr>
        <w:t>0-</w:t>
      </w:r>
      <w:r>
        <w:rPr>
          <w:rFonts w:ascii="宋体" w:eastAsia="宋体" w:hAnsi="宋体" w:hint="eastAsia"/>
          <w:sz w:val="21"/>
          <w:szCs w:val="21"/>
        </w:rPr>
        <w:t>35, 0-70, 0-350, 0-7</w:t>
      </w:r>
      <w:r>
        <w:rPr>
          <w:rFonts w:ascii="宋体" w:eastAsia="宋体" w:hAnsi="宋体"/>
          <w:sz w:val="21"/>
          <w:szCs w:val="21"/>
        </w:rPr>
        <w:t>00 mg/L</w:t>
      </w:r>
      <w:r>
        <w:rPr>
          <w:rFonts w:ascii="宋体" w:eastAsia="宋体" w:hAnsi="宋体" w:hint="eastAsia"/>
          <w:sz w:val="21"/>
          <w:szCs w:val="21"/>
        </w:rPr>
        <w:t xml:space="preserve"> (不需要稀释)</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3.5 显示：</w:t>
      </w:r>
      <w:r>
        <w:rPr>
          <w:rFonts w:ascii="宋体" w:eastAsia="宋体" w:hAnsi="宋体"/>
          <w:sz w:val="21"/>
          <w:szCs w:val="21"/>
        </w:rPr>
        <w:t>LCD</w:t>
      </w:r>
      <w:r>
        <w:rPr>
          <w:rFonts w:ascii="宋体" w:eastAsia="宋体" w:hAnsi="宋体" w:hint="eastAsia"/>
          <w:sz w:val="21"/>
          <w:szCs w:val="21"/>
        </w:rPr>
        <w:t>数显，并可时时显示BOD变化趋势曲线，。</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3.6 重量：</w:t>
      </w:r>
      <w:r>
        <w:rPr>
          <w:rFonts w:ascii="宋体" w:eastAsia="宋体" w:hAnsi="宋体"/>
          <w:sz w:val="21"/>
          <w:szCs w:val="21"/>
        </w:rPr>
        <w:t xml:space="preserve">4 </w:t>
      </w:r>
      <w:r>
        <w:rPr>
          <w:rFonts w:ascii="宋体" w:eastAsia="宋体" w:hAnsi="宋体" w:hint="eastAsia"/>
          <w:sz w:val="21"/>
          <w:szCs w:val="21"/>
        </w:rPr>
        <w:t>千克</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3.7 尺寸：</w:t>
      </w:r>
      <w:r>
        <w:rPr>
          <w:rFonts w:ascii="宋体" w:eastAsia="宋体" w:hAnsi="宋体"/>
          <w:sz w:val="21"/>
          <w:szCs w:val="21"/>
        </w:rPr>
        <w:t xml:space="preserve">28.9 x 26 x 9.8 </w:t>
      </w:r>
      <w:r>
        <w:rPr>
          <w:rFonts w:ascii="宋体" w:eastAsia="宋体" w:hAnsi="宋体" w:hint="eastAsia"/>
          <w:sz w:val="21"/>
          <w:szCs w:val="21"/>
        </w:rPr>
        <w:t>厘米</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3.8 漂移：</w:t>
      </w:r>
      <w:r>
        <w:rPr>
          <w:rFonts w:ascii="宋体" w:eastAsia="宋体" w:hAnsi="宋体"/>
          <w:sz w:val="21"/>
          <w:szCs w:val="21"/>
        </w:rPr>
        <w:t xml:space="preserve">5 </w:t>
      </w:r>
      <w:r>
        <w:rPr>
          <w:rFonts w:ascii="宋体" w:eastAsia="宋体" w:hAnsi="宋体" w:hint="eastAsia"/>
          <w:sz w:val="21"/>
          <w:szCs w:val="21"/>
        </w:rPr>
        <w:t>天内小于</w:t>
      </w:r>
      <w:r>
        <w:rPr>
          <w:rFonts w:ascii="宋体" w:eastAsia="宋体" w:hAnsi="宋体"/>
          <w:sz w:val="21"/>
          <w:szCs w:val="21"/>
        </w:rPr>
        <w:t xml:space="preserve"> 3 mg/L BOD</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3.9分辨率</w:t>
      </w:r>
      <w:r>
        <w:rPr>
          <w:rFonts w:ascii="宋体" w:eastAsia="宋体" w:hAnsi="宋体"/>
          <w:sz w:val="21"/>
          <w:szCs w:val="21"/>
        </w:rPr>
        <w:t>1 mg/L BOD</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3.10 精确度：测试</w:t>
      </w:r>
      <w:r>
        <w:rPr>
          <w:rFonts w:ascii="宋体" w:eastAsia="宋体" w:hAnsi="宋体"/>
          <w:sz w:val="21"/>
          <w:szCs w:val="21"/>
        </w:rPr>
        <w:t xml:space="preserve"> 44</w:t>
      </w:r>
      <w:r>
        <w:rPr>
          <w:rFonts w:ascii="宋体" w:eastAsia="宋体" w:hAnsi="宋体" w:hint="eastAsia"/>
          <w:sz w:val="21"/>
          <w:szCs w:val="21"/>
        </w:rPr>
        <w:t>个</w:t>
      </w:r>
      <w:r>
        <w:rPr>
          <w:rFonts w:ascii="宋体" w:eastAsia="宋体" w:hAnsi="宋体"/>
          <w:sz w:val="21"/>
          <w:szCs w:val="21"/>
        </w:rPr>
        <w:t xml:space="preserve">150 mg/L </w:t>
      </w:r>
      <w:r>
        <w:rPr>
          <w:rFonts w:ascii="宋体" w:eastAsia="宋体" w:hAnsi="宋体" w:hint="eastAsia"/>
          <w:sz w:val="21"/>
          <w:szCs w:val="21"/>
        </w:rPr>
        <w:t>的葡萄糖和谷氨酸标准溶液，</w:t>
      </w:r>
      <w:r>
        <w:rPr>
          <w:rFonts w:ascii="宋体" w:eastAsia="宋体" w:hAnsi="宋体"/>
          <w:sz w:val="21"/>
          <w:szCs w:val="21"/>
        </w:rPr>
        <w:t>95%</w:t>
      </w:r>
      <w:r>
        <w:rPr>
          <w:rFonts w:ascii="宋体" w:eastAsia="宋体" w:hAnsi="宋体" w:hint="eastAsia"/>
          <w:sz w:val="21"/>
          <w:szCs w:val="21"/>
        </w:rPr>
        <w:t>置信区间内均值为</w:t>
      </w:r>
      <w:r>
        <w:rPr>
          <w:rFonts w:ascii="宋体" w:eastAsia="宋体" w:hAnsi="宋体"/>
          <w:sz w:val="21"/>
          <w:szCs w:val="21"/>
        </w:rPr>
        <w:t xml:space="preserve"> 235 mg/L BOD</w:t>
      </w:r>
      <w:r>
        <w:rPr>
          <w:rFonts w:ascii="宋体" w:eastAsia="宋体" w:hAnsi="宋体" w:hint="eastAsia"/>
          <w:sz w:val="21"/>
          <w:szCs w:val="21"/>
        </w:rPr>
        <w:t>（分布在</w:t>
      </w:r>
      <w:r>
        <w:rPr>
          <w:rFonts w:ascii="宋体" w:eastAsia="宋体" w:hAnsi="宋体"/>
          <w:sz w:val="21"/>
          <w:szCs w:val="21"/>
        </w:rPr>
        <w:t xml:space="preserve">224 </w:t>
      </w:r>
      <w:r>
        <w:rPr>
          <w:rFonts w:ascii="宋体" w:eastAsia="宋体" w:hAnsi="宋体" w:hint="eastAsia"/>
          <w:sz w:val="21"/>
          <w:szCs w:val="21"/>
        </w:rPr>
        <w:t>至</w:t>
      </w:r>
      <w:r>
        <w:rPr>
          <w:rFonts w:ascii="宋体" w:eastAsia="宋体" w:hAnsi="宋体"/>
          <w:sz w:val="21"/>
          <w:szCs w:val="21"/>
        </w:rPr>
        <w:t xml:space="preserve"> 246 mg/L</w:t>
      </w:r>
      <w:r>
        <w:rPr>
          <w:rFonts w:ascii="宋体" w:eastAsia="宋体" w:hAnsi="宋体" w:hint="eastAsia"/>
          <w:sz w:val="21"/>
          <w:szCs w:val="21"/>
        </w:rPr>
        <w:t>之间）。</w:t>
      </w:r>
    </w:p>
    <w:p w:rsidR="004B3A81" w:rsidRDefault="00814E34">
      <w:pPr>
        <w:spacing w:line="360" w:lineRule="auto"/>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4. 配置要求</w:t>
      </w:r>
    </w:p>
    <w:p w:rsidR="004B3A81" w:rsidRDefault="00814E34">
      <w:pPr>
        <w:spacing w:line="360" w:lineRule="auto"/>
        <w:ind w:firstLineChars="100" w:firstLine="21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4.1 基本配置：</w:t>
      </w:r>
    </w:p>
    <w:p w:rsidR="004B3A81" w:rsidRDefault="00814E34">
      <w:pPr>
        <w:spacing w:line="360" w:lineRule="auto"/>
        <w:rPr>
          <w:rFonts w:ascii="宋体" w:eastAsia="宋体" w:hAnsi="宋体"/>
          <w:sz w:val="21"/>
          <w:szCs w:val="21"/>
        </w:rPr>
      </w:pPr>
      <w:r>
        <w:rPr>
          <w:rFonts w:ascii="宋体" w:eastAsia="宋体" w:hAnsi="宋体"/>
          <w:sz w:val="21"/>
          <w:szCs w:val="21"/>
        </w:rPr>
        <w:t>BOD</w:t>
      </w:r>
      <w:r>
        <w:rPr>
          <w:rFonts w:ascii="宋体" w:eastAsia="宋体" w:hAnsi="宋体" w:hint="eastAsia"/>
          <w:sz w:val="21"/>
          <w:szCs w:val="21"/>
        </w:rPr>
        <w:t>测定仪主机、电源线、6个样品瓶、一包营养缓冲液、一瓶氢氧化钾颗粒、6个搅拌子等。</w:t>
      </w:r>
    </w:p>
    <w:p w:rsidR="004B3A81" w:rsidRDefault="004B3A81">
      <w:pPr>
        <w:spacing w:line="360" w:lineRule="auto"/>
        <w:rPr>
          <w:rFonts w:ascii="宋体" w:eastAsia="宋体" w:hAnsi="宋体"/>
          <w:sz w:val="21"/>
          <w:szCs w:val="21"/>
        </w:rPr>
      </w:pPr>
    </w:p>
    <w:p w:rsidR="004B3A81" w:rsidRDefault="00814E34">
      <w:pPr>
        <w:spacing w:line="360" w:lineRule="auto"/>
        <w:rPr>
          <w:rFonts w:ascii="宋体" w:eastAsia="宋体" w:hAnsi="宋体"/>
          <w:b/>
          <w:bCs/>
          <w:sz w:val="21"/>
          <w:szCs w:val="21"/>
        </w:rPr>
      </w:pPr>
      <w:r>
        <w:rPr>
          <w:rFonts w:ascii="宋体" w:eastAsia="宋体" w:hAnsi="宋体"/>
          <w:b/>
          <w:bCs/>
          <w:sz w:val="21"/>
          <w:szCs w:val="21"/>
        </w:rPr>
        <w:t>2.</w:t>
      </w:r>
      <w:r>
        <w:rPr>
          <w:rFonts w:ascii="宋体" w:eastAsia="宋体" w:hAnsi="宋体" w:cs="宋体" w:hint="eastAsia"/>
          <w:b/>
          <w:bCs/>
          <w:kern w:val="0"/>
          <w:sz w:val="21"/>
          <w:szCs w:val="21"/>
        </w:rPr>
        <w:t xml:space="preserve"> 全自动流动注射分析仪（硫化物）</w:t>
      </w:r>
    </w:p>
    <w:p w:rsidR="004B3A81" w:rsidRDefault="00814E34">
      <w:pPr>
        <w:spacing w:line="360" w:lineRule="auto"/>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w:t>
      </w:r>
      <w:r>
        <w:rPr>
          <w:rFonts w:ascii="宋体" w:eastAsia="宋体" w:hAnsi="宋体" w:hint="eastAsia"/>
          <w:sz w:val="21"/>
          <w:szCs w:val="21"/>
        </w:rPr>
        <w:t>1.总体要求</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必须与现有实验室氰化物设备能联机使用，无缝连接。</w:t>
      </w:r>
    </w:p>
    <w:p w:rsidR="004B3A81" w:rsidRDefault="00814E34">
      <w:pPr>
        <w:spacing w:line="360" w:lineRule="auto"/>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2.仪器原理</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利用流动注射（FIA）的原理：</w:t>
      </w:r>
      <w:proofErr w:type="gramStart"/>
      <w:r>
        <w:rPr>
          <w:rFonts w:ascii="宋体" w:eastAsia="宋体" w:hAnsi="宋体" w:hint="eastAsia"/>
          <w:sz w:val="21"/>
          <w:szCs w:val="21"/>
        </w:rPr>
        <w:t>蠕动泵将样品</w:t>
      </w:r>
      <w:proofErr w:type="gramEnd"/>
      <w:r>
        <w:rPr>
          <w:rFonts w:ascii="宋体" w:eastAsia="宋体" w:hAnsi="宋体" w:hint="eastAsia"/>
          <w:sz w:val="21"/>
          <w:szCs w:val="21"/>
        </w:rPr>
        <w:t>、反应试剂以稳定的流速输送至封闭的分析管路，试剂与样品在混合圈中反应，在一定条件下，样品与显色试剂在管路内混合反应生成可显色物质，进入流通检测池在特</w:t>
      </w:r>
      <w:r>
        <w:rPr>
          <w:rFonts w:ascii="宋体" w:eastAsia="宋体" w:hAnsi="宋体"/>
          <w:sz w:val="21"/>
          <w:szCs w:val="21"/>
        </w:rPr>
        <w:t>定</w:t>
      </w:r>
      <w:r>
        <w:rPr>
          <w:rFonts w:ascii="宋体" w:eastAsia="宋体" w:hAnsi="宋体" w:hint="eastAsia"/>
          <w:sz w:val="21"/>
          <w:szCs w:val="21"/>
        </w:rPr>
        <w:t>波长下检测生成物的吸光强度，从而确定样品中待测物浓度。</w:t>
      </w:r>
    </w:p>
    <w:p w:rsidR="004B3A81" w:rsidRDefault="00814E34">
      <w:pPr>
        <w:spacing w:line="360" w:lineRule="auto"/>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3.仪器用途</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本仪器可用于测定生活饮用水、地表水、地下水和污水等样品中硫化物含量。</w:t>
      </w:r>
    </w:p>
    <w:p w:rsidR="004B3A81" w:rsidRDefault="00814E34">
      <w:pPr>
        <w:spacing w:line="360" w:lineRule="auto"/>
        <w:rPr>
          <w:rFonts w:ascii="宋体" w:eastAsia="宋体" w:hAnsi="宋体"/>
          <w:sz w:val="21"/>
          <w:szCs w:val="21"/>
        </w:rPr>
      </w:pPr>
      <w:r>
        <w:rPr>
          <w:rFonts w:ascii="宋体" w:eastAsia="宋体" w:hAnsi="宋体"/>
          <w:sz w:val="21"/>
          <w:szCs w:val="21"/>
        </w:rPr>
        <w:t>2.4</w:t>
      </w:r>
      <w:r>
        <w:rPr>
          <w:rFonts w:ascii="宋体" w:eastAsia="宋体" w:hAnsi="宋体" w:hint="eastAsia"/>
          <w:sz w:val="21"/>
          <w:szCs w:val="21"/>
        </w:rPr>
        <w:t>.</w:t>
      </w:r>
      <w:r>
        <w:rPr>
          <w:rFonts w:ascii="宋体" w:eastAsia="宋体" w:hAnsi="宋体"/>
          <w:sz w:val="21"/>
          <w:szCs w:val="21"/>
        </w:rPr>
        <w:t>工作环境</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室内使用：环境温度 15—30℃；</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电源供给：220V，50HZ；</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整机功耗：启动预热 600W；</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相对湿度 ＜85%RH，无凝结</w:t>
      </w:r>
    </w:p>
    <w:p w:rsidR="004B3A81" w:rsidRDefault="00814E34">
      <w:pPr>
        <w:spacing w:line="360" w:lineRule="auto"/>
        <w:rPr>
          <w:rFonts w:ascii="宋体" w:eastAsia="宋体" w:hAnsi="宋体"/>
          <w:sz w:val="21"/>
          <w:szCs w:val="21"/>
        </w:rPr>
      </w:pPr>
      <w:r>
        <w:rPr>
          <w:rFonts w:ascii="宋体" w:eastAsia="宋体" w:hAnsi="宋体"/>
          <w:sz w:val="21"/>
          <w:szCs w:val="21"/>
        </w:rPr>
        <w:t>2.5</w:t>
      </w:r>
      <w:r>
        <w:rPr>
          <w:rFonts w:ascii="宋体" w:eastAsia="宋体" w:hAnsi="宋体" w:hint="eastAsia"/>
          <w:sz w:val="21"/>
          <w:szCs w:val="21"/>
        </w:rPr>
        <w:t>.</w:t>
      </w:r>
      <w:r>
        <w:rPr>
          <w:rFonts w:ascii="宋体" w:eastAsia="宋体" w:hAnsi="宋体"/>
          <w:sz w:val="21"/>
          <w:szCs w:val="21"/>
        </w:rPr>
        <w:t>性能指标</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分析项目：</w:t>
      </w:r>
      <w:r>
        <w:rPr>
          <w:rFonts w:ascii="宋体" w:eastAsia="宋体" w:hAnsi="宋体"/>
          <w:sz w:val="21"/>
          <w:szCs w:val="21"/>
        </w:rPr>
        <w:t>硫化物</w:t>
      </w:r>
      <w:r>
        <w:rPr>
          <w:rFonts w:ascii="宋体" w:eastAsia="宋体" w:hAnsi="宋体" w:hint="eastAsia"/>
          <w:sz w:val="21"/>
          <w:szCs w:val="21"/>
        </w:rPr>
        <w:t xml:space="preserve"> </w:t>
      </w:r>
    </w:p>
    <w:p w:rsidR="004B3A81" w:rsidRDefault="00814E34">
      <w:pPr>
        <w:spacing w:line="360" w:lineRule="auto"/>
        <w:ind w:firstLineChars="200" w:firstLine="420"/>
        <w:rPr>
          <w:rFonts w:ascii="宋体" w:eastAsia="宋体" w:hAnsi="宋体"/>
          <w:sz w:val="21"/>
          <w:szCs w:val="21"/>
        </w:rPr>
      </w:pPr>
      <w:r>
        <w:rPr>
          <w:rFonts w:ascii="宋体" w:eastAsia="宋体" w:hAnsi="宋体"/>
          <w:sz w:val="21"/>
          <w:szCs w:val="21"/>
        </w:rPr>
        <w:lastRenderedPageBreak/>
        <w:t>方法原理：亚甲基蓝光度法</w:t>
      </w:r>
    </w:p>
    <w:p w:rsidR="004B3A81" w:rsidRDefault="00814E34">
      <w:pPr>
        <w:spacing w:line="360" w:lineRule="auto"/>
        <w:ind w:firstLineChars="200" w:firstLine="420"/>
        <w:rPr>
          <w:rFonts w:ascii="宋体" w:eastAsia="宋体" w:hAnsi="宋体"/>
          <w:sz w:val="21"/>
          <w:szCs w:val="21"/>
        </w:rPr>
      </w:pPr>
      <w:r>
        <w:rPr>
          <w:rFonts w:ascii="宋体" w:eastAsia="宋体" w:hAnsi="宋体"/>
          <w:sz w:val="21"/>
          <w:szCs w:val="21"/>
        </w:rPr>
        <w:t>主机组件：膜分离在线蒸馏装置</w:t>
      </w:r>
    </w:p>
    <w:p w:rsidR="004B3A81" w:rsidRDefault="00814E34">
      <w:pPr>
        <w:spacing w:line="360" w:lineRule="auto"/>
        <w:ind w:firstLineChars="200" w:firstLine="420"/>
        <w:rPr>
          <w:rFonts w:ascii="宋体" w:eastAsia="宋体" w:hAnsi="宋体"/>
          <w:sz w:val="21"/>
          <w:szCs w:val="21"/>
        </w:rPr>
      </w:pPr>
      <w:r>
        <w:rPr>
          <w:rFonts w:ascii="宋体" w:eastAsia="宋体" w:hAnsi="宋体"/>
          <w:sz w:val="21"/>
          <w:szCs w:val="21"/>
        </w:rPr>
        <w:t>检测范围：0.02-1mg/L</w:t>
      </w:r>
    </w:p>
    <w:p w:rsidR="004B3A81" w:rsidRDefault="00814E34">
      <w:pPr>
        <w:spacing w:line="360" w:lineRule="auto"/>
        <w:ind w:firstLineChars="200" w:firstLine="420"/>
        <w:rPr>
          <w:rFonts w:ascii="宋体" w:eastAsia="宋体" w:hAnsi="宋体"/>
          <w:sz w:val="21"/>
          <w:szCs w:val="21"/>
        </w:rPr>
      </w:pPr>
      <w:r>
        <w:rPr>
          <w:rFonts w:ascii="宋体" w:eastAsia="宋体" w:hAnsi="宋体"/>
          <w:sz w:val="21"/>
          <w:szCs w:val="21"/>
        </w:rPr>
        <w:t>检出限：0.004mg/L</w:t>
      </w:r>
    </w:p>
    <w:p w:rsidR="004B3A81" w:rsidRDefault="00814E34">
      <w:pPr>
        <w:spacing w:line="360" w:lineRule="auto"/>
        <w:ind w:firstLineChars="200" w:firstLine="420"/>
        <w:rPr>
          <w:rFonts w:ascii="宋体" w:eastAsia="宋体" w:hAnsi="宋体"/>
          <w:sz w:val="21"/>
          <w:szCs w:val="21"/>
        </w:rPr>
      </w:pPr>
      <w:r>
        <w:rPr>
          <w:rFonts w:ascii="宋体" w:eastAsia="宋体" w:hAnsi="宋体"/>
          <w:sz w:val="21"/>
          <w:szCs w:val="21"/>
        </w:rPr>
        <w:t>精确度：≤2 %</w:t>
      </w:r>
    </w:p>
    <w:p w:rsidR="004B3A81" w:rsidRDefault="00814E34">
      <w:pPr>
        <w:spacing w:line="360" w:lineRule="auto"/>
        <w:ind w:firstLineChars="200" w:firstLine="420"/>
        <w:rPr>
          <w:rFonts w:ascii="宋体" w:eastAsia="宋体" w:hAnsi="宋体"/>
          <w:sz w:val="21"/>
          <w:szCs w:val="21"/>
        </w:rPr>
      </w:pPr>
      <w:r>
        <w:rPr>
          <w:rFonts w:ascii="宋体" w:eastAsia="宋体" w:hAnsi="宋体"/>
          <w:sz w:val="21"/>
          <w:szCs w:val="21"/>
        </w:rPr>
        <w:t>测试效率：15 </w:t>
      </w:r>
      <w:proofErr w:type="gramStart"/>
      <w:r>
        <w:rPr>
          <w:rFonts w:ascii="宋体" w:eastAsia="宋体" w:hAnsi="宋体"/>
          <w:sz w:val="21"/>
          <w:szCs w:val="21"/>
        </w:rPr>
        <w:t>个</w:t>
      </w:r>
      <w:proofErr w:type="gramEnd"/>
      <w:r>
        <w:rPr>
          <w:rFonts w:ascii="宋体" w:eastAsia="宋体" w:hAnsi="宋体"/>
          <w:sz w:val="21"/>
          <w:szCs w:val="21"/>
        </w:rPr>
        <w:t>/h</w:t>
      </w:r>
    </w:p>
    <w:p w:rsidR="004B3A81" w:rsidRDefault="00814E34">
      <w:pPr>
        <w:spacing w:line="360" w:lineRule="auto"/>
        <w:rPr>
          <w:rFonts w:ascii="宋体" w:eastAsia="宋体" w:hAnsi="宋体"/>
          <w:sz w:val="21"/>
          <w:szCs w:val="21"/>
        </w:rPr>
      </w:pPr>
      <w:r>
        <w:rPr>
          <w:rFonts w:ascii="宋体" w:eastAsia="宋体" w:hAnsi="宋体"/>
          <w:sz w:val="21"/>
          <w:szCs w:val="21"/>
        </w:rPr>
        <w:t>2.6.</w:t>
      </w:r>
      <w:r>
        <w:rPr>
          <w:rFonts w:ascii="宋体" w:eastAsia="宋体" w:hAnsi="宋体" w:hint="eastAsia"/>
          <w:sz w:val="21"/>
          <w:szCs w:val="21"/>
        </w:rPr>
        <w:t>系</w:t>
      </w:r>
      <w:r>
        <w:rPr>
          <w:rFonts w:ascii="宋体" w:eastAsia="宋体" w:hAnsi="宋体"/>
          <w:sz w:val="21"/>
          <w:szCs w:val="21"/>
        </w:rPr>
        <w:t>统配置</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6</w:t>
      </w:r>
      <w:r>
        <w:rPr>
          <w:rFonts w:ascii="宋体" w:eastAsia="宋体" w:hAnsi="宋体" w:hint="eastAsia"/>
          <w:sz w:val="21"/>
          <w:szCs w:val="21"/>
        </w:rPr>
        <w:t>.1仪器采用一体化设计，无需配置主机。一套系统配置需要自动进样器、各个通道（检测项目）和数据处理工作站。各个通道之间可独立工作，也可同时工作，互不影响。可实现1-32台设备同时运行检测（包含多台自动进样器），理论最大支持255台设备并入一个检测系统，任意多台检测主机可配置一台或多台自动进样器。</w:t>
      </w:r>
    </w:p>
    <w:p w:rsidR="004B3A81" w:rsidRDefault="00814E34">
      <w:pPr>
        <w:spacing w:line="360" w:lineRule="auto"/>
        <w:ind w:firstLineChars="150" w:firstLine="315"/>
        <w:rPr>
          <w:rFonts w:ascii="宋体" w:eastAsia="宋体" w:hAnsi="宋体"/>
          <w:sz w:val="21"/>
          <w:szCs w:val="21"/>
        </w:rPr>
      </w:pPr>
      <w:bookmarkStart w:id="3" w:name="OLE_LINK3"/>
      <w:bookmarkStart w:id="4" w:name="OLE_LINK2"/>
      <w:r>
        <w:rPr>
          <w:rFonts w:ascii="宋体" w:eastAsia="宋体" w:hAnsi="宋体"/>
          <w:sz w:val="21"/>
          <w:szCs w:val="21"/>
        </w:rPr>
        <w:t>2.6</w:t>
      </w:r>
      <w:r>
        <w:rPr>
          <w:rFonts w:ascii="宋体" w:eastAsia="宋体" w:hAnsi="宋体" w:hint="eastAsia"/>
          <w:sz w:val="21"/>
          <w:szCs w:val="21"/>
        </w:rPr>
        <w:t>.2 自动进样器：</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（ASC-500）进样器分体式设计，体积小巧方便维护，</w:t>
      </w:r>
      <w:proofErr w:type="gramStart"/>
      <w:r>
        <w:rPr>
          <w:rFonts w:ascii="宋体" w:eastAsia="宋体" w:hAnsi="宋体" w:hint="eastAsia"/>
          <w:sz w:val="21"/>
          <w:szCs w:val="21"/>
        </w:rPr>
        <w:t>样品位</w:t>
      </w:r>
      <w:proofErr w:type="gramEnd"/>
      <w:r>
        <w:rPr>
          <w:rFonts w:ascii="宋体" w:eastAsia="宋体" w:hAnsi="宋体" w:hint="eastAsia"/>
          <w:sz w:val="21"/>
          <w:szCs w:val="21"/>
        </w:rPr>
        <w:t>≥50位，支持双针进样，具备进样针扎偏保护、进样针自动清洗、清洗液自动补充等功能,配置独立的补液泵，内置在线自动稀释装置，不使用注射泵，无需另配比例稀释器，方便便携，能自动配置标准曲线，单次稀释范围为（1</w:t>
      </w:r>
      <w:r>
        <w:rPr>
          <w:rFonts w:ascii="宋体" w:eastAsia="宋体" w:hAnsi="宋体"/>
          <w:sz w:val="21"/>
          <w:szCs w:val="21"/>
        </w:rPr>
        <w:t>~</w:t>
      </w:r>
      <w:r>
        <w:rPr>
          <w:rFonts w:ascii="宋体" w:eastAsia="宋体" w:hAnsi="宋体" w:hint="eastAsia"/>
          <w:sz w:val="21"/>
          <w:szCs w:val="21"/>
        </w:rPr>
        <w:t>40倍），自动稀释装置采用独立稀释管路设计，使用专用稀释液，能够根据不同样品基体灵活匹配不同基体的稀释液，未使用进样器载流槽或清洗槽中的稀释液，避免样</w:t>
      </w:r>
      <w:r>
        <w:rPr>
          <w:rFonts w:ascii="宋体" w:eastAsia="宋体" w:hAnsi="宋体" w:hint="eastAsia"/>
          <w:sz w:val="21"/>
          <w:szCs w:val="21"/>
        </w:rPr>
        <w:t>品污染。（要求</w:t>
      </w:r>
      <w:r w:rsidR="003F5026">
        <w:rPr>
          <w:rFonts w:ascii="宋体" w:eastAsia="宋体" w:hAnsi="宋体" w:hint="eastAsia"/>
          <w:sz w:val="21"/>
          <w:szCs w:val="21"/>
        </w:rPr>
        <w:t>报名</w:t>
      </w:r>
      <w:r>
        <w:rPr>
          <w:rFonts w:ascii="宋体" w:eastAsia="宋体" w:hAnsi="宋体" w:hint="eastAsia"/>
          <w:sz w:val="21"/>
          <w:szCs w:val="21"/>
        </w:rPr>
        <w:t>时提供制造商针对本项目的授权书）</w:t>
      </w:r>
    </w:p>
    <w:p w:rsidR="004B3A81" w:rsidRDefault="00814E34">
      <w:pPr>
        <w:spacing w:line="360" w:lineRule="auto"/>
        <w:ind w:firstLineChars="200" w:firstLine="420"/>
        <w:rPr>
          <w:rFonts w:ascii="宋体" w:eastAsia="宋体" w:hAnsi="宋体"/>
          <w:sz w:val="21"/>
          <w:szCs w:val="21"/>
        </w:rPr>
      </w:pPr>
      <w:r>
        <w:rPr>
          <w:rFonts w:ascii="宋体" w:eastAsia="宋体" w:hAnsi="宋体"/>
          <w:sz w:val="21"/>
          <w:szCs w:val="21"/>
        </w:rPr>
        <w:t>2.6</w:t>
      </w:r>
      <w:r>
        <w:rPr>
          <w:rFonts w:ascii="宋体" w:eastAsia="宋体" w:hAnsi="宋体" w:hint="eastAsia"/>
          <w:sz w:val="21"/>
          <w:szCs w:val="21"/>
        </w:rPr>
        <w:t>.</w:t>
      </w:r>
      <w:bookmarkEnd w:id="3"/>
      <w:bookmarkEnd w:id="4"/>
      <w:r>
        <w:rPr>
          <w:rFonts w:ascii="宋体" w:eastAsia="宋体" w:hAnsi="宋体" w:hint="eastAsia"/>
          <w:sz w:val="21"/>
          <w:szCs w:val="21"/>
        </w:rPr>
        <w:t xml:space="preserve">3进液系统 </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蠕动泵为十二道整体压块式设计，</w:t>
      </w:r>
      <w:r>
        <w:rPr>
          <w:rFonts w:ascii="宋体" w:eastAsia="宋体" w:hAnsi="宋体"/>
          <w:sz w:val="21"/>
          <w:szCs w:val="21"/>
        </w:rPr>
        <w:t>泵速：0-100r/min连续可调</w:t>
      </w:r>
      <w:r>
        <w:rPr>
          <w:rFonts w:ascii="宋体" w:eastAsia="宋体" w:hAnsi="宋体" w:hint="eastAsia"/>
          <w:sz w:val="21"/>
          <w:szCs w:val="21"/>
        </w:rPr>
        <w:t>。</w:t>
      </w:r>
      <w:r>
        <w:rPr>
          <w:rFonts w:ascii="宋体" w:eastAsia="宋体" w:hAnsi="宋体"/>
          <w:sz w:val="21"/>
          <w:szCs w:val="21"/>
        </w:rPr>
        <w:t>可调压力式蠕动泵</w:t>
      </w:r>
      <w:r>
        <w:rPr>
          <w:rFonts w:ascii="宋体" w:eastAsia="宋体" w:hAnsi="宋体" w:hint="eastAsia"/>
          <w:sz w:val="21"/>
          <w:szCs w:val="21"/>
        </w:rPr>
        <w:t>，具备压力调节装置，相比一般压盖</w:t>
      </w:r>
      <w:proofErr w:type="gramStart"/>
      <w:r>
        <w:rPr>
          <w:rFonts w:ascii="宋体" w:eastAsia="宋体" w:hAnsi="宋体" w:hint="eastAsia"/>
          <w:sz w:val="21"/>
          <w:szCs w:val="21"/>
        </w:rPr>
        <w:t>泵解决</w:t>
      </w:r>
      <w:proofErr w:type="gramEnd"/>
      <w:r>
        <w:rPr>
          <w:rFonts w:ascii="宋体" w:eastAsia="宋体" w:hAnsi="宋体" w:hint="eastAsia"/>
          <w:sz w:val="21"/>
          <w:szCs w:val="21"/>
        </w:rPr>
        <w:t>了不同壁厚</w:t>
      </w:r>
      <w:proofErr w:type="gramStart"/>
      <w:r>
        <w:rPr>
          <w:rFonts w:ascii="宋体" w:eastAsia="宋体" w:hAnsi="宋体" w:hint="eastAsia"/>
          <w:sz w:val="21"/>
          <w:szCs w:val="21"/>
        </w:rPr>
        <w:t>泵管疲劳</w:t>
      </w:r>
      <w:proofErr w:type="gramEnd"/>
      <w:r>
        <w:rPr>
          <w:rFonts w:ascii="宋体" w:eastAsia="宋体" w:hAnsi="宋体" w:hint="eastAsia"/>
          <w:sz w:val="21"/>
          <w:szCs w:val="21"/>
        </w:rPr>
        <w:t>趋势不一致问题，保证长时间进液稳定性，提高检测精度。使用进口三卡头泵管，通过</w:t>
      </w:r>
      <w:proofErr w:type="gramStart"/>
      <w:r>
        <w:rPr>
          <w:rFonts w:ascii="宋体" w:eastAsia="宋体" w:hAnsi="宋体" w:hint="eastAsia"/>
          <w:sz w:val="21"/>
          <w:szCs w:val="21"/>
        </w:rPr>
        <w:t>调换泵管的不同卡头位置</w:t>
      </w:r>
      <w:proofErr w:type="gramEnd"/>
      <w:r>
        <w:rPr>
          <w:rFonts w:ascii="宋体" w:eastAsia="宋体" w:hAnsi="宋体" w:hint="eastAsia"/>
          <w:sz w:val="21"/>
          <w:szCs w:val="21"/>
        </w:rPr>
        <w:t>来</w:t>
      </w:r>
      <w:proofErr w:type="gramStart"/>
      <w:r>
        <w:rPr>
          <w:rFonts w:ascii="宋体" w:eastAsia="宋体" w:hAnsi="宋体" w:hint="eastAsia"/>
          <w:sz w:val="21"/>
          <w:szCs w:val="21"/>
        </w:rPr>
        <w:t>延长泵管的</w:t>
      </w:r>
      <w:proofErr w:type="gramEnd"/>
      <w:r>
        <w:rPr>
          <w:rFonts w:ascii="宋体" w:eastAsia="宋体" w:hAnsi="宋体" w:hint="eastAsia"/>
          <w:sz w:val="21"/>
          <w:szCs w:val="21"/>
        </w:rPr>
        <w:t>使用寿命，降低运行成本。（要求</w:t>
      </w:r>
      <w:r w:rsidR="003F5026">
        <w:rPr>
          <w:rFonts w:ascii="宋体" w:eastAsia="宋体" w:hAnsi="宋体" w:hint="eastAsia"/>
          <w:sz w:val="21"/>
          <w:szCs w:val="21"/>
        </w:rPr>
        <w:t>报名</w:t>
      </w:r>
      <w:r>
        <w:rPr>
          <w:rFonts w:ascii="宋体" w:eastAsia="宋体" w:hAnsi="宋体" w:hint="eastAsia"/>
          <w:sz w:val="21"/>
          <w:szCs w:val="21"/>
        </w:rPr>
        <w:t>时提供制造商针对本项目的授权书）</w:t>
      </w:r>
    </w:p>
    <w:p w:rsidR="004B3A81" w:rsidRDefault="00814E34">
      <w:pPr>
        <w:spacing w:line="360" w:lineRule="auto"/>
        <w:ind w:firstLineChars="200" w:firstLine="420"/>
        <w:rPr>
          <w:rFonts w:ascii="宋体" w:eastAsia="宋体" w:hAnsi="宋体"/>
          <w:sz w:val="21"/>
          <w:szCs w:val="21"/>
        </w:rPr>
      </w:pPr>
      <w:r>
        <w:rPr>
          <w:rFonts w:ascii="宋体" w:eastAsia="宋体" w:hAnsi="宋体"/>
          <w:sz w:val="21"/>
          <w:szCs w:val="21"/>
        </w:rPr>
        <w:t>2.6</w:t>
      </w:r>
      <w:r>
        <w:rPr>
          <w:rFonts w:ascii="宋体" w:eastAsia="宋体" w:hAnsi="宋体" w:hint="eastAsia"/>
          <w:sz w:val="21"/>
          <w:szCs w:val="21"/>
        </w:rPr>
        <w:t>.4 流路系统</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仪器配套的化学流路元件都固定在化学流路板上，化学流路板呈水平设计，不采</w:t>
      </w:r>
      <w:r>
        <w:rPr>
          <w:rFonts w:ascii="宋体" w:eastAsia="宋体" w:hAnsi="宋体" w:hint="eastAsia"/>
          <w:sz w:val="21"/>
          <w:szCs w:val="21"/>
        </w:rPr>
        <w:t>取倾角放置，有利于观察化学反应情况，防止漏液或面板上液体回流至蠕动泵，避免蠕动泵腐蚀。</w:t>
      </w:r>
    </w:p>
    <w:p w:rsidR="004B3A81" w:rsidRDefault="00814E34">
      <w:pPr>
        <w:spacing w:line="360" w:lineRule="auto"/>
        <w:ind w:firstLineChars="200" w:firstLine="420"/>
        <w:rPr>
          <w:rFonts w:ascii="宋体" w:eastAsia="宋体" w:hAnsi="宋体"/>
          <w:sz w:val="21"/>
          <w:szCs w:val="21"/>
        </w:rPr>
      </w:pPr>
      <w:r>
        <w:rPr>
          <w:rFonts w:ascii="宋体" w:eastAsia="宋体" w:hAnsi="宋体"/>
          <w:sz w:val="21"/>
          <w:szCs w:val="21"/>
        </w:rPr>
        <w:t>2.6</w:t>
      </w:r>
      <w:r>
        <w:rPr>
          <w:rFonts w:ascii="宋体" w:eastAsia="宋体" w:hAnsi="宋体" w:hint="eastAsia"/>
          <w:sz w:val="21"/>
          <w:szCs w:val="21"/>
        </w:rPr>
        <w:t>.5检测系统</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仪器采用双光束检测器，</w:t>
      </w:r>
      <w:r>
        <w:rPr>
          <w:rFonts w:ascii="宋体" w:eastAsia="宋体" w:hAnsi="宋体"/>
          <w:sz w:val="21"/>
          <w:szCs w:val="21"/>
        </w:rPr>
        <w:t>每个</w:t>
      </w:r>
      <w:r>
        <w:rPr>
          <w:rFonts w:ascii="宋体" w:eastAsia="宋体" w:hAnsi="宋体" w:hint="eastAsia"/>
          <w:sz w:val="21"/>
          <w:szCs w:val="21"/>
        </w:rPr>
        <w:t>通道都包括</w:t>
      </w:r>
      <w:r>
        <w:rPr>
          <w:rFonts w:ascii="宋体" w:eastAsia="宋体" w:hAnsi="宋体"/>
          <w:sz w:val="21"/>
          <w:szCs w:val="21"/>
        </w:rPr>
        <w:t>一个</w:t>
      </w:r>
      <w:r>
        <w:rPr>
          <w:rFonts w:ascii="宋体" w:eastAsia="宋体" w:hAnsi="宋体" w:hint="eastAsia"/>
          <w:sz w:val="21"/>
          <w:szCs w:val="21"/>
        </w:rPr>
        <w:t>专用的</w:t>
      </w:r>
      <w:r>
        <w:rPr>
          <w:rFonts w:ascii="宋体" w:eastAsia="宋体" w:hAnsi="宋体"/>
          <w:sz w:val="21"/>
          <w:szCs w:val="21"/>
        </w:rPr>
        <w:t>检测器</w:t>
      </w:r>
      <w:r>
        <w:rPr>
          <w:rFonts w:ascii="宋体" w:eastAsia="宋体" w:hAnsi="宋体" w:hint="eastAsia"/>
          <w:sz w:val="21"/>
          <w:szCs w:val="21"/>
        </w:rPr>
        <w:t>，波长范围</w:t>
      </w:r>
      <w:r>
        <w:rPr>
          <w:rFonts w:ascii="宋体" w:eastAsia="宋体" w:hAnsi="宋体"/>
          <w:sz w:val="21"/>
          <w:szCs w:val="21"/>
        </w:rPr>
        <w:t>340-1100nm</w:t>
      </w:r>
      <w:r>
        <w:rPr>
          <w:rFonts w:ascii="宋体" w:eastAsia="宋体" w:hAnsi="宋体" w:hint="eastAsia"/>
          <w:sz w:val="21"/>
          <w:szCs w:val="21"/>
        </w:rPr>
        <w:t>，</w:t>
      </w:r>
      <w:r>
        <w:rPr>
          <w:rFonts w:ascii="宋体" w:eastAsia="宋体" w:hAnsi="宋体"/>
          <w:sz w:val="21"/>
          <w:szCs w:val="21"/>
        </w:rPr>
        <w:t>噪音：＜0.0</w:t>
      </w:r>
      <w:r>
        <w:rPr>
          <w:rFonts w:ascii="宋体" w:eastAsia="宋体" w:hAnsi="宋体" w:hint="eastAsia"/>
          <w:sz w:val="21"/>
          <w:szCs w:val="21"/>
        </w:rPr>
        <w:t>006Au，</w:t>
      </w:r>
      <w:r>
        <w:rPr>
          <w:rFonts w:ascii="宋体" w:eastAsia="宋体" w:hAnsi="宋体"/>
          <w:sz w:val="21"/>
          <w:szCs w:val="21"/>
        </w:rPr>
        <w:t>漂移：＜0.</w:t>
      </w:r>
      <w:r>
        <w:rPr>
          <w:rFonts w:ascii="宋体" w:eastAsia="宋体" w:hAnsi="宋体" w:hint="eastAsia"/>
          <w:sz w:val="21"/>
          <w:szCs w:val="21"/>
        </w:rPr>
        <w:t>001Au，还包括一个流通式比色</w:t>
      </w:r>
      <w:proofErr w:type="gramStart"/>
      <w:r>
        <w:rPr>
          <w:rFonts w:ascii="宋体" w:eastAsia="宋体" w:hAnsi="宋体" w:hint="eastAsia"/>
          <w:sz w:val="21"/>
          <w:szCs w:val="21"/>
        </w:rPr>
        <w:t>皿</w:t>
      </w:r>
      <w:proofErr w:type="gramEnd"/>
      <w:r>
        <w:rPr>
          <w:rFonts w:ascii="宋体" w:eastAsia="宋体" w:hAnsi="宋体" w:hint="eastAsia"/>
          <w:sz w:val="21"/>
          <w:szCs w:val="21"/>
        </w:rPr>
        <w:t>，光程10mm。</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采用自适应光学系统，根据检测方法波长自动调节，同时根据波长可自动增益调节光强，使光</w:t>
      </w:r>
      <w:r>
        <w:rPr>
          <w:rFonts w:ascii="宋体" w:eastAsia="宋体" w:hAnsi="宋体" w:hint="eastAsia"/>
          <w:sz w:val="21"/>
          <w:szCs w:val="21"/>
        </w:rPr>
        <w:lastRenderedPageBreak/>
        <w:t>学系统达到最佳条件，大幅降低基线噪音、漂移，增强检测灵敏度。</w:t>
      </w:r>
    </w:p>
    <w:p w:rsidR="004B3A81" w:rsidRDefault="00814E34">
      <w:pPr>
        <w:spacing w:line="360" w:lineRule="auto"/>
        <w:ind w:firstLineChars="200" w:firstLine="420"/>
        <w:rPr>
          <w:rFonts w:ascii="宋体" w:eastAsia="宋体" w:hAnsi="宋体"/>
          <w:sz w:val="21"/>
          <w:szCs w:val="21"/>
        </w:rPr>
      </w:pPr>
      <w:r>
        <w:rPr>
          <w:rFonts w:ascii="宋体" w:eastAsia="宋体" w:hAnsi="宋体"/>
          <w:sz w:val="21"/>
          <w:szCs w:val="21"/>
        </w:rPr>
        <w:t>包括一个流通式</w:t>
      </w:r>
      <w:r>
        <w:rPr>
          <w:rFonts w:ascii="宋体" w:eastAsia="宋体" w:hAnsi="宋体" w:hint="eastAsia"/>
          <w:sz w:val="21"/>
          <w:szCs w:val="21"/>
        </w:rPr>
        <w:t>石英</w:t>
      </w:r>
      <w:r>
        <w:rPr>
          <w:rFonts w:ascii="宋体" w:eastAsia="宋体" w:hAnsi="宋体"/>
          <w:sz w:val="21"/>
          <w:szCs w:val="21"/>
        </w:rPr>
        <w:t>比色</w:t>
      </w:r>
      <w:proofErr w:type="gramStart"/>
      <w:r>
        <w:rPr>
          <w:rFonts w:ascii="宋体" w:eastAsia="宋体" w:hAnsi="宋体"/>
          <w:sz w:val="21"/>
          <w:szCs w:val="21"/>
        </w:rPr>
        <w:t>皿</w:t>
      </w:r>
      <w:proofErr w:type="gramEnd"/>
      <w:r>
        <w:rPr>
          <w:rFonts w:ascii="宋体" w:eastAsia="宋体" w:hAnsi="宋体"/>
          <w:sz w:val="21"/>
          <w:szCs w:val="21"/>
        </w:rPr>
        <w:t>，</w:t>
      </w:r>
      <w:r>
        <w:rPr>
          <w:rFonts w:ascii="宋体" w:eastAsia="宋体" w:hAnsi="宋体" w:hint="eastAsia"/>
          <w:sz w:val="21"/>
          <w:szCs w:val="21"/>
        </w:rPr>
        <w:t>光程为</w:t>
      </w:r>
      <w:r>
        <w:rPr>
          <w:rFonts w:ascii="宋体" w:eastAsia="宋体" w:hAnsi="宋体"/>
          <w:sz w:val="21"/>
          <w:szCs w:val="21"/>
        </w:rPr>
        <w:t xml:space="preserve"> 10mm。</w:t>
      </w:r>
    </w:p>
    <w:p w:rsidR="004B3A81" w:rsidRDefault="00814E34">
      <w:pPr>
        <w:spacing w:line="360" w:lineRule="auto"/>
        <w:ind w:firstLineChars="200" w:firstLine="420"/>
        <w:rPr>
          <w:rFonts w:ascii="宋体" w:eastAsia="宋体" w:hAnsi="宋体"/>
          <w:sz w:val="21"/>
          <w:szCs w:val="21"/>
        </w:rPr>
      </w:pPr>
      <w:r>
        <w:rPr>
          <w:rFonts w:ascii="宋体" w:eastAsia="宋体" w:hAnsi="宋体"/>
          <w:sz w:val="21"/>
          <w:szCs w:val="21"/>
        </w:rPr>
        <w:t>2.6</w:t>
      </w:r>
      <w:r>
        <w:rPr>
          <w:rFonts w:ascii="宋体" w:eastAsia="宋体" w:hAnsi="宋体" w:hint="eastAsia"/>
          <w:sz w:val="21"/>
          <w:szCs w:val="21"/>
        </w:rPr>
        <w:t>.6内置式前处理装置</w:t>
      </w:r>
    </w:p>
    <w:p w:rsidR="004B3A81" w:rsidRDefault="00814E34">
      <w:pPr>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 采用内置加热、蒸馏、紫外消解装置，避免环境温度波动导致体系波动。直接电加热方式相比与油浴式加热，更加方便安全，无需添加更换加热油，避免加热油不纯导致高温飞溅及炸裂加热管风险。</w:t>
      </w:r>
    </w:p>
    <w:p w:rsidR="004B3A81" w:rsidRDefault="00814E34">
      <w:pPr>
        <w:spacing w:line="360" w:lineRule="auto"/>
        <w:rPr>
          <w:rFonts w:ascii="宋体" w:eastAsia="宋体" w:hAnsi="宋体"/>
          <w:sz w:val="21"/>
          <w:szCs w:val="21"/>
        </w:rPr>
      </w:pPr>
      <w:r>
        <w:rPr>
          <w:rFonts w:ascii="宋体" w:eastAsia="宋体" w:hAnsi="宋体"/>
          <w:sz w:val="21"/>
          <w:szCs w:val="21"/>
        </w:rPr>
        <w:t>2.7.配置</w:t>
      </w:r>
      <w:r>
        <w:rPr>
          <w:rFonts w:ascii="宋体" w:eastAsia="宋体" w:hAnsi="宋体" w:hint="eastAsia"/>
          <w:sz w:val="21"/>
          <w:szCs w:val="21"/>
        </w:rPr>
        <w:t>清单</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417"/>
        <w:gridCol w:w="1134"/>
        <w:gridCol w:w="1346"/>
      </w:tblGrid>
      <w:tr w:rsidR="004B3A81">
        <w:trPr>
          <w:trHeight w:val="300"/>
          <w:jc w:val="center"/>
        </w:trPr>
        <w:tc>
          <w:tcPr>
            <w:tcW w:w="900" w:type="dxa"/>
            <w:shd w:val="clear" w:color="auto" w:fill="auto"/>
            <w:noWrap/>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序号</w:t>
            </w:r>
          </w:p>
        </w:tc>
        <w:tc>
          <w:tcPr>
            <w:tcW w:w="4417"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hint="eastAsia"/>
                <w:sz w:val="21"/>
                <w:szCs w:val="21"/>
              </w:rPr>
              <w:t xml:space="preserve">描述  </w:t>
            </w:r>
            <w:r>
              <w:rPr>
                <w:rFonts w:ascii="宋体" w:eastAsia="宋体" w:hAnsi="宋体"/>
                <w:sz w:val="21"/>
                <w:szCs w:val="21"/>
              </w:rPr>
              <w:t xml:space="preserve">                                              </w:t>
            </w:r>
          </w:p>
        </w:tc>
        <w:tc>
          <w:tcPr>
            <w:tcW w:w="1134"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hint="eastAsia"/>
                <w:sz w:val="21"/>
                <w:szCs w:val="21"/>
              </w:rPr>
              <w:t>数量</w:t>
            </w:r>
          </w:p>
        </w:tc>
        <w:tc>
          <w:tcPr>
            <w:tcW w:w="1346"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hint="eastAsia"/>
                <w:sz w:val="21"/>
                <w:szCs w:val="21"/>
              </w:rPr>
              <w:t>单位</w:t>
            </w:r>
          </w:p>
        </w:tc>
      </w:tr>
      <w:tr w:rsidR="004B3A81">
        <w:trPr>
          <w:trHeight w:val="443"/>
          <w:jc w:val="center"/>
        </w:trPr>
        <w:tc>
          <w:tcPr>
            <w:tcW w:w="900" w:type="dxa"/>
            <w:shd w:val="clear" w:color="auto" w:fill="auto"/>
            <w:noWrap/>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1</w:t>
            </w:r>
          </w:p>
        </w:tc>
        <w:tc>
          <w:tcPr>
            <w:tcW w:w="4417" w:type="dxa"/>
            <w:shd w:val="clear" w:color="auto" w:fill="auto"/>
            <w:vAlign w:val="center"/>
          </w:tcPr>
          <w:p w:rsidR="004B3A81" w:rsidRDefault="00814E34">
            <w:pPr>
              <w:widowControl/>
              <w:spacing w:line="360" w:lineRule="auto"/>
              <w:jc w:val="left"/>
              <w:rPr>
                <w:rFonts w:ascii="宋体" w:eastAsia="宋体" w:hAnsi="宋体"/>
                <w:sz w:val="21"/>
                <w:szCs w:val="21"/>
              </w:rPr>
            </w:pPr>
            <w:proofErr w:type="spellStart"/>
            <w:r>
              <w:rPr>
                <w:rFonts w:ascii="宋体" w:eastAsia="宋体" w:hAnsi="宋体" w:hint="eastAsia"/>
                <w:sz w:val="21"/>
                <w:szCs w:val="21"/>
              </w:rPr>
              <w:t>iFIAE</w:t>
            </w:r>
            <w:proofErr w:type="spellEnd"/>
            <w:r>
              <w:rPr>
                <w:rFonts w:ascii="宋体" w:eastAsia="宋体" w:hAnsi="宋体" w:hint="eastAsia"/>
                <w:sz w:val="21"/>
                <w:szCs w:val="21"/>
              </w:rPr>
              <w:t>全自动流动注射硫化物分析仪</w:t>
            </w:r>
          </w:p>
        </w:tc>
        <w:tc>
          <w:tcPr>
            <w:tcW w:w="1134"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1</w:t>
            </w:r>
          </w:p>
        </w:tc>
        <w:tc>
          <w:tcPr>
            <w:tcW w:w="1346" w:type="dxa"/>
            <w:shd w:val="clear" w:color="auto" w:fill="auto"/>
            <w:vAlign w:val="center"/>
          </w:tcPr>
          <w:p w:rsidR="004B3A81" w:rsidRDefault="00814E34">
            <w:pPr>
              <w:widowControl/>
              <w:spacing w:line="360" w:lineRule="auto"/>
              <w:jc w:val="center"/>
              <w:rPr>
                <w:rFonts w:ascii="宋体" w:eastAsia="宋体" w:hAnsi="宋体"/>
                <w:sz w:val="21"/>
                <w:szCs w:val="21"/>
              </w:rPr>
            </w:pPr>
            <w:proofErr w:type="gramStart"/>
            <w:r>
              <w:rPr>
                <w:rFonts w:ascii="宋体" w:eastAsia="宋体" w:hAnsi="宋体" w:hint="eastAsia"/>
                <w:sz w:val="21"/>
                <w:szCs w:val="21"/>
              </w:rPr>
              <w:t>个</w:t>
            </w:r>
            <w:proofErr w:type="gramEnd"/>
          </w:p>
        </w:tc>
      </w:tr>
      <w:tr w:rsidR="004B3A81">
        <w:trPr>
          <w:trHeight w:val="562"/>
          <w:jc w:val="center"/>
        </w:trPr>
        <w:tc>
          <w:tcPr>
            <w:tcW w:w="900" w:type="dxa"/>
            <w:shd w:val="clear" w:color="auto" w:fill="auto"/>
            <w:noWrap/>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hint="eastAsia"/>
                <w:sz w:val="21"/>
                <w:szCs w:val="21"/>
              </w:rPr>
              <w:t>2</w:t>
            </w:r>
          </w:p>
        </w:tc>
        <w:tc>
          <w:tcPr>
            <w:tcW w:w="4417" w:type="dxa"/>
            <w:shd w:val="clear" w:color="auto" w:fill="auto"/>
            <w:vAlign w:val="center"/>
          </w:tcPr>
          <w:p w:rsidR="004B3A81" w:rsidRDefault="00814E34">
            <w:pPr>
              <w:widowControl/>
              <w:spacing w:line="360" w:lineRule="auto"/>
              <w:jc w:val="left"/>
              <w:rPr>
                <w:rFonts w:ascii="宋体" w:eastAsia="宋体" w:hAnsi="宋体"/>
                <w:sz w:val="21"/>
                <w:szCs w:val="21"/>
              </w:rPr>
            </w:pPr>
            <w:r>
              <w:rPr>
                <w:rFonts w:ascii="宋体" w:eastAsia="宋体" w:hAnsi="宋体" w:hint="eastAsia"/>
                <w:sz w:val="21"/>
                <w:szCs w:val="21"/>
              </w:rPr>
              <w:t>ASC-500 50位自动进样器</w:t>
            </w:r>
          </w:p>
        </w:tc>
        <w:tc>
          <w:tcPr>
            <w:tcW w:w="1134"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1</w:t>
            </w:r>
          </w:p>
        </w:tc>
        <w:tc>
          <w:tcPr>
            <w:tcW w:w="1346" w:type="dxa"/>
            <w:shd w:val="clear" w:color="auto" w:fill="auto"/>
            <w:vAlign w:val="center"/>
          </w:tcPr>
          <w:p w:rsidR="004B3A81" w:rsidRDefault="00814E34">
            <w:pPr>
              <w:widowControl/>
              <w:spacing w:line="360" w:lineRule="auto"/>
              <w:jc w:val="center"/>
              <w:rPr>
                <w:rFonts w:ascii="宋体" w:eastAsia="宋体" w:hAnsi="宋体"/>
                <w:sz w:val="21"/>
                <w:szCs w:val="21"/>
              </w:rPr>
            </w:pPr>
            <w:proofErr w:type="gramStart"/>
            <w:r>
              <w:rPr>
                <w:rFonts w:ascii="宋体" w:eastAsia="宋体" w:hAnsi="宋体" w:hint="eastAsia"/>
                <w:sz w:val="21"/>
                <w:szCs w:val="21"/>
              </w:rPr>
              <w:t>个</w:t>
            </w:r>
            <w:proofErr w:type="gramEnd"/>
          </w:p>
        </w:tc>
      </w:tr>
      <w:tr w:rsidR="004B3A81">
        <w:trPr>
          <w:trHeight w:val="556"/>
          <w:jc w:val="center"/>
        </w:trPr>
        <w:tc>
          <w:tcPr>
            <w:tcW w:w="900" w:type="dxa"/>
            <w:shd w:val="clear" w:color="auto" w:fill="auto"/>
            <w:noWrap/>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3</w:t>
            </w:r>
          </w:p>
        </w:tc>
        <w:tc>
          <w:tcPr>
            <w:tcW w:w="4417" w:type="dxa"/>
            <w:shd w:val="clear" w:color="auto" w:fill="auto"/>
            <w:vAlign w:val="center"/>
          </w:tcPr>
          <w:p w:rsidR="004B3A81" w:rsidRDefault="00814E34">
            <w:pPr>
              <w:widowControl/>
              <w:spacing w:line="360" w:lineRule="auto"/>
              <w:jc w:val="left"/>
              <w:rPr>
                <w:rFonts w:ascii="宋体" w:eastAsia="宋体" w:hAnsi="宋体"/>
                <w:sz w:val="21"/>
                <w:szCs w:val="21"/>
              </w:rPr>
            </w:pPr>
            <w:proofErr w:type="spellStart"/>
            <w:r>
              <w:rPr>
                <w:rFonts w:ascii="宋体" w:eastAsia="宋体" w:hAnsi="宋体" w:hint="eastAsia"/>
                <w:sz w:val="21"/>
                <w:szCs w:val="21"/>
              </w:rPr>
              <w:t>iFIAE</w:t>
            </w:r>
            <w:proofErr w:type="spellEnd"/>
            <w:r>
              <w:rPr>
                <w:rFonts w:ascii="宋体" w:eastAsia="宋体" w:hAnsi="宋体" w:hint="eastAsia"/>
                <w:sz w:val="21"/>
                <w:szCs w:val="21"/>
              </w:rPr>
              <w:t>全自动流动注射分析</w:t>
            </w:r>
            <w:proofErr w:type="gramStart"/>
            <w:r>
              <w:rPr>
                <w:rFonts w:ascii="宋体" w:eastAsia="宋体" w:hAnsi="宋体" w:hint="eastAsia"/>
                <w:sz w:val="21"/>
                <w:szCs w:val="21"/>
              </w:rPr>
              <w:t>仪使用</w:t>
            </w:r>
            <w:proofErr w:type="gramEnd"/>
            <w:r>
              <w:rPr>
                <w:rFonts w:ascii="宋体" w:eastAsia="宋体" w:hAnsi="宋体" w:hint="eastAsia"/>
                <w:sz w:val="21"/>
                <w:szCs w:val="21"/>
              </w:rPr>
              <w:t>说明书</w:t>
            </w:r>
          </w:p>
        </w:tc>
        <w:tc>
          <w:tcPr>
            <w:tcW w:w="1134"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1</w:t>
            </w:r>
          </w:p>
        </w:tc>
        <w:tc>
          <w:tcPr>
            <w:tcW w:w="1346" w:type="dxa"/>
            <w:shd w:val="clear" w:color="auto" w:fill="auto"/>
            <w:vAlign w:val="center"/>
          </w:tcPr>
          <w:p w:rsidR="004B3A81" w:rsidRDefault="00814E34">
            <w:pPr>
              <w:widowControl/>
              <w:spacing w:line="360" w:lineRule="auto"/>
              <w:jc w:val="center"/>
              <w:rPr>
                <w:rFonts w:ascii="宋体" w:eastAsia="宋体" w:hAnsi="宋体"/>
                <w:sz w:val="21"/>
                <w:szCs w:val="21"/>
              </w:rPr>
            </w:pPr>
            <w:proofErr w:type="gramStart"/>
            <w:r>
              <w:rPr>
                <w:rFonts w:ascii="宋体" w:eastAsia="宋体" w:hAnsi="宋体" w:hint="eastAsia"/>
                <w:sz w:val="21"/>
                <w:szCs w:val="21"/>
              </w:rPr>
              <w:t>个</w:t>
            </w:r>
            <w:proofErr w:type="gramEnd"/>
          </w:p>
        </w:tc>
      </w:tr>
      <w:tr w:rsidR="004B3A81">
        <w:trPr>
          <w:trHeight w:val="550"/>
          <w:jc w:val="center"/>
        </w:trPr>
        <w:tc>
          <w:tcPr>
            <w:tcW w:w="900" w:type="dxa"/>
            <w:shd w:val="clear" w:color="auto" w:fill="auto"/>
            <w:noWrap/>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4</w:t>
            </w:r>
          </w:p>
        </w:tc>
        <w:tc>
          <w:tcPr>
            <w:tcW w:w="4417" w:type="dxa"/>
            <w:shd w:val="clear" w:color="auto" w:fill="auto"/>
            <w:vAlign w:val="center"/>
          </w:tcPr>
          <w:p w:rsidR="004B3A81" w:rsidRDefault="00814E34">
            <w:pPr>
              <w:widowControl/>
              <w:spacing w:line="360" w:lineRule="auto"/>
              <w:jc w:val="left"/>
              <w:rPr>
                <w:rFonts w:ascii="宋体" w:eastAsia="宋体" w:hAnsi="宋体"/>
                <w:sz w:val="21"/>
                <w:szCs w:val="21"/>
              </w:rPr>
            </w:pPr>
            <w:proofErr w:type="spellStart"/>
            <w:r>
              <w:rPr>
                <w:rFonts w:ascii="宋体" w:eastAsia="宋体" w:hAnsi="宋体" w:hint="eastAsia"/>
                <w:sz w:val="21"/>
                <w:szCs w:val="21"/>
              </w:rPr>
              <w:t>iFIAE</w:t>
            </w:r>
            <w:proofErr w:type="spellEnd"/>
            <w:r>
              <w:rPr>
                <w:rFonts w:ascii="宋体" w:eastAsia="宋体" w:hAnsi="宋体" w:hint="eastAsia"/>
                <w:sz w:val="21"/>
                <w:szCs w:val="21"/>
              </w:rPr>
              <w:t>全自动流动注射分析仪分析方法手册</w:t>
            </w:r>
          </w:p>
        </w:tc>
        <w:tc>
          <w:tcPr>
            <w:tcW w:w="1134"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1</w:t>
            </w:r>
          </w:p>
        </w:tc>
        <w:tc>
          <w:tcPr>
            <w:tcW w:w="1346" w:type="dxa"/>
            <w:shd w:val="clear" w:color="auto" w:fill="auto"/>
            <w:vAlign w:val="center"/>
          </w:tcPr>
          <w:p w:rsidR="004B3A81" w:rsidRDefault="00814E34">
            <w:pPr>
              <w:widowControl/>
              <w:spacing w:line="360" w:lineRule="auto"/>
              <w:jc w:val="center"/>
              <w:rPr>
                <w:rFonts w:ascii="宋体" w:eastAsia="宋体" w:hAnsi="宋体"/>
                <w:sz w:val="21"/>
                <w:szCs w:val="21"/>
              </w:rPr>
            </w:pPr>
            <w:proofErr w:type="gramStart"/>
            <w:r>
              <w:rPr>
                <w:rFonts w:ascii="宋体" w:eastAsia="宋体" w:hAnsi="宋体" w:hint="eastAsia"/>
                <w:sz w:val="21"/>
                <w:szCs w:val="21"/>
              </w:rPr>
              <w:t>个</w:t>
            </w:r>
            <w:proofErr w:type="gramEnd"/>
          </w:p>
        </w:tc>
      </w:tr>
      <w:tr w:rsidR="004B3A81">
        <w:trPr>
          <w:trHeight w:val="558"/>
          <w:jc w:val="center"/>
        </w:trPr>
        <w:tc>
          <w:tcPr>
            <w:tcW w:w="900" w:type="dxa"/>
            <w:shd w:val="clear" w:color="auto" w:fill="auto"/>
            <w:noWrap/>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5</w:t>
            </w:r>
          </w:p>
        </w:tc>
        <w:tc>
          <w:tcPr>
            <w:tcW w:w="4417" w:type="dxa"/>
            <w:shd w:val="clear" w:color="auto" w:fill="auto"/>
            <w:vAlign w:val="center"/>
          </w:tcPr>
          <w:p w:rsidR="004B3A81" w:rsidRDefault="00814E34">
            <w:pPr>
              <w:widowControl/>
              <w:spacing w:line="360" w:lineRule="auto"/>
              <w:jc w:val="left"/>
              <w:rPr>
                <w:rFonts w:ascii="宋体" w:eastAsia="宋体" w:hAnsi="宋体"/>
                <w:sz w:val="21"/>
                <w:szCs w:val="21"/>
              </w:rPr>
            </w:pPr>
            <w:r>
              <w:rPr>
                <w:rFonts w:ascii="宋体" w:eastAsia="宋体" w:hAnsi="宋体" w:hint="eastAsia"/>
                <w:sz w:val="21"/>
                <w:szCs w:val="21"/>
              </w:rPr>
              <w:t>微孔分离膜</w:t>
            </w:r>
          </w:p>
        </w:tc>
        <w:tc>
          <w:tcPr>
            <w:tcW w:w="1134"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1</w:t>
            </w:r>
          </w:p>
        </w:tc>
        <w:tc>
          <w:tcPr>
            <w:tcW w:w="1346"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hint="eastAsia"/>
                <w:sz w:val="21"/>
                <w:szCs w:val="21"/>
              </w:rPr>
              <w:t>盒</w:t>
            </w:r>
          </w:p>
        </w:tc>
      </w:tr>
      <w:tr w:rsidR="004B3A81">
        <w:trPr>
          <w:trHeight w:val="566"/>
          <w:jc w:val="center"/>
        </w:trPr>
        <w:tc>
          <w:tcPr>
            <w:tcW w:w="900" w:type="dxa"/>
            <w:shd w:val="clear" w:color="auto" w:fill="auto"/>
            <w:noWrap/>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6</w:t>
            </w:r>
          </w:p>
        </w:tc>
        <w:tc>
          <w:tcPr>
            <w:tcW w:w="4417" w:type="dxa"/>
            <w:shd w:val="clear" w:color="auto" w:fill="auto"/>
            <w:vAlign w:val="center"/>
          </w:tcPr>
          <w:p w:rsidR="004B3A81" w:rsidRDefault="00814E34">
            <w:pPr>
              <w:widowControl/>
              <w:spacing w:line="360" w:lineRule="auto"/>
              <w:jc w:val="left"/>
              <w:rPr>
                <w:rFonts w:ascii="宋体" w:eastAsia="宋体" w:hAnsi="宋体"/>
                <w:sz w:val="21"/>
                <w:szCs w:val="21"/>
              </w:rPr>
            </w:pPr>
            <w:r>
              <w:rPr>
                <w:rFonts w:ascii="宋体" w:eastAsia="宋体" w:hAnsi="宋体" w:hint="eastAsia"/>
                <w:sz w:val="21"/>
                <w:szCs w:val="21"/>
              </w:rPr>
              <w:t>蒸馏脱气管</w:t>
            </w:r>
          </w:p>
        </w:tc>
        <w:tc>
          <w:tcPr>
            <w:tcW w:w="1134"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5</w:t>
            </w:r>
          </w:p>
        </w:tc>
        <w:tc>
          <w:tcPr>
            <w:tcW w:w="1346"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hint="eastAsia"/>
                <w:sz w:val="21"/>
                <w:szCs w:val="21"/>
              </w:rPr>
              <w:t>根</w:t>
            </w:r>
          </w:p>
        </w:tc>
      </w:tr>
      <w:tr w:rsidR="004B3A81">
        <w:trPr>
          <w:trHeight w:val="546"/>
          <w:jc w:val="center"/>
        </w:trPr>
        <w:tc>
          <w:tcPr>
            <w:tcW w:w="900" w:type="dxa"/>
            <w:shd w:val="clear" w:color="auto" w:fill="auto"/>
            <w:noWrap/>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7</w:t>
            </w:r>
          </w:p>
        </w:tc>
        <w:tc>
          <w:tcPr>
            <w:tcW w:w="4417" w:type="dxa"/>
            <w:shd w:val="clear" w:color="auto" w:fill="auto"/>
            <w:vAlign w:val="center"/>
          </w:tcPr>
          <w:p w:rsidR="004B3A81" w:rsidRDefault="00814E34">
            <w:pPr>
              <w:widowControl/>
              <w:spacing w:line="360" w:lineRule="auto"/>
              <w:jc w:val="left"/>
              <w:rPr>
                <w:rFonts w:ascii="宋体" w:eastAsia="宋体" w:hAnsi="宋体"/>
                <w:sz w:val="21"/>
                <w:szCs w:val="21"/>
              </w:rPr>
            </w:pPr>
            <w:r>
              <w:rPr>
                <w:rFonts w:ascii="宋体" w:eastAsia="宋体" w:hAnsi="宋体" w:hint="eastAsia"/>
                <w:sz w:val="21"/>
                <w:szCs w:val="21"/>
              </w:rPr>
              <w:t>带卡</w:t>
            </w:r>
            <w:proofErr w:type="gramStart"/>
            <w:r>
              <w:rPr>
                <w:rFonts w:ascii="宋体" w:eastAsia="宋体" w:hAnsi="宋体" w:hint="eastAsia"/>
                <w:sz w:val="21"/>
                <w:szCs w:val="21"/>
              </w:rPr>
              <w:t>头泵管</w:t>
            </w:r>
            <w:proofErr w:type="gramEnd"/>
          </w:p>
        </w:tc>
        <w:tc>
          <w:tcPr>
            <w:tcW w:w="1134"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1</w:t>
            </w:r>
          </w:p>
        </w:tc>
        <w:tc>
          <w:tcPr>
            <w:tcW w:w="1346"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hint="eastAsia"/>
                <w:sz w:val="21"/>
                <w:szCs w:val="21"/>
              </w:rPr>
              <w:t>套</w:t>
            </w:r>
          </w:p>
        </w:tc>
      </w:tr>
      <w:tr w:rsidR="004B3A81">
        <w:trPr>
          <w:trHeight w:val="558"/>
          <w:jc w:val="center"/>
        </w:trPr>
        <w:tc>
          <w:tcPr>
            <w:tcW w:w="900" w:type="dxa"/>
            <w:shd w:val="clear" w:color="auto" w:fill="auto"/>
            <w:noWrap/>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8</w:t>
            </w:r>
          </w:p>
        </w:tc>
        <w:tc>
          <w:tcPr>
            <w:tcW w:w="4417" w:type="dxa"/>
            <w:shd w:val="clear" w:color="auto" w:fill="auto"/>
            <w:vAlign w:val="center"/>
          </w:tcPr>
          <w:p w:rsidR="004B3A81" w:rsidRDefault="00814E34">
            <w:pPr>
              <w:widowControl/>
              <w:spacing w:line="360" w:lineRule="auto"/>
              <w:jc w:val="left"/>
              <w:rPr>
                <w:rFonts w:ascii="宋体" w:eastAsia="宋体" w:hAnsi="宋体"/>
                <w:sz w:val="21"/>
                <w:szCs w:val="21"/>
              </w:rPr>
            </w:pPr>
            <w:r>
              <w:rPr>
                <w:rFonts w:ascii="宋体" w:eastAsia="宋体" w:hAnsi="宋体" w:hint="eastAsia"/>
                <w:sz w:val="21"/>
                <w:szCs w:val="21"/>
              </w:rPr>
              <w:t>硫化物启动包</w:t>
            </w:r>
          </w:p>
        </w:tc>
        <w:tc>
          <w:tcPr>
            <w:tcW w:w="1134"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2</w:t>
            </w:r>
          </w:p>
        </w:tc>
        <w:tc>
          <w:tcPr>
            <w:tcW w:w="1346" w:type="dxa"/>
            <w:shd w:val="clear" w:color="auto" w:fill="auto"/>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hint="eastAsia"/>
                <w:sz w:val="21"/>
                <w:szCs w:val="21"/>
              </w:rPr>
              <w:t>套</w:t>
            </w:r>
          </w:p>
        </w:tc>
      </w:tr>
      <w:tr w:rsidR="004B3A81">
        <w:trPr>
          <w:trHeight w:val="572"/>
          <w:jc w:val="center"/>
        </w:trPr>
        <w:tc>
          <w:tcPr>
            <w:tcW w:w="900" w:type="dxa"/>
            <w:shd w:val="clear" w:color="auto" w:fill="auto"/>
            <w:noWrap/>
            <w:vAlign w:val="center"/>
          </w:tcPr>
          <w:p w:rsidR="004B3A81" w:rsidRDefault="00814E34">
            <w:pPr>
              <w:widowControl/>
              <w:spacing w:line="360" w:lineRule="auto"/>
              <w:jc w:val="center"/>
              <w:rPr>
                <w:rFonts w:ascii="宋体" w:eastAsia="宋体" w:hAnsi="宋体"/>
                <w:sz w:val="21"/>
                <w:szCs w:val="21"/>
              </w:rPr>
            </w:pPr>
            <w:r>
              <w:rPr>
                <w:rFonts w:ascii="宋体" w:eastAsia="宋体" w:hAnsi="宋体"/>
                <w:sz w:val="21"/>
                <w:szCs w:val="21"/>
              </w:rPr>
              <w:t>9</w:t>
            </w:r>
          </w:p>
        </w:tc>
        <w:tc>
          <w:tcPr>
            <w:tcW w:w="4417" w:type="dxa"/>
            <w:shd w:val="clear" w:color="auto" w:fill="auto"/>
            <w:vAlign w:val="center"/>
          </w:tcPr>
          <w:p w:rsidR="004B3A81" w:rsidRDefault="00814E34">
            <w:pPr>
              <w:widowControl/>
              <w:spacing w:line="360" w:lineRule="auto"/>
              <w:jc w:val="left"/>
              <w:rPr>
                <w:rFonts w:ascii="宋体" w:eastAsia="宋体" w:hAnsi="宋体"/>
                <w:sz w:val="21"/>
                <w:szCs w:val="21"/>
              </w:rPr>
            </w:pPr>
            <w:proofErr w:type="spellStart"/>
            <w:r>
              <w:rPr>
                <w:rFonts w:ascii="宋体" w:eastAsia="宋体" w:hAnsi="宋体" w:hint="eastAsia"/>
                <w:sz w:val="21"/>
                <w:szCs w:val="21"/>
              </w:rPr>
              <w:t>iFIAE</w:t>
            </w:r>
            <w:proofErr w:type="spellEnd"/>
            <w:r>
              <w:rPr>
                <w:rFonts w:ascii="宋体" w:eastAsia="宋体" w:hAnsi="宋体" w:hint="eastAsia"/>
                <w:sz w:val="21"/>
                <w:szCs w:val="21"/>
              </w:rPr>
              <w:t>整机附件包</w:t>
            </w:r>
          </w:p>
        </w:tc>
        <w:tc>
          <w:tcPr>
            <w:tcW w:w="1134" w:type="dxa"/>
            <w:shd w:val="clear" w:color="auto" w:fill="auto"/>
            <w:vAlign w:val="center"/>
          </w:tcPr>
          <w:p w:rsidR="004B3A81" w:rsidRDefault="00814E34">
            <w:pPr>
              <w:widowControl/>
              <w:spacing w:line="360" w:lineRule="auto"/>
              <w:ind w:firstLineChars="200" w:firstLine="420"/>
              <w:rPr>
                <w:rFonts w:ascii="宋体" w:eastAsia="宋体" w:hAnsi="宋体"/>
                <w:sz w:val="21"/>
                <w:szCs w:val="21"/>
              </w:rPr>
            </w:pPr>
            <w:r>
              <w:rPr>
                <w:rFonts w:ascii="宋体" w:eastAsia="宋体" w:hAnsi="宋体"/>
                <w:sz w:val="21"/>
                <w:szCs w:val="21"/>
              </w:rPr>
              <w:t>1</w:t>
            </w:r>
          </w:p>
        </w:tc>
        <w:tc>
          <w:tcPr>
            <w:tcW w:w="1346" w:type="dxa"/>
            <w:shd w:val="clear" w:color="auto" w:fill="auto"/>
            <w:vAlign w:val="center"/>
          </w:tcPr>
          <w:p w:rsidR="004B3A81" w:rsidRDefault="00814E34">
            <w:pPr>
              <w:widowControl/>
              <w:spacing w:line="360" w:lineRule="auto"/>
              <w:ind w:firstLineChars="100" w:firstLine="210"/>
              <w:jc w:val="center"/>
              <w:rPr>
                <w:rFonts w:ascii="宋体" w:eastAsia="宋体" w:hAnsi="宋体"/>
                <w:sz w:val="21"/>
                <w:szCs w:val="21"/>
              </w:rPr>
            </w:pPr>
            <w:r>
              <w:rPr>
                <w:rFonts w:ascii="宋体" w:eastAsia="宋体" w:hAnsi="宋体" w:hint="eastAsia"/>
                <w:sz w:val="21"/>
                <w:szCs w:val="21"/>
              </w:rPr>
              <w:t>套</w:t>
            </w:r>
          </w:p>
        </w:tc>
      </w:tr>
    </w:tbl>
    <w:p w:rsidR="004B3A81" w:rsidRDefault="004B3A81">
      <w:pPr>
        <w:spacing w:line="360" w:lineRule="auto"/>
        <w:rPr>
          <w:rFonts w:ascii="宋体" w:eastAsia="宋体" w:hAnsi="宋体"/>
          <w:sz w:val="21"/>
          <w:szCs w:val="21"/>
        </w:rPr>
      </w:pPr>
    </w:p>
    <w:p w:rsidR="004B3A81" w:rsidRDefault="00814E34">
      <w:pPr>
        <w:spacing w:line="360" w:lineRule="auto"/>
        <w:rPr>
          <w:rFonts w:ascii="宋体" w:eastAsia="宋体" w:hAnsi="宋体"/>
          <w:b/>
          <w:bCs/>
          <w:sz w:val="21"/>
          <w:szCs w:val="21"/>
        </w:rPr>
      </w:pPr>
      <w:r>
        <w:rPr>
          <w:rFonts w:ascii="宋体" w:eastAsia="宋体" w:hAnsi="宋体"/>
          <w:b/>
          <w:bCs/>
          <w:sz w:val="21"/>
          <w:szCs w:val="21"/>
        </w:rPr>
        <w:t>3.</w:t>
      </w:r>
      <w:r>
        <w:rPr>
          <w:rFonts w:ascii="宋体" w:eastAsia="宋体" w:hAnsi="宋体" w:hint="eastAsia"/>
          <w:b/>
          <w:bCs/>
          <w:sz w:val="21"/>
          <w:szCs w:val="21"/>
        </w:rPr>
        <w:t xml:space="preserve"> 鼓风干燥箱</w:t>
      </w:r>
    </w:p>
    <w:p w:rsidR="004B3A81" w:rsidRDefault="00814E34">
      <w:pPr>
        <w:spacing w:line="360" w:lineRule="auto"/>
        <w:rPr>
          <w:rFonts w:ascii="宋体" w:eastAsia="宋体" w:hAnsi="宋体"/>
          <w:sz w:val="21"/>
          <w:szCs w:val="21"/>
        </w:rPr>
      </w:pPr>
      <w:r>
        <w:rPr>
          <w:rFonts w:ascii="宋体" w:eastAsia="宋体" w:hAnsi="宋体" w:hint="eastAsia"/>
          <w:sz w:val="21"/>
          <w:szCs w:val="21"/>
        </w:rPr>
        <w:t>3.1 箱体内均采用镜面不锈钢</w:t>
      </w:r>
      <w:proofErr w:type="gramStart"/>
      <w:r>
        <w:rPr>
          <w:rFonts w:ascii="宋体" w:eastAsia="宋体" w:hAnsi="宋体" w:hint="eastAsia"/>
          <w:sz w:val="21"/>
          <w:szCs w:val="21"/>
        </w:rPr>
        <w:t>氲</w:t>
      </w:r>
      <w:proofErr w:type="gramEnd"/>
      <w:r>
        <w:rPr>
          <w:rFonts w:ascii="宋体" w:eastAsia="宋体" w:hAnsi="宋体" w:hint="eastAsia"/>
          <w:sz w:val="21"/>
          <w:szCs w:val="21"/>
        </w:rPr>
        <w:t>弧焊制作而成，箱体</w:t>
      </w:r>
      <w:proofErr w:type="gramStart"/>
      <w:r>
        <w:rPr>
          <w:rFonts w:ascii="宋体" w:eastAsia="宋体" w:hAnsi="宋体" w:hint="eastAsia"/>
          <w:sz w:val="21"/>
          <w:szCs w:val="21"/>
        </w:rPr>
        <w:t>外采用</w:t>
      </w:r>
      <w:proofErr w:type="gramEnd"/>
      <w:r>
        <w:rPr>
          <w:rFonts w:ascii="宋体" w:eastAsia="宋体" w:hAnsi="宋体" w:hint="eastAsia"/>
          <w:sz w:val="21"/>
          <w:szCs w:val="21"/>
        </w:rPr>
        <w:t>钢板，造型美观、新颖。</w:t>
      </w:r>
    </w:p>
    <w:p w:rsidR="004B3A81" w:rsidRDefault="00814E34">
      <w:pPr>
        <w:spacing w:line="360" w:lineRule="auto"/>
        <w:rPr>
          <w:rFonts w:ascii="宋体" w:eastAsia="宋体" w:hAnsi="宋体"/>
          <w:sz w:val="21"/>
          <w:szCs w:val="21"/>
        </w:rPr>
      </w:pPr>
      <w:r>
        <w:rPr>
          <w:rFonts w:ascii="宋体" w:eastAsia="宋体" w:hAnsi="宋体" w:hint="eastAsia"/>
          <w:sz w:val="21"/>
          <w:szCs w:val="21"/>
        </w:rPr>
        <w:t>3.2 采用具有超温偏差保护、数字显示的微电脑PI.D温度控制器，带有定时功能，控温精确可靠。</w:t>
      </w:r>
    </w:p>
    <w:p w:rsidR="004B3A81" w:rsidRDefault="00814E34">
      <w:pPr>
        <w:spacing w:line="360" w:lineRule="auto"/>
        <w:rPr>
          <w:rFonts w:ascii="宋体" w:eastAsia="宋体" w:hAnsi="宋体"/>
          <w:sz w:val="21"/>
          <w:szCs w:val="21"/>
        </w:rPr>
      </w:pPr>
      <w:r>
        <w:rPr>
          <w:rFonts w:ascii="宋体" w:eastAsia="宋体" w:hAnsi="宋体" w:hint="eastAsia"/>
          <w:sz w:val="21"/>
          <w:szCs w:val="21"/>
        </w:rPr>
        <w:t>3.3 热风循环系统由能在高温下连续运转的风机和合适的风道组成，提高工作室内温度均匀。</w:t>
      </w:r>
    </w:p>
    <w:p w:rsidR="004B3A81" w:rsidRDefault="00814E34">
      <w:pPr>
        <w:spacing w:line="360" w:lineRule="auto"/>
        <w:rPr>
          <w:rFonts w:ascii="宋体" w:eastAsia="宋体" w:hAnsi="宋体"/>
          <w:sz w:val="21"/>
          <w:szCs w:val="21"/>
        </w:rPr>
      </w:pPr>
      <w:r>
        <w:rPr>
          <w:rFonts w:ascii="宋体" w:eastAsia="宋体" w:hAnsi="宋体" w:hint="eastAsia"/>
          <w:sz w:val="21"/>
          <w:szCs w:val="21"/>
        </w:rPr>
        <w:t>3.4 采用新型的合成硅密封条，能长期高温运行，使用寿命长，便于更换。</w:t>
      </w:r>
    </w:p>
    <w:p w:rsidR="004B3A81" w:rsidRDefault="00814E34">
      <w:pPr>
        <w:spacing w:line="360" w:lineRule="auto"/>
        <w:rPr>
          <w:rFonts w:ascii="宋体" w:eastAsia="宋体" w:hAnsi="宋体"/>
          <w:sz w:val="21"/>
          <w:szCs w:val="21"/>
        </w:rPr>
      </w:pPr>
      <w:r>
        <w:rPr>
          <w:rFonts w:ascii="宋体" w:eastAsia="宋体" w:hAnsi="宋体" w:hint="eastAsia"/>
          <w:sz w:val="21"/>
          <w:szCs w:val="21"/>
        </w:rPr>
        <w:t>3.5 可以从控温面板上调节箱内进风和排气量大小。</w:t>
      </w:r>
    </w:p>
    <w:p w:rsidR="004B3A81" w:rsidRDefault="00814E34">
      <w:pPr>
        <w:spacing w:line="360" w:lineRule="auto"/>
        <w:rPr>
          <w:rFonts w:ascii="宋体" w:eastAsia="宋体" w:hAnsi="宋体"/>
          <w:sz w:val="21"/>
          <w:szCs w:val="21"/>
        </w:rPr>
      </w:pPr>
      <w:r>
        <w:rPr>
          <w:rFonts w:ascii="宋体" w:eastAsia="宋体" w:hAnsi="宋体" w:hint="eastAsia"/>
          <w:sz w:val="21"/>
          <w:szCs w:val="21"/>
        </w:rPr>
        <w:t>3.6 独立限温报警系统，超过限制温度即自动中断，保证实验安全运行不发生意外。(选配)</w:t>
      </w:r>
    </w:p>
    <w:p w:rsidR="004B3A81" w:rsidRDefault="004B3A81">
      <w:pPr>
        <w:spacing w:line="360" w:lineRule="auto"/>
        <w:rPr>
          <w:rFonts w:ascii="宋体" w:eastAsia="宋体" w:hAnsi="宋体" w:cs="宋体"/>
          <w:sz w:val="21"/>
          <w:szCs w:val="21"/>
        </w:rPr>
      </w:pPr>
    </w:p>
    <w:p w:rsidR="004B3A81" w:rsidRDefault="00814E34">
      <w:pPr>
        <w:spacing w:line="360" w:lineRule="auto"/>
        <w:rPr>
          <w:rFonts w:ascii="宋体" w:eastAsia="宋体" w:hAnsi="宋体"/>
          <w:b/>
          <w:bCs/>
          <w:sz w:val="21"/>
          <w:szCs w:val="21"/>
        </w:rPr>
      </w:pPr>
      <w:r>
        <w:rPr>
          <w:rFonts w:ascii="宋体" w:eastAsia="宋体" w:hAnsi="宋体" w:hint="eastAsia"/>
          <w:b/>
          <w:bCs/>
          <w:sz w:val="21"/>
          <w:szCs w:val="21"/>
        </w:rPr>
        <w:t>4. 紫外分光光度</w:t>
      </w:r>
    </w:p>
    <w:p w:rsidR="004B3A81" w:rsidRDefault="00814E34">
      <w:pPr>
        <w:spacing w:line="360" w:lineRule="auto"/>
        <w:ind w:firstLineChars="100" w:firstLine="210"/>
        <w:rPr>
          <w:rFonts w:ascii="宋体" w:eastAsia="宋体" w:hAnsi="宋体"/>
          <w:sz w:val="21"/>
          <w:szCs w:val="21"/>
        </w:rPr>
      </w:pPr>
      <w:r>
        <w:rPr>
          <w:rFonts w:ascii="宋体" w:eastAsia="宋体" w:hAnsi="宋体" w:hint="eastAsia"/>
          <w:sz w:val="21"/>
          <w:szCs w:val="21"/>
        </w:rPr>
        <w:t>技术参数</w:t>
      </w:r>
    </w:p>
    <w:p w:rsidR="004B3A81" w:rsidRDefault="00814E34">
      <w:pPr>
        <w:spacing w:line="360" w:lineRule="auto"/>
        <w:rPr>
          <w:rFonts w:ascii="宋体" w:eastAsia="宋体" w:hAnsi="宋体"/>
          <w:sz w:val="21"/>
          <w:szCs w:val="21"/>
        </w:rPr>
      </w:pPr>
      <w:r>
        <w:rPr>
          <w:rFonts w:ascii="宋体" w:eastAsia="宋体" w:hAnsi="宋体" w:hint="eastAsia"/>
          <w:sz w:val="21"/>
          <w:szCs w:val="21"/>
        </w:rPr>
        <w:lastRenderedPageBreak/>
        <w:t>4.1、波长范围：190 -1,100 nm</w:t>
      </w:r>
    </w:p>
    <w:p w:rsidR="004B3A81" w:rsidRDefault="00814E34">
      <w:pPr>
        <w:spacing w:line="360" w:lineRule="auto"/>
        <w:rPr>
          <w:rFonts w:ascii="宋体" w:eastAsia="宋体" w:hAnsi="宋体"/>
          <w:sz w:val="21"/>
          <w:szCs w:val="21"/>
        </w:rPr>
      </w:pPr>
      <w:r>
        <w:rPr>
          <w:rFonts w:ascii="宋体" w:eastAsia="宋体" w:hAnsi="宋体" w:hint="eastAsia"/>
          <w:sz w:val="21"/>
          <w:szCs w:val="21"/>
        </w:rPr>
        <w:t>4.2、光谱带宽：1 nm (190 to 1,100 nm)</w:t>
      </w:r>
    </w:p>
    <w:p w:rsidR="004B3A81" w:rsidRDefault="00814E34">
      <w:pPr>
        <w:spacing w:line="360" w:lineRule="auto"/>
        <w:rPr>
          <w:rFonts w:ascii="宋体" w:eastAsia="宋体" w:hAnsi="宋体"/>
          <w:sz w:val="21"/>
          <w:szCs w:val="21"/>
        </w:rPr>
      </w:pPr>
      <w:r>
        <w:rPr>
          <w:rFonts w:ascii="宋体" w:eastAsia="宋体" w:hAnsi="宋体" w:hint="eastAsia"/>
          <w:sz w:val="21"/>
          <w:szCs w:val="21"/>
        </w:rPr>
        <w:t>4.3、波长显示：0.1 nm步进</w:t>
      </w:r>
    </w:p>
    <w:p w:rsidR="004B3A81" w:rsidRDefault="00814E34">
      <w:pPr>
        <w:spacing w:line="360" w:lineRule="auto"/>
        <w:rPr>
          <w:rFonts w:ascii="宋体" w:eastAsia="宋体" w:hAnsi="宋体"/>
          <w:sz w:val="21"/>
          <w:szCs w:val="21"/>
        </w:rPr>
      </w:pPr>
      <w:r>
        <w:rPr>
          <w:rFonts w:ascii="宋体" w:eastAsia="宋体" w:hAnsi="宋体" w:hint="eastAsia"/>
          <w:sz w:val="21"/>
          <w:szCs w:val="21"/>
        </w:rPr>
        <w:t>4.4、波长设置：0.1 nm步进</w:t>
      </w:r>
    </w:p>
    <w:p w:rsidR="004B3A81" w:rsidRDefault="00814E34">
      <w:pPr>
        <w:spacing w:line="360" w:lineRule="auto"/>
        <w:rPr>
          <w:rFonts w:ascii="宋体" w:eastAsia="宋体" w:hAnsi="宋体"/>
          <w:sz w:val="21"/>
          <w:szCs w:val="21"/>
        </w:rPr>
      </w:pPr>
      <w:r>
        <w:rPr>
          <w:rFonts w:ascii="宋体" w:eastAsia="宋体" w:hAnsi="宋体" w:hint="eastAsia"/>
          <w:sz w:val="21"/>
          <w:szCs w:val="21"/>
        </w:rPr>
        <w:t>4.5、波长准确度：± 0.1 nm （氘灯， 656.1 nm处）, 全光谱范围± 0.3 nm</w:t>
      </w:r>
    </w:p>
    <w:p w:rsidR="004B3A81" w:rsidRDefault="00814E34">
      <w:pPr>
        <w:spacing w:line="360" w:lineRule="auto"/>
        <w:rPr>
          <w:rFonts w:ascii="宋体" w:eastAsia="宋体" w:hAnsi="宋体"/>
          <w:sz w:val="21"/>
          <w:szCs w:val="21"/>
        </w:rPr>
      </w:pPr>
      <w:r>
        <w:rPr>
          <w:rFonts w:ascii="宋体" w:eastAsia="宋体" w:hAnsi="宋体" w:hint="eastAsia"/>
          <w:sz w:val="21"/>
          <w:szCs w:val="21"/>
        </w:rPr>
        <w:t>4.6、波长重复性：± 0.1 nm</w:t>
      </w:r>
    </w:p>
    <w:p w:rsidR="004B3A81" w:rsidRDefault="00814E34">
      <w:pPr>
        <w:spacing w:line="360" w:lineRule="auto"/>
        <w:rPr>
          <w:rFonts w:ascii="宋体" w:eastAsia="宋体" w:hAnsi="宋体"/>
          <w:sz w:val="21"/>
          <w:szCs w:val="21"/>
        </w:rPr>
      </w:pPr>
      <w:r>
        <w:rPr>
          <w:rFonts w:ascii="宋体" w:eastAsia="宋体" w:hAnsi="宋体" w:hint="eastAsia"/>
          <w:sz w:val="21"/>
          <w:szCs w:val="21"/>
        </w:rPr>
        <w:t>4.7、波长转动速度：</w:t>
      </w:r>
      <w:proofErr w:type="gramStart"/>
      <w:r>
        <w:rPr>
          <w:rFonts w:ascii="宋体" w:eastAsia="宋体" w:hAnsi="宋体" w:hint="eastAsia"/>
          <w:sz w:val="21"/>
          <w:szCs w:val="21"/>
        </w:rPr>
        <w:t>14,500 nm/min</w:t>
      </w:r>
      <w:proofErr w:type="gramEnd"/>
    </w:p>
    <w:p w:rsidR="004B3A81" w:rsidRDefault="00814E34">
      <w:pPr>
        <w:spacing w:line="360" w:lineRule="auto"/>
        <w:rPr>
          <w:rFonts w:ascii="宋体" w:eastAsia="宋体" w:hAnsi="宋体"/>
          <w:sz w:val="21"/>
          <w:szCs w:val="21"/>
        </w:rPr>
      </w:pPr>
      <w:r>
        <w:rPr>
          <w:rFonts w:ascii="宋体" w:eastAsia="宋体" w:hAnsi="宋体" w:hint="eastAsia"/>
          <w:sz w:val="21"/>
          <w:szCs w:val="21"/>
        </w:rPr>
        <w:t>4.8、波长扫描速度：29,000 -2 nm/min</w:t>
      </w:r>
    </w:p>
    <w:p w:rsidR="004B3A81" w:rsidRDefault="00814E34">
      <w:pPr>
        <w:spacing w:line="360" w:lineRule="auto"/>
        <w:rPr>
          <w:rFonts w:ascii="宋体" w:eastAsia="宋体" w:hAnsi="宋体"/>
          <w:sz w:val="21"/>
          <w:szCs w:val="21"/>
        </w:rPr>
      </w:pPr>
      <w:r>
        <w:rPr>
          <w:rFonts w:ascii="宋体" w:eastAsia="宋体" w:hAnsi="宋体" w:hint="eastAsia"/>
          <w:sz w:val="21"/>
          <w:szCs w:val="21"/>
        </w:rPr>
        <w:t>4.9、换灯波长：根据设置波长自动执行换灯操作，可设换灯波长范围295 - 364 nm (0.1 nm步进)</w:t>
      </w:r>
    </w:p>
    <w:p w:rsidR="004B3A81" w:rsidRDefault="00814E34">
      <w:pPr>
        <w:spacing w:line="360" w:lineRule="auto"/>
        <w:rPr>
          <w:rFonts w:ascii="宋体" w:eastAsia="宋体" w:hAnsi="宋体"/>
          <w:sz w:val="21"/>
          <w:szCs w:val="21"/>
        </w:rPr>
      </w:pPr>
      <w:r>
        <w:rPr>
          <w:rFonts w:ascii="宋体" w:eastAsia="宋体" w:hAnsi="宋体" w:hint="eastAsia"/>
          <w:sz w:val="21"/>
          <w:szCs w:val="21"/>
        </w:rPr>
        <w:t>4.10、杂散光：&lt;0.02% (220 nm，</w:t>
      </w:r>
      <w:proofErr w:type="spellStart"/>
      <w:r>
        <w:rPr>
          <w:rFonts w:ascii="宋体" w:eastAsia="宋体" w:hAnsi="宋体" w:hint="eastAsia"/>
          <w:sz w:val="21"/>
          <w:szCs w:val="21"/>
        </w:rPr>
        <w:t>NaI</w:t>
      </w:r>
      <w:proofErr w:type="spellEnd"/>
      <w:r>
        <w:rPr>
          <w:rFonts w:ascii="宋体" w:eastAsia="宋体" w:hAnsi="宋体" w:hint="eastAsia"/>
          <w:sz w:val="21"/>
          <w:szCs w:val="21"/>
        </w:rPr>
        <w:t>)；&lt;0.02% (340 nm ，NaNO2)；&lt;0.5% (198 nm ，</w:t>
      </w:r>
      <w:proofErr w:type="spellStart"/>
      <w:r>
        <w:rPr>
          <w:rFonts w:ascii="宋体" w:eastAsia="宋体" w:hAnsi="宋体" w:hint="eastAsia"/>
          <w:sz w:val="21"/>
          <w:szCs w:val="21"/>
        </w:rPr>
        <w:t>KCl</w:t>
      </w:r>
      <w:proofErr w:type="spellEnd"/>
      <w:r>
        <w:rPr>
          <w:rFonts w:ascii="宋体" w:eastAsia="宋体" w:hAnsi="宋体" w:hint="eastAsia"/>
          <w:sz w:val="21"/>
          <w:szCs w:val="21"/>
        </w:rPr>
        <w:t>)</w:t>
      </w:r>
    </w:p>
    <w:p w:rsidR="004B3A81" w:rsidRDefault="00814E34">
      <w:pPr>
        <w:spacing w:line="360" w:lineRule="auto"/>
        <w:rPr>
          <w:rFonts w:ascii="宋体" w:eastAsia="宋体" w:hAnsi="宋体"/>
          <w:sz w:val="21"/>
          <w:szCs w:val="21"/>
        </w:rPr>
      </w:pPr>
      <w:r>
        <w:rPr>
          <w:rFonts w:ascii="宋体" w:eastAsia="宋体" w:hAnsi="宋体" w:hint="eastAsia"/>
          <w:sz w:val="21"/>
          <w:szCs w:val="21"/>
        </w:rPr>
        <w:t>4.11、光路系统：双光束</w:t>
      </w:r>
    </w:p>
    <w:p w:rsidR="004B3A81" w:rsidRDefault="00814E34">
      <w:pPr>
        <w:spacing w:line="360" w:lineRule="auto"/>
        <w:rPr>
          <w:rFonts w:ascii="宋体" w:eastAsia="宋体" w:hAnsi="宋体"/>
          <w:sz w:val="21"/>
          <w:szCs w:val="21"/>
        </w:rPr>
      </w:pPr>
      <w:r>
        <w:rPr>
          <w:rFonts w:ascii="宋体" w:eastAsia="宋体" w:hAnsi="宋体" w:hint="eastAsia"/>
          <w:sz w:val="21"/>
          <w:szCs w:val="21"/>
        </w:rPr>
        <w:t>4.12、光度范围：吸光度： -4-4 Abs，透过率: 0%-400%</w:t>
      </w:r>
    </w:p>
    <w:p w:rsidR="004B3A81" w:rsidRDefault="00814E34">
      <w:pPr>
        <w:spacing w:line="360" w:lineRule="auto"/>
        <w:rPr>
          <w:rFonts w:ascii="宋体" w:eastAsia="宋体" w:hAnsi="宋体"/>
          <w:sz w:val="21"/>
          <w:szCs w:val="21"/>
        </w:rPr>
      </w:pPr>
      <w:r>
        <w:rPr>
          <w:rFonts w:ascii="宋体" w:eastAsia="宋体" w:hAnsi="宋体" w:hint="eastAsia"/>
          <w:sz w:val="21"/>
          <w:szCs w:val="21"/>
        </w:rPr>
        <w:t>4.13、光度准确性：± 0.002 Abs （0.5 Abs）；± 0.004 Abs （1.0 Abs）；± 0.006 Abs （2.0 Abs）(使用NIST930D/NIST1930或者相同性能滤光片)</w:t>
      </w:r>
    </w:p>
    <w:p w:rsidR="004B3A81" w:rsidRDefault="00814E34">
      <w:pPr>
        <w:spacing w:line="360" w:lineRule="auto"/>
        <w:rPr>
          <w:rFonts w:ascii="宋体" w:eastAsia="宋体" w:hAnsi="宋体"/>
          <w:sz w:val="21"/>
          <w:szCs w:val="21"/>
        </w:rPr>
      </w:pPr>
      <w:r>
        <w:rPr>
          <w:rFonts w:ascii="宋体" w:eastAsia="宋体" w:hAnsi="宋体" w:hint="eastAsia"/>
          <w:sz w:val="21"/>
          <w:szCs w:val="21"/>
        </w:rPr>
        <w:t>4.14、光度重复性：&lt;± 0.0002 Abs at 0.5 Abs；&lt;± 0.0002 Abs at 1 Abs；&lt;± 0.001 Abs at 2 Abs</w:t>
      </w:r>
    </w:p>
    <w:p w:rsidR="004B3A81" w:rsidRDefault="00814E34">
      <w:pPr>
        <w:spacing w:line="360" w:lineRule="auto"/>
        <w:rPr>
          <w:rFonts w:ascii="宋体" w:eastAsia="宋体" w:hAnsi="宋体"/>
          <w:sz w:val="21"/>
          <w:szCs w:val="21"/>
        </w:rPr>
      </w:pPr>
      <w:r>
        <w:rPr>
          <w:rFonts w:ascii="宋体" w:eastAsia="宋体" w:hAnsi="宋体" w:hint="eastAsia"/>
          <w:sz w:val="21"/>
          <w:szCs w:val="21"/>
        </w:rPr>
        <w:t>4.15、基线稳定性：&lt;0.0003 Abs/</w:t>
      </w:r>
      <w:proofErr w:type="spellStart"/>
      <w:r>
        <w:rPr>
          <w:rFonts w:ascii="宋体" w:eastAsia="宋体" w:hAnsi="宋体" w:hint="eastAsia"/>
          <w:sz w:val="21"/>
          <w:szCs w:val="21"/>
        </w:rPr>
        <w:t>Hr</w:t>
      </w:r>
      <w:proofErr w:type="spellEnd"/>
      <w:r>
        <w:rPr>
          <w:rFonts w:ascii="宋体" w:eastAsia="宋体" w:hAnsi="宋体" w:hint="eastAsia"/>
          <w:sz w:val="21"/>
          <w:szCs w:val="21"/>
        </w:rPr>
        <w:t xml:space="preserve"> (700 nm，光源稳定1小时后)</w:t>
      </w:r>
    </w:p>
    <w:p w:rsidR="004B3A81" w:rsidRDefault="00814E34">
      <w:pPr>
        <w:spacing w:line="360" w:lineRule="auto"/>
        <w:rPr>
          <w:rFonts w:ascii="宋体" w:eastAsia="宋体" w:hAnsi="宋体"/>
          <w:sz w:val="21"/>
          <w:szCs w:val="21"/>
        </w:rPr>
      </w:pPr>
      <w:r>
        <w:rPr>
          <w:rFonts w:ascii="宋体" w:eastAsia="宋体" w:hAnsi="宋体" w:hint="eastAsia"/>
          <w:sz w:val="21"/>
          <w:szCs w:val="21"/>
        </w:rPr>
        <w:t>4.16、基线平坦度：&lt;± 0.0006 Abs (1,100 - 190 nm, 光源稳定1小时后)</w:t>
      </w:r>
    </w:p>
    <w:p w:rsidR="004B3A81" w:rsidRDefault="00814E34">
      <w:pPr>
        <w:spacing w:line="360" w:lineRule="auto"/>
        <w:rPr>
          <w:rFonts w:ascii="宋体" w:eastAsia="宋体" w:hAnsi="宋体"/>
          <w:sz w:val="21"/>
          <w:szCs w:val="21"/>
        </w:rPr>
      </w:pPr>
      <w:r>
        <w:rPr>
          <w:rFonts w:ascii="宋体" w:eastAsia="宋体" w:hAnsi="宋体" w:hint="eastAsia"/>
          <w:sz w:val="21"/>
          <w:szCs w:val="21"/>
        </w:rPr>
        <w:t>4.17、噪声水平: &lt;0.00005 Abs (700 nm)</w:t>
      </w:r>
    </w:p>
    <w:p w:rsidR="004B3A81" w:rsidRDefault="00814E34">
      <w:pPr>
        <w:spacing w:line="360" w:lineRule="auto"/>
        <w:rPr>
          <w:rFonts w:ascii="宋体" w:eastAsia="宋体" w:hAnsi="宋体"/>
          <w:sz w:val="21"/>
          <w:szCs w:val="21"/>
        </w:rPr>
      </w:pPr>
      <w:r>
        <w:rPr>
          <w:rFonts w:ascii="宋体" w:eastAsia="宋体" w:hAnsi="宋体" w:hint="eastAsia"/>
          <w:sz w:val="21"/>
          <w:szCs w:val="21"/>
        </w:rPr>
        <w:t>4.18、光源: 20W碘钨灯和</w:t>
      </w:r>
      <w:proofErr w:type="gramStart"/>
      <w:r>
        <w:rPr>
          <w:rFonts w:ascii="宋体" w:eastAsia="宋体" w:hAnsi="宋体" w:hint="eastAsia"/>
          <w:sz w:val="21"/>
          <w:szCs w:val="21"/>
        </w:rPr>
        <w:t>氘灯</w:t>
      </w:r>
      <w:proofErr w:type="gramEnd"/>
      <w:r>
        <w:rPr>
          <w:rFonts w:ascii="宋体" w:eastAsia="宋体" w:hAnsi="宋体" w:hint="eastAsia"/>
          <w:sz w:val="21"/>
          <w:szCs w:val="21"/>
        </w:rPr>
        <w:t>, 集成光源设计，自动灯位转换</w:t>
      </w:r>
    </w:p>
    <w:p w:rsidR="004B3A81" w:rsidRDefault="00814E34">
      <w:pPr>
        <w:spacing w:line="360" w:lineRule="auto"/>
        <w:rPr>
          <w:rFonts w:ascii="宋体" w:eastAsia="宋体" w:hAnsi="宋体"/>
          <w:sz w:val="21"/>
          <w:szCs w:val="21"/>
        </w:rPr>
      </w:pPr>
      <w:r>
        <w:rPr>
          <w:rFonts w:ascii="宋体" w:eastAsia="宋体" w:hAnsi="宋体" w:hint="eastAsia"/>
          <w:sz w:val="21"/>
          <w:szCs w:val="21"/>
        </w:rPr>
        <w:t>4.19、单色器：低杂散光LO-RAY-LIGH光栅，Czerny-Turner构型</w:t>
      </w:r>
    </w:p>
    <w:p w:rsidR="004B3A81" w:rsidRDefault="00814E34">
      <w:pPr>
        <w:spacing w:line="360" w:lineRule="auto"/>
        <w:rPr>
          <w:rFonts w:ascii="宋体" w:eastAsia="宋体" w:hAnsi="宋体"/>
          <w:sz w:val="21"/>
          <w:szCs w:val="21"/>
        </w:rPr>
      </w:pPr>
      <w:r>
        <w:rPr>
          <w:rFonts w:ascii="宋体" w:eastAsia="宋体" w:hAnsi="宋体" w:hint="eastAsia"/>
          <w:sz w:val="21"/>
          <w:szCs w:val="21"/>
        </w:rPr>
        <w:t>4.20、检测器：</w:t>
      </w:r>
      <w:proofErr w:type="gramStart"/>
      <w:r>
        <w:rPr>
          <w:rFonts w:ascii="宋体" w:eastAsia="宋体" w:hAnsi="宋体" w:hint="eastAsia"/>
          <w:sz w:val="21"/>
          <w:szCs w:val="21"/>
        </w:rPr>
        <w:t>硅光二极管</w:t>
      </w:r>
      <w:proofErr w:type="gramEnd"/>
    </w:p>
    <w:p w:rsidR="004B3A81" w:rsidRDefault="00814E34">
      <w:pPr>
        <w:spacing w:line="360" w:lineRule="auto"/>
        <w:rPr>
          <w:rFonts w:ascii="宋体" w:eastAsia="宋体" w:hAnsi="宋体"/>
          <w:sz w:val="21"/>
          <w:szCs w:val="21"/>
        </w:rPr>
      </w:pPr>
      <w:r>
        <w:rPr>
          <w:rFonts w:ascii="宋体" w:eastAsia="宋体" w:hAnsi="宋体" w:hint="eastAsia"/>
          <w:sz w:val="21"/>
          <w:szCs w:val="21"/>
        </w:rPr>
        <w:t>4.21、样品仓：内部尺寸 W110 × D250 × H115 mm，光束间距100 mm</w:t>
      </w:r>
    </w:p>
    <w:p w:rsidR="004B3A81" w:rsidRDefault="00814E34">
      <w:pPr>
        <w:spacing w:line="360" w:lineRule="auto"/>
        <w:rPr>
          <w:rFonts w:ascii="宋体" w:eastAsia="宋体" w:hAnsi="宋体"/>
          <w:sz w:val="21"/>
          <w:szCs w:val="21"/>
        </w:rPr>
      </w:pPr>
      <w:r>
        <w:rPr>
          <w:rFonts w:ascii="宋体" w:eastAsia="宋体" w:hAnsi="宋体" w:hint="eastAsia"/>
          <w:sz w:val="21"/>
          <w:szCs w:val="21"/>
        </w:rPr>
        <w:t>4.22、电源要求：AC100</w:t>
      </w:r>
      <w:proofErr w:type="gramStart"/>
      <w:r>
        <w:rPr>
          <w:rFonts w:ascii="宋体" w:eastAsia="宋体" w:hAnsi="宋体" w:hint="eastAsia"/>
          <w:sz w:val="21"/>
          <w:szCs w:val="21"/>
        </w:rPr>
        <w:t>,120,220,230,240</w:t>
      </w:r>
      <w:proofErr w:type="gramEnd"/>
      <w:r>
        <w:rPr>
          <w:rFonts w:ascii="宋体" w:eastAsia="宋体" w:hAnsi="宋体" w:hint="eastAsia"/>
          <w:sz w:val="21"/>
          <w:szCs w:val="21"/>
        </w:rPr>
        <w:t xml:space="preserve"> V,50/60 Hz, 140 VA</w:t>
      </w:r>
    </w:p>
    <w:p w:rsidR="004B3A81" w:rsidRDefault="00814E34">
      <w:pPr>
        <w:spacing w:line="360" w:lineRule="auto"/>
        <w:rPr>
          <w:rFonts w:ascii="宋体" w:eastAsia="宋体" w:hAnsi="宋体"/>
          <w:sz w:val="21"/>
          <w:szCs w:val="21"/>
        </w:rPr>
      </w:pPr>
      <w:r>
        <w:rPr>
          <w:rFonts w:ascii="宋体" w:eastAsia="宋体" w:hAnsi="宋体" w:hint="eastAsia"/>
          <w:sz w:val="21"/>
          <w:szCs w:val="21"/>
        </w:rPr>
        <w:t>4.23、环境要求：温度范围15°C-35°C，湿度范围30%-80%（无结露现象，30°C或者更高温度时湿度不超过70%）</w:t>
      </w:r>
    </w:p>
    <w:p w:rsidR="004B3A81" w:rsidRDefault="00814E34">
      <w:pPr>
        <w:spacing w:line="360" w:lineRule="auto"/>
        <w:rPr>
          <w:rFonts w:ascii="宋体" w:eastAsia="宋体" w:hAnsi="宋体"/>
          <w:sz w:val="21"/>
          <w:szCs w:val="21"/>
        </w:rPr>
      </w:pPr>
      <w:r>
        <w:rPr>
          <w:rFonts w:ascii="宋体" w:eastAsia="宋体" w:hAnsi="宋体" w:hint="eastAsia"/>
          <w:sz w:val="21"/>
          <w:szCs w:val="21"/>
        </w:rPr>
        <w:t>4.24、数据输出设备：USB</w:t>
      </w:r>
      <w:proofErr w:type="gramStart"/>
      <w:r>
        <w:rPr>
          <w:rFonts w:ascii="宋体" w:eastAsia="宋体" w:hAnsi="宋体" w:hint="eastAsia"/>
          <w:sz w:val="21"/>
          <w:szCs w:val="21"/>
        </w:rPr>
        <w:t>闪</w:t>
      </w:r>
      <w:proofErr w:type="gramEnd"/>
      <w:r>
        <w:rPr>
          <w:rFonts w:ascii="宋体" w:eastAsia="宋体" w:hAnsi="宋体" w:hint="eastAsia"/>
          <w:sz w:val="21"/>
          <w:szCs w:val="21"/>
        </w:rPr>
        <w:t>存盘 (可选)；数据以TEXT格式或者UVPC格式存储；UVPC格式的文件能够直接用</w:t>
      </w:r>
      <w:proofErr w:type="spellStart"/>
      <w:r>
        <w:rPr>
          <w:rFonts w:ascii="宋体" w:eastAsia="宋体" w:hAnsi="宋体" w:hint="eastAsia"/>
          <w:sz w:val="21"/>
          <w:szCs w:val="21"/>
        </w:rPr>
        <w:t>UVProbe</w:t>
      </w:r>
      <w:proofErr w:type="spellEnd"/>
      <w:r>
        <w:rPr>
          <w:rFonts w:ascii="宋体" w:eastAsia="宋体" w:hAnsi="宋体" w:hint="eastAsia"/>
          <w:sz w:val="21"/>
          <w:szCs w:val="21"/>
        </w:rPr>
        <w:t>和</w:t>
      </w:r>
      <w:proofErr w:type="spellStart"/>
      <w:r>
        <w:rPr>
          <w:rFonts w:ascii="宋体" w:eastAsia="宋体" w:hAnsi="宋体" w:hint="eastAsia"/>
          <w:sz w:val="21"/>
          <w:szCs w:val="21"/>
        </w:rPr>
        <w:t>LabSolutionsTM</w:t>
      </w:r>
      <w:proofErr w:type="spellEnd"/>
      <w:r>
        <w:rPr>
          <w:rFonts w:ascii="宋体" w:eastAsia="宋体" w:hAnsi="宋体" w:hint="eastAsia"/>
          <w:sz w:val="21"/>
          <w:szCs w:val="21"/>
        </w:rPr>
        <w:t xml:space="preserve"> UV-Vis软件打开</w:t>
      </w:r>
    </w:p>
    <w:p w:rsidR="004B3A81" w:rsidRDefault="00814E34">
      <w:pPr>
        <w:spacing w:line="360" w:lineRule="auto"/>
        <w:rPr>
          <w:rFonts w:ascii="宋体" w:eastAsia="宋体" w:hAnsi="宋体"/>
          <w:sz w:val="21"/>
          <w:szCs w:val="21"/>
        </w:rPr>
      </w:pPr>
      <w:r>
        <w:rPr>
          <w:rFonts w:ascii="宋体" w:eastAsia="宋体" w:hAnsi="宋体" w:hint="eastAsia"/>
          <w:sz w:val="21"/>
          <w:szCs w:val="21"/>
        </w:rPr>
        <w:t xml:space="preserve">4.25、电脑兼容性： </w:t>
      </w:r>
      <w:proofErr w:type="spellStart"/>
      <w:r>
        <w:rPr>
          <w:rFonts w:ascii="宋体" w:eastAsia="宋体" w:hAnsi="宋体" w:hint="eastAsia"/>
          <w:sz w:val="21"/>
          <w:szCs w:val="21"/>
        </w:rPr>
        <w:t>LabSolutions</w:t>
      </w:r>
      <w:proofErr w:type="spellEnd"/>
      <w:r>
        <w:rPr>
          <w:rFonts w:ascii="宋体" w:eastAsia="宋体" w:hAnsi="宋体" w:hint="eastAsia"/>
          <w:sz w:val="21"/>
          <w:szCs w:val="21"/>
        </w:rPr>
        <w:t xml:space="preserve"> UV-Vis软件，可通过USB接口进行外部控制</w:t>
      </w:r>
    </w:p>
    <w:p w:rsidR="004B3A81" w:rsidRDefault="00814E34">
      <w:pPr>
        <w:spacing w:line="360" w:lineRule="auto"/>
        <w:rPr>
          <w:rFonts w:ascii="宋体" w:eastAsia="宋体" w:hAnsi="宋体"/>
          <w:sz w:val="21"/>
          <w:szCs w:val="21"/>
        </w:rPr>
      </w:pPr>
      <w:r>
        <w:rPr>
          <w:rFonts w:ascii="宋体" w:eastAsia="宋体" w:hAnsi="宋体" w:hint="eastAsia"/>
          <w:sz w:val="21"/>
          <w:szCs w:val="21"/>
        </w:rPr>
        <w:t>4.26、显示：24-bit彩色触摸屏幕</w:t>
      </w:r>
    </w:p>
    <w:p w:rsidR="004B3A81" w:rsidRDefault="00814E34">
      <w:pPr>
        <w:pStyle w:val="a6"/>
        <w:numPr>
          <w:ilvl w:val="0"/>
          <w:numId w:val="11"/>
        </w:numPr>
        <w:tabs>
          <w:tab w:val="left" w:pos="420"/>
          <w:tab w:val="left" w:pos="540"/>
        </w:tabs>
        <w:adjustRightInd w:val="0"/>
        <w:snapToGrid w:val="0"/>
        <w:spacing w:line="360" w:lineRule="auto"/>
        <w:ind w:left="420"/>
        <w:rPr>
          <w:rFonts w:hAnsi="宋体"/>
          <w:b/>
          <w:szCs w:val="21"/>
        </w:rPr>
      </w:pPr>
      <w:r>
        <w:rPr>
          <w:rFonts w:hAnsi="宋体" w:hint="eastAsia"/>
          <w:b/>
          <w:szCs w:val="21"/>
        </w:rPr>
        <w:lastRenderedPageBreak/>
        <w:t>商务要求：</w:t>
      </w:r>
    </w:p>
    <w:p w:rsidR="004B3A81" w:rsidRDefault="00814E34">
      <w:pPr>
        <w:pStyle w:val="a6"/>
        <w:numPr>
          <w:ilvl w:val="0"/>
          <w:numId w:val="12"/>
        </w:numPr>
        <w:tabs>
          <w:tab w:val="left" w:pos="540"/>
        </w:tabs>
        <w:adjustRightInd w:val="0"/>
        <w:snapToGrid w:val="0"/>
        <w:spacing w:line="360" w:lineRule="auto"/>
        <w:rPr>
          <w:szCs w:val="21"/>
        </w:rPr>
      </w:pPr>
      <w:r>
        <w:rPr>
          <w:rFonts w:hint="eastAsia"/>
          <w:b/>
          <w:szCs w:val="21"/>
        </w:rPr>
        <w:t>质保期及售后服务要求</w:t>
      </w:r>
    </w:p>
    <w:p w:rsidR="004B3A81" w:rsidRDefault="00814E34">
      <w:pPr>
        <w:pStyle w:val="a6"/>
        <w:numPr>
          <w:ilvl w:val="0"/>
          <w:numId w:val="13"/>
        </w:numPr>
        <w:tabs>
          <w:tab w:val="left" w:pos="2340"/>
        </w:tabs>
        <w:adjustRightInd w:val="0"/>
        <w:snapToGrid w:val="0"/>
        <w:spacing w:line="360" w:lineRule="auto"/>
        <w:rPr>
          <w:szCs w:val="21"/>
        </w:rPr>
      </w:pPr>
      <w:r>
        <w:rPr>
          <w:rFonts w:hint="eastAsia"/>
          <w:szCs w:val="21"/>
        </w:rPr>
        <w:t>质量保证期（简称“质保期”）为 1 年，质保期内成交人对所供货物实行包修、包换、包退、</w:t>
      </w:r>
      <w:proofErr w:type="gramStart"/>
      <w:r>
        <w:rPr>
          <w:rFonts w:hint="eastAsia"/>
          <w:szCs w:val="21"/>
        </w:rPr>
        <w:t>包维护</w:t>
      </w:r>
      <w:proofErr w:type="gramEnd"/>
      <w:r>
        <w:rPr>
          <w:rFonts w:hint="eastAsia"/>
          <w:szCs w:val="21"/>
        </w:rPr>
        <w:t>保养。</w:t>
      </w:r>
    </w:p>
    <w:p w:rsidR="004B3A81" w:rsidRDefault="00814E34">
      <w:pPr>
        <w:numPr>
          <w:ilvl w:val="0"/>
          <w:numId w:val="13"/>
        </w:numPr>
        <w:autoSpaceDE w:val="0"/>
        <w:autoSpaceDN w:val="0"/>
        <w:adjustRightInd w:val="0"/>
        <w:snapToGrid w:val="0"/>
        <w:spacing w:line="360" w:lineRule="auto"/>
        <w:rPr>
          <w:rFonts w:ascii="宋体" w:hAnsi="宋体" w:cs="宋体"/>
          <w:sz w:val="21"/>
          <w:szCs w:val="21"/>
        </w:rPr>
      </w:pPr>
      <w:r>
        <w:rPr>
          <w:rFonts w:ascii="宋体" w:hAnsi="宋体" w:cs="宋体" w:hint="eastAsia"/>
          <w:sz w:val="21"/>
          <w:szCs w:val="21"/>
        </w:rPr>
        <w:t>质保期内，如设备或零部件因非人为因素出现故障而造成短期停用时，则质保期和免费维修期相应顺延。如停用时间累计超过60天则质保期重新计算。</w:t>
      </w:r>
    </w:p>
    <w:p w:rsidR="004B3A81" w:rsidRDefault="00814E34">
      <w:pPr>
        <w:numPr>
          <w:ilvl w:val="0"/>
          <w:numId w:val="13"/>
        </w:numPr>
        <w:autoSpaceDE w:val="0"/>
        <w:autoSpaceDN w:val="0"/>
        <w:adjustRightInd w:val="0"/>
        <w:snapToGrid w:val="0"/>
        <w:spacing w:line="360" w:lineRule="auto"/>
        <w:rPr>
          <w:rFonts w:ascii="宋体" w:hAnsi="宋体" w:cs="宋体"/>
          <w:sz w:val="21"/>
          <w:szCs w:val="21"/>
        </w:rPr>
      </w:pPr>
      <w:r>
        <w:rPr>
          <w:rFonts w:ascii="宋体" w:hAnsi="宋体" w:cs="宋体" w:hint="eastAsia"/>
          <w:sz w:val="21"/>
          <w:szCs w:val="21"/>
        </w:rPr>
        <w:t>对采购人的服务通知，成交人在接报后1小时内响应，4小时内到达现场，48小时内处理完毕。若在48小时内仍未能有效解决，成交人须免费提供同档次的设备予采购人临时使用。</w:t>
      </w:r>
    </w:p>
    <w:p w:rsidR="004B3A81" w:rsidRDefault="00814E34">
      <w:pPr>
        <w:pStyle w:val="a6"/>
        <w:numPr>
          <w:ilvl w:val="0"/>
          <w:numId w:val="12"/>
        </w:numPr>
        <w:tabs>
          <w:tab w:val="left" w:pos="540"/>
        </w:tabs>
        <w:adjustRightInd w:val="0"/>
        <w:snapToGrid w:val="0"/>
        <w:spacing w:line="360" w:lineRule="auto"/>
        <w:rPr>
          <w:rFonts w:hAnsi="宋体"/>
          <w:b/>
          <w:szCs w:val="21"/>
        </w:rPr>
      </w:pPr>
      <w:r>
        <w:rPr>
          <w:rFonts w:hAnsi="宋体" w:hint="eastAsia"/>
          <w:b/>
          <w:szCs w:val="21"/>
        </w:rPr>
        <w:t>包装、保险及发运、保管要求</w:t>
      </w:r>
    </w:p>
    <w:p w:rsidR="004B3A81" w:rsidRDefault="00814E34">
      <w:pPr>
        <w:numPr>
          <w:ilvl w:val="0"/>
          <w:numId w:val="14"/>
        </w:numPr>
        <w:adjustRightInd w:val="0"/>
        <w:snapToGrid w:val="0"/>
        <w:spacing w:line="360" w:lineRule="auto"/>
        <w:rPr>
          <w:rFonts w:ascii="宋体" w:hAnsi="宋体"/>
          <w:sz w:val="21"/>
          <w:szCs w:val="21"/>
        </w:rPr>
      </w:pPr>
      <w:r>
        <w:rPr>
          <w:rFonts w:ascii="宋体" w:hAnsi="宋体" w:hint="eastAsia"/>
          <w:sz w:val="21"/>
          <w:szCs w:val="21"/>
        </w:rPr>
        <w:t>货物材料的包装必须是制造商原厂包装，其包装均应有良好的防湿、防锈、防潮、防雨、防腐及防碰撞的措施。凡由于包装不良造成的损失和由此产生的费用均</w:t>
      </w:r>
      <w:proofErr w:type="gramStart"/>
      <w:r>
        <w:rPr>
          <w:rFonts w:ascii="宋体" w:hAnsi="宋体" w:hint="eastAsia"/>
          <w:sz w:val="21"/>
          <w:szCs w:val="21"/>
        </w:rPr>
        <w:t>由成交</w:t>
      </w:r>
      <w:proofErr w:type="gramEnd"/>
      <w:r>
        <w:rPr>
          <w:rFonts w:ascii="宋体" w:hAnsi="宋体" w:hint="eastAsia"/>
          <w:sz w:val="21"/>
          <w:szCs w:val="21"/>
        </w:rPr>
        <w:t>供应商承担。</w:t>
      </w:r>
    </w:p>
    <w:p w:rsidR="004B3A81" w:rsidRDefault="00814E34">
      <w:pPr>
        <w:numPr>
          <w:ilvl w:val="0"/>
          <w:numId w:val="14"/>
        </w:numPr>
        <w:adjustRightInd w:val="0"/>
        <w:snapToGrid w:val="0"/>
        <w:spacing w:line="360" w:lineRule="auto"/>
        <w:rPr>
          <w:rFonts w:ascii="宋体" w:hAnsi="宋体"/>
          <w:sz w:val="21"/>
          <w:szCs w:val="21"/>
        </w:rPr>
      </w:pPr>
      <w:r>
        <w:rPr>
          <w:rFonts w:ascii="宋体" w:hAnsi="宋体" w:hint="eastAsia"/>
          <w:sz w:val="21"/>
          <w:szCs w:val="21"/>
        </w:rPr>
        <w:t>成交人负责将货物材料运送到现场过程中的全部运输，包括装卸车、货物现场的搬运。</w:t>
      </w:r>
    </w:p>
    <w:p w:rsidR="004B3A81" w:rsidRDefault="00814E34">
      <w:pPr>
        <w:numPr>
          <w:ilvl w:val="0"/>
          <w:numId w:val="14"/>
        </w:numPr>
        <w:adjustRightInd w:val="0"/>
        <w:snapToGrid w:val="0"/>
        <w:spacing w:line="360" w:lineRule="auto"/>
        <w:rPr>
          <w:rFonts w:ascii="宋体" w:hAnsi="宋体"/>
          <w:sz w:val="21"/>
          <w:szCs w:val="21"/>
        </w:rPr>
      </w:pPr>
      <w:r>
        <w:rPr>
          <w:rFonts w:ascii="宋体" w:hAnsi="宋体" w:hint="eastAsia"/>
          <w:sz w:val="21"/>
          <w:szCs w:val="21"/>
        </w:rPr>
        <w:t>各种设备必须提供装箱清单，</w:t>
      </w:r>
      <w:proofErr w:type="gramStart"/>
      <w:r>
        <w:rPr>
          <w:rFonts w:ascii="宋体" w:hAnsi="宋体" w:hint="eastAsia"/>
          <w:sz w:val="21"/>
          <w:szCs w:val="21"/>
        </w:rPr>
        <w:t>按装</w:t>
      </w:r>
      <w:proofErr w:type="gramEnd"/>
      <w:r>
        <w:rPr>
          <w:rFonts w:ascii="宋体" w:hAnsi="宋体" w:hint="eastAsia"/>
          <w:sz w:val="21"/>
          <w:szCs w:val="21"/>
        </w:rPr>
        <w:t>箱清单验收货物。</w:t>
      </w:r>
    </w:p>
    <w:p w:rsidR="004B3A81" w:rsidRDefault="00814E34">
      <w:pPr>
        <w:numPr>
          <w:ilvl w:val="0"/>
          <w:numId w:val="14"/>
        </w:numPr>
        <w:adjustRightInd w:val="0"/>
        <w:snapToGrid w:val="0"/>
        <w:spacing w:line="360" w:lineRule="auto"/>
        <w:rPr>
          <w:rFonts w:ascii="宋体" w:hAnsi="宋体"/>
          <w:sz w:val="21"/>
          <w:szCs w:val="21"/>
        </w:rPr>
      </w:pPr>
      <w:r>
        <w:rPr>
          <w:rFonts w:ascii="宋体" w:hAnsi="宋体" w:hint="eastAsia"/>
          <w:sz w:val="21"/>
          <w:szCs w:val="21"/>
        </w:rPr>
        <w:t>货物在现场的保管</w:t>
      </w:r>
      <w:proofErr w:type="gramStart"/>
      <w:r>
        <w:rPr>
          <w:rFonts w:ascii="宋体" w:hAnsi="宋体" w:hint="eastAsia"/>
          <w:sz w:val="21"/>
          <w:szCs w:val="21"/>
        </w:rPr>
        <w:t>由成交人</w:t>
      </w:r>
      <w:proofErr w:type="gramEnd"/>
      <w:r>
        <w:rPr>
          <w:rFonts w:ascii="宋体" w:hAnsi="宋体" w:hint="eastAsia"/>
          <w:sz w:val="21"/>
          <w:szCs w:val="21"/>
        </w:rPr>
        <w:t>负责，直至项目安装、验收完毕。</w:t>
      </w:r>
    </w:p>
    <w:p w:rsidR="004B3A81" w:rsidRDefault="00814E34">
      <w:pPr>
        <w:numPr>
          <w:ilvl w:val="0"/>
          <w:numId w:val="14"/>
        </w:numPr>
        <w:adjustRightInd w:val="0"/>
        <w:snapToGrid w:val="0"/>
        <w:spacing w:line="360" w:lineRule="auto"/>
        <w:rPr>
          <w:rFonts w:ascii="宋体" w:hAnsi="宋体"/>
          <w:sz w:val="21"/>
          <w:szCs w:val="21"/>
        </w:rPr>
      </w:pPr>
      <w:r>
        <w:rPr>
          <w:rFonts w:ascii="宋体" w:hAnsi="宋体" w:hint="eastAsia"/>
          <w:sz w:val="21"/>
          <w:szCs w:val="21"/>
        </w:rPr>
        <w:t>设备至采购人指定的使用现场的包装、保险及发运等环节和费用均</w:t>
      </w:r>
      <w:proofErr w:type="gramStart"/>
      <w:r>
        <w:rPr>
          <w:rFonts w:ascii="宋体" w:hAnsi="宋体" w:hint="eastAsia"/>
          <w:sz w:val="21"/>
          <w:szCs w:val="21"/>
        </w:rPr>
        <w:t>由成交人</w:t>
      </w:r>
      <w:proofErr w:type="gramEnd"/>
      <w:r>
        <w:rPr>
          <w:rFonts w:ascii="宋体" w:hAnsi="宋体" w:hint="eastAsia"/>
          <w:sz w:val="21"/>
          <w:szCs w:val="21"/>
        </w:rPr>
        <w:t>负责。</w:t>
      </w:r>
    </w:p>
    <w:p w:rsidR="004B3A81" w:rsidRDefault="00814E34">
      <w:pPr>
        <w:pStyle w:val="a6"/>
        <w:numPr>
          <w:ilvl w:val="0"/>
          <w:numId w:val="12"/>
        </w:numPr>
        <w:tabs>
          <w:tab w:val="left" w:pos="540"/>
        </w:tabs>
        <w:adjustRightInd w:val="0"/>
        <w:snapToGrid w:val="0"/>
        <w:spacing w:line="360" w:lineRule="auto"/>
        <w:rPr>
          <w:b/>
          <w:szCs w:val="21"/>
        </w:rPr>
      </w:pPr>
      <w:r>
        <w:rPr>
          <w:rFonts w:hint="eastAsia"/>
          <w:b/>
          <w:szCs w:val="21"/>
        </w:rPr>
        <w:t>安装、调试与验收</w:t>
      </w:r>
    </w:p>
    <w:p w:rsidR="004B3A81" w:rsidRDefault="00814E34">
      <w:pPr>
        <w:pStyle w:val="a6"/>
        <w:numPr>
          <w:ilvl w:val="0"/>
          <w:numId w:val="15"/>
        </w:numPr>
        <w:tabs>
          <w:tab w:val="left" w:pos="540"/>
        </w:tabs>
        <w:adjustRightInd w:val="0"/>
        <w:snapToGrid w:val="0"/>
        <w:spacing w:line="360" w:lineRule="auto"/>
        <w:rPr>
          <w:szCs w:val="21"/>
        </w:rPr>
      </w:pPr>
      <w:r>
        <w:rPr>
          <w:rFonts w:hint="eastAsia"/>
          <w:szCs w:val="21"/>
        </w:rPr>
        <w:t>成交人必须依照采购文件的要求和响应文件的承诺，将设备、系统安装并调试至正常运行的最佳状态。</w:t>
      </w:r>
    </w:p>
    <w:p w:rsidR="004B3A81" w:rsidRDefault="00814E34">
      <w:pPr>
        <w:pStyle w:val="a6"/>
        <w:numPr>
          <w:ilvl w:val="0"/>
          <w:numId w:val="15"/>
        </w:numPr>
        <w:tabs>
          <w:tab w:val="left" w:pos="540"/>
        </w:tabs>
        <w:adjustRightInd w:val="0"/>
        <w:snapToGrid w:val="0"/>
        <w:spacing w:line="360" w:lineRule="auto"/>
        <w:rPr>
          <w:szCs w:val="21"/>
        </w:rPr>
      </w:pPr>
      <w:r>
        <w:rPr>
          <w:rFonts w:hint="eastAsia"/>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4B3A81" w:rsidRDefault="00814E34">
      <w:pPr>
        <w:numPr>
          <w:ilvl w:val="0"/>
          <w:numId w:val="15"/>
        </w:numPr>
        <w:tabs>
          <w:tab w:val="left" w:pos="900"/>
        </w:tabs>
        <w:autoSpaceDE w:val="0"/>
        <w:autoSpaceDN w:val="0"/>
        <w:adjustRightInd w:val="0"/>
        <w:snapToGrid w:val="0"/>
        <w:spacing w:line="360" w:lineRule="auto"/>
        <w:rPr>
          <w:rFonts w:ascii="宋体" w:hAnsi="宋体" w:cs="宋体"/>
          <w:sz w:val="21"/>
          <w:szCs w:val="21"/>
        </w:rPr>
      </w:pPr>
      <w:r>
        <w:rPr>
          <w:rFonts w:ascii="宋体" w:hAnsi="宋体" w:cs="宋体" w:hint="eastAsia"/>
          <w:sz w:val="21"/>
          <w:szCs w:val="21"/>
        </w:rPr>
        <w:t>货物为原厂商未启封全新包装，具出厂合格证，序列号、包装箱号与出厂批号一致，并可追索查阅。所有</w:t>
      </w:r>
      <w:proofErr w:type="gramStart"/>
      <w:r>
        <w:rPr>
          <w:rFonts w:ascii="宋体" w:hAnsi="宋体" w:cs="宋体" w:hint="eastAsia"/>
          <w:sz w:val="21"/>
          <w:szCs w:val="21"/>
        </w:rPr>
        <w:t>随设备</w:t>
      </w:r>
      <w:proofErr w:type="gramEnd"/>
      <w:r>
        <w:rPr>
          <w:rFonts w:ascii="宋体" w:hAnsi="宋体" w:cs="宋体" w:hint="eastAsia"/>
          <w:sz w:val="21"/>
          <w:szCs w:val="21"/>
        </w:rPr>
        <w:t>的附件必须齐全。</w:t>
      </w:r>
    </w:p>
    <w:p w:rsidR="004B3A81" w:rsidRDefault="00814E34">
      <w:pPr>
        <w:numPr>
          <w:ilvl w:val="0"/>
          <w:numId w:val="15"/>
        </w:numPr>
        <w:tabs>
          <w:tab w:val="left" w:pos="900"/>
        </w:tabs>
        <w:autoSpaceDE w:val="0"/>
        <w:autoSpaceDN w:val="0"/>
        <w:adjustRightInd w:val="0"/>
        <w:snapToGrid w:val="0"/>
        <w:spacing w:line="360" w:lineRule="auto"/>
        <w:rPr>
          <w:rFonts w:ascii="宋体" w:hAnsi="宋体" w:cs="宋体"/>
          <w:sz w:val="21"/>
          <w:szCs w:val="21"/>
        </w:rPr>
      </w:pPr>
      <w:r>
        <w:rPr>
          <w:rFonts w:ascii="宋体" w:hAnsi="宋体" w:cs="宋体" w:hint="eastAsia"/>
          <w:sz w:val="21"/>
          <w:szCs w:val="21"/>
        </w:rPr>
        <w:t>成交人应将关键主机设备的用户手册、保修手册、有关单证资料及配备件、随机工具等交付给采购人，使用操作及安全须知等重要资料应附有中文说明。</w:t>
      </w:r>
    </w:p>
    <w:p w:rsidR="004B3A81" w:rsidRDefault="00814E34">
      <w:pPr>
        <w:numPr>
          <w:ilvl w:val="0"/>
          <w:numId w:val="15"/>
        </w:numPr>
        <w:tabs>
          <w:tab w:val="left" w:pos="900"/>
        </w:tabs>
        <w:autoSpaceDE w:val="0"/>
        <w:autoSpaceDN w:val="0"/>
        <w:adjustRightInd w:val="0"/>
        <w:snapToGrid w:val="0"/>
        <w:spacing w:line="360" w:lineRule="auto"/>
        <w:rPr>
          <w:rFonts w:ascii="宋体" w:hAnsi="宋体" w:cs="宋体"/>
          <w:sz w:val="21"/>
          <w:szCs w:val="21"/>
        </w:rPr>
      </w:pPr>
      <w:r>
        <w:rPr>
          <w:rFonts w:ascii="宋体" w:hAnsi="宋体" w:cs="宋体" w:hint="eastAsia"/>
          <w:sz w:val="21"/>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w:t>
      </w:r>
      <w:proofErr w:type="gramStart"/>
      <w:r>
        <w:rPr>
          <w:rFonts w:ascii="宋体" w:hAnsi="宋体" w:cs="宋体" w:hint="eastAsia"/>
          <w:sz w:val="21"/>
          <w:szCs w:val="21"/>
        </w:rPr>
        <w:t>由成交人</w:t>
      </w:r>
      <w:proofErr w:type="gramEnd"/>
      <w:r>
        <w:rPr>
          <w:rFonts w:ascii="宋体" w:hAnsi="宋体" w:cs="宋体" w:hint="eastAsia"/>
          <w:sz w:val="21"/>
          <w:szCs w:val="21"/>
        </w:rPr>
        <w:t>承担。</w:t>
      </w:r>
    </w:p>
    <w:p w:rsidR="004B3A81" w:rsidRDefault="00814E34">
      <w:pPr>
        <w:numPr>
          <w:ilvl w:val="0"/>
          <w:numId w:val="15"/>
        </w:numPr>
        <w:tabs>
          <w:tab w:val="left" w:pos="900"/>
        </w:tabs>
        <w:autoSpaceDE w:val="0"/>
        <w:autoSpaceDN w:val="0"/>
        <w:adjustRightInd w:val="0"/>
        <w:snapToGrid w:val="0"/>
        <w:spacing w:line="360" w:lineRule="auto"/>
        <w:rPr>
          <w:rFonts w:ascii="宋体" w:hAnsi="宋体" w:cs="宋体"/>
          <w:sz w:val="21"/>
          <w:szCs w:val="21"/>
        </w:rPr>
      </w:pPr>
      <w:r>
        <w:rPr>
          <w:rFonts w:ascii="宋体" w:hAnsi="宋体" w:cs="宋体" w:hint="eastAsia"/>
          <w:sz w:val="21"/>
          <w:szCs w:val="21"/>
        </w:rPr>
        <w:t>项目包含仪器验收时需提供由具备相关资质单位出具的仪器检定证书。</w:t>
      </w:r>
    </w:p>
    <w:p w:rsidR="004B3A81" w:rsidRDefault="00814E34">
      <w:pPr>
        <w:pStyle w:val="a6"/>
        <w:numPr>
          <w:ilvl w:val="0"/>
          <w:numId w:val="12"/>
        </w:numPr>
        <w:tabs>
          <w:tab w:val="left" w:pos="540"/>
        </w:tabs>
        <w:adjustRightInd w:val="0"/>
        <w:snapToGrid w:val="0"/>
        <w:spacing w:line="360" w:lineRule="auto"/>
        <w:rPr>
          <w:rFonts w:hAnsi="宋体" w:cs="宋体"/>
          <w:b/>
          <w:szCs w:val="21"/>
        </w:rPr>
      </w:pPr>
      <w:r>
        <w:rPr>
          <w:rFonts w:hAnsi="宋体" w:cs="宋体" w:hint="eastAsia"/>
          <w:b/>
          <w:szCs w:val="21"/>
        </w:rPr>
        <w:t>付款方式</w:t>
      </w:r>
    </w:p>
    <w:p w:rsidR="004B3A81" w:rsidRDefault="00814E34">
      <w:pPr>
        <w:snapToGrid w:val="0"/>
        <w:spacing w:line="360" w:lineRule="auto"/>
        <w:ind w:firstLineChars="200" w:firstLine="420"/>
        <w:rPr>
          <w:rFonts w:ascii="宋体" w:hAnsi="宋体" w:cs="宋体"/>
          <w:sz w:val="21"/>
          <w:szCs w:val="21"/>
        </w:rPr>
      </w:pPr>
      <w:r>
        <w:rPr>
          <w:rFonts w:ascii="宋体" w:hAnsi="宋体" w:cs="宋体" w:hint="eastAsia"/>
          <w:sz w:val="21"/>
          <w:szCs w:val="21"/>
        </w:rPr>
        <w:t xml:space="preserve">由采购人按下列程序付款： </w:t>
      </w:r>
    </w:p>
    <w:p w:rsidR="004B3A81" w:rsidRDefault="00814E34">
      <w:pPr>
        <w:autoSpaceDE w:val="0"/>
        <w:autoSpaceDN w:val="0"/>
        <w:adjustRightInd w:val="0"/>
        <w:snapToGrid w:val="0"/>
        <w:spacing w:line="360" w:lineRule="auto"/>
        <w:rPr>
          <w:rFonts w:ascii="宋体" w:hAnsi="宋体" w:cs="宋体"/>
          <w:sz w:val="21"/>
          <w:szCs w:val="21"/>
        </w:rPr>
      </w:pPr>
      <w:r>
        <w:rPr>
          <w:rFonts w:ascii="宋体" w:hAnsi="宋体" w:cs="宋体" w:hint="eastAsia"/>
          <w:sz w:val="21"/>
          <w:szCs w:val="21"/>
        </w:rPr>
        <w:t>1.  预付款：签订合同后</w:t>
      </w:r>
      <w:r>
        <w:rPr>
          <w:rFonts w:ascii="宋体" w:hAnsi="宋体" w:cs="宋体" w:hint="eastAsia"/>
          <w:sz w:val="21"/>
          <w:szCs w:val="21"/>
          <w:u w:val="single"/>
        </w:rPr>
        <w:t xml:space="preserve"> 15 </w:t>
      </w:r>
      <w:proofErr w:type="gramStart"/>
      <w:r>
        <w:rPr>
          <w:rFonts w:ascii="宋体" w:hAnsi="宋体" w:cs="宋体" w:hint="eastAsia"/>
          <w:sz w:val="21"/>
          <w:szCs w:val="21"/>
        </w:rPr>
        <w:t>个</w:t>
      </w:r>
      <w:proofErr w:type="gramEnd"/>
      <w:r>
        <w:rPr>
          <w:rFonts w:ascii="宋体" w:hAnsi="宋体" w:cs="宋体" w:hint="eastAsia"/>
          <w:sz w:val="21"/>
          <w:szCs w:val="21"/>
        </w:rPr>
        <w:t>工作日内，支付合同总价的</w:t>
      </w:r>
      <w:r>
        <w:rPr>
          <w:rFonts w:ascii="宋体" w:hAnsi="宋体" w:cs="宋体" w:hint="eastAsia"/>
          <w:sz w:val="21"/>
          <w:szCs w:val="21"/>
          <w:u w:val="single"/>
        </w:rPr>
        <w:t xml:space="preserve">  30  </w:t>
      </w:r>
      <w:r>
        <w:rPr>
          <w:rFonts w:ascii="宋体" w:hAnsi="宋体" w:cs="宋体" w:hint="eastAsia"/>
          <w:sz w:val="21"/>
          <w:szCs w:val="21"/>
        </w:rPr>
        <w:t xml:space="preserve"> %。</w:t>
      </w:r>
    </w:p>
    <w:p w:rsidR="004B3A81" w:rsidRDefault="00814E34">
      <w:pPr>
        <w:autoSpaceDE w:val="0"/>
        <w:autoSpaceDN w:val="0"/>
        <w:adjustRightInd w:val="0"/>
        <w:snapToGrid w:val="0"/>
        <w:spacing w:line="360" w:lineRule="auto"/>
        <w:rPr>
          <w:rFonts w:ascii="宋体" w:hAnsi="宋体" w:cs="宋体"/>
          <w:sz w:val="21"/>
          <w:szCs w:val="21"/>
        </w:rPr>
      </w:pPr>
      <w:r>
        <w:rPr>
          <w:rFonts w:ascii="宋体" w:hAnsi="宋体" w:cs="宋体" w:hint="eastAsia"/>
          <w:sz w:val="21"/>
          <w:szCs w:val="21"/>
        </w:rPr>
        <w:t>2.  设备安装调试结束，提交全部报告材料，调试完成并验收合格后</w:t>
      </w:r>
      <w:r>
        <w:rPr>
          <w:rFonts w:ascii="宋体" w:hAnsi="宋体" w:cs="宋体" w:hint="eastAsia"/>
          <w:sz w:val="21"/>
          <w:szCs w:val="21"/>
          <w:u w:val="single"/>
        </w:rPr>
        <w:t xml:space="preserve"> 15 </w:t>
      </w:r>
      <w:proofErr w:type="gramStart"/>
      <w:r>
        <w:rPr>
          <w:rFonts w:ascii="宋体" w:hAnsi="宋体" w:cs="宋体" w:hint="eastAsia"/>
          <w:sz w:val="21"/>
          <w:szCs w:val="21"/>
        </w:rPr>
        <w:t>个</w:t>
      </w:r>
      <w:proofErr w:type="gramEnd"/>
      <w:r>
        <w:rPr>
          <w:rFonts w:ascii="宋体" w:hAnsi="宋体" w:cs="宋体" w:hint="eastAsia"/>
          <w:sz w:val="21"/>
          <w:szCs w:val="21"/>
        </w:rPr>
        <w:t>工作日内，支付合同总价的</w:t>
      </w:r>
      <w:r>
        <w:rPr>
          <w:rFonts w:ascii="宋体" w:hAnsi="宋体" w:cs="宋体" w:hint="eastAsia"/>
          <w:sz w:val="21"/>
          <w:szCs w:val="21"/>
          <w:u w:val="single"/>
        </w:rPr>
        <w:t xml:space="preserve"> 70 </w:t>
      </w:r>
      <w:r>
        <w:rPr>
          <w:rFonts w:ascii="宋体" w:hAnsi="宋体" w:cs="宋体" w:hint="eastAsia"/>
          <w:sz w:val="21"/>
          <w:szCs w:val="21"/>
        </w:rPr>
        <w:t>%。</w:t>
      </w:r>
    </w:p>
    <w:p w:rsidR="004B3A81" w:rsidRDefault="00814E34">
      <w:pPr>
        <w:autoSpaceDE w:val="0"/>
        <w:autoSpaceDN w:val="0"/>
        <w:adjustRightInd w:val="0"/>
        <w:snapToGrid w:val="0"/>
        <w:spacing w:line="360" w:lineRule="auto"/>
        <w:jc w:val="left"/>
        <w:rPr>
          <w:rFonts w:ascii="宋体" w:hAnsi="宋体"/>
          <w:kern w:val="21"/>
          <w:sz w:val="21"/>
          <w:szCs w:val="21"/>
        </w:rPr>
      </w:pPr>
      <w:r>
        <w:rPr>
          <w:rFonts w:ascii="宋体" w:hAnsi="宋体" w:hint="eastAsia"/>
          <w:kern w:val="21"/>
          <w:sz w:val="21"/>
          <w:szCs w:val="21"/>
        </w:rPr>
        <w:lastRenderedPageBreak/>
        <w:t>3.  成交人凭以下有效文件与采购人结算：</w:t>
      </w:r>
    </w:p>
    <w:p w:rsidR="004B3A81" w:rsidRDefault="00814E34">
      <w:pPr>
        <w:snapToGrid w:val="0"/>
        <w:spacing w:line="360" w:lineRule="auto"/>
        <w:ind w:firstLineChars="150" w:firstLine="315"/>
        <w:rPr>
          <w:rFonts w:ascii="宋体" w:hAnsi="宋体"/>
          <w:sz w:val="21"/>
          <w:szCs w:val="21"/>
        </w:rPr>
      </w:pPr>
      <w:r>
        <w:rPr>
          <w:rFonts w:ascii="宋体" w:hAnsi="宋体" w:hint="eastAsia"/>
          <w:sz w:val="21"/>
          <w:szCs w:val="21"/>
        </w:rPr>
        <w:t>（1）</w:t>
      </w:r>
      <w:r>
        <w:rPr>
          <w:rFonts w:ascii="宋体" w:hAnsi="宋体"/>
          <w:sz w:val="21"/>
          <w:szCs w:val="21"/>
        </w:rPr>
        <w:t>合同；</w:t>
      </w:r>
    </w:p>
    <w:p w:rsidR="004B3A81" w:rsidRDefault="00814E34">
      <w:pPr>
        <w:snapToGrid w:val="0"/>
        <w:spacing w:line="360" w:lineRule="auto"/>
        <w:ind w:firstLineChars="150" w:firstLine="315"/>
        <w:rPr>
          <w:rFonts w:ascii="宋体" w:hAnsi="宋体"/>
          <w:sz w:val="21"/>
          <w:szCs w:val="21"/>
        </w:rPr>
      </w:pPr>
      <w:r>
        <w:rPr>
          <w:rFonts w:ascii="宋体" w:hAnsi="宋体" w:hint="eastAsia"/>
          <w:sz w:val="21"/>
          <w:szCs w:val="21"/>
        </w:rPr>
        <w:t>（2）</w:t>
      </w:r>
      <w:r>
        <w:rPr>
          <w:rFonts w:ascii="宋体" w:hAnsi="宋体"/>
          <w:sz w:val="21"/>
          <w:szCs w:val="21"/>
        </w:rPr>
        <w:t>成交人开具的正式发票；</w:t>
      </w:r>
    </w:p>
    <w:p w:rsidR="004B3A81" w:rsidRDefault="00814E34">
      <w:pPr>
        <w:snapToGrid w:val="0"/>
        <w:spacing w:line="360" w:lineRule="auto"/>
        <w:ind w:firstLineChars="150" w:firstLine="315"/>
        <w:rPr>
          <w:rFonts w:ascii="宋体" w:hAnsi="宋体"/>
          <w:sz w:val="21"/>
          <w:szCs w:val="21"/>
        </w:rPr>
      </w:pPr>
      <w:r>
        <w:rPr>
          <w:rFonts w:ascii="宋体" w:hAnsi="宋体" w:hint="eastAsia"/>
          <w:sz w:val="21"/>
          <w:szCs w:val="21"/>
        </w:rPr>
        <w:t>（3）</w:t>
      </w:r>
      <w:r>
        <w:rPr>
          <w:rFonts w:ascii="宋体" w:hAnsi="宋体"/>
          <w:sz w:val="21"/>
          <w:szCs w:val="21"/>
        </w:rPr>
        <w:t>验收调试报告（加盖采购人公章）；</w:t>
      </w:r>
    </w:p>
    <w:p w:rsidR="004B3A81" w:rsidRDefault="00814E34">
      <w:pPr>
        <w:snapToGrid w:val="0"/>
        <w:spacing w:line="360" w:lineRule="auto"/>
        <w:ind w:firstLineChars="150" w:firstLine="315"/>
        <w:rPr>
          <w:rFonts w:ascii="宋体" w:hAnsi="宋体"/>
          <w:b/>
          <w:sz w:val="21"/>
          <w:szCs w:val="21"/>
        </w:rPr>
      </w:pPr>
      <w:r>
        <w:rPr>
          <w:rFonts w:ascii="宋体" w:hAnsi="宋体" w:hint="eastAsia"/>
          <w:sz w:val="21"/>
          <w:szCs w:val="21"/>
        </w:rPr>
        <w:t>（4）</w:t>
      </w:r>
      <w:r>
        <w:rPr>
          <w:rFonts w:ascii="宋体" w:hAnsi="宋体"/>
          <w:sz w:val="21"/>
          <w:szCs w:val="21"/>
        </w:rPr>
        <w:t>成交通知书。</w:t>
      </w:r>
      <w:r>
        <w:rPr>
          <w:rFonts w:ascii="宋体" w:hAnsi="宋体"/>
          <w:b/>
          <w:sz w:val="21"/>
          <w:szCs w:val="21"/>
        </w:rPr>
        <w:tab/>
      </w:r>
    </w:p>
    <w:p w:rsidR="004B3A81" w:rsidRDefault="00814E34">
      <w:pPr>
        <w:spacing w:line="360" w:lineRule="auto"/>
        <w:rPr>
          <w:rFonts w:ascii="宋体" w:eastAsia="宋体" w:hAnsi="宋体"/>
          <w:sz w:val="21"/>
          <w:szCs w:val="21"/>
        </w:rPr>
      </w:pPr>
      <w:r>
        <w:rPr>
          <w:b/>
          <w:bCs/>
          <w:sz w:val="32"/>
          <w:szCs w:val="32"/>
        </w:rPr>
        <w:br w:type="page"/>
      </w:r>
    </w:p>
    <w:p w:rsidR="004B3A81" w:rsidRDefault="00814E34">
      <w:pPr>
        <w:snapToGrid w:val="0"/>
        <w:spacing w:line="360" w:lineRule="auto"/>
        <w:jc w:val="center"/>
        <w:outlineLvl w:val="0"/>
        <w:rPr>
          <w:b/>
          <w:bCs/>
          <w:sz w:val="32"/>
          <w:szCs w:val="32"/>
        </w:rPr>
      </w:pPr>
      <w:r>
        <w:rPr>
          <w:rFonts w:hint="eastAsia"/>
          <w:b/>
          <w:bCs/>
          <w:sz w:val="32"/>
          <w:szCs w:val="32"/>
        </w:rPr>
        <w:lastRenderedPageBreak/>
        <w:t>第三章竞价附件</w:t>
      </w:r>
    </w:p>
    <w:p w:rsidR="004B3A81" w:rsidRDefault="00814E34">
      <w:pPr>
        <w:keepNext/>
        <w:keepLines/>
        <w:spacing w:line="416" w:lineRule="auto"/>
        <w:jc w:val="center"/>
        <w:outlineLvl w:val="1"/>
        <w:rPr>
          <w:rFonts w:ascii="宋体" w:hAnsi="宋体"/>
          <w:b/>
          <w:bCs/>
          <w:kern w:val="0"/>
          <w:sz w:val="32"/>
          <w:szCs w:val="32"/>
          <w:lang w:val="zh-CN"/>
        </w:rPr>
      </w:pPr>
      <w:r>
        <w:rPr>
          <w:rFonts w:ascii="宋体" w:hAnsi="宋体" w:hint="eastAsia"/>
          <w:b/>
          <w:bCs/>
          <w:kern w:val="0"/>
          <w:sz w:val="32"/>
          <w:szCs w:val="32"/>
          <w:lang w:val="zh-CN"/>
        </w:rPr>
        <w:t>报价表</w:t>
      </w:r>
    </w:p>
    <w:p w:rsidR="004B3A81" w:rsidRDefault="004B3A81">
      <w:pPr>
        <w:widowControl/>
        <w:spacing w:line="360" w:lineRule="auto"/>
        <w:jc w:val="left"/>
        <w:rPr>
          <w:rFonts w:ascii="宋体" w:hAnsi="宋体" w:cs="宋体"/>
          <w:b/>
          <w:bCs/>
          <w:sz w:val="21"/>
          <w:szCs w:val="21"/>
          <w:u w:val="single"/>
        </w:rPr>
      </w:pPr>
    </w:p>
    <w:tbl>
      <w:tblPr>
        <w:tblW w:w="10616" w:type="dxa"/>
        <w:jc w:val="center"/>
        <w:tblLook w:val="04A0" w:firstRow="1" w:lastRow="0" w:firstColumn="1" w:lastColumn="0" w:noHBand="0" w:noVBand="1"/>
      </w:tblPr>
      <w:tblGrid>
        <w:gridCol w:w="541"/>
        <w:gridCol w:w="1815"/>
        <w:gridCol w:w="663"/>
        <w:gridCol w:w="1049"/>
        <w:gridCol w:w="951"/>
        <w:gridCol w:w="1371"/>
        <w:gridCol w:w="1004"/>
        <w:gridCol w:w="1225"/>
        <w:gridCol w:w="1119"/>
        <w:gridCol w:w="878"/>
      </w:tblGrid>
      <w:tr w:rsidR="004B3A81">
        <w:trPr>
          <w:trHeight w:val="58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序号</w:t>
            </w:r>
          </w:p>
        </w:tc>
        <w:tc>
          <w:tcPr>
            <w:tcW w:w="1815"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仪器名称</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数量</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品牌</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型号</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预算单价（元）</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说明</w:t>
            </w:r>
          </w:p>
        </w:tc>
        <w:tc>
          <w:tcPr>
            <w:tcW w:w="1225" w:type="dxa"/>
            <w:tcBorders>
              <w:top w:val="single" w:sz="4" w:space="0" w:color="auto"/>
              <w:left w:val="nil"/>
              <w:bottom w:val="single" w:sz="4" w:space="0" w:color="auto"/>
              <w:right w:val="single" w:sz="4" w:space="0" w:color="auto"/>
            </w:tcBorders>
            <w:vAlign w:val="center"/>
          </w:tcPr>
          <w:p w:rsidR="004B3A81" w:rsidRDefault="00814E34">
            <w:pPr>
              <w:jc w:val="center"/>
              <w:rPr>
                <w:rFonts w:asciiTheme="minorEastAsia" w:hAnsiTheme="minorEastAsia"/>
                <w:b/>
                <w:sz w:val="21"/>
                <w:szCs w:val="21"/>
              </w:rPr>
            </w:pPr>
            <w:r>
              <w:rPr>
                <w:rFonts w:asciiTheme="minorEastAsia" w:hAnsiTheme="minorEastAsia" w:hint="eastAsia"/>
                <w:b/>
                <w:sz w:val="21"/>
                <w:szCs w:val="21"/>
              </w:rPr>
              <w:t>单价报价</w:t>
            </w:r>
          </w:p>
          <w:p w:rsidR="004B3A81" w:rsidRDefault="00814E34">
            <w:pPr>
              <w:jc w:val="center"/>
              <w:rPr>
                <w:rFonts w:asciiTheme="minorEastAsia" w:hAnsiTheme="minorEastAsia"/>
                <w:sz w:val="21"/>
                <w:szCs w:val="21"/>
              </w:rPr>
            </w:pPr>
            <w:r>
              <w:rPr>
                <w:rFonts w:asciiTheme="minorEastAsia" w:hAnsiTheme="minorEastAsia" w:hint="eastAsia"/>
                <w:b/>
                <w:sz w:val="21"/>
                <w:szCs w:val="21"/>
              </w:rPr>
              <w:t>（元）</w:t>
            </w:r>
          </w:p>
        </w:tc>
        <w:tc>
          <w:tcPr>
            <w:tcW w:w="1119" w:type="dxa"/>
            <w:tcBorders>
              <w:top w:val="single" w:sz="4" w:space="0" w:color="auto"/>
              <w:left w:val="nil"/>
              <w:bottom w:val="single" w:sz="4" w:space="0" w:color="auto"/>
              <w:right w:val="single" w:sz="4" w:space="0" w:color="auto"/>
            </w:tcBorders>
            <w:vAlign w:val="center"/>
          </w:tcPr>
          <w:p w:rsidR="004B3A81" w:rsidRDefault="00814E34">
            <w:pPr>
              <w:jc w:val="center"/>
              <w:rPr>
                <w:rFonts w:asciiTheme="minorEastAsia" w:hAnsiTheme="minorEastAsia"/>
                <w:b/>
                <w:sz w:val="21"/>
                <w:szCs w:val="21"/>
              </w:rPr>
            </w:pPr>
            <w:r>
              <w:rPr>
                <w:rFonts w:asciiTheme="minorEastAsia" w:hAnsiTheme="minorEastAsia" w:hint="eastAsia"/>
                <w:b/>
                <w:sz w:val="21"/>
                <w:szCs w:val="21"/>
              </w:rPr>
              <w:t>小计</w:t>
            </w:r>
          </w:p>
          <w:p w:rsidR="004B3A81" w:rsidRDefault="00814E34">
            <w:pPr>
              <w:jc w:val="center"/>
              <w:rPr>
                <w:rFonts w:asciiTheme="minorEastAsia" w:hAnsiTheme="minorEastAsia"/>
                <w:sz w:val="21"/>
                <w:szCs w:val="21"/>
              </w:rPr>
            </w:pPr>
            <w:r>
              <w:rPr>
                <w:rFonts w:asciiTheme="minorEastAsia" w:hAnsiTheme="minorEastAsia" w:hint="eastAsia"/>
                <w:b/>
                <w:sz w:val="21"/>
                <w:szCs w:val="21"/>
              </w:rPr>
              <w:t>（元）</w:t>
            </w:r>
          </w:p>
        </w:tc>
        <w:tc>
          <w:tcPr>
            <w:tcW w:w="878" w:type="dxa"/>
            <w:tcBorders>
              <w:top w:val="single" w:sz="4" w:space="0" w:color="auto"/>
              <w:left w:val="nil"/>
              <w:bottom w:val="single" w:sz="4" w:space="0" w:color="auto"/>
              <w:right w:val="single" w:sz="4" w:space="0" w:color="auto"/>
            </w:tcBorders>
            <w:vAlign w:val="center"/>
          </w:tcPr>
          <w:p w:rsidR="004B3A81" w:rsidRDefault="00814E34">
            <w:pPr>
              <w:jc w:val="center"/>
              <w:rPr>
                <w:rFonts w:asciiTheme="minorEastAsia" w:hAnsiTheme="minorEastAsia"/>
                <w:sz w:val="21"/>
                <w:szCs w:val="21"/>
              </w:rPr>
            </w:pPr>
            <w:r>
              <w:rPr>
                <w:rFonts w:asciiTheme="minorEastAsia" w:hAnsiTheme="minorEastAsia" w:hint="eastAsia"/>
                <w:b/>
                <w:sz w:val="21"/>
                <w:szCs w:val="21"/>
              </w:rPr>
              <w:t>备注</w:t>
            </w:r>
          </w:p>
        </w:tc>
      </w:tr>
      <w:tr w:rsidR="004B3A81">
        <w:trPr>
          <w:trHeight w:val="640"/>
          <w:jc w:val="center"/>
        </w:trPr>
        <w:tc>
          <w:tcPr>
            <w:tcW w:w="541" w:type="dxa"/>
            <w:tcBorders>
              <w:top w:val="nil"/>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815"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生化需氧量分析仪</w:t>
            </w:r>
          </w:p>
        </w:tc>
        <w:tc>
          <w:tcPr>
            <w:tcW w:w="663"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w:t>
            </w:r>
            <w:r w:rsidR="003F5026">
              <w:rPr>
                <w:rFonts w:ascii="宋体" w:eastAsia="宋体" w:hAnsi="宋体" w:cs="宋体" w:hint="eastAsia"/>
                <w:kern w:val="0"/>
                <w:sz w:val="21"/>
                <w:szCs w:val="21"/>
              </w:rPr>
              <w:t>套</w:t>
            </w:r>
          </w:p>
        </w:tc>
        <w:tc>
          <w:tcPr>
            <w:tcW w:w="1049"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美国哈希</w:t>
            </w:r>
          </w:p>
        </w:tc>
        <w:tc>
          <w:tcPr>
            <w:tcW w:w="95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proofErr w:type="spellStart"/>
            <w:r>
              <w:rPr>
                <w:rFonts w:ascii="宋体" w:eastAsia="宋体" w:hAnsi="宋体" w:cs="宋体" w:hint="eastAsia"/>
                <w:kern w:val="0"/>
                <w:sz w:val="21"/>
                <w:szCs w:val="21"/>
              </w:rPr>
              <w:t>BODTrak</w:t>
            </w:r>
            <w:proofErr w:type="spellEnd"/>
            <w:r>
              <w:rPr>
                <w:rFonts w:ascii="宋体" w:eastAsia="宋体" w:hAnsi="宋体" w:cs="宋体" w:hint="eastAsia"/>
                <w:kern w:val="0"/>
                <w:sz w:val="21"/>
                <w:szCs w:val="21"/>
              </w:rPr>
              <w:t>Ⅱ</w:t>
            </w:r>
          </w:p>
        </w:tc>
        <w:tc>
          <w:tcPr>
            <w:tcW w:w="137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¥46,000.00</w:t>
            </w:r>
          </w:p>
        </w:tc>
        <w:tc>
          <w:tcPr>
            <w:tcW w:w="1004"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left"/>
              <w:rPr>
                <w:rFonts w:ascii="宋体" w:eastAsia="宋体" w:hAnsi="宋体" w:cs="宋体"/>
                <w:kern w:val="0"/>
                <w:sz w:val="21"/>
                <w:szCs w:val="21"/>
              </w:rPr>
            </w:pPr>
            <w:r>
              <w:rPr>
                <w:rFonts w:ascii="宋体" w:eastAsia="宋体" w:hAnsi="宋体" w:cs="宋体" w:hint="eastAsia"/>
                <w:kern w:val="0"/>
                <w:sz w:val="21"/>
                <w:szCs w:val="21"/>
              </w:rPr>
              <w:t>不包含培养箱</w:t>
            </w:r>
          </w:p>
        </w:tc>
        <w:tc>
          <w:tcPr>
            <w:tcW w:w="1225" w:type="dxa"/>
            <w:tcBorders>
              <w:top w:val="nil"/>
              <w:left w:val="nil"/>
              <w:bottom w:val="single" w:sz="4" w:space="0" w:color="auto"/>
              <w:right w:val="single" w:sz="4" w:space="0" w:color="auto"/>
            </w:tcBorders>
          </w:tcPr>
          <w:p w:rsidR="004B3A81" w:rsidRDefault="004B3A81">
            <w:pPr>
              <w:widowControl/>
              <w:spacing w:line="360" w:lineRule="auto"/>
              <w:jc w:val="left"/>
              <w:rPr>
                <w:rFonts w:ascii="宋体" w:eastAsia="宋体" w:hAnsi="宋体" w:cs="宋体"/>
                <w:kern w:val="0"/>
                <w:sz w:val="21"/>
                <w:szCs w:val="21"/>
              </w:rPr>
            </w:pPr>
          </w:p>
        </w:tc>
        <w:tc>
          <w:tcPr>
            <w:tcW w:w="1119" w:type="dxa"/>
            <w:tcBorders>
              <w:top w:val="nil"/>
              <w:left w:val="nil"/>
              <w:bottom w:val="single" w:sz="4" w:space="0" w:color="auto"/>
              <w:right w:val="single" w:sz="4" w:space="0" w:color="auto"/>
            </w:tcBorders>
          </w:tcPr>
          <w:p w:rsidR="004B3A81" w:rsidRDefault="004B3A81">
            <w:pPr>
              <w:widowControl/>
              <w:spacing w:line="360" w:lineRule="auto"/>
              <w:jc w:val="left"/>
              <w:rPr>
                <w:rFonts w:ascii="宋体" w:eastAsia="宋体" w:hAnsi="宋体" w:cs="宋体"/>
                <w:kern w:val="0"/>
                <w:sz w:val="21"/>
                <w:szCs w:val="21"/>
              </w:rPr>
            </w:pPr>
          </w:p>
        </w:tc>
        <w:tc>
          <w:tcPr>
            <w:tcW w:w="878" w:type="dxa"/>
            <w:tcBorders>
              <w:top w:val="nil"/>
              <w:left w:val="nil"/>
              <w:bottom w:val="single" w:sz="4" w:space="0" w:color="auto"/>
              <w:right w:val="single" w:sz="4" w:space="0" w:color="auto"/>
            </w:tcBorders>
          </w:tcPr>
          <w:p w:rsidR="004B3A81" w:rsidRDefault="004B3A81">
            <w:pPr>
              <w:widowControl/>
              <w:spacing w:line="360" w:lineRule="auto"/>
              <w:jc w:val="left"/>
              <w:rPr>
                <w:rFonts w:ascii="宋体" w:eastAsia="宋体" w:hAnsi="宋体" w:cs="宋体"/>
                <w:kern w:val="0"/>
                <w:sz w:val="21"/>
                <w:szCs w:val="21"/>
              </w:rPr>
            </w:pPr>
          </w:p>
        </w:tc>
      </w:tr>
      <w:tr w:rsidR="004B3A81">
        <w:trPr>
          <w:trHeight w:val="640"/>
          <w:jc w:val="center"/>
        </w:trPr>
        <w:tc>
          <w:tcPr>
            <w:tcW w:w="541" w:type="dxa"/>
            <w:tcBorders>
              <w:top w:val="nil"/>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815"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全自动流动注射分析仪（硫化物）</w:t>
            </w:r>
          </w:p>
        </w:tc>
        <w:tc>
          <w:tcPr>
            <w:tcW w:w="663"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w:t>
            </w:r>
            <w:r w:rsidR="003F5026">
              <w:rPr>
                <w:rFonts w:ascii="宋体" w:eastAsia="宋体" w:hAnsi="宋体" w:cs="宋体" w:hint="eastAsia"/>
                <w:kern w:val="0"/>
                <w:sz w:val="21"/>
                <w:szCs w:val="21"/>
              </w:rPr>
              <w:t>套</w:t>
            </w:r>
          </w:p>
        </w:tc>
        <w:tc>
          <w:tcPr>
            <w:tcW w:w="1049"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北京吉天</w:t>
            </w:r>
          </w:p>
        </w:tc>
        <w:tc>
          <w:tcPr>
            <w:tcW w:w="95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proofErr w:type="spellStart"/>
            <w:r>
              <w:rPr>
                <w:rFonts w:ascii="宋体" w:eastAsia="宋体" w:hAnsi="宋体" w:cs="宋体" w:hint="eastAsia"/>
                <w:kern w:val="0"/>
                <w:sz w:val="21"/>
                <w:szCs w:val="21"/>
              </w:rPr>
              <w:t>iFIAE</w:t>
            </w:r>
            <w:proofErr w:type="spellEnd"/>
          </w:p>
        </w:tc>
        <w:tc>
          <w:tcPr>
            <w:tcW w:w="137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¥184,000.00</w:t>
            </w:r>
          </w:p>
        </w:tc>
        <w:tc>
          <w:tcPr>
            <w:tcW w:w="1004"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225" w:type="dxa"/>
            <w:tcBorders>
              <w:top w:val="nil"/>
              <w:left w:val="nil"/>
              <w:bottom w:val="single" w:sz="4" w:space="0" w:color="auto"/>
              <w:right w:val="single" w:sz="4" w:space="0" w:color="auto"/>
            </w:tcBorders>
          </w:tcPr>
          <w:p w:rsidR="004B3A81" w:rsidRDefault="004B3A81">
            <w:pPr>
              <w:widowControl/>
              <w:spacing w:line="360" w:lineRule="auto"/>
              <w:jc w:val="left"/>
              <w:rPr>
                <w:rFonts w:ascii="宋体" w:eastAsia="宋体" w:hAnsi="宋体" w:cs="宋体"/>
                <w:kern w:val="0"/>
                <w:sz w:val="21"/>
                <w:szCs w:val="21"/>
              </w:rPr>
            </w:pPr>
          </w:p>
        </w:tc>
        <w:tc>
          <w:tcPr>
            <w:tcW w:w="1119" w:type="dxa"/>
            <w:tcBorders>
              <w:top w:val="nil"/>
              <w:left w:val="nil"/>
              <w:bottom w:val="single" w:sz="4" w:space="0" w:color="auto"/>
              <w:right w:val="single" w:sz="4" w:space="0" w:color="auto"/>
            </w:tcBorders>
          </w:tcPr>
          <w:p w:rsidR="004B3A81" w:rsidRDefault="004B3A81">
            <w:pPr>
              <w:widowControl/>
              <w:spacing w:line="360" w:lineRule="auto"/>
              <w:jc w:val="left"/>
              <w:rPr>
                <w:rFonts w:ascii="宋体" w:eastAsia="宋体" w:hAnsi="宋体" w:cs="宋体"/>
                <w:kern w:val="0"/>
                <w:sz w:val="21"/>
                <w:szCs w:val="21"/>
              </w:rPr>
            </w:pPr>
          </w:p>
        </w:tc>
        <w:tc>
          <w:tcPr>
            <w:tcW w:w="878" w:type="dxa"/>
            <w:tcBorders>
              <w:top w:val="nil"/>
              <w:left w:val="nil"/>
              <w:bottom w:val="single" w:sz="4" w:space="0" w:color="auto"/>
              <w:right w:val="single" w:sz="4" w:space="0" w:color="auto"/>
            </w:tcBorders>
          </w:tcPr>
          <w:p w:rsidR="004B3A81" w:rsidRDefault="004B3A81">
            <w:pPr>
              <w:widowControl/>
              <w:spacing w:line="360" w:lineRule="auto"/>
              <w:jc w:val="left"/>
              <w:rPr>
                <w:rFonts w:ascii="宋体" w:eastAsia="宋体" w:hAnsi="宋体" w:cs="宋体"/>
                <w:kern w:val="0"/>
                <w:sz w:val="21"/>
                <w:szCs w:val="21"/>
              </w:rPr>
            </w:pPr>
          </w:p>
        </w:tc>
      </w:tr>
      <w:tr w:rsidR="004B3A81">
        <w:trPr>
          <w:trHeight w:val="640"/>
          <w:jc w:val="center"/>
        </w:trPr>
        <w:tc>
          <w:tcPr>
            <w:tcW w:w="541" w:type="dxa"/>
            <w:tcBorders>
              <w:top w:val="nil"/>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815"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鼓风干燥箱</w:t>
            </w:r>
          </w:p>
        </w:tc>
        <w:tc>
          <w:tcPr>
            <w:tcW w:w="663"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w:t>
            </w:r>
            <w:r w:rsidR="003F5026">
              <w:rPr>
                <w:rFonts w:ascii="宋体" w:eastAsia="宋体" w:hAnsi="宋体" w:cs="宋体" w:hint="eastAsia"/>
                <w:kern w:val="0"/>
                <w:sz w:val="21"/>
                <w:szCs w:val="21"/>
              </w:rPr>
              <w:t>套</w:t>
            </w:r>
          </w:p>
        </w:tc>
        <w:tc>
          <w:tcPr>
            <w:tcW w:w="1049"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上海</w:t>
            </w:r>
            <w:proofErr w:type="gramStart"/>
            <w:r>
              <w:rPr>
                <w:rFonts w:ascii="宋体" w:eastAsia="宋体" w:hAnsi="宋体" w:cs="宋体" w:hint="eastAsia"/>
                <w:kern w:val="0"/>
                <w:sz w:val="21"/>
                <w:szCs w:val="21"/>
              </w:rPr>
              <w:t>一</w:t>
            </w:r>
            <w:proofErr w:type="gramEnd"/>
            <w:r>
              <w:rPr>
                <w:rFonts w:ascii="宋体" w:eastAsia="宋体" w:hAnsi="宋体" w:cs="宋体" w:hint="eastAsia"/>
                <w:kern w:val="0"/>
                <w:sz w:val="21"/>
                <w:szCs w:val="21"/>
              </w:rPr>
              <w:t>恒</w:t>
            </w:r>
          </w:p>
        </w:tc>
        <w:tc>
          <w:tcPr>
            <w:tcW w:w="95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DHG9203</w:t>
            </w:r>
          </w:p>
        </w:tc>
        <w:tc>
          <w:tcPr>
            <w:tcW w:w="1371"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¥12,000.00</w:t>
            </w:r>
          </w:p>
        </w:tc>
        <w:tc>
          <w:tcPr>
            <w:tcW w:w="1004"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left"/>
              <w:rPr>
                <w:rFonts w:ascii="宋体" w:eastAsia="宋体" w:hAnsi="宋体" w:cs="宋体"/>
                <w:kern w:val="0"/>
                <w:sz w:val="21"/>
                <w:szCs w:val="21"/>
              </w:rPr>
            </w:pPr>
            <w:r>
              <w:rPr>
                <w:rFonts w:ascii="宋体" w:eastAsia="宋体" w:hAnsi="宋体" w:cs="宋体" w:hint="eastAsia"/>
                <w:kern w:val="0"/>
                <w:sz w:val="21"/>
                <w:szCs w:val="21"/>
              </w:rPr>
              <w:t>含U</w:t>
            </w:r>
            <w:proofErr w:type="gramStart"/>
            <w:r>
              <w:rPr>
                <w:rFonts w:ascii="宋体" w:eastAsia="宋体" w:hAnsi="宋体" w:cs="宋体" w:hint="eastAsia"/>
                <w:kern w:val="0"/>
                <w:sz w:val="21"/>
                <w:szCs w:val="21"/>
              </w:rPr>
              <w:t>盘数据</w:t>
            </w:r>
            <w:proofErr w:type="gramEnd"/>
            <w:r>
              <w:rPr>
                <w:rFonts w:ascii="宋体" w:eastAsia="宋体" w:hAnsi="宋体" w:cs="宋体" w:hint="eastAsia"/>
                <w:kern w:val="0"/>
                <w:sz w:val="21"/>
                <w:szCs w:val="21"/>
              </w:rPr>
              <w:t>存储</w:t>
            </w:r>
          </w:p>
        </w:tc>
        <w:tc>
          <w:tcPr>
            <w:tcW w:w="1225" w:type="dxa"/>
            <w:tcBorders>
              <w:top w:val="nil"/>
              <w:left w:val="nil"/>
              <w:bottom w:val="single" w:sz="4" w:space="0" w:color="auto"/>
              <w:right w:val="single" w:sz="4" w:space="0" w:color="auto"/>
            </w:tcBorders>
          </w:tcPr>
          <w:p w:rsidR="004B3A81" w:rsidRDefault="004B3A81">
            <w:pPr>
              <w:widowControl/>
              <w:spacing w:line="360" w:lineRule="auto"/>
              <w:jc w:val="left"/>
              <w:rPr>
                <w:rFonts w:ascii="宋体" w:eastAsia="宋体" w:hAnsi="宋体" w:cs="宋体"/>
                <w:kern w:val="0"/>
                <w:sz w:val="21"/>
                <w:szCs w:val="21"/>
              </w:rPr>
            </w:pPr>
          </w:p>
        </w:tc>
        <w:tc>
          <w:tcPr>
            <w:tcW w:w="1119" w:type="dxa"/>
            <w:tcBorders>
              <w:top w:val="nil"/>
              <w:left w:val="nil"/>
              <w:bottom w:val="single" w:sz="4" w:space="0" w:color="auto"/>
              <w:right w:val="single" w:sz="4" w:space="0" w:color="auto"/>
            </w:tcBorders>
          </w:tcPr>
          <w:p w:rsidR="004B3A81" w:rsidRDefault="004B3A81">
            <w:pPr>
              <w:widowControl/>
              <w:spacing w:line="360" w:lineRule="auto"/>
              <w:jc w:val="left"/>
              <w:rPr>
                <w:rFonts w:ascii="宋体" w:eastAsia="宋体" w:hAnsi="宋体" w:cs="宋体"/>
                <w:kern w:val="0"/>
                <w:sz w:val="21"/>
                <w:szCs w:val="21"/>
              </w:rPr>
            </w:pPr>
          </w:p>
        </w:tc>
        <w:tc>
          <w:tcPr>
            <w:tcW w:w="878" w:type="dxa"/>
            <w:tcBorders>
              <w:top w:val="nil"/>
              <w:left w:val="nil"/>
              <w:bottom w:val="single" w:sz="4" w:space="0" w:color="auto"/>
              <w:right w:val="single" w:sz="4" w:space="0" w:color="auto"/>
            </w:tcBorders>
          </w:tcPr>
          <w:p w:rsidR="004B3A81" w:rsidRDefault="004B3A81">
            <w:pPr>
              <w:widowControl/>
              <w:spacing w:line="360" w:lineRule="auto"/>
              <w:jc w:val="left"/>
              <w:rPr>
                <w:rFonts w:ascii="宋体" w:eastAsia="宋体" w:hAnsi="宋体" w:cs="宋体"/>
                <w:kern w:val="0"/>
                <w:sz w:val="21"/>
                <w:szCs w:val="21"/>
              </w:rPr>
            </w:pPr>
          </w:p>
        </w:tc>
      </w:tr>
      <w:tr w:rsidR="004B3A81">
        <w:trPr>
          <w:trHeight w:val="640"/>
          <w:jc w:val="center"/>
        </w:trPr>
        <w:tc>
          <w:tcPr>
            <w:tcW w:w="541" w:type="dxa"/>
            <w:tcBorders>
              <w:top w:val="nil"/>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815"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紫外分光光度</w:t>
            </w:r>
          </w:p>
        </w:tc>
        <w:tc>
          <w:tcPr>
            <w:tcW w:w="663"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w:t>
            </w:r>
            <w:r w:rsidR="003F5026">
              <w:rPr>
                <w:rFonts w:ascii="宋体" w:eastAsia="宋体" w:hAnsi="宋体" w:cs="宋体" w:hint="eastAsia"/>
                <w:kern w:val="0"/>
                <w:sz w:val="21"/>
                <w:szCs w:val="21"/>
              </w:rPr>
              <w:t>套</w:t>
            </w:r>
          </w:p>
        </w:tc>
        <w:tc>
          <w:tcPr>
            <w:tcW w:w="1049"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岛津</w:t>
            </w:r>
          </w:p>
        </w:tc>
        <w:tc>
          <w:tcPr>
            <w:tcW w:w="951" w:type="dxa"/>
            <w:tcBorders>
              <w:top w:val="nil"/>
              <w:left w:val="nil"/>
              <w:bottom w:val="single" w:sz="4" w:space="0" w:color="auto"/>
              <w:right w:val="nil"/>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1900i</w:t>
            </w:r>
          </w:p>
        </w:tc>
        <w:tc>
          <w:tcPr>
            <w:tcW w:w="1371" w:type="dxa"/>
            <w:tcBorders>
              <w:top w:val="nil"/>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¥89,000.00</w:t>
            </w:r>
          </w:p>
        </w:tc>
        <w:tc>
          <w:tcPr>
            <w:tcW w:w="1004" w:type="dxa"/>
            <w:tcBorders>
              <w:top w:val="nil"/>
              <w:left w:val="nil"/>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225" w:type="dxa"/>
            <w:tcBorders>
              <w:top w:val="nil"/>
              <w:left w:val="nil"/>
              <w:bottom w:val="single" w:sz="4" w:space="0" w:color="auto"/>
              <w:right w:val="single" w:sz="4" w:space="0" w:color="auto"/>
            </w:tcBorders>
          </w:tcPr>
          <w:p w:rsidR="004B3A81" w:rsidRDefault="004B3A81">
            <w:pPr>
              <w:widowControl/>
              <w:spacing w:line="360" w:lineRule="auto"/>
              <w:jc w:val="center"/>
              <w:rPr>
                <w:rFonts w:ascii="宋体" w:eastAsia="宋体" w:hAnsi="宋体" w:cs="宋体"/>
                <w:kern w:val="0"/>
                <w:sz w:val="21"/>
                <w:szCs w:val="21"/>
              </w:rPr>
            </w:pPr>
          </w:p>
        </w:tc>
        <w:tc>
          <w:tcPr>
            <w:tcW w:w="1119" w:type="dxa"/>
            <w:tcBorders>
              <w:top w:val="nil"/>
              <w:left w:val="nil"/>
              <w:bottom w:val="single" w:sz="4" w:space="0" w:color="auto"/>
              <w:right w:val="single" w:sz="4" w:space="0" w:color="auto"/>
            </w:tcBorders>
          </w:tcPr>
          <w:p w:rsidR="004B3A81" w:rsidRDefault="004B3A81">
            <w:pPr>
              <w:widowControl/>
              <w:spacing w:line="360" w:lineRule="auto"/>
              <w:jc w:val="center"/>
              <w:rPr>
                <w:rFonts w:ascii="宋体" w:eastAsia="宋体" w:hAnsi="宋体" w:cs="宋体"/>
                <w:kern w:val="0"/>
                <w:sz w:val="21"/>
                <w:szCs w:val="21"/>
              </w:rPr>
            </w:pPr>
          </w:p>
        </w:tc>
        <w:tc>
          <w:tcPr>
            <w:tcW w:w="878" w:type="dxa"/>
            <w:tcBorders>
              <w:top w:val="nil"/>
              <w:left w:val="nil"/>
              <w:bottom w:val="single" w:sz="4" w:space="0" w:color="auto"/>
              <w:right w:val="single" w:sz="4" w:space="0" w:color="auto"/>
            </w:tcBorders>
          </w:tcPr>
          <w:p w:rsidR="004B3A81" w:rsidRDefault="004B3A81">
            <w:pPr>
              <w:widowControl/>
              <w:spacing w:line="360" w:lineRule="auto"/>
              <w:jc w:val="center"/>
              <w:rPr>
                <w:rFonts w:ascii="宋体" w:eastAsia="宋体" w:hAnsi="宋体" w:cs="宋体"/>
                <w:kern w:val="0"/>
                <w:sz w:val="21"/>
                <w:szCs w:val="21"/>
              </w:rPr>
            </w:pPr>
          </w:p>
        </w:tc>
      </w:tr>
      <w:tr w:rsidR="004B3A81">
        <w:trPr>
          <w:trHeight w:val="640"/>
          <w:jc w:val="center"/>
        </w:trPr>
        <w:tc>
          <w:tcPr>
            <w:tcW w:w="1061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4B3A81" w:rsidRDefault="00814E34">
            <w:pPr>
              <w:widowControl/>
              <w:spacing w:line="360" w:lineRule="auto"/>
              <w:jc w:val="center"/>
              <w:rPr>
                <w:rFonts w:ascii="宋体" w:eastAsia="宋体" w:hAnsi="宋体" w:cs="宋体"/>
                <w:kern w:val="0"/>
                <w:sz w:val="21"/>
                <w:szCs w:val="21"/>
              </w:rPr>
            </w:pPr>
            <w:r>
              <w:rPr>
                <w:rFonts w:asciiTheme="minorEastAsia" w:hAnsiTheme="minorEastAsia" w:hint="eastAsia"/>
                <w:b/>
                <w:sz w:val="21"/>
                <w:szCs w:val="21"/>
              </w:rPr>
              <w:t>合计（每项小计之和）：人民币</w:t>
            </w:r>
            <w:r>
              <w:rPr>
                <w:rFonts w:asciiTheme="minorEastAsia" w:hAnsiTheme="minorEastAsia" w:hint="eastAsia"/>
                <w:b/>
                <w:sz w:val="21"/>
                <w:szCs w:val="21"/>
                <w:u w:val="single"/>
              </w:rPr>
              <w:t xml:space="preserve">          </w:t>
            </w:r>
            <w:r>
              <w:rPr>
                <w:rFonts w:asciiTheme="minorEastAsia" w:hAnsiTheme="minorEastAsia" w:hint="eastAsia"/>
                <w:b/>
                <w:sz w:val="21"/>
                <w:szCs w:val="21"/>
              </w:rPr>
              <w:t>元</w:t>
            </w:r>
          </w:p>
        </w:tc>
      </w:tr>
    </w:tbl>
    <w:p w:rsidR="004B3A81" w:rsidRDefault="004B3A81">
      <w:pPr>
        <w:pStyle w:val="a0"/>
      </w:pPr>
    </w:p>
    <w:p w:rsidR="004B3A81" w:rsidRDefault="00814E34">
      <w:pPr>
        <w:widowControl/>
        <w:spacing w:line="360" w:lineRule="auto"/>
        <w:jc w:val="left"/>
        <w:rPr>
          <w:rFonts w:ascii="宋体" w:hAnsi="宋体"/>
          <w:b/>
          <w:bCs/>
          <w:sz w:val="21"/>
          <w:szCs w:val="21"/>
          <w:u w:val="single"/>
        </w:rPr>
      </w:pPr>
      <w:r>
        <w:rPr>
          <w:rFonts w:ascii="宋体" w:hAnsi="宋体" w:cs="宋体" w:hint="eastAsia"/>
          <w:b/>
          <w:bCs/>
          <w:sz w:val="21"/>
          <w:szCs w:val="21"/>
          <w:u w:val="single"/>
        </w:rPr>
        <w:t>注：</w:t>
      </w:r>
    </w:p>
    <w:p w:rsidR="004B3A81" w:rsidRDefault="00814E34">
      <w:pPr>
        <w:pStyle w:val="ab"/>
        <w:numPr>
          <w:ilvl w:val="0"/>
          <w:numId w:val="16"/>
        </w:numPr>
        <w:shd w:val="clear" w:color="auto" w:fill="FFFFFF"/>
        <w:spacing w:before="0" w:beforeAutospacing="0" w:after="0" w:afterAutospacing="0" w:line="276" w:lineRule="auto"/>
        <w:rPr>
          <w:rFonts w:asciiTheme="minorEastAsia" w:eastAsiaTheme="minorEastAsia" w:hAnsiTheme="minorEastAsia"/>
          <w:b/>
          <w:bCs/>
          <w:sz w:val="21"/>
          <w:szCs w:val="21"/>
          <w:u w:val="single"/>
        </w:rPr>
      </w:pPr>
      <w:r>
        <w:rPr>
          <w:rFonts w:asciiTheme="minorEastAsia" w:eastAsiaTheme="minorEastAsia" w:hAnsiTheme="minorEastAsia" w:hint="eastAsia"/>
          <w:b/>
          <w:bCs/>
          <w:sz w:val="21"/>
          <w:szCs w:val="21"/>
          <w:u w:val="single"/>
        </w:rPr>
        <w:t>供应商必须按报价表的格式填写，不得增加或删除表格内容。除单价、金额或项目要求填写的内容外，不得擅自改动报价表内容，</w:t>
      </w:r>
      <w:r>
        <w:rPr>
          <w:rFonts w:asciiTheme="minorEastAsia" w:hAnsiTheme="minorEastAsia" w:hint="eastAsia"/>
          <w:b/>
          <w:bCs/>
          <w:sz w:val="21"/>
          <w:szCs w:val="21"/>
        </w:rPr>
        <w:t>否则将有可能影响成交结果，不推荐为成交候选人</w:t>
      </w:r>
      <w:r>
        <w:rPr>
          <w:rFonts w:asciiTheme="minorEastAsia" w:eastAsiaTheme="minorEastAsia" w:hAnsiTheme="minorEastAsia" w:hint="eastAsia"/>
          <w:b/>
          <w:bCs/>
          <w:sz w:val="21"/>
          <w:szCs w:val="21"/>
          <w:u w:val="single"/>
        </w:rPr>
        <w:t>；</w:t>
      </w:r>
    </w:p>
    <w:p w:rsidR="004B3A81" w:rsidRDefault="00814E34">
      <w:pPr>
        <w:widowControl/>
        <w:numPr>
          <w:ilvl w:val="0"/>
          <w:numId w:val="16"/>
        </w:numPr>
        <w:spacing w:line="360" w:lineRule="auto"/>
        <w:jc w:val="left"/>
        <w:rPr>
          <w:rFonts w:ascii="宋体" w:hAnsi="宋体"/>
          <w:b/>
          <w:bCs/>
          <w:sz w:val="21"/>
          <w:szCs w:val="21"/>
        </w:rPr>
      </w:pPr>
      <w:r>
        <w:rPr>
          <w:rFonts w:ascii="宋体" w:hAnsi="宋体" w:cs="宋体" w:hint="eastAsia"/>
          <w:b/>
          <w:bCs/>
          <w:sz w:val="21"/>
          <w:szCs w:val="21"/>
        </w:rPr>
        <w:t>所有价格均系用人民币表示，单位为元，均为含税价；</w:t>
      </w:r>
    </w:p>
    <w:p w:rsidR="004B3A81" w:rsidRDefault="00814E34">
      <w:pPr>
        <w:widowControl/>
        <w:numPr>
          <w:ilvl w:val="0"/>
          <w:numId w:val="16"/>
        </w:numPr>
        <w:spacing w:line="360" w:lineRule="auto"/>
        <w:jc w:val="left"/>
        <w:rPr>
          <w:rFonts w:ascii="宋体" w:hAnsi="宋体"/>
          <w:b/>
          <w:bCs/>
          <w:sz w:val="21"/>
          <w:szCs w:val="21"/>
        </w:rPr>
      </w:pPr>
      <w:r>
        <w:rPr>
          <w:rFonts w:ascii="宋体" w:hAnsi="宋体" w:cs="宋体" w:hint="eastAsia"/>
          <w:b/>
          <w:bCs/>
          <w:sz w:val="21"/>
          <w:szCs w:val="21"/>
        </w:rPr>
        <w:t>平台上报价与上表合计不一致的，以报价表合计（经价格核准后的价格）为准。</w:t>
      </w:r>
    </w:p>
    <w:p w:rsidR="004B3A81" w:rsidRDefault="00814E34">
      <w:pPr>
        <w:widowControl/>
        <w:numPr>
          <w:ilvl w:val="0"/>
          <w:numId w:val="16"/>
        </w:numPr>
        <w:spacing w:line="360" w:lineRule="auto"/>
        <w:jc w:val="left"/>
        <w:rPr>
          <w:rFonts w:ascii="宋体" w:hAnsi="宋体"/>
          <w:b/>
          <w:bCs/>
          <w:sz w:val="21"/>
          <w:szCs w:val="21"/>
        </w:rPr>
      </w:pPr>
      <w:r>
        <w:rPr>
          <w:rFonts w:ascii="宋体" w:hAnsi="宋体" w:cs="宋体" w:hint="eastAsia"/>
          <w:b/>
          <w:bCs/>
          <w:sz w:val="21"/>
          <w:szCs w:val="21"/>
        </w:rPr>
        <w:t>报价表必须加盖单位公章，否则视为无效报价。</w:t>
      </w:r>
    </w:p>
    <w:p w:rsidR="004B3A81" w:rsidRDefault="00814E34">
      <w:pPr>
        <w:spacing w:line="360" w:lineRule="auto"/>
        <w:rPr>
          <w:rFonts w:ascii="宋体" w:hAnsi="宋体"/>
          <w:sz w:val="21"/>
          <w:szCs w:val="21"/>
          <w:u w:val="single"/>
        </w:rPr>
      </w:pPr>
      <w:r>
        <w:rPr>
          <w:rFonts w:ascii="宋体" w:hAnsi="宋体" w:cs="宋体" w:hint="eastAsia"/>
          <w:spacing w:val="4"/>
          <w:sz w:val="21"/>
          <w:szCs w:val="21"/>
        </w:rPr>
        <w:t>供应商名称（</w:t>
      </w:r>
      <w:r>
        <w:rPr>
          <w:rFonts w:ascii="宋体" w:hAnsi="宋体" w:cs="宋体" w:hint="eastAsia"/>
          <w:sz w:val="21"/>
          <w:szCs w:val="21"/>
        </w:rPr>
        <w:t>单位盖</w:t>
      </w:r>
      <w:r>
        <w:rPr>
          <w:rFonts w:ascii="宋体" w:hAnsi="宋体" w:cs="宋体" w:hint="eastAsia"/>
          <w:spacing w:val="4"/>
          <w:sz w:val="21"/>
          <w:szCs w:val="21"/>
        </w:rPr>
        <w:t>公章）：</w:t>
      </w:r>
    </w:p>
    <w:p w:rsidR="004B3A81" w:rsidRDefault="00814E34">
      <w:pPr>
        <w:spacing w:line="360" w:lineRule="auto"/>
        <w:rPr>
          <w:rFonts w:ascii="宋体" w:hAnsi="宋体" w:cs="宋体"/>
          <w:spacing w:val="4"/>
          <w:sz w:val="21"/>
          <w:szCs w:val="21"/>
          <w:u w:val="single"/>
        </w:rPr>
      </w:pPr>
      <w:r>
        <w:rPr>
          <w:rFonts w:ascii="宋体" w:hAnsi="宋体" w:cs="宋体" w:hint="eastAsia"/>
          <w:spacing w:val="4"/>
          <w:sz w:val="21"/>
          <w:szCs w:val="21"/>
        </w:rPr>
        <w:t>日期：</w:t>
      </w:r>
    </w:p>
    <w:p w:rsidR="004B3A81" w:rsidRDefault="004B3A81">
      <w:pPr>
        <w:widowControl/>
        <w:jc w:val="left"/>
        <w:rPr>
          <w:rFonts w:ascii="宋体" w:hAnsi="宋体"/>
          <w:b/>
          <w:bCs/>
          <w:kern w:val="0"/>
          <w:sz w:val="32"/>
          <w:szCs w:val="32"/>
        </w:rPr>
      </w:pPr>
    </w:p>
    <w:p w:rsidR="004B3A81" w:rsidRDefault="00814E34">
      <w:pPr>
        <w:widowControl/>
        <w:jc w:val="left"/>
        <w:rPr>
          <w:rFonts w:ascii="宋体" w:hAnsi="宋体"/>
          <w:b/>
          <w:bCs/>
          <w:kern w:val="0"/>
          <w:sz w:val="32"/>
          <w:szCs w:val="32"/>
        </w:rPr>
      </w:pPr>
      <w:r>
        <w:rPr>
          <w:rFonts w:ascii="宋体" w:hAnsi="宋体"/>
          <w:b/>
          <w:bCs/>
          <w:kern w:val="0"/>
          <w:sz w:val="32"/>
          <w:szCs w:val="32"/>
        </w:rPr>
        <w:br w:type="page"/>
      </w:r>
    </w:p>
    <w:p w:rsidR="004B3A81" w:rsidRDefault="00814E34">
      <w:pPr>
        <w:pStyle w:val="2"/>
        <w:pageBreakBefore/>
        <w:adjustRightInd w:val="0"/>
        <w:snapToGrid w:val="0"/>
        <w:spacing w:before="0" w:after="0" w:line="360" w:lineRule="auto"/>
        <w:jc w:val="center"/>
        <w:rPr>
          <w:rFonts w:ascii="宋体" w:eastAsia="宋体" w:hAnsi="宋体"/>
          <w:bCs w:val="0"/>
        </w:rPr>
      </w:pPr>
      <w:r>
        <w:rPr>
          <w:rFonts w:ascii="宋体" w:eastAsia="宋体" w:hAnsi="宋体" w:hint="eastAsia"/>
          <w:bCs w:val="0"/>
        </w:rPr>
        <w:lastRenderedPageBreak/>
        <w:t>法定代表人授权委托书</w:t>
      </w:r>
    </w:p>
    <w:p w:rsidR="004B3A81" w:rsidRDefault="00814E34">
      <w:pPr>
        <w:pStyle w:val="a6"/>
        <w:spacing w:line="360" w:lineRule="auto"/>
        <w:ind w:firstLineChars="200" w:firstLine="420"/>
      </w:pPr>
      <w:r>
        <w:rPr>
          <w:rFonts w:hint="eastAsia"/>
        </w:rPr>
        <w:t>本授权委托书声明：注册于</w:t>
      </w:r>
      <w:r>
        <w:rPr>
          <w:rFonts w:hint="eastAsia"/>
          <w:u w:val="single"/>
        </w:rPr>
        <w:t xml:space="preserve"> （供应商地址）  </w:t>
      </w:r>
      <w:r>
        <w:rPr>
          <w:rFonts w:hint="eastAsia"/>
        </w:rPr>
        <w:t>的</w:t>
      </w:r>
      <w:r>
        <w:rPr>
          <w:rFonts w:hint="eastAsia"/>
          <w:u w:val="single"/>
        </w:rPr>
        <w:t xml:space="preserve">  （供应商名称）    </w:t>
      </w:r>
      <w:r>
        <w:rPr>
          <w:rFonts w:hint="eastAsia"/>
        </w:rPr>
        <w:t>在下面签名的</w:t>
      </w:r>
      <w:r>
        <w:rPr>
          <w:rFonts w:hint="eastAsia"/>
          <w:u w:val="single"/>
        </w:rPr>
        <w:t>（法定代表人姓名、职务）</w:t>
      </w:r>
      <w:r>
        <w:rPr>
          <w:rFonts w:hint="eastAsia"/>
        </w:rPr>
        <w:t>在此授权本公司</w:t>
      </w:r>
      <w:r>
        <w:rPr>
          <w:rFonts w:hint="eastAsia"/>
          <w:u w:val="single"/>
        </w:rPr>
        <w:t>（被授权人姓名、职务）</w:t>
      </w:r>
      <w:r>
        <w:rPr>
          <w:rFonts w:hint="eastAsia"/>
        </w:rPr>
        <w:t>作为我公司的合法代理人，就</w:t>
      </w:r>
      <w:r>
        <w:rPr>
          <w:rFonts w:hint="eastAsia"/>
          <w:u w:val="single"/>
        </w:rPr>
        <w:t xml:space="preserve"> </w:t>
      </w:r>
      <w:r>
        <w:rPr>
          <w:rFonts w:hint="eastAsia"/>
          <w:b/>
          <w:bCs/>
          <w:u w:val="single"/>
        </w:rPr>
        <w:t>2024年河源市连平生态环境监测站仪器设备采购项目</w:t>
      </w:r>
      <w:r>
        <w:rPr>
          <w:rFonts w:hAnsi="宋体" w:hint="eastAsia"/>
          <w:b/>
          <w:bCs/>
          <w:szCs w:val="32"/>
          <w:u w:val="single"/>
        </w:rPr>
        <w:t xml:space="preserve"> </w:t>
      </w:r>
      <w:r>
        <w:rPr>
          <w:rFonts w:hint="eastAsia"/>
        </w:rPr>
        <w:t>的竞价采购活动，采购合同的签订、执行、完成和售后服务，作为供应商代表以我方的名义处理一切与之有关的事务。</w:t>
      </w:r>
    </w:p>
    <w:p w:rsidR="004B3A81" w:rsidRDefault="00814E34">
      <w:pPr>
        <w:pStyle w:val="a6"/>
        <w:spacing w:line="360" w:lineRule="auto"/>
        <w:ind w:firstLineChars="200" w:firstLine="420"/>
      </w:pPr>
      <w:r>
        <w:rPr>
          <w:rFonts w:hint="eastAsia"/>
        </w:rPr>
        <w:t>被授权人（供应商授权代表）无转委托权限。</w:t>
      </w:r>
    </w:p>
    <w:p w:rsidR="004B3A81" w:rsidRPr="004604BE" w:rsidRDefault="00814E34" w:rsidP="004604BE">
      <w:pPr>
        <w:spacing w:line="360" w:lineRule="auto"/>
        <w:ind w:firstLineChars="200" w:firstLine="420"/>
        <w:rPr>
          <w:rFonts w:ascii="宋体" w:eastAsia="宋体" w:hAnsi="Courier New"/>
          <w:sz w:val="21"/>
        </w:rPr>
      </w:pPr>
      <w:r w:rsidRPr="004604BE">
        <w:rPr>
          <w:rFonts w:ascii="宋体" w:eastAsia="宋体" w:hAnsi="Courier New" w:hint="eastAsia"/>
          <w:sz w:val="21"/>
        </w:rPr>
        <w:t>本授权书自法定代表人签字之日起生效，特此声明。</w:t>
      </w:r>
    </w:p>
    <w:p w:rsidR="004B3A81" w:rsidRDefault="00814E34">
      <w:pPr>
        <w:spacing w:line="360" w:lineRule="auto"/>
        <w:rPr>
          <w:rFonts w:ascii="宋体"/>
          <w:b/>
          <w:szCs w:val="21"/>
        </w:rPr>
      </w:pPr>
      <w:r>
        <w:rPr>
          <w:rFonts w:ascii="宋体" w:hint="eastAsia"/>
          <w:b/>
          <w:szCs w:val="21"/>
        </w:rPr>
        <w:t>随附1、《法定代表人证明书》；</w:t>
      </w:r>
    </w:p>
    <w:p w:rsidR="004B3A81" w:rsidRDefault="004B3A81">
      <w:pPr>
        <w:spacing w:line="360" w:lineRule="auto"/>
        <w:rPr>
          <w:rFonts w:ascii="宋体"/>
          <w:szCs w:val="21"/>
        </w:rPr>
      </w:pPr>
    </w:p>
    <w:p w:rsidR="004B3A81" w:rsidRDefault="00814E34">
      <w:pPr>
        <w:spacing w:line="360" w:lineRule="auto"/>
        <w:rPr>
          <w:rFonts w:ascii="宋体"/>
          <w:szCs w:val="21"/>
        </w:rPr>
      </w:pPr>
      <w:r>
        <w:rPr>
          <w:rFonts w:ascii="宋体" w:hint="eastAsia"/>
          <w:szCs w:val="21"/>
        </w:rPr>
        <w:t>供应商名称（</w:t>
      </w:r>
      <w:r>
        <w:rPr>
          <w:rFonts w:ascii="宋体" w:hAnsi="宋体" w:hint="eastAsia"/>
          <w:szCs w:val="21"/>
        </w:rPr>
        <w:t>盖</w:t>
      </w:r>
      <w:r>
        <w:rPr>
          <w:rFonts w:ascii="宋体" w:hint="eastAsia"/>
          <w:szCs w:val="21"/>
        </w:rPr>
        <w:t>公章）：</w:t>
      </w:r>
    </w:p>
    <w:p w:rsidR="004B3A81" w:rsidRDefault="00814E34">
      <w:pPr>
        <w:spacing w:line="360" w:lineRule="auto"/>
        <w:rPr>
          <w:rFonts w:ascii="宋体"/>
          <w:szCs w:val="21"/>
        </w:rPr>
      </w:pPr>
      <w:r>
        <w:rPr>
          <w:rFonts w:ascii="宋体" w:hint="eastAsia"/>
          <w:szCs w:val="21"/>
        </w:rPr>
        <w:t>地      址：</w:t>
      </w:r>
    </w:p>
    <w:p w:rsidR="004B3A81" w:rsidRDefault="00814E34">
      <w:pPr>
        <w:tabs>
          <w:tab w:val="left" w:pos="3780"/>
        </w:tabs>
        <w:spacing w:line="360" w:lineRule="auto"/>
        <w:rPr>
          <w:rFonts w:ascii="宋体"/>
          <w:szCs w:val="21"/>
        </w:rPr>
      </w:pPr>
      <w:r>
        <w:rPr>
          <w:rFonts w:ascii="宋体" w:hint="eastAsia"/>
          <w:szCs w:val="21"/>
        </w:rPr>
        <w:t>法定代表人（签字或盖章）：                         签字日期：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4B3A81" w:rsidRDefault="00814E34">
      <w:pPr>
        <w:spacing w:line="360" w:lineRule="auto"/>
        <w:rPr>
          <w:rFonts w:ascii="宋体"/>
          <w:szCs w:val="21"/>
        </w:rPr>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4445" t="4445" r="20955" b="21590"/>
                <wp:wrapNone/>
                <wp:docPr id="3" name="组合 3"/>
                <wp:cNvGraphicFramePr/>
                <a:graphic xmlns:a="http://schemas.openxmlformats.org/drawingml/2006/main">
                  <a:graphicData uri="http://schemas.microsoft.com/office/word/2010/wordprocessingGroup">
                    <wpg:wgp>
                      <wpg:cNvGrpSpPr/>
                      <wpg:grpSpPr>
                        <a:xfrm>
                          <a:off x="0" y="0"/>
                          <a:ext cx="5651500" cy="1593215"/>
                          <a:chOff x="1080" y="8670"/>
                          <a:chExt cx="8900" cy="2509"/>
                        </a:xfrm>
                        <a:effectLst/>
                      </wpg:grpSpPr>
                      <wps:wsp>
                        <wps:cNvPr id="2" name="矩形 1"/>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B3A81" w:rsidRDefault="00814E34">
                              <w:pPr>
                                <w:jc w:val="center"/>
                              </w:pPr>
                              <w:r>
                                <w:rPr>
                                  <w:rFonts w:hint="eastAsia"/>
                                </w:rPr>
                                <w:t>身份证（正面）</w:t>
                              </w:r>
                            </w:p>
                          </w:txbxContent>
                        </wps:txbx>
                        <wps:bodyPr upright="1"/>
                      </wps:wsp>
                      <wps:wsp>
                        <wps:cNvPr id="4" name="矩形 2"/>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B3A81" w:rsidRDefault="00814E34">
                              <w:pPr>
                                <w:jc w:val="center"/>
                              </w:pPr>
                              <w:r>
                                <w:rPr>
                                  <w:rFonts w:hint="eastAsia"/>
                                </w:rPr>
                                <w:t>身份证（反面）</w:t>
                              </w:r>
                            </w:p>
                            <w:p w:rsidR="004B3A81" w:rsidRDefault="004B3A81"/>
                          </w:txbxContent>
                        </wps:txbx>
                        <wps:bodyPr upright="1"/>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DMD7xAnAIAANEHAAAOAAAAZHJzL2Uyb0RvYy54bWztVc1u&#10;1DAQviPxDpbvND9ttrtRsz2wbS8IKhUewOs4iSX/yfZudu8cOPIGSNx4BsTjVLwGYyfdtstKVCAk&#10;DuSQ+Gf8zcw3nydn5xsp0JpZx7WqcHaUYsQU1TVXbYXfvb18McXIeaJqIrRiFd4yh8/nz5+d9aZk&#10;ue60qJlFAKJc2ZsKd96bMkkc7Zgk7kgbpmCz0VYSD1PbJrUlPaBLkeRpOkl6bWtjNWXOwepi2MQj&#10;on0KoG4aTtlC05Vkyg+olgniISXXcePwPEbbNIz6N03jmEeiwpCpj29wAuNleCfzM1K2lpiO0zEE&#10;8pQQ9nKShCtwuoNaEE/QyvKfoCSnVjvd+COqZTIkEhmBLLJ0j5srq1cm5tKWfWt2pEOh9lj/bVj6&#10;en1tEa8rfIyRIhIK/v3r+9uPH9Bx4KY3bQkmV9bcmGs7LrTDLKS7aawMX0gEbSKr2x2rbOMRhcVi&#10;UmRFCoRT2MuK2XGeFQPvtIPihHNZOoV92J5OTsea0O5iPD+d3R3Oi3QWTib3jlms8Svnw3KIdhdc&#10;b0Cf7p4092ek3XTEsFgLFxgZSct3pH36cvvtM8oG0qLJjjFXOiDvAF0H0r4j7STP4B4Gxg4kbazz&#10;V0xLFAYVtqDyKD6yHokg5Z1J8Oq04PUlFyJObLt8KSxaE7gRl/EZKX1kJhTqKzwr8gKiIHDNG7he&#10;MJQGpOJUG/09OuEeAqfxOQQcAlsQ1w0BRIRgRkrJPbNx1DFSX6ga+a0BOSroQjgEI1mNkWDQtMIo&#10;WnrCxVMsQTBCBSd7crmrTNCK3yw3ABqGS11vocArY3nbAcGxqqCuKKjB5K8r62RPWXnIOIQA4vu1&#10;sorTSbZ3oR4oa/ZfWf+msmIHg04fW9z4Vwq/kofz2Ofu/8Tz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PMPHdnXAAAABwEAAA8AAAAAAAAAAQAgAAAAIgAAAGRycy9kb3ducmV2LnhtbFBLAQIUABQA&#10;AAAIAIdO4kDMD7xAnAIAANEHAAAOAAAAAAAAAAEAIAAAACYBAABkcnMvZTJvRG9jLnhtbFBLBQYA&#10;AAAABgAGAFkBAAA0BgAAAAA=&#10;">
                <o:lock v:ext="edit" aspectratio="f"/>
                <v:rect id="矩形 1" o:spid="_x0000_s1026" o:spt="1" style="position:absolute;left:1080;top:8670;height:2509;width:4218;"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身份证（正面）</w:t>
                        </w:r>
                      </w:p>
                    </w:txbxContent>
                  </v:textbox>
                </v:rect>
                <v:rect id="矩形 2" o:spid="_x0000_s1026" o:spt="1" style="position:absolute;left:5761;top:8670;height:2509;width:4219;"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rsidR="004B3A81" w:rsidRDefault="004B3A81">
      <w:pPr>
        <w:spacing w:line="360" w:lineRule="auto"/>
        <w:rPr>
          <w:rFonts w:ascii="宋体"/>
          <w:szCs w:val="21"/>
        </w:rPr>
      </w:pPr>
    </w:p>
    <w:p w:rsidR="004B3A81" w:rsidRDefault="004B3A81">
      <w:pPr>
        <w:spacing w:line="360" w:lineRule="auto"/>
        <w:rPr>
          <w:rFonts w:ascii="宋体"/>
          <w:szCs w:val="21"/>
        </w:rPr>
      </w:pPr>
    </w:p>
    <w:p w:rsidR="004B3A81" w:rsidRDefault="004B3A81">
      <w:pPr>
        <w:spacing w:line="360" w:lineRule="auto"/>
        <w:rPr>
          <w:rFonts w:ascii="宋体"/>
          <w:szCs w:val="21"/>
        </w:rPr>
      </w:pPr>
    </w:p>
    <w:p w:rsidR="004B3A81" w:rsidRDefault="004B3A81">
      <w:pPr>
        <w:spacing w:line="360" w:lineRule="auto"/>
        <w:rPr>
          <w:rFonts w:ascii="宋体"/>
          <w:szCs w:val="21"/>
        </w:rPr>
      </w:pPr>
    </w:p>
    <w:p w:rsidR="004B3A81" w:rsidRDefault="004B3A81">
      <w:pPr>
        <w:spacing w:line="360" w:lineRule="auto"/>
        <w:rPr>
          <w:rFonts w:ascii="宋体"/>
          <w:szCs w:val="21"/>
        </w:rPr>
      </w:pPr>
    </w:p>
    <w:p w:rsidR="004B3A81" w:rsidRDefault="004B3A81">
      <w:pPr>
        <w:spacing w:line="360" w:lineRule="auto"/>
        <w:rPr>
          <w:rFonts w:ascii="宋体"/>
          <w:szCs w:val="21"/>
        </w:rPr>
      </w:pPr>
    </w:p>
    <w:p w:rsidR="004B3A81" w:rsidRDefault="004B3A81">
      <w:pPr>
        <w:spacing w:line="360" w:lineRule="auto"/>
        <w:rPr>
          <w:rFonts w:ascii="宋体" w:hAnsi="宋体"/>
        </w:rPr>
      </w:pPr>
    </w:p>
    <w:p w:rsidR="004B3A81" w:rsidRDefault="00814E34">
      <w:r>
        <w:rPr>
          <w:rFonts w:hint="eastAsia"/>
        </w:rPr>
        <w:br w:type="page"/>
      </w:r>
    </w:p>
    <w:p w:rsidR="004B3A81" w:rsidRDefault="00814E34">
      <w:pPr>
        <w:pStyle w:val="2"/>
        <w:pageBreakBefore/>
        <w:adjustRightInd w:val="0"/>
        <w:snapToGrid w:val="0"/>
        <w:spacing w:before="0" w:after="0" w:line="360" w:lineRule="auto"/>
        <w:jc w:val="center"/>
        <w:rPr>
          <w:rFonts w:ascii="宋体" w:eastAsia="宋体" w:hAnsi="宋体"/>
          <w:bCs w:val="0"/>
        </w:rPr>
      </w:pPr>
      <w:r>
        <w:rPr>
          <w:rFonts w:ascii="宋体" w:eastAsia="宋体" w:hAnsi="宋体" w:hint="eastAsia"/>
          <w:bCs w:val="0"/>
        </w:rPr>
        <w:lastRenderedPageBreak/>
        <w:t>法定代表人证明书</w:t>
      </w:r>
    </w:p>
    <w:p w:rsidR="004B3A81" w:rsidRDefault="00814E34">
      <w:pPr>
        <w:tabs>
          <w:tab w:val="left" w:pos="900"/>
        </w:tabs>
        <w:spacing w:line="480" w:lineRule="auto"/>
        <w:ind w:firstLineChars="450" w:firstLine="1080"/>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4B3A81" w:rsidRDefault="00814E34">
      <w:pPr>
        <w:spacing w:line="480" w:lineRule="auto"/>
        <w:ind w:firstLineChars="200" w:firstLine="480"/>
        <w:rPr>
          <w:rFonts w:ascii="宋体" w:hAnsi="宋体"/>
          <w:szCs w:val="21"/>
        </w:rPr>
      </w:pPr>
      <w:r>
        <w:rPr>
          <w:rFonts w:ascii="宋体" w:hint="eastAsia"/>
          <w:szCs w:val="21"/>
        </w:rPr>
        <w:t>本证明书自签发之日起生效，</w:t>
      </w:r>
      <w:r>
        <w:rPr>
          <w:rFonts w:ascii="宋体" w:hAnsi="宋体" w:hint="eastAsia"/>
          <w:szCs w:val="21"/>
        </w:rPr>
        <w:t>有效期与本公司参与竞价的文件中标注的有效期相同。</w:t>
      </w:r>
    </w:p>
    <w:p w:rsidR="004B3A81" w:rsidRDefault="00814E34">
      <w:pPr>
        <w:spacing w:line="480" w:lineRule="auto"/>
        <w:ind w:firstLineChars="200" w:firstLine="480"/>
        <w:rPr>
          <w:rFonts w:ascii="宋体" w:hAnsi="宋体"/>
          <w:szCs w:val="21"/>
        </w:rPr>
      </w:pPr>
      <w:r>
        <w:rPr>
          <w:rFonts w:ascii="宋体" w:hAnsi="宋体" w:hint="eastAsia"/>
          <w:szCs w:val="21"/>
        </w:rPr>
        <w:t>附：</w:t>
      </w:r>
    </w:p>
    <w:p w:rsidR="004B3A81" w:rsidRDefault="00814E34">
      <w:pPr>
        <w:spacing w:line="480" w:lineRule="auto"/>
        <w:ind w:firstLineChars="400" w:firstLine="960"/>
        <w:rPr>
          <w:rFonts w:ascii="宋体" w:hAnsi="宋体"/>
          <w:szCs w:val="21"/>
        </w:rPr>
      </w:pPr>
      <w:r>
        <w:rPr>
          <w:rFonts w:ascii="宋体" w:hAnsi="宋体" w:hint="eastAsia"/>
          <w:szCs w:val="21"/>
        </w:rPr>
        <w:t xml:space="preserve">营业执照（注册号）：                       </w:t>
      </w:r>
    </w:p>
    <w:p w:rsidR="004B3A81" w:rsidRDefault="00814E34">
      <w:pPr>
        <w:spacing w:line="480" w:lineRule="auto"/>
        <w:ind w:firstLineChars="400" w:firstLine="960"/>
        <w:rPr>
          <w:rFonts w:ascii="宋体" w:hAnsi="宋体"/>
          <w:szCs w:val="21"/>
        </w:rPr>
      </w:pPr>
      <w:r>
        <w:rPr>
          <w:rFonts w:ascii="宋体" w:hAnsi="宋体" w:hint="eastAsia"/>
          <w:szCs w:val="21"/>
        </w:rPr>
        <w:t>经济性质：</w:t>
      </w:r>
    </w:p>
    <w:p w:rsidR="004B3A81" w:rsidRDefault="00814E34">
      <w:pPr>
        <w:spacing w:line="480" w:lineRule="auto"/>
        <w:ind w:firstLineChars="400" w:firstLine="960"/>
        <w:rPr>
          <w:rFonts w:ascii="宋体" w:hAnsi="宋体"/>
          <w:szCs w:val="21"/>
        </w:rPr>
      </w:pPr>
      <w:r>
        <w:rPr>
          <w:rFonts w:ascii="宋体" w:hAnsi="宋体" w:hint="eastAsia"/>
          <w:szCs w:val="21"/>
        </w:rPr>
        <w:t>主营（产）：</w:t>
      </w:r>
    </w:p>
    <w:p w:rsidR="004B3A81" w:rsidRDefault="00814E34">
      <w:pPr>
        <w:spacing w:line="480" w:lineRule="auto"/>
        <w:ind w:firstLineChars="400" w:firstLine="960"/>
        <w:rPr>
          <w:rFonts w:ascii="宋体" w:hAnsi="宋体"/>
          <w:szCs w:val="21"/>
        </w:rPr>
      </w:pPr>
      <w:r>
        <w:rPr>
          <w:rFonts w:ascii="宋体" w:hAnsi="宋体" w:hint="eastAsia"/>
          <w:szCs w:val="21"/>
        </w:rPr>
        <w:t>兼营（产）：</w:t>
      </w:r>
    </w:p>
    <w:p w:rsidR="004B3A81" w:rsidRDefault="00814E34">
      <w:pPr>
        <w:spacing w:line="480" w:lineRule="auto"/>
        <w:ind w:firstLineChars="400" w:firstLine="960"/>
        <w:rPr>
          <w:rFonts w:ascii="宋体" w:hAnsi="宋体"/>
          <w:szCs w:val="21"/>
        </w:rPr>
      </w:pPr>
      <w:r>
        <w:rPr>
          <w:noProof/>
        </w:rPr>
        <mc:AlternateContent>
          <mc:Choice Requires="wpg">
            <w:drawing>
              <wp:anchor distT="0" distB="0" distL="114300" distR="114300" simplePos="0" relativeHeight="251661312" behindDoc="0" locked="0" layoutInCell="1" allowOverlap="1">
                <wp:simplePos x="0" y="0"/>
                <wp:positionH relativeFrom="column">
                  <wp:posOffset>41910</wp:posOffset>
                </wp:positionH>
                <wp:positionV relativeFrom="paragraph">
                  <wp:posOffset>243840</wp:posOffset>
                </wp:positionV>
                <wp:extent cx="5535295" cy="1656715"/>
                <wp:effectExtent l="4445" t="4445" r="22860" b="15240"/>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a:effectLst/>
                      </wpg:grpSpPr>
                      <wps:wsp>
                        <wps:cNvPr id="5"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B3A81" w:rsidRDefault="00814E34">
                              <w:pPr>
                                <w:jc w:val="center"/>
                              </w:pPr>
                              <w:r>
                                <w:rPr>
                                  <w:rFonts w:hint="eastAsia"/>
                                </w:rPr>
                                <w:t>身份证（正面）</w:t>
                              </w:r>
                            </w:p>
                            <w:p w:rsidR="004B3A81" w:rsidRDefault="004B3A81">
                              <w:pPr>
                                <w:ind w:firstLineChars="500" w:firstLine="1200"/>
                              </w:pPr>
                            </w:p>
                          </w:txbxContent>
                        </wps:txbx>
                        <wps:bodyPr upright="1"/>
                      </wps:wsp>
                      <wps:wsp>
                        <wps:cNvPr id="7"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B3A81" w:rsidRDefault="00814E34">
                              <w:pPr>
                                <w:jc w:val="center"/>
                              </w:pPr>
                              <w:r>
                                <w:rPr>
                                  <w:rFonts w:hint="eastAsia"/>
                                </w:rPr>
                                <w:t>身份证（反面）</w:t>
                              </w:r>
                            </w:p>
                            <w:p w:rsidR="004B3A81" w:rsidRDefault="004B3A81">
                              <w:pPr>
                                <w:ind w:firstLineChars="500" w:firstLine="1200"/>
                              </w:pPr>
                            </w:p>
                          </w:txbxContent>
                        </wps:txbx>
                        <wps:bodyPr upright="1"/>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3.3pt;margin-top:19.2pt;height:130.45pt;width:435.85pt;z-index:251661312;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B1TykGfAgAA0QcAAA4AAABkcnMvZTJvRG9jLnhtbO1V&#10;S27bMBDdF+gdCO4bWa4lx0LkLOokm6INkPYANEVJBPgDSVv2vosue4MC3fUMRY4T9BodUoqduAYa&#10;tCjQRbWQ+Bm+mXnzODo730iB1sw6rlWJ05MRRkxRXXHVlPj9u8sXpxg5T1RFhFasxFvm8Pn8+bOz&#10;zhRsrFstKmYRgChXdKbErfemSBJHWyaJO9GGKdistZXEw9Q2SWVJB+hSJOPRKE86bStjNWXOweqi&#10;38QDon0KoK5rTtlC05VkyveolgniISXXcuPwPEZb14z6t3XtmEeixJCpj29wAuNleCfzM1I0lpiW&#10;0yEE8pQQDnKShCtwuoNaEE/QyvKfoCSnVjtd+xOqZdInEhmBLNLRATdXVq9MzKUpusbsSIdCHbD+&#10;27D0zfraIl6VOMdIEQkF//7tw92njygP3HSmKcDkypobc22HhaafhXQ3tZXhC4mgTWR1u2OVbTyi&#10;sJhlL7PxLMOIwl6aZ/k0zXreaQvFCefSdALuYXua5dEvKWh7MZw/nabT/vA4H83CyWTvmMUav3Y+&#10;LIdod8F1BvTp9qS5PyPtpiWGxVq4wMhAGmQ1kPb5693tFzTpSYsmO8Zc4YC8I3QdSfuetEkKRETG&#10;jiRtrPNXTEsUBiW2oPIoPrIeiCDFvUnw6rTg1SUXIk5ss3wlLFoTuBGX8RkofWQmFOpKPMvGoW4E&#10;rnkN1wuG0oBUnGqiv0cn3EPgUXyOAYfAFsS1fQARIZiRQnLPbBy1jFQXqkJ+a0COCroQDsFIVmEk&#10;GDStMIqWnnDxFEsQjFDByYFc7isTtOI3yw2AhuFSV1so8MpY3rRAcBoTGQTVm/x1ZYHkHykrXpkQ&#10;Aojv18rKpuns4ELtlTWZ/FfWv6ms2MGg08cWN/yVwq/k4Tz2uf2feP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mEkppNkAAAAIAQAADwAAAAAAAAABACAAAAAiAAAAZHJzL2Rvd25yZXYueG1sUEsB&#10;AhQAFAAAAAgAh07iQB1TykGfAgAA0QcAAA4AAAAAAAAAAQAgAAAAKAEAAGRycy9lMm9Eb2MueG1s&#10;UEsFBgAAAAAGAAYAWQEAADkGAAAAAA==&#10;">
                <o:lock v:ext="edit" aspectratio="f"/>
                <v:rect id="矩形 4" o:spid="_x0000_s1026" o:spt="1" style="position:absolute;left:1146;top:7566;height:2609;width:4166;"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身份证（正面）</w:t>
                        </w:r>
                      </w:p>
                      <w:p>
                        <w:pPr>
                          <w:ind w:firstLine="1200" w:firstLineChars="500"/>
                        </w:pPr>
                      </w:p>
                    </w:txbxContent>
                  </v:textbox>
                </v:rect>
                <v:rect id="矩形 5" o:spid="_x0000_s1026" o:spt="1" style="position:absolute;left:5719;top:7566;height:2609;width:4144;"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200" w:firstLineChars="500"/>
                        </w:pPr>
                      </w:p>
                    </w:txbxContent>
                  </v:textbox>
                </v:rect>
              </v:group>
            </w:pict>
          </mc:Fallback>
        </mc:AlternateContent>
      </w:r>
    </w:p>
    <w:p w:rsidR="004B3A81" w:rsidRDefault="004B3A81">
      <w:pPr>
        <w:spacing w:line="500" w:lineRule="exact"/>
        <w:rPr>
          <w:rFonts w:ascii="宋体"/>
          <w:b/>
          <w:bCs/>
          <w:szCs w:val="21"/>
        </w:rPr>
      </w:pPr>
    </w:p>
    <w:p w:rsidR="004B3A81" w:rsidRDefault="004B3A81">
      <w:pPr>
        <w:spacing w:line="500" w:lineRule="exact"/>
        <w:rPr>
          <w:rFonts w:ascii="宋体"/>
          <w:b/>
          <w:bCs/>
          <w:szCs w:val="21"/>
        </w:rPr>
      </w:pPr>
    </w:p>
    <w:p w:rsidR="004B3A81" w:rsidRDefault="004B3A81">
      <w:pPr>
        <w:spacing w:line="500" w:lineRule="exact"/>
        <w:rPr>
          <w:rFonts w:ascii="宋体"/>
          <w:b/>
          <w:bCs/>
        </w:rPr>
      </w:pPr>
    </w:p>
    <w:p w:rsidR="004B3A81" w:rsidRDefault="004B3A81">
      <w:pPr>
        <w:spacing w:line="500" w:lineRule="exact"/>
        <w:rPr>
          <w:rFonts w:ascii="宋体"/>
          <w:b/>
          <w:bCs/>
        </w:rPr>
      </w:pPr>
    </w:p>
    <w:p w:rsidR="004B3A81" w:rsidRDefault="004B3A81">
      <w:pPr>
        <w:spacing w:line="500" w:lineRule="exact"/>
        <w:rPr>
          <w:rFonts w:ascii="宋体"/>
          <w:b/>
          <w:bCs/>
        </w:rPr>
      </w:pPr>
    </w:p>
    <w:p w:rsidR="004B3A81" w:rsidRDefault="004B3A81">
      <w:pPr>
        <w:spacing w:line="500" w:lineRule="exact"/>
        <w:rPr>
          <w:rFonts w:ascii="宋体"/>
          <w:b/>
          <w:bCs/>
        </w:rPr>
      </w:pPr>
    </w:p>
    <w:p w:rsidR="004B3A81" w:rsidRDefault="00814E34">
      <w:pPr>
        <w:spacing w:line="500" w:lineRule="exact"/>
        <w:rPr>
          <w:rFonts w:ascii="宋体"/>
          <w:b/>
          <w:bCs/>
        </w:rPr>
      </w:pPr>
      <w:r>
        <w:rPr>
          <w:rFonts w:ascii="宋体" w:hint="eastAsia"/>
          <w:b/>
          <w:bCs/>
        </w:rPr>
        <w:t xml:space="preserve">                         </w:t>
      </w:r>
    </w:p>
    <w:p w:rsidR="004B3A81" w:rsidRDefault="00814E34">
      <w:pPr>
        <w:spacing w:line="500" w:lineRule="exact"/>
        <w:rPr>
          <w:rFonts w:ascii="宋体" w:hAnsi="宋体"/>
          <w:szCs w:val="21"/>
        </w:rPr>
      </w:pPr>
      <w:r>
        <w:rPr>
          <w:rFonts w:ascii="宋体" w:hint="eastAsia"/>
          <w:b/>
          <w:bCs/>
        </w:rPr>
        <w:t xml:space="preserve">                                </w:t>
      </w:r>
      <w:r>
        <w:rPr>
          <w:rFonts w:ascii="宋体" w:hint="eastAsia"/>
          <w:b/>
          <w:bCs/>
          <w:szCs w:val="21"/>
        </w:rPr>
        <w:t xml:space="preserve">            </w:t>
      </w:r>
      <w:r>
        <w:rPr>
          <w:rFonts w:ascii="宋体" w:hAnsi="宋体" w:hint="eastAsia"/>
          <w:szCs w:val="21"/>
        </w:rPr>
        <w:t>供应商名称：（盖公章）：</w:t>
      </w:r>
    </w:p>
    <w:p w:rsidR="004B3A81" w:rsidRDefault="00814E34">
      <w:pPr>
        <w:spacing w:line="50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地址：</w:t>
      </w:r>
    </w:p>
    <w:p w:rsidR="004B3A81" w:rsidRDefault="00814E34">
      <w:pPr>
        <w:spacing w:line="500" w:lineRule="exact"/>
        <w:rPr>
          <w:rFonts w:ascii="宋体"/>
          <w:b/>
          <w:bCs/>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日期：</w:t>
      </w:r>
    </w:p>
    <w:p w:rsidR="004B3A81" w:rsidRDefault="00814E34">
      <w:pPr>
        <w:rPr>
          <w:rFonts w:ascii="宋体" w:hAnsi="宋体"/>
          <w:b/>
          <w:bCs/>
          <w:kern w:val="0"/>
          <w:sz w:val="32"/>
          <w:szCs w:val="32"/>
        </w:rPr>
      </w:pPr>
      <w:r>
        <w:rPr>
          <w:rFonts w:ascii="宋体" w:hAnsi="宋体" w:hint="eastAsia"/>
          <w:b/>
          <w:bCs/>
          <w:kern w:val="0"/>
          <w:sz w:val="32"/>
          <w:szCs w:val="32"/>
        </w:rPr>
        <w:br w:type="page"/>
      </w:r>
    </w:p>
    <w:p w:rsidR="004B3A81" w:rsidRDefault="00814E34">
      <w:pPr>
        <w:keepNext/>
        <w:spacing w:after="240" w:line="360" w:lineRule="auto"/>
        <w:ind w:left="720" w:hanging="360"/>
        <w:jc w:val="center"/>
        <w:outlineLvl w:val="1"/>
        <w:rPr>
          <w:rFonts w:ascii="宋体" w:hAnsi="宋体"/>
          <w:b/>
          <w:bCs/>
          <w:kern w:val="0"/>
          <w:sz w:val="32"/>
          <w:szCs w:val="32"/>
        </w:rPr>
      </w:pPr>
      <w:r>
        <w:rPr>
          <w:rFonts w:ascii="宋体" w:hAnsi="宋体" w:hint="eastAsia"/>
          <w:b/>
          <w:bCs/>
          <w:kern w:val="0"/>
          <w:sz w:val="32"/>
          <w:szCs w:val="32"/>
        </w:rPr>
        <w:lastRenderedPageBreak/>
        <w:t>用户需求书响应声明函</w:t>
      </w:r>
    </w:p>
    <w:p w:rsidR="004B3A81" w:rsidRDefault="00814E34">
      <w:pPr>
        <w:spacing w:line="360" w:lineRule="auto"/>
        <w:rPr>
          <w:rFonts w:ascii="宋体" w:hAnsi="宋体"/>
          <w:b/>
          <w:sz w:val="21"/>
          <w:szCs w:val="21"/>
        </w:rPr>
      </w:pPr>
      <w:bookmarkStart w:id="5" w:name="_Hlk66367145"/>
      <w:r>
        <w:rPr>
          <w:rFonts w:ascii="宋体" w:hAnsi="宋体" w:hint="eastAsia"/>
          <w:b/>
          <w:sz w:val="21"/>
          <w:szCs w:val="21"/>
        </w:rPr>
        <w:t>致：河源市连平生态环境监测站、</w:t>
      </w:r>
      <w:proofErr w:type="gramStart"/>
      <w:r>
        <w:rPr>
          <w:rFonts w:ascii="宋体" w:hAnsi="宋体" w:hint="eastAsia"/>
          <w:b/>
          <w:sz w:val="21"/>
          <w:szCs w:val="21"/>
        </w:rPr>
        <w:t>云采</w:t>
      </w:r>
      <w:proofErr w:type="gramEnd"/>
      <w:r>
        <w:rPr>
          <w:rFonts w:ascii="宋体" w:hAnsi="宋体" w:hint="eastAsia"/>
          <w:b/>
          <w:sz w:val="21"/>
          <w:szCs w:val="21"/>
        </w:rPr>
        <w:t>链（广州）信息科技有限公司</w:t>
      </w:r>
    </w:p>
    <w:p w:rsidR="004B3A81" w:rsidRDefault="004B3A81">
      <w:pPr>
        <w:spacing w:line="360" w:lineRule="auto"/>
        <w:rPr>
          <w:rFonts w:ascii="宋体" w:hAnsi="宋体"/>
          <w:sz w:val="21"/>
          <w:szCs w:val="21"/>
          <w:lang w:val="zh-CN"/>
        </w:rPr>
      </w:pPr>
    </w:p>
    <w:p w:rsidR="004B3A81" w:rsidRDefault="00814E34">
      <w:pPr>
        <w:snapToGrid w:val="0"/>
        <w:spacing w:line="480" w:lineRule="auto"/>
        <w:ind w:firstLineChars="200" w:firstLine="420"/>
        <w:rPr>
          <w:rFonts w:ascii="宋体" w:hAnsi="宋体"/>
          <w:sz w:val="21"/>
          <w:szCs w:val="21"/>
        </w:rPr>
      </w:pPr>
      <w:r>
        <w:rPr>
          <w:rFonts w:ascii="宋体" w:hAnsi="宋体" w:hint="eastAsia"/>
          <w:sz w:val="21"/>
          <w:szCs w:val="21"/>
        </w:rPr>
        <w:t>关于贵单位、贵司发布</w:t>
      </w:r>
      <w:r>
        <w:rPr>
          <w:rFonts w:hint="eastAsia"/>
          <w:b/>
          <w:bCs/>
          <w:u w:val="single"/>
        </w:rPr>
        <w:t>2024</w:t>
      </w:r>
      <w:r>
        <w:rPr>
          <w:rFonts w:hint="eastAsia"/>
          <w:b/>
          <w:bCs/>
          <w:u w:val="single"/>
        </w:rPr>
        <w:t>年河源市连平生态环境监测站仪器设备采购项目</w:t>
      </w:r>
      <w:r>
        <w:rPr>
          <w:rFonts w:ascii="宋体" w:hAnsi="宋体" w:hint="eastAsia"/>
          <w:sz w:val="21"/>
          <w:szCs w:val="21"/>
        </w:rPr>
        <w:t>的竞价公告，本公司（企业）愿意参加采购活动，并</w:t>
      </w:r>
      <w:proofErr w:type="gramStart"/>
      <w:r>
        <w:rPr>
          <w:rFonts w:ascii="宋体" w:hAnsi="宋体" w:hint="eastAsia"/>
          <w:sz w:val="21"/>
          <w:szCs w:val="21"/>
        </w:rPr>
        <w:t>作出</w:t>
      </w:r>
      <w:proofErr w:type="gramEnd"/>
      <w:r>
        <w:rPr>
          <w:rFonts w:ascii="宋体" w:hAnsi="宋体" w:hint="eastAsia"/>
          <w:sz w:val="21"/>
          <w:szCs w:val="21"/>
        </w:rPr>
        <w:t>如下声明：</w:t>
      </w:r>
    </w:p>
    <w:bookmarkEnd w:id="5"/>
    <w:p w:rsidR="004B3A81" w:rsidRDefault="00814E34">
      <w:pPr>
        <w:tabs>
          <w:tab w:val="left" w:pos="426"/>
        </w:tabs>
        <w:snapToGrid w:val="0"/>
        <w:spacing w:line="480" w:lineRule="auto"/>
        <w:ind w:firstLine="420"/>
        <w:rPr>
          <w:rFonts w:ascii="宋体" w:hAnsi="宋体"/>
          <w:kern w:val="0"/>
          <w:sz w:val="21"/>
          <w:szCs w:val="21"/>
        </w:rPr>
      </w:pPr>
      <w:r>
        <w:rPr>
          <w:rFonts w:ascii="宋体" w:hAnsi="宋体" w:hint="eastAsia"/>
          <w:kern w:val="0"/>
          <w:sz w:val="21"/>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hAnsi="宋体" w:hint="eastAsia"/>
          <w:kern w:val="0"/>
          <w:sz w:val="21"/>
          <w:szCs w:val="21"/>
        </w:rPr>
        <w:t>书各项</w:t>
      </w:r>
      <w:proofErr w:type="gramEnd"/>
      <w:r>
        <w:rPr>
          <w:rFonts w:ascii="宋体" w:hAnsi="宋体" w:hint="eastAsia"/>
          <w:kern w:val="0"/>
          <w:sz w:val="21"/>
          <w:szCs w:val="21"/>
        </w:rPr>
        <w:t>条款存在任意一条负偏离或不响应的情况，不被推荐为成交候选人的要求。</w:t>
      </w:r>
    </w:p>
    <w:p w:rsidR="004B3A81" w:rsidRDefault="00814E34">
      <w:pPr>
        <w:tabs>
          <w:tab w:val="left" w:pos="426"/>
        </w:tabs>
        <w:snapToGrid w:val="0"/>
        <w:spacing w:line="480" w:lineRule="auto"/>
        <w:ind w:firstLine="420"/>
        <w:rPr>
          <w:rFonts w:ascii="宋体" w:hAnsi="宋体" w:cs="宋体"/>
          <w:kern w:val="0"/>
          <w:sz w:val="21"/>
          <w:szCs w:val="21"/>
        </w:rPr>
      </w:pPr>
      <w:r>
        <w:rPr>
          <w:rFonts w:ascii="宋体" w:hAnsi="宋体" w:cs="宋体" w:hint="eastAsia"/>
          <w:kern w:val="0"/>
          <w:sz w:val="21"/>
          <w:szCs w:val="21"/>
        </w:rPr>
        <w:t>本公司（企业）承诺在本次采购活动中，如有违法、违规、弄虚作假行为，所造成的损失、不良后果及法律责任，一律由我公司（企业）承担。</w:t>
      </w:r>
    </w:p>
    <w:p w:rsidR="004B3A81" w:rsidRDefault="00814E34">
      <w:pPr>
        <w:autoSpaceDE w:val="0"/>
        <w:autoSpaceDN w:val="0"/>
        <w:adjustRightInd w:val="0"/>
        <w:spacing w:line="480" w:lineRule="auto"/>
        <w:ind w:firstLineChars="196" w:firstLine="413"/>
        <w:rPr>
          <w:rFonts w:ascii="宋体" w:hAnsi="宋体"/>
          <w:b/>
          <w:sz w:val="21"/>
          <w:szCs w:val="21"/>
        </w:rPr>
      </w:pPr>
      <w:r>
        <w:rPr>
          <w:rFonts w:ascii="宋体" w:hAnsi="宋体" w:hint="eastAsia"/>
          <w:b/>
          <w:sz w:val="21"/>
          <w:szCs w:val="21"/>
        </w:rPr>
        <w:t>备注：</w:t>
      </w:r>
    </w:p>
    <w:p w:rsidR="004B3A81" w:rsidRDefault="00814E34">
      <w:pPr>
        <w:widowControl/>
        <w:numPr>
          <w:ilvl w:val="0"/>
          <w:numId w:val="17"/>
        </w:numPr>
        <w:autoSpaceDE w:val="0"/>
        <w:autoSpaceDN w:val="0"/>
        <w:adjustRightInd w:val="0"/>
        <w:spacing w:line="480" w:lineRule="auto"/>
        <w:jc w:val="left"/>
        <w:rPr>
          <w:rFonts w:ascii="宋体" w:hAnsi="宋体"/>
          <w:sz w:val="21"/>
          <w:szCs w:val="21"/>
        </w:rPr>
      </w:pPr>
      <w:r>
        <w:rPr>
          <w:rFonts w:ascii="宋体" w:hAnsi="宋体" w:hint="eastAsia"/>
          <w:sz w:val="21"/>
          <w:szCs w:val="21"/>
        </w:rPr>
        <w:t>本声明</w:t>
      </w:r>
      <w:proofErr w:type="gramStart"/>
      <w:r>
        <w:rPr>
          <w:rFonts w:ascii="宋体" w:hAnsi="宋体" w:hint="eastAsia"/>
          <w:sz w:val="21"/>
          <w:szCs w:val="21"/>
        </w:rPr>
        <w:t>函必须</w:t>
      </w:r>
      <w:proofErr w:type="gramEnd"/>
      <w:r>
        <w:rPr>
          <w:rFonts w:ascii="宋体" w:hAnsi="宋体" w:hint="eastAsia"/>
          <w:sz w:val="21"/>
          <w:szCs w:val="21"/>
        </w:rPr>
        <w:t>提供且内容不得擅自删改，否则视为响应无效。</w:t>
      </w:r>
    </w:p>
    <w:p w:rsidR="004B3A81" w:rsidRDefault="00814E34">
      <w:pPr>
        <w:widowControl/>
        <w:numPr>
          <w:ilvl w:val="0"/>
          <w:numId w:val="17"/>
        </w:numPr>
        <w:snapToGrid w:val="0"/>
        <w:spacing w:line="480" w:lineRule="auto"/>
        <w:jc w:val="left"/>
        <w:rPr>
          <w:rFonts w:ascii="宋体" w:hAnsi="宋体"/>
          <w:sz w:val="21"/>
          <w:szCs w:val="21"/>
        </w:rPr>
      </w:pPr>
      <w:r>
        <w:rPr>
          <w:rFonts w:ascii="宋体" w:hAnsi="宋体" w:hint="eastAsia"/>
          <w:sz w:val="21"/>
          <w:szCs w:val="21"/>
        </w:rPr>
        <w:t>本</w:t>
      </w:r>
      <w:proofErr w:type="gramStart"/>
      <w:r>
        <w:rPr>
          <w:rFonts w:ascii="宋体" w:hAnsi="宋体" w:hint="eastAsia"/>
          <w:sz w:val="21"/>
          <w:szCs w:val="21"/>
        </w:rPr>
        <w:t>声明函如有</w:t>
      </w:r>
      <w:proofErr w:type="gramEnd"/>
      <w:r>
        <w:rPr>
          <w:rFonts w:ascii="宋体" w:hAnsi="宋体" w:hint="eastAsia"/>
          <w:sz w:val="21"/>
          <w:szCs w:val="21"/>
        </w:rPr>
        <w:t>虚假或与事实不符的，作无效报价处理。</w:t>
      </w:r>
    </w:p>
    <w:p w:rsidR="004B3A81" w:rsidRDefault="004B3A81">
      <w:pPr>
        <w:widowControl/>
        <w:spacing w:line="480" w:lineRule="auto"/>
        <w:jc w:val="left"/>
        <w:rPr>
          <w:rFonts w:ascii="宋体" w:hAnsi="宋体"/>
          <w:b/>
          <w:bCs/>
          <w:kern w:val="0"/>
          <w:sz w:val="21"/>
          <w:szCs w:val="21"/>
        </w:rPr>
      </w:pPr>
    </w:p>
    <w:p w:rsidR="004B3A81" w:rsidRDefault="00814E34">
      <w:pPr>
        <w:wordWrap w:val="0"/>
        <w:spacing w:line="360" w:lineRule="auto"/>
        <w:jc w:val="right"/>
        <w:rPr>
          <w:rFonts w:ascii="宋体" w:hAnsi="宋体"/>
          <w:sz w:val="21"/>
          <w:szCs w:val="21"/>
          <w:u w:val="single"/>
        </w:rPr>
      </w:pPr>
      <w:r>
        <w:rPr>
          <w:rFonts w:ascii="宋体" w:hAnsi="宋体" w:hint="eastAsia"/>
          <w:spacing w:val="4"/>
          <w:sz w:val="21"/>
          <w:szCs w:val="21"/>
        </w:rPr>
        <w:t>供应商名称（</w:t>
      </w:r>
      <w:r>
        <w:rPr>
          <w:rFonts w:ascii="宋体" w:hAnsi="宋体" w:hint="eastAsia"/>
          <w:sz w:val="21"/>
          <w:szCs w:val="21"/>
        </w:rPr>
        <w:t>单位盖</w:t>
      </w:r>
      <w:r>
        <w:rPr>
          <w:rFonts w:ascii="宋体" w:hAnsi="宋体" w:hint="eastAsia"/>
          <w:spacing w:val="4"/>
          <w:sz w:val="21"/>
          <w:szCs w:val="21"/>
        </w:rPr>
        <w:t>公章）：</w:t>
      </w:r>
    </w:p>
    <w:p w:rsidR="004B3A81" w:rsidRDefault="004B3A81">
      <w:pPr>
        <w:spacing w:line="360" w:lineRule="auto"/>
        <w:ind w:firstLineChars="50" w:firstLine="105"/>
        <w:jc w:val="right"/>
        <w:rPr>
          <w:rFonts w:ascii="宋体" w:hAnsi="宋体"/>
          <w:sz w:val="21"/>
          <w:szCs w:val="21"/>
          <w:u w:val="single"/>
        </w:rPr>
      </w:pPr>
    </w:p>
    <w:p w:rsidR="004B3A81" w:rsidRDefault="00814E34">
      <w:pPr>
        <w:wordWrap w:val="0"/>
        <w:spacing w:line="360" w:lineRule="auto"/>
        <w:jc w:val="right"/>
        <w:rPr>
          <w:rFonts w:ascii="宋体" w:hAnsi="宋体"/>
          <w:spacing w:val="4"/>
          <w:sz w:val="21"/>
          <w:szCs w:val="21"/>
        </w:rPr>
      </w:pPr>
      <w:r>
        <w:rPr>
          <w:rFonts w:ascii="宋体" w:hAnsi="宋体" w:hint="eastAsia"/>
          <w:spacing w:val="4"/>
          <w:sz w:val="21"/>
          <w:szCs w:val="21"/>
        </w:rPr>
        <w:t xml:space="preserve"> </w:t>
      </w:r>
      <w:r>
        <w:rPr>
          <w:rFonts w:ascii="宋体" w:hAnsi="宋体"/>
          <w:spacing w:val="4"/>
          <w:sz w:val="21"/>
          <w:szCs w:val="21"/>
        </w:rPr>
        <w:t xml:space="preserve">      </w:t>
      </w:r>
      <w:r>
        <w:rPr>
          <w:rFonts w:ascii="宋体" w:hAnsi="宋体" w:hint="eastAsia"/>
          <w:spacing w:val="4"/>
          <w:sz w:val="21"/>
          <w:szCs w:val="21"/>
        </w:rPr>
        <w:t>日期：</w:t>
      </w:r>
    </w:p>
    <w:p w:rsidR="004B3A81" w:rsidRDefault="004B3A81">
      <w:pPr>
        <w:widowControl/>
        <w:jc w:val="left"/>
        <w:rPr>
          <w:rFonts w:ascii="宋体" w:hAnsi="宋体"/>
          <w:spacing w:val="4"/>
          <w:szCs w:val="21"/>
        </w:rPr>
      </w:pPr>
    </w:p>
    <w:p w:rsidR="004B3A81" w:rsidRDefault="004B3A81">
      <w:pPr>
        <w:spacing w:line="360" w:lineRule="auto"/>
        <w:rPr>
          <w:rFonts w:ascii="宋体" w:eastAsia="宋体" w:hAnsi="宋体"/>
          <w:sz w:val="21"/>
          <w:szCs w:val="21"/>
        </w:rPr>
      </w:pPr>
    </w:p>
    <w:p w:rsidR="004B3A81" w:rsidRDefault="00814E34">
      <w:r>
        <w:br w:type="page"/>
      </w:r>
    </w:p>
    <w:p w:rsidR="004B3A81" w:rsidRDefault="00814E34">
      <w:pPr>
        <w:pStyle w:val="2"/>
        <w:spacing w:before="0" w:after="0"/>
        <w:jc w:val="center"/>
        <w:rPr>
          <w:rFonts w:ascii="宋体" w:eastAsia="宋体" w:hAnsi="宋体"/>
        </w:rPr>
      </w:pPr>
      <w:r>
        <w:rPr>
          <w:rFonts w:ascii="宋体" w:eastAsia="宋体" w:hAnsi="宋体" w:hint="eastAsia"/>
        </w:rPr>
        <w:lastRenderedPageBreak/>
        <w:t>供应商资格声明函</w:t>
      </w:r>
    </w:p>
    <w:p w:rsidR="004B3A81" w:rsidRDefault="00814E34">
      <w:pPr>
        <w:spacing w:line="360" w:lineRule="auto"/>
        <w:rPr>
          <w:rFonts w:ascii="宋体" w:hAnsi="宋体"/>
          <w:b/>
          <w:sz w:val="21"/>
          <w:szCs w:val="21"/>
        </w:rPr>
      </w:pPr>
      <w:r>
        <w:rPr>
          <w:rFonts w:ascii="宋体" w:hAnsi="宋体" w:hint="eastAsia"/>
          <w:b/>
          <w:sz w:val="21"/>
          <w:szCs w:val="21"/>
        </w:rPr>
        <w:t>致：河源市连平生态环境监测站、</w:t>
      </w:r>
      <w:proofErr w:type="gramStart"/>
      <w:r>
        <w:rPr>
          <w:rFonts w:ascii="宋体" w:hAnsi="宋体" w:hint="eastAsia"/>
          <w:b/>
          <w:sz w:val="21"/>
          <w:szCs w:val="21"/>
        </w:rPr>
        <w:t>云采</w:t>
      </w:r>
      <w:proofErr w:type="gramEnd"/>
      <w:r>
        <w:rPr>
          <w:rFonts w:ascii="宋体" w:hAnsi="宋体" w:hint="eastAsia"/>
          <w:b/>
          <w:sz w:val="21"/>
          <w:szCs w:val="21"/>
        </w:rPr>
        <w:t>链（广州）信息科技有限公司</w:t>
      </w:r>
    </w:p>
    <w:p w:rsidR="004B3A81" w:rsidRDefault="004B3A81">
      <w:pPr>
        <w:spacing w:line="360" w:lineRule="auto"/>
        <w:rPr>
          <w:rFonts w:ascii="宋体" w:hAnsi="宋体"/>
          <w:sz w:val="21"/>
          <w:szCs w:val="21"/>
          <w:lang w:val="zh-CN"/>
        </w:rPr>
      </w:pPr>
    </w:p>
    <w:p w:rsidR="004B3A81" w:rsidRDefault="00814E34">
      <w:pPr>
        <w:snapToGrid w:val="0"/>
        <w:spacing w:line="480" w:lineRule="auto"/>
        <w:ind w:firstLineChars="200" w:firstLine="420"/>
        <w:rPr>
          <w:rFonts w:ascii="宋体" w:hAnsi="宋体"/>
          <w:sz w:val="21"/>
          <w:szCs w:val="21"/>
        </w:rPr>
      </w:pPr>
      <w:r>
        <w:rPr>
          <w:rFonts w:ascii="宋体" w:hAnsi="宋体" w:hint="eastAsia"/>
          <w:sz w:val="21"/>
          <w:szCs w:val="21"/>
        </w:rPr>
        <w:t>关于贵单位、贵司发布</w:t>
      </w:r>
      <w:r>
        <w:rPr>
          <w:rFonts w:hint="eastAsia"/>
          <w:b/>
          <w:bCs/>
          <w:u w:val="single"/>
        </w:rPr>
        <w:t>2024</w:t>
      </w:r>
      <w:r>
        <w:rPr>
          <w:rFonts w:hint="eastAsia"/>
          <w:b/>
          <w:bCs/>
          <w:u w:val="single"/>
        </w:rPr>
        <w:t>年河源市连平生态环境监测站仪器设备采购项目</w:t>
      </w:r>
      <w:r>
        <w:rPr>
          <w:rFonts w:ascii="宋体" w:hAnsi="宋体" w:hint="eastAsia"/>
          <w:sz w:val="21"/>
          <w:szCs w:val="21"/>
        </w:rPr>
        <w:t>的竞价公告，本公司（企业）愿意参加采购活动，并</w:t>
      </w:r>
      <w:proofErr w:type="gramStart"/>
      <w:r>
        <w:rPr>
          <w:rFonts w:ascii="宋体" w:hAnsi="宋体" w:hint="eastAsia"/>
          <w:sz w:val="21"/>
          <w:szCs w:val="21"/>
        </w:rPr>
        <w:t>作出</w:t>
      </w:r>
      <w:proofErr w:type="gramEnd"/>
      <w:r>
        <w:rPr>
          <w:rFonts w:ascii="宋体" w:hAnsi="宋体" w:hint="eastAsia"/>
          <w:sz w:val="21"/>
          <w:szCs w:val="21"/>
        </w:rPr>
        <w:t>如下声明：</w:t>
      </w:r>
    </w:p>
    <w:p w:rsidR="004B3A81" w:rsidRDefault="00814E34">
      <w:pPr>
        <w:snapToGrid w:val="0"/>
        <w:spacing w:line="360" w:lineRule="auto"/>
        <w:ind w:firstLineChars="200" w:firstLine="420"/>
        <w:rPr>
          <w:rFonts w:ascii="宋体" w:hAnsi="宋体"/>
          <w:bCs/>
          <w:sz w:val="21"/>
          <w:szCs w:val="21"/>
        </w:rPr>
      </w:pPr>
      <w:r>
        <w:rPr>
          <w:rFonts w:ascii="宋体" w:hAnsi="宋体" w:hint="eastAsia"/>
          <w:sz w:val="21"/>
          <w:szCs w:val="21"/>
        </w:rPr>
        <w:t>一、本公司（企业）</w:t>
      </w:r>
      <w:r>
        <w:rPr>
          <w:rFonts w:ascii="宋体" w:hAnsi="宋体" w:hint="eastAsia"/>
          <w:bCs/>
          <w:sz w:val="21"/>
          <w:szCs w:val="21"/>
        </w:rPr>
        <w:t>具备《中华人民共和国政府采购法》第二十二条规定的条件：</w:t>
      </w:r>
    </w:p>
    <w:p w:rsidR="004B3A81" w:rsidRDefault="00814E34">
      <w:pPr>
        <w:widowControl/>
        <w:spacing w:line="360" w:lineRule="auto"/>
        <w:ind w:firstLine="360"/>
        <w:rPr>
          <w:rFonts w:ascii="宋体" w:hAnsi="宋体"/>
          <w:kern w:val="0"/>
          <w:sz w:val="21"/>
          <w:szCs w:val="21"/>
        </w:rPr>
      </w:pPr>
      <w:r>
        <w:rPr>
          <w:rFonts w:ascii="宋体" w:hAnsi="宋体" w:hint="eastAsia"/>
          <w:kern w:val="0"/>
          <w:sz w:val="21"/>
          <w:szCs w:val="21"/>
        </w:rPr>
        <w:t>（一）具有独立承担民事责任的能力；</w:t>
      </w:r>
    </w:p>
    <w:p w:rsidR="004B3A81" w:rsidRDefault="00814E34">
      <w:pPr>
        <w:widowControl/>
        <w:spacing w:line="360" w:lineRule="auto"/>
        <w:ind w:firstLine="360"/>
        <w:rPr>
          <w:rFonts w:ascii="宋体" w:hAnsi="宋体"/>
          <w:kern w:val="0"/>
          <w:sz w:val="21"/>
          <w:szCs w:val="21"/>
        </w:rPr>
      </w:pPr>
      <w:r>
        <w:rPr>
          <w:rFonts w:ascii="宋体" w:hAnsi="宋体" w:hint="eastAsia"/>
          <w:kern w:val="0"/>
          <w:sz w:val="21"/>
          <w:szCs w:val="21"/>
        </w:rPr>
        <w:t xml:space="preserve">（二）具有良好的商业信誉和健全的财务会计制度； </w:t>
      </w:r>
    </w:p>
    <w:p w:rsidR="004B3A81" w:rsidRDefault="00814E34">
      <w:pPr>
        <w:widowControl/>
        <w:spacing w:line="360" w:lineRule="auto"/>
        <w:ind w:firstLine="360"/>
        <w:rPr>
          <w:rFonts w:ascii="宋体" w:hAnsi="宋体"/>
          <w:kern w:val="0"/>
          <w:sz w:val="21"/>
          <w:szCs w:val="21"/>
        </w:rPr>
      </w:pPr>
      <w:r>
        <w:rPr>
          <w:rFonts w:ascii="宋体" w:hAnsi="宋体" w:hint="eastAsia"/>
          <w:kern w:val="0"/>
          <w:sz w:val="21"/>
          <w:szCs w:val="21"/>
        </w:rPr>
        <w:t>（三）具有履行合同所必需的设备和专业技术能力；</w:t>
      </w:r>
    </w:p>
    <w:p w:rsidR="004B3A81" w:rsidRDefault="00814E34">
      <w:pPr>
        <w:widowControl/>
        <w:spacing w:line="360" w:lineRule="auto"/>
        <w:ind w:firstLine="360"/>
        <w:rPr>
          <w:rFonts w:ascii="宋体" w:hAnsi="宋体"/>
          <w:kern w:val="0"/>
          <w:sz w:val="21"/>
          <w:szCs w:val="21"/>
        </w:rPr>
      </w:pPr>
      <w:r>
        <w:rPr>
          <w:rFonts w:ascii="宋体" w:hAnsi="宋体" w:hint="eastAsia"/>
          <w:kern w:val="0"/>
          <w:sz w:val="21"/>
          <w:szCs w:val="21"/>
        </w:rPr>
        <w:t>（四）有依法缴纳税收和社会保障资金的良好记录；</w:t>
      </w:r>
    </w:p>
    <w:p w:rsidR="004B3A81" w:rsidRDefault="00814E34">
      <w:pPr>
        <w:widowControl/>
        <w:spacing w:line="360" w:lineRule="auto"/>
        <w:ind w:firstLine="360"/>
        <w:rPr>
          <w:rFonts w:ascii="宋体" w:hAnsi="宋体"/>
          <w:kern w:val="0"/>
          <w:sz w:val="21"/>
          <w:szCs w:val="21"/>
        </w:rPr>
      </w:pPr>
      <w:r>
        <w:rPr>
          <w:rFonts w:ascii="宋体" w:hAnsi="宋体" w:hint="eastAsia"/>
          <w:kern w:val="0"/>
          <w:sz w:val="21"/>
          <w:szCs w:val="21"/>
        </w:rPr>
        <w:t>（五）参加政府采购活动前三年内，在经营活动中没有重大违法记录；</w:t>
      </w:r>
    </w:p>
    <w:p w:rsidR="004B3A81" w:rsidRDefault="00814E34">
      <w:pPr>
        <w:widowControl/>
        <w:spacing w:line="360" w:lineRule="auto"/>
        <w:ind w:firstLine="360"/>
        <w:rPr>
          <w:rFonts w:ascii="宋体" w:hAnsi="宋体"/>
          <w:kern w:val="0"/>
          <w:sz w:val="21"/>
          <w:szCs w:val="21"/>
        </w:rPr>
      </w:pPr>
      <w:r>
        <w:rPr>
          <w:rFonts w:ascii="宋体" w:hAnsi="宋体" w:hint="eastAsia"/>
          <w:kern w:val="0"/>
          <w:sz w:val="21"/>
          <w:szCs w:val="21"/>
        </w:rPr>
        <w:t>（六）法律、行政法规规定的其他条件。</w:t>
      </w:r>
    </w:p>
    <w:p w:rsidR="004B3A81" w:rsidRDefault="00814E34">
      <w:pPr>
        <w:snapToGrid w:val="0"/>
        <w:spacing w:line="360" w:lineRule="auto"/>
        <w:ind w:firstLineChars="202" w:firstLine="424"/>
        <w:rPr>
          <w:rFonts w:ascii="宋体" w:hAnsi="宋体"/>
          <w:sz w:val="21"/>
          <w:szCs w:val="21"/>
        </w:rPr>
      </w:pPr>
      <w:r>
        <w:rPr>
          <w:rFonts w:ascii="宋体" w:hAnsi="宋体" w:hint="eastAsia"/>
          <w:sz w:val="21"/>
          <w:szCs w:val="21"/>
        </w:rPr>
        <w:t>二、本公司具有本次采购项目服务能力。</w:t>
      </w:r>
    </w:p>
    <w:p w:rsidR="004B3A81" w:rsidRDefault="00814E34">
      <w:pPr>
        <w:snapToGrid w:val="0"/>
        <w:spacing w:line="360" w:lineRule="auto"/>
        <w:ind w:firstLineChars="202" w:firstLine="424"/>
        <w:rPr>
          <w:rFonts w:ascii="宋体" w:hAnsi="宋体"/>
          <w:sz w:val="21"/>
          <w:szCs w:val="21"/>
        </w:rPr>
      </w:pPr>
      <w:r>
        <w:rPr>
          <w:rFonts w:ascii="宋体" w:hAnsi="宋体" w:hint="eastAsia"/>
          <w:sz w:val="21"/>
          <w:szCs w:val="21"/>
        </w:rPr>
        <w:t>三、本公司有固定的经营场所，信誉良好、售后维护服务好，并且在经营活动中无严重违法记录。</w:t>
      </w:r>
    </w:p>
    <w:p w:rsidR="004B3A81" w:rsidRDefault="00814E34">
      <w:pPr>
        <w:snapToGrid w:val="0"/>
        <w:spacing w:line="360" w:lineRule="auto"/>
        <w:ind w:firstLineChars="202" w:firstLine="424"/>
        <w:rPr>
          <w:rFonts w:ascii="宋体" w:hAnsi="宋体"/>
          <w:sz w:val="21"/>
          <w:szCs w:val="21"/>
        </w:rPr>
      </w:pPr>
      <w:r>
        <w:rPr>
          <w:rFonts w:ascii="宋体" w:hAnsi="宋体" w:hint="eastAsia"/>
          <w:sz w:val="21"/>
          <w:szCs w:val="21"/>
        </w:rPr>
        <w:t>本公司（企业）承诺在本次采购活动中，如有违法、违规、弄虚作假行为，所造成的损失、不良后果及法律责任，一律由我公司（企业）承担。</w:t>
      </w:r>
    </w:p>
    <w:p w:rsidR="004B3A81" w:rsidRDefault="00814E34">
      <w:pPr>
        <w:spacing w:line="360" w:lineRule="auto"/>
        <w:ind w:firstLine="420"/>
        <w:rPr>
          <w:rFonts w:ascii="宋体" w:hAnsi="宋体"/>
          <w:sz w:val="21"/>
          <w:szCs w:val="21"/>
        </w:rPr>
      </w:pPr>
      <w:r>
        <w:rPr>
          <w:rFonts w:ascii="宋体" w:hAnsi="宋体" w:hint="eastAsia"/>
          <w:sz w:val="21"/>
          <w:szCs w:val="21"/>
        </w:rPr>
        <w:t>特此声明！</w:t>
      </w:r>
    </w:p>
    <w:p w:rsidR="004B3A81" w:rsidRDefault="00814E34">
      <w:pPr>
        <w:autoSpaceDE w:val="0"/>
        <w:autoSpaceDN w:val="0"/>
        <w:adjustRightInd w:val="0"/>
        <w:spacing w:line="360" w:lineRule="auto"/>
        <w:ind w:firstLineChars="196" w:firstLine="413"/>
        <w:rPr>
          <w:rFonts w:ascii="宋体" w:hAnsi="宋体"/>
          <w:b/>
          <w:sz w:val="21"/>
          <w:szCs w:val="21"/>
        </w:rPr>
      </w:pPr>
      <w:r>
        <w:rPr>
          <w:rFonts w:ascii="宋体" w:hAnsi="宋体" w:hint="eastAsia"/>
          <w:b/>
          <w:sz w:val="21"/>
          <w:szCs w:val="21"/>
        </w:rPr>
        <w:t>备注：</w:t>
      </w:r>
    </w:p>
    <w:p w:rsidR="004B3A81" w:rsidRDefault="00814E34">
      <w:pPr>
        <w:pStyle w:val="1"/>
        <w:numPr>
          <w:ilvl w:val="0"/>
          <w:numId w:val="18"/>
        </w:numPr>
        <w:autoSpaceDE w:val="0"/>
        <w:autoSpaceDN w:val="0"/>
        <w:adjustRightInd w:val="0"/>
        <w:spacing w:line="360" w:lineRule="auto"/>
        <w:ind w:firstLineChars="0"/>
        <w:rPr>
          <w:rFonts w:ascii="宋体" w:hAnsi="宋体" w:cs="宋体"/>
          <w:sz w:val="21"/>
          <w:szCs w:val="21"/>
        </w:rPr>
      </w:pPr>
      <w:r>
        <w:rPr>
          <w:rFonts w:ascii="宋体" w:hAnsi="宋体" w:cs="宋体" w:hint="eastAsia"/>
          <w:sz w:val="21"/>
          <w:szCs w:val="21"/>
        </w:rPr>
        <w:t>本声明</w:t>
      </w:r>
      <w:proofErr w:type="gramStart"/>
      <w:r>
        <w:rPr>
          <w:rFonts w:ascii="宋体" w:hAnsi="宋体" w:cs="宋体" w:hint="eastAsia"/>
          <w:sz w:val="21"/>
          <w:szCs w:val="21"/>
        </w:rPr>
        <w:t>函必须</w:t>
      </w:r>
      <w:proofErr w:type="gramEnd"/>
      <w:r>
        <w:rPr>
          <w:rFonts w:ascii="宋体" w:hAnsi="宋体" w:cs="宋体" w:hint="eastAsia"/>
          <w:sz w:val="21"/>
          <w:szCs w:val="21"/>
        </w:rPr>
        <w:t>提供且内容不得擅自删改，否则视为响应无效。</w:t>
      </w:r>
    </w:p>
    <w:p w:rsidR="004B3A81" w:rsidRDefault="00814E34">
      <w:pPr>
        <w:pStyle w:val="1"/>
        <w:numPr>
          <w:ilvl w:val="0"/>
          <w:numId w:val="18"/>
        </w:numPr>
        <w:snapToGrid w:val="0"/>
        <w:spacing w:line="360" w:lineRule="auto"/>
        <w:ind w:firstLineChars="0"/>
        <w:rPr>
          <w:rFonts w:ascii="宋体" w:hAnsi="宋体" w:cs="宋体"/>
          <w:sz w:val="21"/>
          <w:szCs w:val="21"/>
        </w:rPr>
      </w:pPr>
      <w:r>
        <w:rPr>
          <w:rFonts w:ascii="宋体" w:hAnsi="宋体" w:cs="宋体" w:hint="eastAsia"/>
          <w:sz w:val="21"/>
          <w:szCs w:val="21"/>
        </w:rPr>
        <w:t>本</w:t>
      </w:r>
      <w:proofErr w:type="gramStart"/>
      <w:r>
        <w:rPr>
          <w:rFonts w:ascii="宋体" w:hAnsi="宋体" w:cs="宋体" w:hint="eastAsia"/>
          <w:sz w:val="21"/>
          <w:szCs w:val="21"/>
        </w:rPr>
        <w:t>声明函如有</w:t>
      </w:r>
      <w:proofErr w:type="gramEnd"/>
      <w:r>
        <w:rPr>
          <w:rFonts w:ascii="宋体" w:hAnsi="宋体" w:cs="宋体" w:hint="eastAsia"/>
          <w:sz w:val="21"/>
          <w:szCs w:val="21"/>
        </w:rPr>
        <w:t>虚假或与事实不符的，作无效报价处理。</w:t>
      </w:r>
    </w:p>
    <w:p w:rsidR="004B3A81" w:rsidRDefault="004B3A81">
      <w:pPr>
        <w:autoSpaceDE w:val="0"/>
        <w:autoSpaceDN w:val="0"/>
        <w:adjustRightInd w:val="0"/>
        <w:spacing w:line="360" w:lineRule="auto"/>
        <w:rPr>
          <w:rFonts w:ascii="宋体" w:hAnsi="宋体"/>
          <w:b/>
          <w:sz w:val="21"/>
          <w:szCs w:val="21"/>
        </w:rPr>
      </w:pPr>
    </w:p>
    <w:p w:rsidR="004B3A81" w:rsidRDefault="00814E34">
      <w:pPr>
        <w:spacing w:line="360" w:lineRule="auto"/>
        <w:ind w:firstLine="420"/>
        <w:rPr>
          <w:rFonts w:ascii="宋体" w:hAnsi="宋体"/>
          <w:sz w:val="21"/>
          <w:szCs w:val="21"/>
          <w:u w:val="single"/>
        </w:rPr>
      </w:pPr>
      <w:r>
        <w:rPr>
          <w:rFonts w:ascii="宋体" w:hAnsi="宋体" w:hint="eastAsia"/>
          <w:sz w:val="21"/>
          <w:szCs w:val="21"/>
        </w:rPr>
        <w:t>供应商名称（单位盖</w:t>
      </w:r>
      <w:r>
        <w:rPr>
          <w:rFonts w:ascii="宋体" w:hAnsi="宋体" w:hint="eastAsia"/>
          <w:spacing w:val="4"/>
          <w:sz w:val="21"/>
          <w:szCs w:val="21"/>
        </w:rPr>
        <w:t>公章</w:t>
      </w:r>
      <w:r>
        <w:rPr>
          <w:rFonts w:ascii="宋体" w:hAnsi="宋体" w:hint="eastAsia"/>
          <w:sz w:val="21"/>
          <w:szCs w:val="21"/>
        </w:rPr>
        <w:t>）：</w:t>
      </w:r>
      <w:r>
        <w:rPr>
          <w:rFonts w:ascii="宋体" w:hAnsi="宋体" w:hint="eastAsia"/>
          <w:sz w:val="21"/>
          <w:szCs w:val="21"/>
          <w:u w:val="single"/>
        </w:rPr>
        <w:t xml:space="preserve">                          </w:t>
      </w:r>
    </w:p>
    <w:p w:rsidR="004B3A81" w:rsidRDefault="00814E34">
      <w:pPr>
        <w:spacing w:line="360" w:lineRule="auto"/>
        <w:ind w:firstLineChars="200" w:firstLine="420"/>
        <w:rPr>
          <w:rFonts w:ascii="宋体" w:hAnsi="宋体"/>
          <w:sz w:val="21"/>
          <w:szCs w:val="21"/>
          <w:u w:val="single"/>
        </w:rPr>
      </w:pPr>
      <w:r>
        <w:rPr>
          <w:rFonts w:ascii="宋体" w:hAnsi="宋体" w:hint="eastAsia"/>
          <w:sz w:val="21"/>
          <w:szCs w:val="21"/>
        </w:rPr>
        <w:t>日期：</w:t>
      </w:r>
      <w:r>
        <w:rPr>
          <w:rFonts w:ascii="宋体" w:hAnsi="宋体" w:hint="eastAsia"/>
          <w:sz w:val="21"/>
          <w:szCs w:val="21"/>
          <w:u w:val="single"/>
        </w:rPr>
        <w:t xml:space="preserve">                       </w:t>
      </w:r>
    </w:p>
    <w:p w:rsidR="004B3A81" w:rsidRDefault="004B3A81">
      <w:pPr>
        <w:widowControl/>
        <w:jc w:val="left"/>
        <w:rPr>
          <w:rFonts w:ascii="宋体" w:eastAsiaTheme="majorEastAsia" w:hAnsi="宋体" w:cstheme="majorBidi"/>
          <w:b/>
          <w:bCs/>
          <w:sz w:val="32"/>
          <w:szCs w:val="32"/>
        </w:rPr>
      </w:pPr>
    </w:p>
    <w:sectPr w:rsidR="004B3A81">
      <w:footerReference w:type="default" r:id="rId11"/>
      <w:pgSz w:w="11900" w:h="16840"/>
      <w:pgMar w:top="1440" w:right="1268" w:bottom="1440" w:left="156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89" w:rsidRDefault="00046989">
      <w:r>
        <w:separator/>
      </w:r>
    </w:p>
  </w:endnote>
  <w:endnote w:type="continuationSeparator" w:id="0">
    <w:p w:rsidR="00046989" w:rsidRDefault="0004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81" w:rsidRDefault="00814E34">
    <w:pPr>
      <w:pStyle w:val="a9"/>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3A81" w:rsidRDefault="00814E34">
                          <w:pPr>
                            <w:pStyle w:val="a9"/>
                          </w:pPr>
                          <w:r>
                            <w:rPr>
                              <w:rFonts w:hint="eastAsia"/>
                            </w:rPr>
                            <w:fldChar w:fldCharType="begin"/>
                          </w:r>
                          <w:r>
                            <w:rPr>
                              <w:rFonts w:hint="eastAsia"/>
                            </w:rPr>
                            <w:instrText xml:space="preserve"> PAGE  \* MERGEFORMAT </w:instrText>
                          </w:r>
                          <w:r>
                            <w:rPr>
                              <w:rFonts w:hint="eastAsia"/>
                            </w:rPr>
                            <w:fldChar w:fldCharType="separate"/>
                          </w:r>
                          <w:r w:rsidR="000C6648">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2"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B3A81" w:rsidRDefault="00814E34">
                    <w:pPr>
                      <w:pStyle w:val="a9"/>
                    </w:pPr>
                    <w:r>
                      <w:rPr>
                        <w:rFonts w:hint="eastAsia"/>
                      </w:rPr>
                      <w:fldChar w:fldCharType="begin"/>
                    </w:r>
                    <w:r>
                      <w:rPr>
                        <w:rFonts w:hint="eastAsia"/>
                      </w:rPr>
                      <w:instrText xml:space="preserve"> PAGE  \* MERGEFORMAT </w:instrText>
                    </w:r>
                    <w:r>
                      <w:rPr>
                        <w:rFonts w:hint="eastAsia"/>
                      </w:rPr>
                      <w:fldChar w:fldCharType="separate"/>
                    </w:r>
                    <w:r w:rsidR="000C6648">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89" w:rsidRDefault="00046989">
      <w:r>
        <w:separator/>
      </w:r>
    </w:p>
  </w:footnote>
  <w:footnote w:type="continuationSeparator" w:id="0">
    <w:p w:rsidR="00046989" w:rsidRDefault="00046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FD5"/>
    <w:multiLevelType w:val="multilevel"/>
    <w:tmpl w:val="03DD5FD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
    <w:nsid w:val="111A3326"/>
    <w:multiLevelType w:val="multilevel"/>
    <w:tmpl w:val="111A3326"/>
    <w:lvl w:ilvl="0">
      <w:start w:val="1"/>
      <w:numFmt w:val="chineseCountingThousand"/>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125214F2"/>
    <w:multiLevelType w:val="multilevel"/>
    <w:tmpl w:val="125214F2"/>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nsid w:val="140A6B21"/>
    <w:multiLevelType w:val="multilevel"/>
    <w:tmpl w:val="140A6B21"/>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nsid w:val="25AC778E"/>
    <w:multiLevelType w:val="multilevel"/>
    <w:tmpl w:val="25AC778E"/>
    <w:lvl w:ilvl="0">
      <w:start w:val="1"/>
      <w:numFmt w:val="chineseCountingThousand"/>
      <w:suff w:val="nothing"/>
      <w:lvlText w:val="%1、"/>
      <w:lvlJc w:val="left"/>
      <w:pPr>
        <w:ind w:left="660" w:hanging="420"/>
      </w:pPr>
      <w:rPr>
        <w:rFonts w:hint="eastAsia"/>
        <w:b/>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8">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3F5862CA"/>
    <w:multiLevelType w:val="multilevel"/>
    <w:tmpl w:val="3F5862CA"/>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485817B9"/>
    <w:multiLevelType w:val="multilevel"/>
    <w:tmpl w:val="485817B9"/>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nsid w:val="5276323B"/>
    <w:multiLevelType w:val="multilevel"/>
    <w:tmpl w:val="5276323B"/>
    <w:lvl w:ilvl="0">
      <w:start w:val="1"/>
      <w:numFmt w:val="decimal"/>
      <w:suff w:val="nothing"/>
      <w:lvlText w:val="%1)"/>
      <w:lvlJc w:val="left"/>
      <w:pPr>
        <w:ind w:left="4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83E6D1D"/>
    <w:multiLevelType w:val="multilevel"/>
    <w:tmpl w:val="683E6D1D"/>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6">
    <w:nsid w:val="6E19083E"/>
    <w:multiLevelType w:val="multilevel"/>
    <w:tmpl w:val="6E19083E"/>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2AE5F84"/>
    <w:multiLevelType w:val="multilevel"/>
    <w:tmpl w:val="72AE5F84"/>
    <w:lvl w:ilvl="0">
      <w:start w:val="1"/>
      <w:numFmt w:val="chineseCountingThousand"/>
      <w:lvlText w:val="(%1)"/>
      <w:lvlJc w:val="left"/>
      <w:pPr>
        <w:ind w:left="286" w:hanging="420"/>
      </w:p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num w:numId="1">
    <w:abstractNumId w:val="1"/>
  </w:num>
  <w:num w:numId="2">
    <w:abstractNumId w:val="8"/>
  </w:num>
  <w:num w:numId="3">
    <w:abstractNumId w:val="9"/>
  </w:num>
  <w:num w:numId="4">
    <w:abstractNumId w:val="4"/>
  </w:num>
  <w:num w:numId="5">
    <w:abstractNumId w:val="14"/>
  </w:num>
  <w:num w:numId="6">
    <w:abstractNumId w:val="0"/>
  </w:num>
  <w:num w:numId="7">
    <w:abstractNumId w:val="2"/>
  </w:num>
  <w:num w:numId="8">
    <w:abstractNumId w:val="10"/>
  </w:num>
  <w:num w:numId="9">
    <w:abstractNumId w:val="3"/>
  </w:num>
  <w:num w:numId="10">
    <w:abstractNumId w:val="5"/>
  </w:num>
  <w:num w:numId="11">
    <w:abstractNumId w:val="6"/>
  </w:num>
  <w:num w:numId="12">
    <w:abstractNumId w:val="17"/>
  </w:num>
  <w:num w:numId="13">
    <w:abstractNumId w:val="15"/>
  </w:num>
  <w:num w:numId="14">
    <w:abstractNumId w:val="11"/>
  </w:num>
  <w:num w:numId="15">
    <w:abstractNumId w:val="12"/>
  </w:num>
  <w:num w:numId="16">
    <w:abstractNumId w:val="16"/>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NjA0OWUyZWYwYWQ2YjEyZGExN2QyNDMxYzJhMjYifQ=="/>
  </w:docVars>
  <w:rsids>
    <w:rsidRoot w:val="004B7587"/>
    <w:rsid w:val="000301B0"/>
    <w:rsid w:val="00030720"/>
    <w:rsid w:val="0003570F"/>
    <w:rsid w:val="0004093C"/>
    <w:rsid w:val="00042BCF"/>
    <w:rsid w:val="00046989"/>
    <w:rsid w:val="00050FF8"/>
    <w:rsid w:val="000564E9"/>
    <w:rsid w:val="000667EF"/>
    <w:rsid w:val="0007569F"/>
    <w:rsid w:val="000973F5"/>
    <w:rsid w:val="000B156C"/>
    <w:rsid w:val="000C6648"/>
    <w:rsid w:val="000D124B"/>
    <w:rsid w:val="000E197C"/>
    <w:rsid w:val="000F0BB6"/>
    <w:rsid w:val="000F2889"/>
    <w:rsid w:val="001513AB"/>
    <w:rsid w:val="00157212"/>
    <w:rsid w:val="001701EC"/>
    <w:rsid w:val="0018073B"/>
    <w:rsid w:val="00180D37"/>
    <w:rsid w:val="00184EE3"/>
    <w:rsid w:val="001850A9"/>
    <w:rsid w:val="001A102D"/>
    <w:rsid w:val="001B1D83"/>
    <w:rsid w:val="001B273A"/>
    <w:rsid w:val="001B2B08"/>
    <w:rsid w:val="001D0F85"/>
    <w:rsid w:val="001F05D5"/>
    <w:rsid w:val="001F1088"/>
    <w:rsid w:val="002108EE"/>
    <w:rsid w:val="00232ED3"/>
    <w:rsid w:val="0023352A"/>
    <w:rsid w:val="0025048D"/>
    <w:rsid w:val="002518FA"/>
    <w:rsid w:val="00251C46"/>
    <w:rsid w:val="00262DCE"/>
    <w:rsid w:val="00267E75"/>
    <w:rsid w:val="002703CE"/>
    <w:rsid w:val="002726FC"/>
    <w:rsid w:val="0027717D"/>
    <w:rsid w:val="002824D8"/>
    <w:rsid w:val="002B16A0"/>
    <w:rsid w:val="002C0C23"/>
    <w:rsid w:val="002C4C25"/>
    <w:rsid w:val="002E6EE2"/>
    <w:rsid w:val="002E778C"/>
    <w:rsid w:val="002F4910"/>
    <w:rsid w:val="002F65C3"/>
    <w:rsid w:val="003151DC"/>
    <w:rsid w:val="00345028"/>
    <w:rsid w:val="00354F3E"/>
    <w:rsid w:val="003641E1"/>
    <w:rsid w:val="0038745D"/>
    <w:rsid w:val="003A37CF"/>
    <w:rsid w:val="003B0A8A"/>
    <w:rsid w:val="003C1804"/>
    <w:rsid w:val="003C2648"/>
    <w:rsid w:val="003E5BB8"/>
    <w:rsid w:val="003F0B3C"/>
    <w:rsid w:val="003F5026"/>
    <w:rsid w:val="004564E0"/>
    <w:rsid w:val="004604BE"/>
    <w:rsid w:val="0047799B"/>
    <w:rsid w:val="00484098"/>
    <w:rsid w:val="00487DD5"/>
    <w:rsid w:val="0049127C"/>
    <w:rsid w:val="00493979"/>
    <w:rsid w:val="0049748D"/>
    <w:rsid w:val="004B3A81"/>
    <w:rsid w:val="004B7587"/>
    <w:rsid w:val="004C3B96"/>
    <w:rsid w:val="004D0A3D"/>
    <w:rsid w:val="005060E1"/>
    <w:rsid w:val="005415BF"/>
    <w:rsid w:val="0054737E"/>
    <w:rsid w:val="005501DA"/>
    <w:rsid w:val="005552C8"/>
    <w:rsid w:val="00560032"/>
    <w:rsid w:val="00561404"/>
    <w:rsid w:val="005749E3"/>
    <w:rsid w:val="0059737F"/>
    <w:rsid w:val="005C1CD5"/>
    <w:rsid w:val="005C36FE"/>
    <w:rsid w:val="005E2094"/>
    <w:rsid w:val="0061430A"/>
    <w:rsid w:val="006427D8"/>
    <w:rsid w:val="00652DA9"/>
    <w:rsid w:val="006678CF"/>
    <w:rsid w:val="0068532E"/>
    <w:rsid w:val="00692B20"/>
    <w:rsid w:val="006976D7"/>
    <w:rsid w:val="006C4DE8"/>
    <w:rsid w:val="006C6D42"/>
    <w:rsid w:val="006D3B77"/>
    <w:rsid w:val="006E0515"/>
    <w:rsid w:val="006E2002"/>
    <w:rsid w:val="006E7A4B"/>
    <w:rsid w:val="00704552"/>
    <w:rsid w:val="00725F47"/>
    <w:rsid w:val="00734475"/>
    <w:rsid w:val="00747B34"/>
    <w:rsid w:val="00755C3F"/>
    <w:rsid w:val="00764653"/>
    <w:rsid w:val="007744D7"/>
    <w:rsid w:val="00781DC4"/>
    <w:rsid w:val="00794ED3"/>
    <w:rsid w:val="007B3866"/>
    <w:rsid w:val="007C4237"/>
    <w:rsid w:val="007D6EF0"/>
    <w:rsid w:val="007E1AA9"/>
    <w:rsid w:val="007E61AE"/>
    <w:rsid w:val="007E6EE7"/>
    <w:rsid w:val="00814E34"/>
    <w:rsid w:val="00821E80"/>
    <w:rsid w:val="00827298"/>
    <w:rsid w:val="008926A4"/>
    <w:rsid w:val="008A2AA0"/>
    <w:rsid w:val="008C5D04"/>
    <w:rsid w:val="008D1EF7"/>
    <w:rsid w:val="008D46EE"/>
    <w:rsid w:val="008D49D2"/>
    <w:rsid w:val="008E1779"/>
    <w:rsid w:val="008E28CD"/>
    <w:rsid w:val="008F095D"/>
    <w:rsid w:val="008F1125"/>
    <w:rsid w:val="008F6B4B"/>
    <w:rsid w:val="00904BFE"/>
    <w:rsid w:val="00911865"/>
    <w:rsid w:val="00914299"/>
    <w:rsid w:val="009413FC"/>
    <w:rsid w:val="00954E9B"/>
    <w:rsid w:val="0099034B"/>
    <w:rsid w:val="009A44A0"/>
    <w:rsid w:val="009A7DA3"/>
    <w:rsid w:val="009B0681"/>
    <w:rsid w:val="009B34FD"/>
    <w:rsid w:val="009B7BBE"/>
    <w:rsid w:val="009C28F9"/>
    <w:rsid w:val="009C7157"/>
    <w:rsid w:val="009D1FC4"/>
    <w:rsid w:val="009D1FEA"/>
    <w:rsid w:val="009D322A"/>
    <w:rsid w:val="009E3812"/>
    <w:rsid w:val="009E407B"/>
    <w:rsid w:val="009F0FAB"/>
    <w:rsid w:val="009F646D"/>
    <w:rsid w:val="00A12136"/>
    <w:rsid w:val="00A15E58"/>
    <w:rsid w:val="00A4705B"/>
    <w:rsid w:val="00A61D8C"/>
    <w:rsid w:val="00A62B1B"/>
    <w:rsid w:val="00A64B8D"/>
    <w:rsid w:val="00A70FF1"/>
    <w:rsid w:val="00A8559C"/>
    <w:rsid w:val="00A921AD"/>
    <w:rsid w:val="00A950A0"/>
    <w:rsid w:val="00A97182"/>
    <w:rsid w:val="00AA13BD"/>
    <w:rsid w:val="00AB4176"/>
    <w:rsid w:val="00AD7D10"/>
    <w:rsid w:val="00AE047F"/>
    <w:rsid w:val="00AE2E77"/>
    <w:rsid w:val="00AE5B67"/>
    <w:rsid w:val="00AE6A29"/>
    <w:rsid w:val="00B2270E"/>
    <w:rsid w:val="00B414F9"/>
    <w:rsid w:val="00B46302"/>
    <w:rsid w:val="00B61965"/>
    <w:rsid w:val="00B738D4"/>
    <w:rsid w:val="00B92349"/>
    <w:rsid w:val="00B940D4"/>
    <w:rsid w:val="00BA101F"/>
    <w:rsid w:val="00BB6CDC"/>
    <w:rsid w:val="00BC3888"/>
    <w:rsid w:val="00BE3B58"/>
    <w:rsid w:val="00BF2C25"/>
    <w:rsid w:val="00BF6A5B"/>
    <w:rsid w:val="00C13F9E"/>
    <w:rsid w:val="00C17285"/>
    <w:rsid w:val="00C25592"/>
    <w:rsid w:val="00C31EED"/>
    <w:rsid w:val="00C36D50"/>
    <w:rsid w:val="00C6730C"/>
    <w:rsid w:val="00C84E48"/>
    <w:rsid w:val="00C8717A"/>
    <w:rsid w:val="00C90FD2"/>
    <w:rsid w:val="00C969EA"/>
    <w:rsid w:val="00C97AE9"/>
    <w:rsid w:val="00CA3E8C"/>
    <w:rsid w:val="00CB18BA"/>
    <w:rsid w:val="00CF09C5"/>
    <w:rsid w:val="00CF2552"/>
    <w:rsid w:val="00CF4FCC"/>
    <w:rsid w:val="00D02771"/>
    <w:rsid w:val="00D11DB9"/>
    <w:rsid w:val="00D1430A"/>
    <w:rsid w:val="00D2639E"/>
    <w:rsid w:val="00D634D5"/>
    <w:rsid w:val="00D701DB"/>
    <w:rsid w:val="00D77B2A"/>
    <w:rsid w:val="00D90D53"/>
    <w:rsid w:val="00D910D7"/>
    <w:rsid w:val="00D94EA0"/>
    <w:rsid w:val="00DA4C59"/>
    <w:rsid w:val="00DC1D9C"/>
    <w:rsid w:val="00DC4429"/>
    <w:rsid w:val="00DF2715"/>
    <w:rsid w:val="00DF6460"/>
    <w:rsid w:val="00E044AA"/>
    <w:rsid w:val="00E11225"/>
    <w:rsid w:val="00E2399A"/>
    <w:rsid w:val="00E2407E"/>
    <w:rsid w:val="00E24FFE"/>
    <w:rsid w:val="00E25E11"/>
    <w:rsid w:val="00E26E61"/>
    <w:rsid w:val="00E50F9E"/>
    <w:rsid w:val="00E56F65"/>
    <w:rsid w:val="00E66707"/>
    <w:rsid w:val="00E7167D"/>
    <w:rsid w:val="00EA00CC"/>
    <w:rsid w:val="00EA6F08"/>
    <w:rsid w:val="00ED1224"/>
    <w:rsid w:val="00ED3B62"/>
    <w:rsid w:val="00EF0338"/>
    <w:rsid w:val="00F0098F"/>
    <w:rsid w:val="00F026AA"/>
    <w:rsid w:val="00F223E2"/>
    <w:rsid w:val="00F50733"/>
    <w:rsid w:val="00F86A2B"/>
    <w:rsid w:val="00F8749A"/>
    <w:rsid w:val="00F92778"/>
    <w:rsid w:val="00FA23D7"/>
    <w:rsid w:val="00FA4F98"/>
    <w:rsid w:val="00FA72F4"/>
    <w:rsid w:val="00FB2D41"/>
    <w:rsid w:val="00FE3D34"/>
    <w:rsid w:val="03982DF4"/>
    <w:rsid w:val="04331435"/>
    <w:rsid w:val="04383053"/>
    <w:rsid w:val="072E27A8"/>
    <w:rsid w:val="0AFD33C9"/>
    <w:rsid w:val="0BA10057"/>
    <w:rsid w:val="0BE8300C"/>
    <w:rsid w:val="0D1B099E"/>
    <w:rsid w:val="12CC038B"/>
    <w:rsid w:val="15D67A85"/>
    <w:rsid w:val="17FC6A3A"/>
    <w:rsid w:val="1CB35E7F"/>
    <w:rsid w:val="1F0D286F"/>
    <w:rsid w:val="20486468"/>
    <w:rsid w:val="21470086"/>
    <w:rsid w:val="21BF370E"/>
    <w:rsid w:val="22DA5813"/>
    <w:rsid w:val="23860C50"/>
    <w:rsid w:val="265A67F9"/>
    <w:rsid w:val="2AF43C32"/>
    <w:rsid w:val="302373ED"/>
    <w:rsid w:val="30C94D3C"/>
    <w:rsid w:val="33431E69"/>
    <w:rsid w:val="34B1590E"/>
    <w:rsid w:val="351E1B60"/>
    <w:rsid w:val="35C77A6B"/>
    <w:rsid w:val="36086EB0"/>
    <w:rsid w:val="37C4190A"/>
    <w:rsid w:val="3A5811BE"/>
    <w:rsid w:val="3AD812AB"/>
    <w:rsid w:val="3E885C7C"/>
    <w:rsid w:val="3F0B0A98"/>
    <w:rsid w:val="3FF57B1F"/>
    <w:rsid w:val="400F61AD"/>
    <w:rsid w:val="407D6A97"/>
    <w:rsid w:val="422A3075"/>
    <w:rsid w:val="43BE4985"/>
    <w:rsid w:val="440B19D5"/>
    <w:rsid w:val="45FF3E44"/>
    <w:rsid w:val="46FE09E9"/>
    <w:rsid w:val="47322F96"/>
    <w:rsid w:val="47AB6B58"/>
    <w:rsid w:val="484B1649"/>
    <w:rsid w:val="492C0BDA"/>
    <w:rsid w:val="495C642F"/>
    <w:rsid w:val="497F7B6A"/>
    <w:rsid w:val="4AB1783A"/>
    <w:rsid w:val="4B941C5A"/>
    <w:rsid w:val="4C123320"/>
    <w:rsid w:val="4C406DB7"/>
    <w:rsid w:val="4D021D86"/>
    <w:rsid w:val="4D071E8D"/>
    <w:rsid w:val="4F1168DA"/>
    <w:rsid w:val="4FA4413A"/>
    <w:rsid w:val="4FC17404"/>
    <w:rsid w:val="51B805F8"/>
    <w:rsid w:val="51B92D51"/>
    <w:rsid w:val="51CC5621"/>
    <w:rsid w:val="555A658E"/>
    <w:rsid w:val="55810165"/>
    <w:rsid w:val="57562581"/>
    <w:rsid w:val="5A5B7371"/>
    <w:rsid w:val="5D153B2F"/>
    <w:rsid w:val="5E8D39E0"/>
    <w:rsid w:val="604E2FA4"/>
    <w:rsid w:val="60C018E5"/>
    <w:rsid w:val="612C5CEF"/>
    <w:rsid w:val="62405BB6"/>
    <w:rsid w:val="64717757"/>
    <w:rsid w:val="649A718E"/>
    <w:rsid w:val="65637813"/>
    <w:rsid w:val="661E7E27"/>
    <w:rsid w:val="66486604"/>
    <w:rsid w:val="66986A81"/>
    <w:rsid w:val="66BD50DB"/>
    <w:rsid w:val="67DD538B"/>
    <w:rsid w:val="689A34C2"/>
    <w:rsid w:val="6C836264"/>
    <w:rsid w:val="6E147F4E"/>
    <w:rsid w:val="6E22598D"/>
    <w:rsid w:val="72915CD1"/>
    <w:rsid w:val="77D0580C"/>
    <w:rsid w:val="794A4A05"/>
    <w:rsid w:val="7B5439E0"/>
    <w:rsid w:val="7CFC78DE"/>
    <w:rsid w:val="7D740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4"/>
      <w:szCs w:val="2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eastAsia="宋体"/>
      <w:sz w:val="21"/>
    </w:rPr>
  </w:style>
  <w:style w:type="paragraph" w:styleId="a4">
    <w:name w:val="Normal Indent"/>
    <w:basedOn w:val="a"/>
    <w:qFormat/>
    <w:pPr>
      <w:snapToGrid w:val="0"/>
      <w:spacing w:line="360" w:lineRule="auto"/>
      <w:ind w:firstLineChars="200" w:firstLine="422"/>
    </w:pPr>
    <w:rPr>
      <w:rFonts w:ascii="Times New Roman" w:eastAsia="宋体" w:hAnsi="Times New Roman" w:cs="Times New Roman"/>
      <w:szCs w:val="20"/>
    </w:rPr>
  </w:style>
  <w:style w:type="paragraph" w:styleId="a5">
    <w:name w:val="annotation text"/>
    <w:basedOn w:val="a"/>
    <w:link w:val="Char"/>
    <w:unhideWhenUsed/>
    <w:qFormat/>
    <w:pPr>
      <w:jc w:val="left"/>
    </w:pPr>
  </w:style>
  <w:style w:type="paragraph" w:styleId="a6">
    <w:name w:val="Plain Text"/>
    <w:basedOn w:val="a"/>
    <w:link w:val="Char0"/>
    <w:qFormat/>
    <w:rPr>
      <w:rFonts w:ascii="宋体" w:eastAsia="宋体" w:hAnsi="Courier New"/>
      <w:sz w:val="21"/>
    </w:rPr>
  </w:style>
  <w:style w:type="paragraph" w:styleId="a7">
    <w:name w:val="Date"/>
    <w:basedOn w:val="a"/>
    <w:next w:val="a"/>
    <w:link w:val="Char1"/>
    <w:uiPriority w:val="99"/>
    <w:unhideWhenUsed/>
    <w:qFormat/>
    <w:pPr>
      <w:ind w:leftChars="2500" w:left="100"/>
    </w:pPr>
    <w:rPr>
      <w:rFonts w:ascii="微软雅黑" w:eastAsia="微软雅黑" w:hAnsi="微软雅黑"/>
      <w:sz w:val="28"/>
      <w:szCs w:val="28"/>
    </w:rPr>
  </w:style>
  <w:style w:type="paragraph" w:styleId="a8">
    <w:name w:val="Balloon Text"/>
    <w:basedOn w:val="a"/>
    <w:link w:val="Char2"/>
    <w:uiPriority w:val="99"/>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paragraph" w:styleId="ac">
    <w:name w:val="annotation subject"/>
    <w:basedOn w:val="a5"/>
    <w:next w:val="a5"/>
    <w:link w:val="Char5"/>
    <w:uiPriority w:val="99"/>
    <w:unhideWhenUsed/>
    <w:qFormat/>
    <w:rPr>
      <w:b/>
      <w:bCs/>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e">
    <w:name w:val="annotation reference"/>
    <w:basedOn w:val="a1"/>
    <w:unhideWhenUsed/>
    <w:qFormat/>
    <w:rPr>
      <w:sz w:val="21"/>
      <w:szCs w:val="21"/>
    </w:rPr>
  </w:style>
  <w:style w:type="paragraph" w:customStyle="1" w:styleId="af">
    <w:name w:val="表格文字"/>
    <w:basedOn w:val="a"/>
    <w:qFormat/>
    <w:pPr>
      <w:spacing w:before="25" w:after="25"/>
      <w:jc w:val="left"/>
    </w:pPr>
    <w:rPr>
      <w:bCs/>
      <w:spacing w:val="10"/>
      <w:kern w:val="0"/>
      <w:szCs w:val="20"/>
    </w:rPr>
  </w:style>
  <w:style w:type="paragraph" w:customStyle="1" w:styleId="1">
    <w:name w:val="列表段落1"/>
    <w:basedOn w:val="a"/>
    <w:uiPriority w:val="34"/>
    <w:qFormat/>
    <w:pPr>
      <w:ind w:firstLineChars="200" w:firstLine="420"/>
    </w:pPr>
  </w:style>
  <w:style w:type="character" w:customStyle="1" w:styleId="Char1">
    <w:name w:val="日期 Char"/>
    <w:basedOn w:val="a1"/>
    <w:link w:val="a7"/>
    <w:uiPriority w:val="99"/>
    <w:qFormat/>
    <w:rPr>
      <w:rFonts w:ascii="微软雅黑" w:eastAsia="微软雅黑" w:hAnsi="微软雅黑"/>
      <w:sz w:val="28"/>
      <w:szCs w:val="28"/>
    </w:rPr>
  </w:style>
  <w:style w:type="character" w:customStyle="1" w:styleId="Char4">
    <w:name w:val="页眉 Char"/>
    <w:basedOn w:val="a1"/>
    <w:link w:val="aa"/>
    <w:uiPriority w:val="99"/>
    <w:qFormat/>
    <w:rPr>
      <w:rFonts w:asciiTheme="minorHAnsi" w:eastAsiaTheme="minorEastAsia" w:hAnsiTheme="minorHAnsi" w:cstheme="minorBidi"/>
      <w:kern w:val="2"/>
      <w:sz w:val="18"/>
      <w:szCs w:val="18"/>
    </w:rPr>
  </w:style>
  <w:style w:type="character" w:customStyle="1" w:styleId="Char3">
    <w:name w:val="页脚 Char"/>
    <w:basedOn w:val="a1"/>
    <w:link w:val="a9"/>
    <w:uiPriority w:val="99"/>
    <w:qFormat/>
    <w:rPr>
      <w:rFonts w:asciiTheme="minorHAnsi" w:eastAsiaTheme="minorEastAsia" w:hAnsiTheme="minorHAnsi" w:cstheme="minorBidi"/>
      <w:kern w:val="2"/>
      <w:sz w:val="18"/>
      <w:szCs w:val="18"/>
    </w:rPr>
  </w:style>
  <w:style w:type="character" w:customStyle="1" w:styleId="Char0">
    <w:name w:val="纯文本 Char"/>
    <w:basedOn w:val="a1"/>
    <w:link w:val="a6"/>
    <w:qFormat/>
    <w:rPr>
      <w:rFonts w:ascii="宋体" w:hAnsi="Courier New" w:cstheme="minorBidi"/>
      <w:kern w:val="2"/>
      <w:sz w:val="21"/>
      <w:szCs w:val="24"/>
    </w:rPr>
  </w:style>
  <w:style w:type="character" w:customStyle="1" w:styleId="Char">
    <w:name w:val="批注文字 Char"/>
    <w:basedOn w:val="a1"/>
    <w:link w:val="a5"/>
    <w:qFormat/>
    <w:rPr>
      <w:rFonts w:asciiTheme="minorHAnsi" w:eastAsiaTheme="minorEastAsia" w:hAnsiTheme="minorHAnsi" w:cstheme="minorBidi"/>
      <w:kern w:val="2"/>
      <w:sz w:val="24"/>
      <w:szCs w:val="24"/>
    </w:rPr>
  </w:style>
  <w:style w:type="character" w:customStyle="1" w:styleId="Char5">
    <w:name w:val="批注主题 Char"/>
    <w:basedOn w:val="Char"/>
    <w:link w:val="ac"/>
    <w:uiPriority w:val="99"/>
    <w:semiHidden/>
    <w:qFormat/>
    <w:rPr>
      <w:rFonts w:asciiTheme="minorHAnsi" w:eastAsiaTheme="minorEastAsia" w:hAnsiTheme="minorHAnsi" w:cstheme="minorBidi"/>
      <w:b/>
      <w:bCs/>
      <w:kern w:val="2"/>
      <w:sz w:val="24"/>
      <w:szCs w:val="24"/>
    </w:rPr>
  </w:style>
  <w:style w:type="character" w:customStyle="1" w:styleId="Char2">
    <w:name w:val="批注框文本 Char"/>
    <w:basedOn w:val="a1"/>
    <w:link w:val="a8"/>
    <w:uiPriority w:val="99"/>
    <w:semiHidden/>
    <w:qFormat/>
    <w:rPr>
      <w:rFonts w:asciiTheme="minorHAnsi" w:eastAsiaTheme="minorEastAsia" w:hAnsiTheme="minorHAnsi" w:cstheme="minorBidi"/>
      <w:kern w:val="2"/>
      <w:sz w:val="18"/>
      <w:szCs w:val="18"/>
    </w:rPr>
  </w:style>
  <w:style w:type="character" w:customStyle="1" w:styleId="3Char">
    <w:name w:val="标题 3 Char"/>
    <w:basedOn w:val="a1"/>
    <w:link w:val="3"/>
    <w:uiPriority w:val="9"/>
    <w:semiHidden/>
    <w:qFormat/>
    <w:rPr>
      <w:rFonts w:asciiTheme="minorHAnsi" w:eastAsiaTheme="minorEastAsia" w:hAnsiTheme="minorHAnsi" w:cstheme="minorBidi"/>
      <w:b/>
      <w:bCs/>
      <w:kern w:val="2"/>
      <w:sz w:val="32"/>
      <w:szCs w:val="32"/>
    </w:rPr>
  </w:style>
  <w:style w:type="paragraph" w:customStyle="1" w:styleId="11">
    <w:name w:val="列表段落11"/>
    <w:basedOn w:val="a"/>
    <w:uiPriority w:val="34"/>
    <w:qFormat/>
    <w:pPr>
      <w:ind w:firstLineChars="200" w:firstLine="420"/>
    </w:pPr>
  </w:style>
  <w:style w:type="paragraph" w:customStyle="1" w:styleId="20">
    <w:name w:val="列表段落2"/>
    <w:basedOn w:val="a"/>
    <w:uiPriority w:val="99"/>
    <w:qFormat/>
    <w:pPr>
      <w:ind w:firstLineChars="200" w:firstLine="420"/>
    </w:pPr>
  </w:style>
  <w:style w:type="paragraph" w:styleId="af0">
    <w:name w:val="List Paragraph"/>
    <w:basedOn w:val="a"/>
    <w:link w:val="Char6"/>
    <w:uiPriority w:val="34"/>
    <w:qFormat/>
    <w:pPr>
      <w:ind w:firstLineChars="200" w:firstLine="420"/>
    </w:pPr>
    <w:rPr>
      <w:sz w:val="21"/>
      <w:szCs w:val="22"/>
    </w:rPr>
  </w:style>
  <w:style w:type="character" w:customStyle="1" w:styleId="Char6">
    <w:name w:val="列出段落 Char"/>
    <w:link w:val="af0"/>
    <w:uiPriority w:val="34"/>
    <w:qFormat/>
    <w:rPr>
      <w:rFonts w:asciiTheme="minorHAnsi" w:eastAsiaTheme="minorEastAsia" w:hAnsiTheme="minorHAnsi" w:cstheme="minorBidi"/>
      <w:kern w:val="2"/>
      <w:sz w:val="21"/>
      <w:szCs w:val="22"/>
    </w:rPr>
  </w:style>
  <w:style w:type="paragraph" w:customStyle="1" w:styleId="10">
    <w:name w:val="列出段落1"/>
    <w:basedOn w:val="a"/>
    <w:uiPriority w:val="34"/>
    <w:qFormat/>
    <w:pPr>
      <w:ind w:firstLineChars="200" w:firstLine="420"/>
    </w:pPr>
    <w:rPr>
      <w:rFonts w:ascii="Calibri" w:eastAsia="宋体" w:hAnsi="Calibri" w:cs="Times New Roman"/>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4"/>
      <w:szCs w:val="2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eastAsia="宋体"/>
      <w:sz w:val="21"/>
    </w:rPr>
  </w:style>
  <w:style w:type="paragraph" w:styleId="a4">
    <w:name w:val="Normal Indent"/>
    <w:basedOn w:val="a"/>
    <w:qFormat/>
    <w:pPr>
      <w:snapToGrid w:val="0"/>
      <w:spacing w:line="360" w:lineRule="auto"/>
      <w:ind w:firstLineChars="200" w:firstLine="422"/>
    </w:pPr>
    <w:rPr>
      <w:rFonts w:ascii="Times New Roman" w:eastAsia="宋体" w:hAnsi="Times New Roman" w:cs="Times New Roman"/>
      <w:szCs w:val="20"/>
    </w:rPr>
  </w:style>
  <w:style w:type="paragraph" w:styleId="a5">
    <w:name w:val="annotation text"/>
    <w:basedOn w:val="a"/>
    <w:link w:val="Char"/>
    <w:unhideWhenUsed/>
    <w:qFormat/>
    <w:pPr>
      <w:jc w:val="left"/>
    </w:pPr>
  </w:style>
  <w:style w:type="paragraph" w:styleId="a6">
    <w:name w:val="Plain Text"/>
    <w:basedOn w:val="a"/>
    <w:link w:val="Char0"/>
    <w:qFormat/>
    <w:rPr>
      <w:rFonts w:ascii="宋体" w:eastAsia="宋体" w:hAnsi="Courier New"/>
      <w:sz w:val="21"/>
    </w:rPr>
  </w:style>
  <w:style w:type="paragraph" w:styleId="a7">
    <w:name w:val="Date"/>
    <w:basedOn w:val="a"/>
    <w:next w:val="a"/>
    <w:link w:val="Char1"/>
    <w:uiPriority w:val="99"/>
    <w:unhideWhenUsed/>
    <w:qFormat/>
    <w:pPr>
      <w:ind w:leftChars="2500" w:left="100"/>
    </w:pPr>
    <w:rPr>
      <w:rFonts w:ascii="微软雅黑" w:eastAsia="微软雅黑" w:hAnsi="微软雅黑"/>
      <w:sz w:val="28"/>
      <w:szCs w:val="28"/>
    </w:rPr>
  </w:style>
  <w:style w:type="paragraph" w:styleId="a8">
    <w:name w:val="Balloon Text"/>
    <w:basedOn w:val="a"/>
    <w:link w:val="Char2"/>
    <w:uiPriority w:val="99"/>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paragraph" w:styleId="ac">
    <w:name w:val="annotation subject"/>
    <w:basedOn w:val="a5"/>
    <w:next w:val="a5"/>
    <w:link w:val="Char5"/>
    <w:uiPriority w:val="99"/>
    <w:unhideWhenUsed/>
    <w:qFormat/>
    <w:rPr>
      <w:b/>
      <w:bCs/>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e">
    <w:name w:val="annotation reference"/>
    <w:basedOn w:val="a1"/>
    <w:unhideWhenUsed/>
    <w:qFormat/>
    <w:rPr>
      <w:sz w:val="21"/>
      <w:szCs w:val="21"/>
    </w:rPr>
  </w:style>
  <w:style w:type="paragraph" w:customStyle="1" w:styleId="af">
    <w:name w:val="表格文字"/>
    <w:basedOn w:val="a"/>
    <w:qFormat/>
    <w:pPr>
      <w:spacing w:before="25" w:after="25"/>
      <w:jc w:val="left"/>
    </w:pPr>
    <w:rPr>
      <w:bCs/>
      <w:spacing w:val="10"/>
      <w:kern w:val="0"/>
      <w:szCs w:val="20"/>
    </w:rPr>
  </w:style>
  <w:style w:type="paragraph" w:customStyle="1" w:styleId="1">
    <w:name w:val="列表段落1"/>
    <w:basedOn w:val="a"/>
    <w:uiPriority w:val="34"/>
    <w:qFormat/>
    <w:pPr>
      <w:ind w:firstLineChars="200" w:firstLine="420"/>
    </w:pPr>
  </w:style>
  <w:style w:type="character" w:customStyle="1" w:styleId="Char1">
    <w:name w:val="日期 Char"/>
    <w:basedOn w:val="a1"/>
    <w:link w:val="a7"/>
    <w:uiPriority w:val="99"/>
    <w:qFormat/>
    <w:rPr>
      <w:rFonts w:ascii="微软雅黑" w:eastAsia="微软雅黑" w:hAnsi="微软雅黑"/>
      <w:sz w:val="28"/>
      <w:szCs w:val="28"/>
    </w:rPr>
  </w:style>
  <w:style w:type="character" w:customStyle="1" w:styleId="Char4">
    <w:name w:val="页眉 Char"/>
    <w:basedOn w:val="a1"/>
    <w:link w:val="aa"/>
    <w:uiPriority w:val="99"/>
    <w:qFormat/>
    <w:rPr>
      <w:rFonts w:asciiTheme="minorHAnsi" w:eastAsiaTheme="minorEastAsia" w:hAnsiTheme="minorHAnsi" w:cstheme="minorBidi"/>
      <w:kern w:val="2"/>
      <w:sz w:val="18"/>
      <w:szCs w:val="18"/>
    </w:rPr>
  </w:style>
  <w:style w:type="character" w:customStyle="1" w:styleId="Char3">
    <w:name w:val="页脚 Char"/>
    <w:basedOn w:val="a1"/>
    <w:link w:val="a9"/>
    <w:uiPriority w:val="99"/>
    <w:qFormat/>
    <w:rPr>
      <w:rFonts w:asciiTheme="minorHAnsi" w:eastAsiaTheme="minorEastAsia" w:hAnsiTheme="minorHAnsi" w:cstheme="minorBidi"/>
      <w:kern w:val="2"/>
      <w:sz w:val="18"/>
      <w:szCs w:val="18"/>
    </w:rPr>
  </w:style>
  <w:style w:type="character" w:customStyle="1" w:styleId="Char0">
    <w:name w:val="纯文本 Char"/>
    <w:basedOn w:val="a1"/>
    <w:link w:val="a6"/>
    <w:qFormat/>
    <w:rPr>
      <w:rFonts w:ascii="宋体" w:hAnsi="Courier New" w:cstheme="minorBidi"/>
      <w:kern w:val="2"/>
      <w:sz w:val="21"/>
      <w:szCs w:val="24"/>
    </w:rPr>
  </w:style>
  <w:style w:type="character" w:customStyle="1" w:styleId="Char">
    <w:name w:val="批注文字 Char"/>
    <w:basedOn w:val="a1"/>
    <w:link w:val="a5"/>
    <w:qFormat/>
    <w:rPr>
      <w:rFonts w:asciiTheme="minorHAnsi" w:eastAsiaTheme="minorEastAsia" w:hAnsiTheme="minorHAnsi" w:cstheme="minorBidi"/>
      <w:kern w:val="2"/>
      <w:sz w:val="24"/>
      <w:szCs w:val="24"/>
    </w:rPr>
  </w:style>
  <w:style w:type="character" w:customStyle="1" w:styleId="Char5">
    <w:name w:val="批注主题 Char"/>
    <w:basedOn w:val="Char"/>
    <w:link w:val="ac"/>
    <w:uiPriority w:val="99"/>
    <w:semiHidden/>
    <w:qFormat/>
    <w:rPr>
      <w:rFonts w:asciiTheme="minorHAnsi" w:eastAsiaTheme="minorEastAsia" w:hAnsiTheme="minorHAnsi" w:cstheme="minorBidi"/>
      <w:b/>
      <w:bCs/>
      <w:kern w:val="2"/>
      <w:sz w:val="24"/>
      <w:szCs w:val="24"/>
    </w:rPr>
  </w:style>
  <w:style w:type="character" w:customStyle="1" w:styleId="Char2">
    <w:name w:val="批注框文本 Char"/>
    <w:basedOn w:val="a1"/>
    <w:link w:val="a8"/>
    <w:uiPriority w:val="99"/>
    <w:semiHidden/>
    <w:qFormat/>
    <w:rPr>
      <w:rFonts w:asciiTheme="minorHAnsi" w:eastAsiaTheme="minorEastAsia" w:hAnsiTheme="minorHAnsi" w:cstheme="minorBidi"/>
      <w:kern w:val="2"/>
      <w:sz w:val="18"/>
      <w:szCs w:val="18"/>
    </w:rPr>
  </w:style>
  <w:style w:type="character" w:customStyle="1" w:styleId="3Char">
    <w:name w:val="标题 3 Char"/>
    <w:basedOn w:val="a1"/>
    <w:link w:val="3"/>
    <w:uiPriority w:val="9"/>
    <w:semiHidden/>
    <w:qFormat/>
    <w:rPr>
      <w:rFonts w:asciiTheme="minorHAnsi" w:eastAsiaTheme="minorEastAsia" w:hAnsiTheme="minorHAnsi" w:cstheme="minorBidi"/>
      <w:b/>
      <w:bCs/>
      <w:kern w:val="2"/>
      <w:sz w:val="32"/>
      <w:szCs w:val="32"/>
    </w:rPr>
  </w:style>
  <w:style w:type="paragraph" w:customStyle="1" w:styleId="11">
    <w:name w:val="列表段落11"/>
    <w:basedOn w:val="a"/>
    <w:uiPriority w:val="34"/>
    <w:qFormat/>
    <w:pPr>
      <w:ind w:firstLineChars="200" w:firstLine="420"/>
    </w:pPr>
  </w:style>
  <w:style w:type="paragraph" w:customStyle="1" w:styleId="20">
    <w:name w:val="列表段落2"/>
    <w:basedOn w:val="a"/>
    <w:uiPriority w:val="99"/>
    <w:qFormat/>
    <w:pPr>
      <w:ind w:firstLineChars="200" w:firstLine="420"/>
    </w:pPr>
  </w:style>
  <w:style w:type="paragraph" w:styleId="af0">
    <w:name w:val="List Paragraph"/>
    <w:basedOn w:val="a"/>
    <w:link w:val="Char6"/>
    <w:uiPriority w:val="34"/>
    <w:qFormat/>
    <w:pPr>
      <w:ind w:firstLineChars="200" w:firstLine="420"/>
    </w:pPr>
    <w:rPr>
      <w:sz w:val="21"/>
      <w:szCs w:val="22"/>
    </w:rPr>
  </w:style>
  <w:style w:type="character" w:customStyle="1" w:styleId="Char6">
    <w:name w:val="列出段落 Char"/>
    <w:link w:val="af0"/>
    <w:uiPriority w:val="34"/>
    <w:qFormat/>
    <w:rPr>
      <w:rFonts w:asciiTheme="minorHAnsi" w:eastAsiaTheme="minorEastAsia" w:hAnsiTheme="minorHAnsi" w:cstheme="minorBidi"/>
      <w:kern w:val="2"/>
      <w:sz w:val="21"/>
      <w:szCs w:val="22"/>
    </w:rPr>
  </w:style>
  <w:style w:type="paragraph" w:customStyle="1" w:styleId="10">
    <w:name w:val="列出段落1"/>
    <w:basedOn w:val="a"/>
    <w:uiPriority w:val="34"/>
    <w:qFormat/>
    <w:pPr>
      <w:ind w:firstLineChars="200" w:firstLine="420"/>
    </w:pPr>
    <w:rPr>
      <w:rFonts w:ascii="Calibri" w:eastAsia="宋体" w:hAnsi="Calibri"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B5E5-363E-482C-9192-F644199F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1529</Words>
  <Characters>8719</Characters>
  <Application>Microsoft Office Word</Application>
  <DocSecurity>0</DocSecurity>
  <Lines>72</Lines>
  <Paragraphs>20</Paragraphs>
  <ScaleCrop>false</ScaleCrop>
  <Company>Organization</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air</dc:creator>
  <cp:lastModifiedBy>云采链</cp:lastModifiedBy>
  <cp:revision>7</cp:revision>
  <dcterms:created xsi:type="dcterms:W3CDTF">2024-03-26T06:37:00Z</dcterms:created>
  <dcterms:modified xsi:type="dcterms:W3CDTF">2024-03-26T07:28:00Z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B7E9687B1E16463D8E689F2DC8C74AF1</vt:lpwstr>
  </property>
</Properties>
</file>