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4B58E">
      <w:pPr>
        <w:snapToGrid w:val="0"/>
        <w:spacing w:before="156" w:beforeLines="50"/>
        <w:rPr>
          <w:rFonts w:ascii="宋体" w:hAnsi="宋体"/>
          <w:b/>
          <w:color w:val="auto"/>
          <w:sz w:val="84"/>
          <w:szCs w:val="84"/>
          <w:highlight w:val="none"/>
        </w:rPr>
      </w:pPr>
      <w:bookmarkStart w:id="0" w:name="PO_t_封面"/>
      <w:bookmarkEnd w:id="0"/>
      <w:bookmarkStart w:id="1" w:name="_Toc512613206"/>
      <w:bookmarkStart w:id="2" w:name="_Toc502845064"/>
    </w:p>
    <w:p w14:paraId="28F2E846">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1CB0CBC5">
      <w:pPr>
        <w:spacing w:line="360" w:lineRule="auto"/>
        <w:jc w:val="center"/>
        <w:rPr>
          <w:rFonts w:ascii="宋体" w:hAnsi="宋体"/>
          <w:b/>
          <w:bCs/>
          <w:color w:val="auto"/>
          <w:sz w:val="24"/>
          <w:szCs w:val="24"/>
          <w:highlight w:val="none"/>
        </w:rPr>
      </w:pPr>
    </w:p>
    <w:p w14:paraId="36DF9C80">
      <w:pPr>
        <w:spacing w:line="360" w:lineRule="auto"/>
        <w:rPr>
          <w:rFonts w:ascii="宋体" w:hAnsi="宋体"/>
          <w:color w:val="auto"/>
          <w:sz w:val="28"/>
          <w:szCs w:val="28"/>
          <w:highlight w:val="none"/>
        </w:rPr>
      </w:pPr>
    </w:p>
    <w:p w14:paraId="21DBA3E1">
      <w:pPr>
        <w:spacing w:line="360" w:lineRule="auto"/>
        <w:rPr>
          <w:rFonts w:ascii="宋体" w:hAnsi="宋体"/>
          <w:color w:val="auto"/>
          <w:sz w:val="30"/>
          <w:szCs w:val="30"/>
          <w:highlight w:val="none"/>
        </w:rPr>
      </w:pPr>
    </w:p>
    <w:p w14:paraId="649E830D">
      <w:pPr>
        <w:spacing w:line="360" w:lineRule="auto"/>
        <w:rPr>
          <w:rFonts w:ascii="宋体" w:hAnsi="宋体"/>
          <w:color w:val="auto"/>
          <w:sz w:val="30"/>
          <w:szCs w:val="30"/>
          <w:highlight w:val="none"/>
        </w:rPr>
      </w:pPr>
    </w:p>
    <w:p w14:paraId="3C9038DA">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129422BA">
      <w:pPr>
        <w:spacing w:line="360" w:lineRule="auto"/>
        <w:ind w:left="1521" w:hanging="1521" w:hangingChars="541"/>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cs="宋体"/>
          <w:b/>
          <w:bCs/>
          <w:color w:val="auto"/>
          <w:sz w:val="28"/>
          <w:szCs w:val="28"/>
          <w:highlight w:val="none"/>
          <w:lang w:val="en-US" w:eastAsia="zh-CN"/>
        </w:rPr>
        <w:t>信息技术学院技能节竞赛备赛物资采购项目</w:t>
      </w:r>
    </w:p>
    <w:p w14:paraId="4390A2AF">
      <w:pPr>
        <w:snapToGrid w:val="0"/>
        <w:spacing w:before="156" w:beforeLines="50" w:after="156" w:afterLines="50" w:line="360" w:lineRule="auto"/>
        <w:jc w:val="center"/>
        <w:rPr>
          <w:rFonts w:ascii="宋体" w:hAnsi="宋体" w:cs="华文中宋"/>
          <w:color w:val="auto"/>
          <w:sz w:val="30"/>
          <w:szCs w:val="30"/>
          <w:highlight w:val="none"/>
        </w:rPr>
      </w:pPr>
    </w:p>
    <w:p w14:paraId="0EA24B0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E4E3C4A">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FAC0D25">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4C5420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9FC8487">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0FB14A5C">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3" w:name="PO_te_采购单位_3_1"/>
      <w:r>
        <w:rPr>
          <w:rFonts w:hint="eastAsia"/>
          <w:b/>
          <w:bCs/>
          <w:color w:val="auto"/>
          <w:sz w:val="30"/>
          <w:highlight w:val="none"/>
          <w:lang w:val="en-US" w:eastAsia="zh-CN"/>
        </w:rPr>
        <w:t>广东省粤东技师学院</w:t>
      </w:r>
      <w:bookmarkEnd w:id="3"/>
    </w:p>
    <w:p w14:paraId="6934044D">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4" w:name="PO_te_代理机构_4_1"/>
      <w:r>
        <w:rPr>
          <w:rFonts w:hint="eastAsia"/>
          <w:b/>
          <w:bCs/>
          <w:color w:val="auto"/>
          <w:sz w:val="30"/>
          <w:highlight w:val="none"/>
          <w:lang w:val="en-US" w:eastAsia="zh-CN"/>
        </w:rPr>
        <w:t>采联国际招标采购集团有限公司</w:t>
      </w:r>
      <w:bookmarkEnd w:id="4"/>
    </w:p>
    <w:p w14:paraId="6DE5A7D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5" w:name="PO_te_文件编制时间_5_1"/>
      <w:r>
        <w:rPr>
          <w:rFonts w:hint="eastAsia" w:ascii="宋体" w:hAnsi="宋体"/>
          <w:b/>
          <w:bCs/>
          <w:color w:val="auto"/>
          <w:sz w:val="28"/>
          <w:highlight w:val="none"/>
          <w:lang w:eastAsia="zh-CN"/>
        </w:rPr>
        <w:t>二零二</w:t>
      </w:r>
      <w:r>
        <w:rPr>
          <w:rFonts w:hint="eastAsia" w:ascii="宋体" w:hAnsi="宋体"/>
          <w:b/>
          <w:bCs/>
          <w:color w:val="auto"/>
          <w:sz w:val="28"/>
          <w:highlight w:val="none"/>
          <w:lang w:val="en-US" w:eastAsia="zh-CN"/>
        </w:rPr>
        <w:t>五</w:t>
      </w:r>
      <w:r>
        <w:rPr>
          <w:rFonts w:hint="eastAsia" w:ascii="宋体" w:hAnsi="宋体"/>
          <w:b/>
          <w:bCs/>
          <w:color w:val="auto"/>
          <w:sz w:val="28"/>
          <w:highlight w:val="none"/>
          <w:lang w:eastAsia="zh-CN"/>
        </w:rPr>
        <w:t>年</w:t>
      </w:r>
      <w:r>
        <w:rPr>
          <w:rFonts w:hint="eastAsia" w:ascii="宋体" w:hAnsi="宋体"/>
          <w:b/>
          <w:bCs/>
          <w:color w:val="auto"/>
          <w:sz w:val="28"/>
          <w:highlight w:val="none"/>
          <w:lang w:val="en-US" w:eastAsia="zh-CN"/>
        </w:rPr>
        <w:t>二</w:t>
      </w:r>
      <w:r>
        <w:rPr>
          <w:rFonts w:hint="eastAsia" w:ascii="宋体" w:hAnsi="宋体"/>
          <w:b/>
          <w:bCs/>
          <w:color w:val="auto"/>
          <w:sz w:val="28"/>
          <w:highlight w:val="none"/>
          <w:lang w:eastAsia="zh-CN"/>
        </w:rPr>
        <w:t>月</w:t>
      </w:r>
      <w:bookmarkEnd w:id="5"/>
    </w:p>
    <w:p w14:paraId="241516C4">
      <w:pPr>
        <w:jc w:val="center"/>
        <w:outlineLvl w:val="0"/>
        <w:rPr>
          <w:rFonts w:hint="eastAsia" w:ascii="宋体" w:hAnsi="宋体" w:cs="宋体"/>
          <w:b/>
          <w:bCs/>
          <w:color w:val="auto"/>
          <w:kern w:val="0"/>
          <w:sz w:val="32"/>
          <w:szCs w:val="32"/>
          <w:highlight w:val="none"/>
        </w:rPr>
        <w:sectPr>
          <w:headerReference r:id="rId4" w:type="first"/>
          <w:footerReference r:id="rId6" w:type="first"/>
          <w:headerReference r:id="rId3" w:type="default"/>
          <w:footerReference r:id="rId5" w:type="default"/>
          <w:pgSz w:w="11906" w:h="16838"/>
          <w:pgMar w:top="1440" w:right="849" w:bottom="1440" w:left="1597" w:header="851" w:footer="992" w:gutter="0"/>
          <w:pgBorders>
            <w:top w:val="none" w:sz="0" w:space="0"/>
            <w:left w:val="none" w:sz="0" w:space="0"/>
            <w:bottom w:val="none" w:sz="0" w:space="0"/>
            <w:right w:val="none" w:sz="0" w:space="0"/>
          </w:pgBorders>
          <w:pgNumType w:fmt="decimal" w:start="1"/>
          <w:cols w:space="0" w:num="1"/>
          <w:docGrid w:linePitch="312" w:charSpace="0"/>
        </w:sectPr>
      </w:pPr>
      <w:bookmarkStart w:id="6" w:name="PO_t_第一章零散采购须知_1"/>
    </w:p>
    <w:p w14:paraId="1DB50678">
      <w:pPr>
        <w:jc w:val="center"/>
        <w:outlineLvl w:val="0"/>
        <w:rPr>
          <w:rFonts w:ascii="宋体" w:hAnsi="宋体"/>
          <w:b/>
          <w:bCs/>
          <w:color w:val="auto"/>
          <w:kern w:val="0"/>
          <w:sz w:val="32"/>
          <w:szCs w:val="32"/>
          <w:highlight w:val="none"/>
        </w:rPr>
      </w:pPr>
      <w:r>
        <w:rPr>
          <w:rFonts w:hint="eastAsia" w:ascii="宋体" w:hAnsi="宋体" w:cs="宋体"/>
          <w:b/>
          <w:bCs/>
          <w:color w:val="auto"/>
          <w:kern w:val="0"/>
          <w:sz w:val="32"/>
          <w:szCs w:val="32"/>
          <w:highlight w:val="none"/>
        </w:rPr>
        <w:t>第一章 零散采购须知</w:t>
      </w:r>
    </w:p>
    <w:p w14:paraId="2FCC8908">
      <w:pPr>
        <w:pStyle w:val="42"/>
        <w:numPr>
          <w:ilvl w:val="0"/>
          <w:numId w:val="2"/>
        </w:numPr>
        <w:spacing w:line="360" w:lineRule="auto"/>
        <w:ind w:firstLineChars="0"/>
        <w:rPr>
          <w:rFonts w:ascii="宋体" w:hAnsi="宋体" w:cs="宋体"/>
          <w:color w:val="auto"/>
          <w:highlight w:val="none"/>
        </w:rPr>
      </w:pPr>
      <w:r>
        <w:rPr>
          <w:rFonts w:hint="eastAsia" w:ascii="宋体" w:hAnsi="宋体" w:cs="宋体"/>
          <w:color w:val="auto"/>
          <w:highlight w:val="none"/>
        </w:rPr>
        <w:t>本项目通过云采链线上采购一体化平台进行</w:t>
      </w:r>
      <w:r>
        <w:rPr>
          <w:rFonts w:hint="eastAsia" w:ascii="宋体" w:hAnsi="宋体" w:cs="宋体"/>
          <w:color w:val="auto"/>
          <w:kern w:val="0"/>
          <w:highlight w:val="none"/>
        </w:rPr>
        <w:t>零散采购</w:t>
      </w:r>
      <w:r>
        <w:rPr>
          <w:rFonts w:hint="eastAsia" w:ascii="宋体" w:hAnsi="宋体" w:cs="宋体"/>
          <w:color w:val="auto"/>
          <w:highlight w:val="none"/>
        </w:rPr>
        <w:t>，参与项目的供应商必须登录平台进行注册，注册成功后方可参与项目。</w:t>
      </w:r>
    </w:p>
    <w:p w14:paraId="068EE95D">
      <w:pPr>
        <w:widowControl/>
        <w:numPr>
          <w:ilvl w:val="0"/>
          <w:numId w:val="2"/>
        </w:numPr>
        <w:spacing w:line="360" w:lineRule="auto"/>
        <w:jc w:val="left"/>
        <w:rPr>
          <w:rFonts w:ascii="宋体" w:hAnsi="宋体" w:cs="宋体"/>
          <w:color w:val="auto"/>
          <w:highlight w:val="none"/>
        </w:rPr>
      </w:pPr>
      <w:r>
        <w:rPr>
          <w:rFonts w:hint="eastAsia" w:ascii="宋体" w:hAnsi="宋体" w:cs="宋体"/>
          <w:color w:val="auto"/>
          <w:highlight w:val="none"/>
        </w:rPr>
        <w:t>语言要求</w:t>
      </w:r>
    </w:p>
    <w:p w14:paraId="07174F27">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80591CD">
      <w:pPr>
        <w:widowControl/>
        <w:numPr>
          <w:ilvl w:val="0"/>
          <w:numId w:val="2"/>
        </w:numPr>
        <w:spacing w:line="360" w:lineRule="auto"/>
        <w:jc w:val="left"/>
        <w:rPr>
          <w:rFonts w:ascii="宋体" w:hAnsi="宋体"/>
          <w:b/>
          <w:bCs/>
          <w:color w:val="auto"/>
          <w:highlight w:val="none"/>
        </w:rPr>
      </w:pPr>
      <w:r>
        <w:rPr>
          <w:rFonts w:hint="eastAsia" w:ascii="宋体" w:hAnsi="宋体" w:cs="宋体"/>
          <w:b/>
          <w:bCs/>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6CB10FCF">
      <w:pPr>
        <w:widowControl/>
        <w:numPr>
          <w:ilvl w:val="0"/>
          <w:numId w:val="2"/>
        </w:numPr>
        <w:spacing w:line="360" w:lineRule="auto"/>
        <w:jc w:val="left"/>
        <w:rPr>
          <w:rFonts w:ascii="宋体" w:hAnsi="宋体"/>
          <w:color w:val="auto"/>
          <w:highlight w:val="none"/>
        </w:rPr>
      </w:pPr>
      <w:r>
        <w:rPr>
          <w:rFonts w:hint="eastAsia" w:ascii="宋体" w:hAnsi="宋体" w:cs="宋体"/>
          <w:color w:val="auto"/>
          <w:highlight w:val="none"/>
        </w:rPr>
        <w:t>零散采购须知</w:t>
      </w:r>
    </w:p>
    <w:p w14:paraId="16622018">
      <w:pPr>
        <w:widowControl/>
        <w:numPr>
          <w:ilvl w:val="0"/>
          <w:numId w:val="3"/>
        </w:numPr>
        <w:spacing w:line="360" w:lineRule="auto"/>
        <w:ind w:left="0" w:leftChars="0" w:firstLine="0" w:firstLineChars="0"/>
        <w:jc w:val="left"/>
        <w:rPr>
          <w:rFonts w:ascii="宋体" w:hAnsi="宋体"/>
          <w:b/>
          <w:bCs/>
          <w:color w:val="auto"/>
          <w:highlight w:val="none"/>
        </w:rPr>
      </w:pPr>
      <w:r>
        <w:rPr>
          <w:rFonts w:hint="eastAsia" w:ascii="宋体" w:hAnsi="宋体" w:cs="宋体"/>
          <w:b/>
          <w:bCs/>
          <w:color w:val="auto"/>
          <w:highlight w:val="none"/>
        </w:rPr>
        <w:t>零散采购说明</w:t>
      </w:r>
    </w:p>
    <w:p w14:paraId="17E9BD8A">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参与项目的供应商应承担所有与准备和参加项目有关的费用，不</w:t>
      </w:r>
      <w:r>
        <w:rPr>
          <w:rFonts w:hint="eastAsia" w:ascii="宋体" w:hAnsi="宋体" w:cs="宋体"/>
          <w:color w:val="auto"/>
          <w:highlight w:val="none"/>
          <w:lang w:eastAsia="zh-TW"/>
        </w:rPr>
        <w:t>论</w:t>
      </w:r>
      <w:r>
        <w:rPr>
          <w:rFonts w:hint="eastAsia" w:ascii="宋体" w:hAnsi="宋体" w:cs="宋体"/>
          <w:color w:val="auto"/>
          <w:highlight w:val="none"/>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代理机构均无义务和责任承担这些费用</w:t>
      </w:r>
      <w:r>
        <w:rPr>
          <w:rFonts w:hint="eastAsia" w:ascii="宋体" w:hAnsi="宋体" w:cs="宋体"/>
          <w:color w:val="auto"/>
          <w:highlight w:val="none"/>
        </w:rPr>
        <w:t>。</w:t>
      </w:r>
    </w:p>
    <w:p w14:paraId="7B1FC908">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参与项目的供应商必须按项目附件的格式填写，不得增加或删除表格内容。除单价、金额或项目要求填写的内容外，不得擅自改动项目附件内容，否则将有可能影响成交结果，不推荐为成交候选人。</w:t>
      </w:r>
    </w:p>
    <w:p w14:paraId="0724458B">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val="zh-CN"/>
        </w:rPr>
        <w:t>供应商需对用户需求书的所有条款进行整体响应，用户需求书条款若有一条负偏离或不响应，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5D812832">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22E21813">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成交供应商因自身原因被取消成交资格，采购人可重新启动采购或按项目公告规定顺延推选符合要求的供应商作为成交人。</w:t>
      </w:r>
    </w:p>
    <w:p w14:paraId="697DF073">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若本项目项目采购失败，采购人将重新采购，届时采购人有权根据项目具体情况，决定重新采购项目的采购方式。</w:t>
      </w:r>
    </w:p>
    <w:p w14:paraId="04F16F35">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成交供应商若无正当理由恶意放弃成交资格，采购人有权将拒绝其参加本项目重新组织的项目采购活动。</w:t>
      </w:r>
    </w:p>
    <w:p w14:paraId="4550F25E">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olor w:val="auto"/>
          <w:highlight w:val="none"/>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5D0D4B36">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rPr>
        <w:t>项目文件</w:t>
      </w:r>
      <w:r>
        <w:rPr>
          <w:rFonts w:hint="eastAsia" w:ascii="宋体" w:hAnsi="宋体" w:cs="宋体"/>
          <w:color w:val="auto"/>
          <w:highlight w:val="none"/>
          <w:lang w:eastAsia="zh-TW"/>
        </w:rPr>
        <w:t>规定</w:t>
      </w:r>
      <w:r>
        <w:rPr>
          <w:rFonts w:hint="eastAsia" w:ascii="宋体" w:hAnsi="宋体" w:cs="宋体"/>
          <w:color w:val="auto"/>
          <w:highlight w:val="none"/>
        </w:rPr>
        <w:t>和项目公告规定以及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rPr>
        <w:t>；</w:t>
      </w:r>
    </w:p>
    <w:p w14:paraId="279E9742">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参与项目的供应商应认真阅读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参与项目所上传的</w:t>
      </w:r>
      <w:r>
        <w:rPr>
          <w:rFonts w:hint="eastAsia" w:ascii="宋体" w:hAnsi="宋体" w:cs="宋体"/>
          <w:color w:val="auto"/>
          <w:highlight w:val="none"/>
          <w:lang w:eastAsia="zh-TW"/>
        </w:rPr>
        <w:t>文件没有对</w:t>
      </w:r>
      <w:r>
        <w:rPr>
          <w:rFonts w:hint="eastAsia" w:ascii="宋体" w:hAnsi="宋体" w:cs="宋体"/>
          <w:color w:val="auto"/>
          <w:highlight w:val="none"/>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或被认定为无效响应。</w:t>
      </w:r>
    </w:p>
    <w:p w14:paraId="5D51F052">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kern w:val="0"/>
          <w:highlight w:val="none"/>
        </w:rPr>
        <w:t>采购人有权拒绝接受任何不合格的</w:t>
      </w:r>
      <w:r>
        <w:rPr>
          <w:rFonts w:hint="eastAsia" w:ascii="宋体" w:hAnsi="宋体" w:cs="宋体"/>
          <w:color w:val="auto"/>
          <w:kern w:val="0"/>
          <w:highlight w:val="none"/>
          <w:lang w:eastAsia="zh-CN"/>
        </w:rPr>
        <w:t>物资</w:t>
      </w:r>
      <w:r>
        <w:rPr>
          <w:rFonts w:hint="eastAsia" w:ascii="宋体" w:hAnsi="宋体" w:cs="宋体"/>
          <w:color w:val="auto"/>
          <w:kern w:val="0"/>
          <w:highlight w:val="none"/>
        </w:rPr>
        <w:t>或服务，由此产生的费用及相关后果均由成交供应商自行承担。</w:t>
      </w:r>
    </w:p>
    <w:p w14:paraId="6B9649B5">
      <w:pPr>
        <w:pStyle w:val="52"/>
        <w:numPr>
          <w:ilvl w:val="0"/>
          <w:numId w:val="4"/>
        </w:numPr>
        <w:spacing w:line="360" w:lineRule="auto"/>
        <w:ind w:left="425" w:leftChars="0" w:hanging="425" w:firstLineChars="0"/>
        <w:rPr>
          <w:rFonts w:ascii="宋体" w:hAnsi="宋体"/>
          <w:b/>
          <w:bCs/>
          <w:color w:val="auto"/>
          <w:highlight w:val="none"/>
        </w:rPr>
      </w:pPr>
      <w:r>
        <w:rPr>
          <w:rFonts w:hint="eastAsia" w:asciiTheme="minorEastAsia" w:hAnsiTheme="minorEastAsia"/>
          <w:b/>
          <w:color w:val="auto"/>
          <w:highlight w:val="none"/>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2FFC75DF">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供应商认为项目结果损害其权益的，应按照云采链平台相关指引在规定的时间内向采购人或代理机构提交书面质疑，不提交的视为无异议，逾期提交将不予受理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69040B5A">
      <w:pPr>
        <w:widowControl/>
        <w:numPr>
          <w:ilvl w:val="0"/>
          <w:numId w:val="4"/>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本项目公告和项目文件的解释权归“云采链线上采购一体化平台”所有。</w:t>
      </w:r>
    </w:p>
    <w:p w14:paraId="6D92666D">
      <w:pPr>
        <w:widowControl/>
        <w:numPr>
          <w:ilvl w:val="0"/>
          <w:numId w:val="3"/>
        </w:numPr>
        <w:spacing w:line="360" w:lineRule="auto"/>
        <w:ind w:left="0" w:leftChars="0" w:firstLine="0" w:firstLineChars="0"/>
        <w:jc w:val="left"/>
        <w:rPr>
          <w:rFonts w:ascii="宋体" w:hAnsi="宋体"/>
          <w:color w:val="auto"/>
          <w:highlight w:val="none"/>
        </w:rPr>
      </w:pPr>
      <w:r>
        <w:rPr>
          <w:rFonts w:hint="eastAsia" w:ascii="宋体" w:hAnsi="宋体"/>
          <w:b/>
          <w:color w:val="auto"/>
          <w:highlight w:val="none"/>
        </w:rPr>
        <w:t>项目文件的澄清或修改</w:t>
      </w:r>
    </w:p>
    <w:p w14:paraId="033B0F31">
      <w:pPr>
        <w:widowControl/>
        <w:numPr>
          <w:ilvl w:val="0"/>
          <w:numId w:val="5"/>
        </w:numPr>
        <w:spacing w:line="360" w:lineRule="auto"/>
        <w:ind w:left="425" w:leftChars="0" w:hanging="425" w:firstLineChars="0"/>
        <w:jc w:val="left"/>
        <w:rPr>
          <w:rFonts w:hint="eastAsia" w:ascii="宋体" w:hAnsi="宋体" w:cs="宋体"/>
          <w:color w:val="auto"/>
          <w:highlight w:val="none"/>
        </w:rPr>
      </w:pPr>
      <w:r>
        <w:rPr>
          <w:rFonts w:hint="eastAsia" w:ascii="宋体" w:hAnsi="宋体" w:cs="宋体"/>
          <w:color w:val="auto"/>
          <w:highlight w:val="none"/>
        </w:rPr>
        <w:t>采购人或者采购代理机构可以对已发出的项目文件进行必要的澄清或者修改。澄清或者修改的内容将在云采链平台上发布澄清（更正/变更）公告。</w:t>
      </w:r>
    </w:p>
    <w:p w14:paraId="0F03FB08">
      <w:pPr>
        <w:widowControl/>
        <w:numPr>
          <w:ilvl w:val="0"/>
          <w:numId w:val="5"/>
        </w:numPr>
        <w:spacing w:line="360" w:lineRule="auto"/>
        <w:ind w:left="425" w:leftChars="0" w:hanging="425" w:firstLineChars="0"/>
        <w:jc w:val="left"/>
        <w:rPr>
          <w:rFonts w:hint="eastAsia" w:ascii="宋体" w:hAnsi="宋体" w:cs="宋体"/>
          <w:color w:val="auto"/>
          <w:highlight w:val="none"/>
        </w:rPr>
      </w:pPr>
      <w:r>
        <w:rPr>
          <w:rFonts w:hint="eastAsia" w:ascii="宋体" w:hAnsi="宋体" w:cs="宋体"/>
          <w:color w:val="auto"/>
          <w:highlight w:val="none"/>
        </w:rPr>
        <w:t>无论澄清或者修改的内容是否影响项目，平台将以短信形式通知所有的报名供应商；报名供应商应按要求履行相应的义务；如报名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少于一个工作日的，采购人或者采购代理机构应当相应顺延报名的截止时间。</w:t>
      </w:r>
    </w:p>
    <w:p w14:paraId="29B1CC24">
      <w:pPr>
        <w:widowControl/>
        <w:numPr>
          <w:ilvl w:val="0"/>
          <w:numId w:val="5"/>
        </w:numPr>
        <w:spacing w:line="360" w:lineRule="auto"/>
        <w:ind w:left="425" w:leftChars="0" w:hanging="425" w:firstLineChars="0"/>
        <w:jc w:val="left"/>
        <w:rPr>
          <w:rFonts w:hint="eastAsia" w:ascii="宋体" w:hAnsi="宋体" w:cs="宋体"/>
          <w:color w:val="auto"/>
          <w:highlight w:val="none"/>
        </w:rPr>
      </w:pPr>
      <w:r>
        <w:rPr>
          <w:rFonts w:hint="eastAsia" w:ascii="宋体" w:hAnsi="宋体" w:cs="宋体"/>
          <w:color w:val="auto"/>
          <w:highlight w:val="none"/>
        </w:rPr>
        <w:t>采购人或者采购代理机构发出的澄清或修改（更正/变更）的内容为项目文件的组成部分，并对供应商具有约束力。</w:t>
      </w:r>
    </w:p>
    <w:p w14:paraId="64F3BE1A">
      <w:pPr>
        <w:pStyle w:val="52"/>
        <w:numPr>
          <w:ilvl w:val="0"/>
          <w:numId w:val="3"/>
        </w:numPr>
        <w:spacing w:line="360" w:lineRule="auto"/>
        <w:ind w:left="0" w:leftChars="0" w:firstLine="0" w:firstLineChars="0"/>
        <w:rPr>
          <w:rFonts w:hint="default" w:eastAsia="宋体" w:asciiTheme="minorEastAsia" w:hAnsiTheme="minorEastAsia"/>
          <w:b/>
          <w:color w:val="auto"/>
          <w:szCs w:val="21"/>
          <w:highlight w:val="none"/>
          <w:lang w:val="en-US" w:eastAsia="zh-CN"/>
        </w:rPr>
      </w:pPr>
      <w:r>
        <w:rPr>
          <w:rFonts w:hint="eastAsia" w:asciiTheme="minorEastAsia" w:hAnsiTheme="minorEastAsia"/>
          <w:b/>
          <w:color w:val="auto"/>
          <w:szCs w:val="21"/>
          <w:highlight w:val="none"/>
          <w:lang w:val="en-US" w:eastAsia="zh-CN"/>
        </w:rPr>
        <w:t>平台保障金</w:t>
      </w:r>
    </w:p>
    <w:p w14:paraId="195DE2EC">
      <w:pPr>
        <w:pStyle w:val="52"/>
        <w:numPr>
          <w:ilvl w:val="0"/>
          <w:numId w:val="6"/>
        </w:numPr>
        <w:spacing w:line="360" w:lineRule="auto"/>
        <w:ind w:left="425" w:leftChars="0" w:hanging="425" w:firstLineChars="0"/>
        <w:rPr>
          <w:rFonts w:asciiTheme="minorEastAsia" w:hAnsiTheme="minorEastAsia"/>
          <w:b/>
          <w:color w:val="auto"/>
          <w:szCs w:val="21"/>
          <w:highlight w:val="none"/>
        </w:rPr>
      </w:pPr>
      <w:r>
        <w:rPr>
          <w:rFonts w:hint="eastAsia" w:ascii="宋体" w:hAnsi="宋体" w:cs="宋体"/>
          <w:color w:val="auto"/>
          <w:szCs w:val="21"/>
          <w:highlight w:val="none"/>
        </w:rPr>
        <w:t>如成交供应商已按要求履约并告知代理机构，则于本项目</w:t>
      </w:r>
      <w:r>
        <w:rPr>
          <w:rFonts w:ascii="宋体" w:hAnsi="宋体" w:cs="宋体"/>
          <w:color w:val="auto"/>
          <w:szCs w:val="21"/>
          <w:highlight w:val="none"/>
        </w:rPr>
        <w:t>发布</w:t>
      </w:r>
      <w:r>
        <w:rPr>
          <w:rFonts w:hint="eastAsia" w:ascii="宋体" w:hAnsi="宋体" w:cs="宋体"/>
          <w:color w:val="auto"/>
          <w:szCs w:val="21"/>
          <w:highlight w:val="none"/>
        </w:rPr>
        <w:t>结果公告</w:t>
      </w:r>
      <w:r>
        <w:rPr>
          <w:rFonts w:ascii="宋体" w:hAnsi="宋体" w:cs="宋体"/>
          <w:color w:val="auto"/>
          <w:szCs w:val="21"/>
          <w:highlight w:val="none"/>
        </w:rPr>
        <w:t>20个日历日</w:t>
      </w:r>
      <w:r>
        <w:rPr>
          <w:rFonts w:hint="eastAsia" w:ascii="宋体" w:hAnsi="宋体" w:cs="宋体"/>
          <w:color w:val="auto"/>
          <w:szCs w:val="21"/>
          <w:highlight w:val="none"/>
        </w:rPr>
        <w:t>后</w:t>
      </w:r>
      <w:r>
        <w:rPr>
          <w:rFonts w:ascii="宋体" w:hAnsi="宋体" w:cs="宋体"/>
          <w:color w:val="auto"/>
          <w:szCs w:val="21"/>
          <w:highlight w:val="none"/>
        </w:rPr>
        <w:t>退还</w:t>
      </w:r>
      <w:r>
        <w:rPr>
          <w:rFonts w:hint="eastAsia" w:ascii="宋体" w:hAnsi="宋体" w:cs="宋体"/>
          <w:color w:val="auto"/>
          <w:szCs w:val="21"/>
          <w:highlight w:val="none"/>
        </w:rPr>
        <w:t>成交供应商平台保障</w:t>
      </w:r>
      <w:r>
        <w:rPr>
          <w:rFonts w:ascii="宋体" w:hAnsi="宋体" w:cs="宋体"/>
          <w:color w:val="auto"/>
          <w:szCs w:val="21"/>
          <w:highlight w:val="none"/>
        </w:rPr>
        <w:t>金</w:t>
      </w:r>
      <w:r>
        <w:rPr>
          <w:rFonts w:hint="eastAsia" w:ascii="宋体" w:hAnsi="宋体" w:cs="宋体"/>
          <w:color w:val="auto"/>
          <w:szCs w:val="21"/>
          <w:highlight w:val="none"/>
        </w:rPr>
        <w:t>；</w:t>
      </w:r>
      <w:r>
        <w:rPr>
          <w:rFonts w:ascii="宋体" w:hAnsi="宋体" w:cs="宋体"/>
          <w:color w:val="auto"/>
          <w:szCs w:val="21"/>
          <w:highlight w:val="none"/>
        </w:rPr>
        <w:t>如供应商</w:t>
      </w:r>
      <w:r>
        <w:rPr>
          <w:rFonts w:hint="eastAsia" w:ascii="宋体" w:hAnsi="宋体" w:cs="宋体"/>
          <w:color w:val="auto"/>
          <w:szCs w:val="21"/>
          <w:highlight w:val="none"/>
        </w:rPr>
        <w:t>未按要求进行履约</w:t>
      </w:r>
      <w:r>
        <w:rPr>
          <w:rFonts w:ascii="宋体" w:hAnsi="宋体" w:cs="宋体"/>
          <w:color w:val="auto"/>
          <w:szCs w:val="21"/>
          <w:highlight w:val="none"/>
        </w:rPr>
        <w:t>，采购</w:t>
      </w:r>
      <w:r>
        <w:rPr>
          <w:rFonts w:hint="eastAsia" w:ascii="宋体" w:hAnsi="宋体" w:cs="宋体"/>
          <w:color w:val="auto"/>
          <w:szCs w:val="21"/>
          <w:highlight w:val="none"/>
        </w:rPr>
        <w:t>人</w:t>
      </w:r>
      <w:r>
        <w:rPr>
          <w:rFonts w:ascii="宋体" w:hAnsi="宋体" w:cs="宋体"/>
          <w:color w:val="auto"/>
          <w:szCs w:val="21"/>
          <w:highlight w:val="none"/>
        </w:rPr>
        <w:t>在发布</w:t>
      </w:r>
      <w:r>
        <w:rPr>
          <w:rFonts w:hint="eastAsia" w:ascii="宋体" w:hAnsi="宋体" w:cs="宋体"/>
          <w:color w:val="auto"/>
          <w:szCs w:val="21"/>
          <w:highlight w:val="none"/>
        </w:rPr>
        <w:t>结果公告</w:t>
      </w:r>
      <w:r>
        <w:rPr>
          <w:rFonts w:ascii="宋体" w:hAnsi="宋体" w:cs="宋体"/>
          <w:color w:val="auto"/>
          <w:szCs w:val="21"/>
          <w:highlight w:val="none"/>
        </w:rPr>
        <w:t>20个日历日前告知</w:t>
      </w:r>
      <w:r>
        <w:rPr>
          <w:rFonts w:hint="eastAsia" w:ascii="宋体" w:hAnsi="宋体" w:cs="宋体"/>
          <w:color w:val="auto"/>
          <w:szCs w:val="21"/>
          <w:highlight w:val="none"/>
        </w:rPr>
        <w:t>代理机构</w:t>
      </w:r>
      <w:r>
        <w:rPr>
          <w:rFonts w:ascii="宋体" w:hAnsi="宋体" w:cs="宋体"/>
          <w:color w:val="auto"/>
          <w:szCs w:val="21"/>
          <w:highlight w:val="none"/>
        </w:rPr>
        <w:t>，</w:t>
      </w:r>
      <w:r>
        <w:rPr>
          <w:rFonts w:hint="eastAsia" w:ascii="宋体" w:hAnsi="宋体" w:cs="宋体"/>
          <w:color w:val="auto"/>
          <w:szCs w:val="21"/>
          <w:highlight w:val="none"/>
        </w:rPr>
        <w:t>代理机构</w:t>
      </w:r>
      <w:r>
        <w:rPr>
          <w:rFonts w:ascii="宋体" w:hAnsi="宋体" w:cs="宋体"/>
          <w:color w:val="auto"/>
          <w:szCs w:val="21"/>
          <w:highlight w:val="none"/>
        </w:rPr>
        <w:t>暂不</w:t>
      </w:r>
      <w:r>
        <w:rPr>
          <w:rFonts w:hint="eastAsia" w:ascii="宋体" w:hAnsi="宋体" w:cs="宋体"/>
          <w:color w:val="auto"/>
          <w:szCs w:val="21"/>
          <w:highlight w:val="none"/>
        </w:rPr>
        <w:t>可</w:t>
      </w:r>
      <w:r>
        <w:rPr>
          <w:rFonts w:ascii="宋体" w:hAnsi="宋体" w:cs="宋体"/>
          <w:color w:val="auto"/>
          <w:szCs w:val="21"/>
          <w:highlight w:val="none"/>
        </w:rPr>
        <w:t>退还</w:t>
      </w:r>
      <w:r>
        <w:rPr>
          <w:rFonts w:hint="eastAsia" w:ascii="宋体" w:hAnsi="宋体" w:cs="宋体"/>
          <w:color w:val="auto"/>
          <w:szCs w:val="21"/>
          <w:highlight w:val="none"/>
        </w:rPr>
        <w:t>平台保障</w:t>
      </w:r>
      <w:r>
        <w:rPr>
          <w:rFonts w:ascii="宋体" w:hAnsi="宋体" w:cs="宋体"/>
          <w:color w:val="auto"/>
          <w:szCs w:val="21"/>
          <w:highlight w:val="none"/>
        </w:rPr>
        <w:t>金</w:t>
      </w:r>
      <w:r>
        <w:rPr>
          <w:rFonts w:hint="eastAsia" w:ascii="宋体" w:hAnsi="宋体" w:cs="宋体"/>
          <w:color w:val="auto"/>
          <w:szCs w:val="21"/>
          <w:highlight w:val="none"/>
        </w:rPr>
        <w:t>，</w:t>
      </w:r>
      <w:r>
        <w:rPr>
          <w:rFonts w:ascii="宋体" w:hAnsi="宋体" w:cs="宋体"/>
          <w:color w:val="auto"/>
          <w:szCs w:val="21"/>
          <w:highlight w:val="none"/>
        </w:rPr>
        <w:t>待供应商正常履约后</w:t>
      </w:r>
      <w:r>
        <w:rPr>
          <w:rFonts w:hint="eastAsia" w:ascii="宋体" w:hAnsi="宋体" w:cs="宋体"/>
          <w:color w:val="auto"/>
          <w:szCs w:val="21"/>
          <w:highlight w:val="none"/>
        </w:rPr>
        <w:t>方可</w:t>
      </w:r>
      <w:r>
        <w:rPr>
          <w:rFonts w:ascii="宋体" w:hAnsi="宋体" w:cs="宋体"/>
          <w:color w:val="auto"/>
          <w:szCs w:val="21"/>
          <w:highlight w:val="none"/>
        </w:rPr>
        <w:t>退还</w:t>
      </w:r>
      <w:r>
        <w:rPr>
          <w:rFonts w:hint="eastAsia" w:ascii="宋体" w:hAnsi="宋体" w:cs="宋体"/>
          <w:color w:val="auto"/>
          <w:szCs w:val="21"/>
          <w:highlight w:val="none"/>
        </w:rPr>
        <w:t>。</w:t>
      </w:r>
    </w:p>
    <w:p w14:paraId="533FCCAF">
      <w:pPr>
        <w:pStyle w:val="52"/>
        <w:numPr>
          <w:ilvl w:val="0"/>
          <w:numId w:val="6"/>
        </w:numPr>
        <w:spacing w:line="360" w:lineRule="auto"/>
        <w:ind w:left="425" w:leftChars="0" w:hanging="425" w:firstLineChars="0"/>
        <w:rPr>
          <w:rFonts w:ascii="宋体" w:hAnsi="宋体"/>
          <w:b/>
          <w:color w:val="auto"/>
          <w:highlight w:val="none"/>
        </w:rPr>
      </w:pPr>
      <w:r>
        <w:rPr>
          <w:rFonts w:hint="eastAsia" w:ascii="宋体" w:hAnsi="宋体" w:cs="宋体"/>
          <w:color w:val="auto"/>
          <w:highlight w:val="none"/>
        </w:rPr>
        <w:t>如有要求缴纳平台保障金的项目有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6AF3FEF3">
      <w:pPr>
        <w:widowControl/>
        <w:numPr>
          <w:ilvl w:val="0"/>
          <w:numId w:val="7"/>
        </w:numPr>
        <w:spacing w:line="360" w:lineRule="auto"/>
        <w:ind w:left="425" w:leftChars="0" w:hanging="425" w:firstLineChars="0"/>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项目相关公告以及项目文件等相关</w:t>
      </w:r>
      <w:r>
        <w:rPr>
          <w:rFonts w:hint="eastAsia" w:ascii="宋体" w:hAnsi="宋体"/>
          <w:color w:val="auto"/>
          <w:highlight w:val="none"/>
          <w:lang w:eastAsia="zh-TW"/>
        </w:rPr>
        <w:t>规定的</w:t>
      </w:r>
      <w:r>
        <w:rPr>
          <w:rFonts w:hint="eastAsia" w:ascii="宋体" w:hAnsi="宋体"/>
          <w:color w:val="auto"/>
          <w:highlight w:val="none"/>
        </w:rPr>
        <w:t>报价截止后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p>
    <w:p w14:paraId="77B2F21F">
      <w:pPr>
        <w:widowControl/>
        <w:numPr>
          <w:ilvl w:val="0"/>
          <w:numId w:val="7"/>
        </w:numPr>
        <w:spacing w:line="360" w:lineRule="auto"/>
        <w:ind w:left="425" w:leftChars="0" w:hanging="425" w:firstLineChars="0"/>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rPr>
        <w:t>成交人不配合与采购人</w:t>
      </w:r>
      <w:r>
        <w:rPr>
          <w:rFonts w:hint="eastAsia" w:ascii="宋体" w:hAnsi="宋体"/>
          <w:color w:val="auto"/>
          <w:highlight w:val="none"/>
          <w:lang w:eastAsia="zh-TW"/>
        </w:rPr>
        <w:t>签订合同</w:t>
      </w:r>
      <w:r>
        <w:rPr>
          <w:rFonts w:hint="eastAsia" w:ascii="宋体" w:hAnsi="宋体"/>
          <w:color w:val="auto"/>
          <w:highlight w:val="none"/>
        </w:rPr>
        <w:t>的；</w:t>
      </w:r>
    </w:p>
    <w:p w14:paraId="1F2A3FF0">
      <w:pPr>
        <w:widowControl/>
        <w:numPr>
          <w:ilvl w:val="0"/>
          <w:numId w:val="7"/>
        </w:numPr>
        <w:spacing w:line="360" w:lineRule="auto"/>
        <w:ind w:left="425" w:leftChars="0" w:hanging="425" w:firstLineChars="0"/>
        <w:jc w:val="left"/>
        <w:rPr>
          <w:rFonts w:hint="eastAsia" w:ascii="宋体" w:hAnsi="宋体"/>
          <w:color w:val="auto"/>
          <w:highlight w:val="none"/>
          <w:lang w:eastAsia="zh-TW"/>
        </w:rPr>
      </w:pPr>
      <w:r>
        <w:rPr>
          <w:rFonts w:hint="eastAsia" w:ascii="宋体" w:hAnsi="宋体"/>
          <w:color w:val="auto"/>
          <w:highlight w:val="none"/>
        </w:rPr>
        <w:t>其他因成交人的原因被认定取消成交资格的。</w:t>
      </w:r>
    </w:p>
    <w:p w14:paraId="003F3602">
      <w:pPr>
        <w:widowControl/>
        <w:numPr>
          <w:ilvl w:val="0"/>
          <w:numId w:val="3"/>
        </w:numPr>
        <w:spacing w:line="360" w:lineRule="auto"/>
        <w:ind w:left="0" w:leftChars="0" w:firstLine="0" w:firstLineChars="0"/>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参与项目的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1C3D9E84">
      <w:pPr>
        <w:widowControl/>
        <w:numPr>
          <w:ilvl w:val="0"/>
          <w:numId w:val="8"/>
        </w:numPr>
        <w:spacing w:line="360" w:lineRule="auto"/>
        <w:ind w:left="425" w:leftChars="0" w:hanging="425" w:firstLineChars="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供应商</w:t>
      </w:r>
      <w:r>
        <w:rPr>
          <w:rFonts w:hint="eastAsia" w:ascii="宋体" w:hAnsi="宋体" w:cs="宋体"/>
          <w:color w:val="auto"/>
          <w:highlight w:val="none"/>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宋体"/>
          <w:color w:val="auto"/>
          <w:highlight w:val="none"/>
          <w:lang w:eastAsia="zh-CN"/>
        </w:rPr>
        <w:t>。</w:t>
      </w:r>
    </w:p>
    <w:p w14:paraId="775F9B54">
      <w:pPr>
        <w:widowControl/>
        <w:numPr>
          <w:ilvl w:val="0"/>
          <w:numId w:val="8"/>
        </w:numPr>
        <w:spacing w:line="360" w:lineRule="auto"/>
        <w:ind w:left="425" w:leftChars="0" w:hanging="425" w:firstLineChars="0"/>
        <w:jc w:val="left"/>
        <w:rPr>
          <w:rFonts w:hint="eastAsia" w:ascii="宋体" w:hAnsi="宋体" w:eastAsia="宋体" w:cs="宋体"/>
          <w:color w:val="auto"/>
          <w:highlight w:val="none"/>
          <w:lang w:eastAsia="zh-CN"/>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highlight w:val="none"/>
        </w:rPr>
        <w:t>本项目不允许分包，不接受联合项目；</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r>
        <w:rPr>
          <w:rFonts w:hint="eastAsia" w:ascii="宋体" w:hAnsi="宋体" w:cs="宋体"/>
          <w:b w:val="0"/>
          <w:bCs w:val="0"/>
          <w:color w:val="auto"/>
          <w:highlight w:val="none"/>
          <w:lang w:eastAsia="zh-CN"/>
        </w:rPr>
        <w:t>。</w:t>
      </w:r>
    </w:p>
    <w:p w14:paraId="0D77E557">
      <w:pPr>
        <w:widowControl/>
        <w:numPr>
          <w:ilvl w:val="0"/>
          <w:numId w:val="8"/>
        </w:numPr>
        <w:spacing w:line="360" w:lineRule="auto"/>
        <w:ind w:left="425" w:leftChars="0" w:hanging="425" w:firstLineChars="0"/>
        <w:jc w:val="left"/>
        <w:rPr>
          <w:rFonts w:hint="eastAsia" w:ascii="宋体" w:hAnsi="宋体" w:eastAsia="宋体" w:cs="宋体"/>
          <w:b/>
          <w:color w:val="auto"/>
          <w:highlight w:val="none"/>
          <w:lang w:eastAsia="zh-CN"/>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bCs/>
          <w:color w:val="auto"/>
          <w:highlight w:val="none"/>
        </w:rPr>
        <w:t>格式详见附件</w:t>
      </w:r>
      <w:r>
        <w:rPr>
          <w:rFonts w:hint="eastAsia" w:ascii="宋体" w:hAnsi="宋体" w:cs="宋体"/>
          <w:b/>
          <w:bCs/>
          <w:color w:val="auto"/>
          <w:highlight w:val="none"/>
          <w:lang w:eastAsia="zh-CN"/>
        </w:rPr>
        <w:t>。</w:t>
      </w:r>
    </w:p>
    <w:p w14:paraId="40F9F9BA">
      <w:pPr>
        <w:pStyle w:val="52"/>
        <w:numPr>
          <w:ilvl w:val="0"/>
          <w:numId w:val="3"/>
        </w:numPr>
        <w:spacing w:line="360" w:lineRule="auto"/>
        <w:ind w:left="0" w:leftChars="0" w:firstLine="0" w:firstLineChars="0"/>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并对上传的响应文件资料承担责任</w:t>
      </w:r>
      <w:r>
        <w:rPr>
          <w:rFonts w:hint="eastAsia" w:ascii="宋体" w:hAnsi="宋体" w:cs="宋体"/>
          <w:b/>
          <w:bCs/>
          <w:color w:val="auto"/>
          <w:highlight w:val="none"/>
        </w:rPr>
        <w:t>）</w:t>
      </w:r>
    </w:p>
    <w:p w14:paraId="2B2328C2">
      <w:pPr>
        <w:widowControl/>
        <w:numPr>
          <w:ilvl w:val="0"/>
          <w:numId w:val="9"/>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通过报名供应商应根据本公告要求，在项目规定的时间内对采购项目进行报价，同时按本公告要求完整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095D14D5">
      <w:pPr>
        <w:widowControl/>
        <w:numPr>
          <w:ilvl w:val="0"/>
          <w:numId w:val="9"/>
        </w:numPr>
        <w:spacing w:line="360" w:lineRule="auto"/>
        <w:ind w:left="425" w:leftChars="0" w:hanging="425" w:firstLineChars="0"/>
        <w:jc w:val="left"/>
        <w:rPr>
          <w:rFonts w:ascii="宋体" w:hAnsi="宋体" w:cs="宋体"/>
          <w:b/>
          <w:bCs/>
          <w:color w:val="auto"/>
          <w:highlight w:val="none"/>
        </w:rPr>
      </w:pPr>
      <w:r>
        <w:rPr>
          <w:rFonts w:hint="eastAsia" w:ascii="宋体" w:hAnsi="宋体" w:cs="宋体"/>
          <w:b/>
          <w:bCs/>
          <w:color w:val="auto"/>
          <w:highlight w:val="none"/>
        </w:rPr>
        <w:t>报价机会仅为1次，供应商应谨慎提交报价，由于错传、漏传、填错等原因导致的相关后果均由供应商自行承担。</w:t>
      </w:r>
    </w:p>
    <w:p w14:paraId="50E3834C">
      <w:pPr>
        <w:pStyle w:val="52"/>
        <w:numPr>
          <w:ilvl w:val="0"/>
          <w:numId w:val="3"/>
        </w:numPr>
        <w:spacing w:line="360" w:lineRule="auto"/>
        <w:ind w:left="0" w:leftChars="0" w:firstLine="0" w:firstLineChars="0"/>
        <w:rPr>
          <w:rFonts w:ascii="宋体" w:hAnsi="宋体"/>
          <w:b/>
          <w:bCs/>
          <w:color w:val="auto"/>
          <w:highlight w:val="none"/>
        </w:rPr>
      </w:pPr>
      <w:r>
        <w:rPr>
          <w:rFonts w:hint="eastAsia" w:ascii="宋体" w:hAnsi="宋体" w:cs="宋体"/>
          <w:b/>
          <w:bCs/>
          <w:color w:val="auto"/>
          <w:highlight w:val="none"/>
        </w:rPr>
        <w:t>确定成交候选人</w:t>
      </w:r>
    </w:p>
    <w:p w14:paraId="2374B0C9">
      <w:pPr>
        <w:widowControl/>
        <w:numPr>
          <w:ilvl w:val="0"/>
          <w:numId w:val="10"/>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735A404E">
      <w:pPr>
        <w:pStyle w:val="52"/>
        <w:numPr>
          <w:ilvl w:val="0"/>
          <w:numId w:val="3"/>
        </w:numPr>
        <w:spacing w:line="360" w:lineRule="auto"/>
        <w:ind w:left="0" w:leftChars="0" w:firstLine="0" w:firstLineChars="0"/>
        <w:rPr>
          <w:rFonts w:ascii="宋体" w:hAnsi="宋体"/>
          <w:b/>
          <w:bCs/>
          <w:color w:val="auto"/>
          <w:highlight w:val="none"/>
        </w:rPr>
      </w:pPr>
      <w:r>
        <w:rPr>
          <w:rFonts w:hint="eastAsia" w:ascii="宋体" w:hAnsi="宋体" w:cs="宋体"/>
          <w:b/>
          <w:bCs/>
          <w:color w:val="auto"/>
          <w:highlight w:val="none"/>
        </w:rPr>
        <w:t>无效报价</w:t>
      </w:r>
    </w:p>
    <w:p w14:paraId="3619E66C">
      <w:pPr>
        <w:pStyle w:val="45"/>
        <w:numPr>
          <w:ilvl w:val="0"/>
          <w:numId w:val="11"/>
        </w:numPr>
        <w:spacing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参与项目的供应商报价超过最高限价或超过项目对应产品单项最高限价的视为无效报价。</w:t>
      </w:r>
    </w:p>
    <w:p w14:paraId="0302E9EA">
      <w:pPr>
        <w:widowControl/>
        <w:numPr>
          <w:ilvl w:val="0"/>
          <w:numId w:val="11"/>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参与项目的供应商须提供本项目要求的资质文件，如果不按公告规定或项目文件要求等相关规定提供符合要求的资质文件，将被视为无效报价</w:t>
      </w:r>
      <w:r>
        <w:rPr>
          <w:rFonts w:hint="eastAsia" w:ascii="宋体" w:hAnsi="宋体" w:cs="宋体"/>
          <w:color w:val="auto"/>
          <w:highlight w:val="none"/>
          <w:lang w:eastAsia="zh-CN"/>
        </w:rPr>
        <w:t>。</w:t>
      </w:r>
    </w:p>
    <w:p w14:paraId="009D3F3A">
      <w:pPr>
        <w:widowControl/>
        <w:numPr>
          <w:ilvl w:val="0"/>
          <w:numId w:val="11"/>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参与项目的供应商须对本项目采购内容进行整体报价，任何只对其中一部分内容进行的报价都被视为无效报价。</w:t>
      </w:r>
    </w:p>
    <w:p w14:paraId="044E2BB2">
      <w:pPr>
        <w:pStyle w:val="42"/>
        <w:numPr>
          <w:ilvl w:val="0"/>
          <w:numId w:val="11"/>
        </w:numPr>
        <w:spacing w:line="360" w:lineRule="auto"/>
        <w:ind w:left="425" w:leftChars="0" w:hanging="425"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报价表以及有报价供应商落款的报价文件必须加盖响应供应商公章，否则视为无效报价</w:t>
      </w:r>
      <w:r>
        <w:rPr>
          <w:rFonts w:hint="eastAsia" w:ascii="宋体" w:hAnsi="宋体" w:cs="宋体"/>
          <w:color w:val="auto"/>
          <w:kern w:val="0"/>
          <w:highlight w:val="none"/>
          <w:lang w:eastAsia="zh-CN"/>
        </w:rPr>
        <w:t>。</w:t>
      </w:r>
    </w:p>
    <w:p w14:paraId="7614582D">
      <w:pPr>
        <w:pStyle w:val="47"/>
        <w:numPr>
          <w:ilvl w:val="0"/>
          <w:numId w:val="11"/>
        </w:numPr>
        <w:spacing w:line="360" w:lineRule="auto"/>
        <w:ind w:left="425" w:leftChars="0" w:hanging="425"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067C18ED">
      <w:pPr>
        <w:pStyle w:val="42"/>
        <w:numPr>
          <w:ilvl w:val="0"/>
          <w:numId w:val="11"/>
        </w:numPr>
        <w:spacing w:line="360" w:lineRule="auto"/>
        <w:ind w:left="425" w:leftChars="0" w:hanging="425"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54B7FCB2">
      <w:pPr>
        <w:widowControl/>
        <w:numPr>
          <w:ilvl w:val="0"/>
          <w:numId w:val="11"/>
        </w:numPr>
        <w:shd w:val="clear" w:color="auto" w:fill="FFFFFF"/>
        <w:spacing w:line="360" w:lineRule="auto"/>
        <w:ind w:left="425" w:leftChars="0" w:hanging="425" w:firstLineChars="0"/>
        <w:jc w:val="left"/>
        <w:rPr>
          <w:rFonts w:ascii="宋体" w:hAnsi="宋体"/>
          <w:color w:val="auto"/>
          <w:kern w:val="0"/>
          <w:highlight w:val="none"/>
        </w:rPr>
      </w:pPr>
      <w:r>
        <w:rPr>
          <w:rFonts w:hint="eastAsia" w:ascii="宋体" w:hAnsi="宋体" w:cs="宋体"/>
          <w:b/>
          <w:bCs/>
          <w:color w:val="auto"/>
          <w:kern w:val="0"/>
          <w:highlight w:val="none"/>
        </w:rPr>
        <w:t>有下列情形之一的，视为串通响应，其报价无效：</w:t>
      </w:r>
    </w:p>
    <w:p w14:paraId="5A7AEE6D">
      <w:pPr>
        <w:widowControl/>
        <w:numPr>
          <w:ilvl w:val="0"/>
          <w:numId w:val="12"/>
        </w:numPr>
        <w:spacing w:line="360" w:lineRule="auto"/>
        <w:ind w:left="425" w:leftChars="0" w:hanging="425" w:firstLineChars="0"/>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1CB4A25C">
      <w:pPr>
        <w:widowControl/>
        <w:numPr>
          <w:ilvl w:val="0"/>
          <w:numId w:val="12"/>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48AA82F5">
      <w:pPr>
        <w:widowControl/>
        <w:numPr>
          <w:ilvl w:val="0"/>
          <w:numId w:val="12"/>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不同供应商委托同一单位或者个人办理项目事宜；</w:t>
      </w:r>
    </w:p>
    <w:p w14:paraId="7BEF0C66">
      <w:pPr>
        <w:widowControl/>
        <w:numPr>
          <w:ilvl w:val="0"/>
          <w:numId w:val="12"/>
        </w:numPr>
        <w:spacing w:line="360" w:lineRule="auto"/>
        <w:ind w:left="425" w:leftChars="0" w:hanging="425" w:firstLineChars="0"/>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地址参与项目；</w:t>
      </w:r>
    </w:p>
    <w:p w14:paraId="22B50B46">
      <w:pPr>
        <w:widowControl/>
        <w:numPr>
          <w:ilvl w:val="0"/>
          <w:numId w:val="12"/>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670BB7CB">
      <w:pPr>
        <w:widowControl/>
        <w:numPr>
          <w:ilvl w:val="0"/>
          <w:numId w:val="12"/>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7AFD7880">
      <w:pPr>
        <w:widowControl/>
        <w:numPr>
          <w:ilvl w:val="0"/>
          <w:numId w:val="12"/>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不同供应商的响应文件相互混淆；</w:t>
      </w:r>
    </w:p>
    <w:p w14:paraId="58F3FE7F">
      <w:pPr>
        <w:widowControl/>
        <w:numPr>
          <w:ilvl w:val="0"/>
          <w:numId w:val="12"/>
        </w:numPr>
        <w:spacing w:line="360" w:lineRule="auto"/>
        <w:ind w:left="425" w:leftChars="0" w:hanging="425" w:firstLineChars="0"/>
        <w:jc w:val="left"/>
        <w:rPr>
          <w:rFonts w:ascii="宋体" w:hAnsi="宋体"/>
          <w:color w:val="auto"/>
          <w:highlight w:val="none"/>
        </w:rPr>
      </w:pPr>
      <w:r>
        <w:rPr>
          <w:rFonts w:hint="eastAsia" w:ascii="宋体" w:hAnsi="宋体" w:cs="宋体"/>
          <w:color w:val="auto"/>
          <w:highlight w:val="none"/>
        </w:rPr>
        <w:t>不同供应商的保障金/保证金从同一单位或者个人的账户转出</w:t>
      </w:r>
      <w:r>
        <w:rPr>
          <w:rFonts w:hint="eastAsia" w:ascii="宋体" w:hAnsi="宋体" w:cs="宋体"/>
          <w:color w:val="auto"/>
          <w:highlight w:val="none"/>
          <w:lang w:eastAsia="zh-CN"/>
        </w:rPr>
        <w:t>。</w:t>
      </w:r>
    </w:p>
    <w:p w14:paraId="20FFE92B">
      <w:pPr>
        <w:pStyle w:val="52"/>
        <w:numPr>
          <w:ilvl w:val="0"/>
          <w:numId w:val="3"/>
        </w:numPr>
        <w:spacing w:line="360" w:lineRule="auto"/>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项目活动失败</w:t>
      </w:r>
    </w:p>
    <w:p w14:paraId="7BC3C291">
      <w:pPr>
        <w:pStyle w:val="42"/>
        <w:numPr>
          <w:ilvl w:val="0"/>
          <w:numId w:val="13"/>
        </w:numPr>
        <w:spacing w:line="360" w:lineRule="auto"/>
        <w:ind w:left="425" w:leftChars="0" w:hanging="425"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rPr>
        <w:t>项目</w:t>
      </w:r>
      <w:r>
        <w:rPr>
          <w:rFonts w:ascii="宋体" w:hAnsi="宋体" w:cs="宋体"/>
          <w:color w:val="auto"/>
          <w:highlight w:val="none"/>
        </w:rPr>
        <w:t>活动失败：</w:t>
      </w:r>
    </w:p>
    <w:p w14:paraId="6AB4313C">
      <w:pPr>
        <w:widowControl/>
        <w:numPr>
          <w:ilvl w:val="0"/>
          <w:numId w:val="14"/>
        </w:numPr>
        <w:spacing w:line="360" w:lineRule="auto"/>
        <w:ind w:left="425" w:leftChars="0" w:hanging="425" w:firstLineChars="0"/>
        <w:jc w:val="left"/>
        <w:rPr>
          <w:rFonts w:ascii="宋体" w:hAnsi="宋体" w:cs="宋体"/>
          <w:color w:val="auto"/>
          <w:highlight w:val="none"/>
        </w:rPr>
      </w:pPr>
      <w:r>
        <w:rPr>
          <w:rFonts w:ascii="宋体" w:hAnsi="宋体" w:cs="宋体"/>
          <w:color w:val="auto"/>
          <w:highlight w:val="none"/>
        </w:rPr>
        <w:t>报名供应商不足</w:t>
      </w:r>
      <w:r>
        <w:rPr>
          <w:rFonts w:hint="eastAsia" w:ascii="宋体" w:hAnsi="宋体" w:cs="宋体"/>
          <w:color w:val="auto"/>
          <w:highlight w:val="none"/>
          <w:lang w:val="en-US" w:eastAsia="zh-CN"/>
        </w:rPr>
        <w:t>1</w:t>
      </w:r>
      <w:r>
        <w:rPr>
          <w:rFonts w:ascii="宋体" w:hAnsi="宋体" w:cs="宋体"/>
          <w:color w:val="auto"/>
          <w:highlight w:val="none"/>
        </w:rPr>
        <w:t>家；</w:t>
      </w:r>
    </w:p>
    <w:p w14:paraId="557012DF">
      <w:pPr>
        <w:widowControl/>
        <w:numPr>
          <w:ilvl w:val="0"/>
          <w:numId w:val="14"/>
        </w:numPr>
        <w:spacing w:line="360" w:lineRule="auto"/>
        <w:ind w:left="425" w:leftChars="0" w:hanging="425" w:firstLineChars="0"/>
        <w:jc w:val="left"/>
        <w:rPr>
          <w:rFonts w:ascii="宋体" w:hAnsi="宋体" w:cs="宋体"/>
          <w:color w:val="auto"/>
          <w:highlight w:val="none"/>
        </w:rPr>
      </w:pPr>
      <w:r>
        <w:rPr>
          <w:rFonts w:ascii="宋体" w:hAnsi="宋体" w:cs="宋体"/>
          <w:color w:val="auto"/>
          <w:highlight w:val="none"/>
        </w:rPr>
        <w:t>报价供应商不足</w:t>
      </w:r>
      <w:r>
        <w:rPr>
          <w:rFonts w:hint="eastAsia" w:ascii="宋体" w:hAnsi="宋体" w:cs="宋体"/>
          <w:color w:val="auto"/>
          <w:highlight w:val="none"/>
          <w:lang w:val="en-US" w:eastAsia="zh-CN"/>
        </w:rPr>
        <w:t>1</w:t>
      </w:r>
      <w:r>
        <w:rPr>
          <w:rFonts w:ascii="宋体" w:hAnsi="宋体" w:cs="宋体"/>
          <w:color w:val="auto"/>
          <w:highlight w:val="none"/>
        </w:rPr>
        <w:t>家；</w:t>
      </w:r>
    </w:p>
    <w:p w14:paraId="600C383B">
      <w:pPr>
        <w:pStyle w:val="42"/>
        <w:numPr>
          <w:ilvl w:val="0"/>
          <w:numId w:val="13"/>
        </w:numPr>
        <w:spacing w:line="360" w:lineRule="auto"/>
        <w:ind w:left="425" w:leftChars="0" w:hanging="425"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15F33D90">
      <w:pPr>
        <w:pStyle w:val="42"/>
        <w:numPr>
          <w:ilvl w:val="0"/>
          <w:numId w:val="13"/>
        </w:numPr>
        <w:spacing w:line="360" w:lineRule="auto"/>
        <w:ind w:left="425" w:leftChars="0" w:hanging="425"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24AFA195">
      <w:pPr>
        <w:pStyle w:val="52"/>
        <w:numPr>
          <w:ilvl w:val="0"/>
          <w:numId w:val="3"/>
        </w:numPr>
        <w:spacing w:line="360" w:lineRule="auto"/>
        <w:ind w:left="0" w:leftChars="0" w:firstLine="0" w:firstLineChars="0"/>
        <w:rPr>
          <w:rFonts w:ascii="宋体" w:hAnsi="宋体"/>
          <w:b/>
          <w:bCs/>
          <w:color w:val="auto"/>
          <w:highlight w:val="none"/>
        </w:rPr>
      </w:pPr>
      <w:r>
        <w:rPr>
          <w:rFonts w:hint="eastAsia" w:ascii="宋体" w:hAnsi="宋体" w:cs="宋体"/>
          <w:b/>
          <w:bCs/>
          <w:color w:val="auto"/>
          <w:highlight w:val="none"/>
        </w:rPr>
        <w:t>使用费</w:t>
      </w:r>
    </w:p>
    <w:p w14:paraId="2E69CF7C">
      <w:pPr>
        <w:pStyle w:val="42"/>
        <w:numPr>
          <w:ilvl w:val="0"/>
          <w:numId w:val="15"/>
        </w:numPr>
        <w:spacing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成交供应商须向平台服务商云采链线上采购一体化平台缴纳平台使用费，定额收取人民币300元。</w:t>
      </w:r>
    </w:p>
    <w:p w14:paraId="272FA74D">
      <w:pPr>
        <w:pStyle w:val="42"/>
        <w:numPr>
          <w:ilvl w:val="0"/>
          <w:numId w:val="15"/>
        </w:numPr>
        <w:spacing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成交供应商无正当理由放弃成交资格的必须按项目公告等相关规定缴纳相应的平台使用费</w:t>
      </w:r>
      <w:r>
        <w:rPr>
          <w:rFonts w:hint="eastAsia" w:ascii="宋体" w:hAnsi="宋体" w:cs="宋体"/>
          <w:color w:val="auto"/>
          <w:highlight w:val="none"/>
          <w:lang w:eastAsia="zh-CN"/>
        </w:rPr>
        <w:t>。</w:t>
      </w:r>
    </w:p>
    <w:p w14:paraId="15600B51">
      <w:pPr>
        <w:pStyle w:val="42"/>
        <w:numPr>
          <w:ilvl w:val="0"/>
          <w:numId w:val="15"/>
        </w:numPr>
        <w:spacing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如确实因不可抗力放弃成交资格的，应在不可抗力发生后三个工作日内予以通知采购代理机构并提供相关的证明；如逾期，采购代理机构不予退还平台使用费。</w:t>
      </w:r>
    </w:p>
    <w:p w14:paraId="5FD2B318">
      <w:pPr>
        <w:pStyle w:val="52"/>
        <w:numPr>
          <w:ilvl w:val="0"/>
          <w:numId w:val="3"/>
        </w:numPr>
        <w:spacing w:line="360" w:lineRule="auto"/>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联系方式</w:t>
      </w:r>
    </w:p>
    <w:p w14:paraId="441D750D">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4F640C04">
      <w:pPr>
        <w:pStyle w:val="77"/>
        <w:ind w:firstLine="420" w:firstLineChars="200"/>
        <w:rPr>
          <w:rFonts w:hint="eastAsia" w:asciiTheme="minorEastAsia" w:hAnsiTheme="minorEastAsia" w:eastAsiaTheme="minorEastAsia"/>
          <w:color w:val="auto"/>
          <w:sz w:val="21"/>
          <w:szCs w:val="21"/>
          <w:highlight w:val="none"/>
        </w:rPr>
      </w:pPr>
    </w:p>
    <w:p w14:paraId="62C5FC84">
      <w:pPr>
        <w:snapToGrid w:val="0"/>
        <w:spacing w:line="360" w:lineRule="auto"/>
        <w:jc w:val="center"/>
        <w:outlineLvl w:val="0"/>
        <w:rPr>
          <w:rFonts w:ascii="宋体" w:hAnsi="宋体"/>
          <w:b/>
          <w:bCs/>
          <w:color w:val="auto"/>
          <w:sz w:val="44"/>
          <w:szCs w:val="44"/>
          <w:highlight w:val="none"/>
        </w:rPr>
      </w:pPr>
      <w:r>
        <w:rPr>
          <w:rFonts w:ascii="宋体" w:hAnsi="宋体"/>
          <w:color w:val="auto"/>
          <w:highlight w:val="none"/>
        </w:rPr>
        <w:drawing>
          <wp:inline distT="0" distB="0" distL="0" distR="0">
            <wp:extent cx="1371600" cy="1371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14:paraId="4EB9AA3F">
      <w:pPr>
        <w:rPr>
          <w:rFonts w:cs="宋体"/>
          <w:b/>
          <w:bCs/>
          <w:color w:val="auto"/>
          <w:sz w:val="28"/>
          <w:szCs w:val="28"/>
          <w:highlight w:val="none"/>
        </w:rPr>
      </w:pPr>
      <w:r>
        <w:rPr>
          <w:rFonts w:hint="eastAsia" w:cs="宋体"/>
          <w:b/>
          <w:bCs/>
          <w:color w:val="auto"/>
          <w:sz w:val="28"/>
          <w:szCs w:val="28"/>
          <w:highlight w:val="none"/>
        </w:rPr>
        <w:br w:type="page"/>
      </w:r>
    </w:p>
    <w:p w14:paraId="7B9DA23A">
      <w:pPr>
        <w:snapToGrid w:val="0"/>
        <w:spacing w:line="360" w:lineRule="auto"/>
        <w:jc w:val="center"/>
        <w:outlineLvl w:val="0"/>
        <w:rPr>
          <w:rFonts w:cs="宋体"/>
          <w:b/>
          <w:bCs/>
          <w:color w:val="auto"/>
          <w:sz w:val="28"/>
          <w:szCs w:val="28"/>
          <w:highlight w:val="none"/>
        </w:rPr>
        <w:sectPr>
          <w:footerReference r:id="rId7" w:type="default"/>
          <w:pgSz w:w="11906" w:h="16838"/>
          <w:pgMar w:top="1440" w:right="849" w:bottom="1440" w:left="1597" w:header="851" w:footer="992" w:gutter="0"/>
          <w:pgBorders>
            <w:top w:val="none" w:sz="0" w:space="0"/>
            <w:left w:val="none" w:sz="0" w:space="0"/>
            <w:bottom w:val="none" w:sz="0" w:space="0"/>
            <w:right w:val="none" w:sz="0" w:space="0"/>
          </w:pgBorders>
          <w:pgNumType w:fmt="decimal" w:start="1"/>
          <w:cols w:space="0" w:num="1"/>
          <w:docGrid w:linePitch="312" w:charSpace="0"/>
        </w:sectPr>
      </w:pPr>
    </w:p>
    <w:p w14:paraId="485A987B">
      <w:pPr>
        <w:snapToGrid w:val="0"/>
        <w:spacing w:line="360" w:lineRule="auto"/>
        <w:jc w:val="center"/>
        <w:outlineLvl w:val="0"/>
        <w:rPr>
          <w:rFonts w:cs="Times New Roman"/>
          <w:color w:val="auto"/>
          <w:sz w:val="28"/>
          <w:szCs w:val="28"/>
          <w:highlight w:val="none"/>
        </w:rPr>
      </w:pPr>
      <w:r>
        <w:rPr>
          <w:rFonts w:hint="eastAsia" w:cs="宋体"/>
          <w:b/>
          <w:bCs/>
          <w:color w:val="auto"/>
          <w:sz w:val="28"/>
          <w:szCs w:val="28"/>
          <w:highlight w:val="none"/>
        </w:rPr>
        <w:t>第二章用户需求书</w:t>
      </w:r>
    </w:p>
    <w:p w14:paraId="6C37CBB3">
      <w:pPr>
        <w:snapToGrid w:val="0"/>
        <w:spacing w:before="120" w:beforeLines="50" w:line="360" w:lineRule="auto"/>
        <w:ind w:left="517" w:hanging="517" w:hangingChars="245"/>
        <w:rPr>
          <w:rFonts w:ascii="宋体" w:hAnsi="宋体" w:cs="宋体"/>
          <w:b/>
          <w:bCs/>
          <w:color w:val="auto"/>
          <w:highlight w:val="none"/>
        </w:rPr>
      </w:pPr>
      <w:r>
        <w:rPr>
          <w:rFonts w:hint="eastAsia" w:ascii="宋体" w:hAnsi="宋体" w:cs="宋体"/>
          <w:b/>
          <w:bCs/>
          <w:color w:val="auto"/>
          <w:highlight w:val="none"/>
        </w:rPr>
        <w:t>说明：</w:t>
      </w:r>
    </w:p>
    <w:p w14:paraId="50C83B14">
      <w:pPr>
        <w:numPr>
          <w:ilvl w:val="0"/>
          <w:numId w:val="16"/>
        </w:numPr>
        <w:snapToGrid w:val="0"/>
        <w:spacing w:before="120" w:beforeLines="50"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p>
    <w:p w14:paraId="798EECC2">
      <w:pPr>
        <w:pStyle w:val="7"/>
        <w:numPr>
          <w:ilvl w:val="0"/>
          <w:numId w:val="17"/>
        </w:numPr>
        <w:tabs>
          <w:tab w:val="left" w:pos="540"/>
        </w:tabs>
        <w:adjustRightInd w:val="0"/>
        <w:snapToGrid w:val="0"/>
        <w:spacing w:before="120" w:beforeLines="50" w:line="360" w:lineRule="auto"/>
        <w:rPr>
          <w:rFonts w:hAnsi="宋体"/>
          <w:b/>
          <w:bCs/>
          <w:color w:val="auto"/>
          <w:highlight w:val="none"/>
        </w:rPr>
      </w:pPr>
      <w:r>
        <w:rPr>
          <w:rFonts w:hint="eastAsia" w:hAnsi="宋体"/>
          <w:b/>
          <w:bCs/>
          <w:color w:val="auto"/>
          <w:highlight w:val="none"/>
        </w:rPr>
        <w:t>项目一览表</w:t>
      </w:r>
    </w:p>
    <w:tbl>
      <w:tblPr>
        <w:tblStyle w:val="14"/>
        <w:tblW w:w="85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3004"/>
        <w:gridCol w:w="763"/>
        <w:gridCol w:w="2517"/>
        <w:gridCol w:w="2265"/>
      </w:tblGrid>
      <w:tr w14:paraId="03961495">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1" w:hRule="atLeast"/>
          <w:jc w:val="center"/>
        </w:trPr>
        <w:tc>
          <w:tcPr>
            <w:tcW w:w="3004" w:type="dxa"/>
            <w:tcBorders>
              <w:top w:val="single" w:color="auto" w:sz="12" w:space="0"/>
            </w:tcBorders>
            <w:shd w:val="clear" w:color="auto" w:fill="EEECE1"/>
            <w:vAlign w:val="center"/>
          </w:tcPr>
          <w:p w14:paraId="6B3EDEC3">
            <w:pPr>
              <w:jc w:val="center"/>
              <w:rPr>
                <w:rFonts w:ascii="宋体" w:hAnsi="宋体" w:cs="宋体"/>
                <w:b/>
                <w:color w:val="auto"/>
                <w:highlight w:val="none"/>
              </w:rPr>
            </w:pPr>
            <w:r>
              <w:rPr>
                <w:rFonts w:hint="eastAsia" w:ascii="宋体" w:hAnsi="宋体" w:cs="宋体"/>
                <w:b/>
                <w:color w:val="auto"/>
                <w:highlight w:val="none"/>
              </w:rPr>
              <w:t>采购内容</w:t>
            </w:r>
          </w:p>
        </w:tc>
        <w:tc>
          <w:tcPr>
            <w:tcW w:w="763" w:type="dxa"/>
            <w:tcBorders>
              <w:top w:val="single" w:color="auto" w:sz="12" w:space="0"/>
            </w:tcBorders>
            <w:shd w:val="clear" w:color="auto" w:fill="EEECE1"/>
            <w:vAlign w:val="center"/>
          </w:tcPr>
          <w:p w14:paraId="4AE4986A">
            <w:pPr>
              <w:jc w:val="center"/>
              <w:rPr>
                <w:rFonts w:ascii="宋体" w:hAnsi="宋体" w:cs="宋体"/>
                <w:b/>
                <w:color w:val="auto"/>
                <w:highlight w:val="none"/>
              </w:rPr>
            </w:pPr>
            <w:r>
              <w:rPr>
                <w:rFonts w:hint="eastAsia" w:ascii="宋体" w:hAnsi="宋体" w:cs="宋体"/>
                <w:b/>
                <w:color w:val="auto"/>
                <w:highlight w:val="none"/>
              </w:rPr>
              <w:t>数量</w:t>
            </w:r>
          </w:p>
        </w:tc>
        <w:tc>
          <w:tcPr>
            <w:tcW w:w="2517" w:type="dxa"/>
            <w:tcBorders>
              <w:top w:val="single" w:color="auto" w:sz="12" w:space="0"/>
            </w:tcBorders>
            <w:shd w:val="clear" w:color="auto" w:fill="EEECE1"/>
            <w:vAlign w:val="center"/>
          </w:tcPr>
          <w:p w14:paraId="598A4EE6">
            <w:pPr>
              <w:jc w:val="center"/>
              <w:rPr>
                <w:rFonts w:hint="default" w:ascii="宋体" w:hAnsi="宋体" w:cs="宋体"/>
                <w:b/>
                <w:color w:val="auto"/>
                <w:highlight w:val="none"/>
                <w:lang w:val="en-US"/>
              </w:rPr>
            </w:pPr>
            <w:r>
              <w:rPr>
                <w:rFonts w:hint="eastAsia" w:ascii="宋体" w:hAnsi="宋体" w:cs="宋体"/>
                <w:b/>
                <w:color w:val="auto"/>
                <w:highlight w:val="none"/>
                <w:lang w:val="en-US" w:eastAsia="zh-CN"/>
              </w:rPr>
              <w:t>到货时间</w:t>
            </w:r>
          </w:p>
        </w:tc>
        <w:tc>
          <w:tcPr>
            <w:tcW w:w="2265" w:type="dxa"/>
            <w:tcBorders>
              <w:top w:val="single" w:color="auto" w:sz="12" w:space="0"/>
            </w:tcBorders>
            <w:shd w:val="clear" w:color="auto" w:fill="EEECE1"/>
            <w:vAlign w:val="center"/>
          </w:tcPr>
          <w:p w14:paraId="05974C7E">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预算金额</w:t>
            </w:r>
          </w:p>
          <w:p w14:paraId="7EBC45DF">
            <w:pPr>
              <w:jc w:val="center"/>
              <w:rPr>
                <w:rFonts w:ascii="宋体" w:hAnsi="宋体" w:cs="宋体"/>
                <w:b/>
                <w:color w:val="auto"/>
                <w:highlight w:val="none"/>
              </w:rPr>
            </w:pPr>
            <w:r>
              <w:rPr>
                <w:rFonts w:hint="eastAsia" w:ascii="宋体" w:hAnsi="宋体" w:cs="宋体"/>
                <w:b/>
                <w:color w:val="auto"/>
                <w:highlight w:val="none"/>
              </w:rPr>
              <w:t>（人民币 元）</w:t>
            </w:r>
          </w:p>
        </w:tc>
      </w:tr>
      <w:tr w14:paraId="20EDA16B">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43" w:hRule="atLeast"/>
          <w:jc w:val="center"/>
        </w:trPr>
        <w:tc>
          <w:tcPr>
            <w:tcW w:w="3004" w:type="dxa"/>
            <w:tcBorders>
              <w:bottom w:val="single" w:color="auto" w:sz="12" w:space="0"/>
            </w:tcBorders>
            <w:vAlign w:val="center"/>
          </w:tcPr>
          <w:p w14:paraId="2EAB8299">
            <w:pPr>
              <w:pStyle w:val="2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信息技术学院技能节竞赛备赛物资采购项目</w:t>
            </w:r>
          </w:p>
        </w:tc>
        <w:tc>
          <w:tcPr>
            <w:tcW w:w="763" w:type="dxa"/>
            <w:tcBorders>
              <w:bottom w:val="single" w:color="auto" w:sz="12" w:space="0"/>
            </w:tcBorders>
            <w:vAlign w:val="center"/>
          </w:tcPr>
          <w:p w14:paraId="5D1DDA32">
            <w:pPr>
              <w:pStyle w:val="2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批</w:t>
            </w:r>
          </w:p>
        </w:tc>
        <w:tc>
          <w:tcPr>
            <w:tcW w:w="2517" w:type="dxa"/>
            <w:tcBorders>
              <w:bottom w:val="single" w:color="auto" w:sz="12" w:space="0"/>
            </w:tcBorders>
            <w:vAlign w:val="center"/>
          </w:tcPr>
          <w:p w14:paraId="35F8723E">
            <w:pPr>
              <w:pStyle w:val="29"/>
              <w:rPr>
                <w:rFonts w:hint="default" w:ascii="宋体" w:hAnsi="宋体" w:eastAsia="宋体" w:cs="宋体"/>
                <w:color w:val="auto"/>
                <w:sz w:val="21"/>
                <w:szCs w:val="21"/>
                <w:highlight w:val="none"/>
                <w:lang w:val="en-US" w:eastAsia="zh-CN"/>
              </w:rPr>
            </w:pPr>
            <w:bookmarkStart w:id="7" w:name="_GoBack"/>
            <w:r>
              <w:rPr>
                <w:rFonts w:hint="eastAsia" w:ascii="宋体" w:hAnsi="宋体" w:cs="宋体"/>
                <w:color w:val="auto"/>
                <w:sz w:val="21"/>
                <w:szCs w:val="21"/>
                <w:highlight w:val="none"/>
                <w:u w:val="single"/>
                <w:lang w:val="en-US" w:eastAsia="zh-CN"/>
              </w:rPr>
              <w:t>结果公告发布之日起5日历天内</w:t>
            </w:r>
            <w:bookmarkEnd w:id="7"/>
          </w:p>
        </w:tc>
        <w:tc>
          <w:tcPr>
            <w:tcW w:w="2265" w:type="dxa"/>
            <w:tcBorders>
              <w:bottom w:val="single" w:color="auto" w:sz="12" w:space="0"/>
            </w:tcBorders>
            <w:vAlign w:val="center"/>
          </w:tcPr>
          <w:p w14:paraId="715D58A8">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w:t>
            </w:r>
            <w:r>
              <w:rPr>
                <w:rFonts w:hint="eastAsia" w:ascii="宋体" w:hAnsi="宋体" w:cs="宋体"/>
                <w:color w:val="auto"/>
                <w:sz w:val="21"/>
                <w:szCs w:val="21"/>
                <w:highlight w:val="none"/>
                <w:lang w:val="en-US" w:eastAsia="zh-CN"/>
              </w:rPr>
              <w:t>币</w:t>
            </w:r>
            <w:r>
              <w:rPr>
                <w:rFonts w:hint="eastAsia" w:ascii="宋体" w:hAnsi="宋体" w:cs="宋体"/>
                <w:color w:val="auto"/>
                <w:sz w:val="21"/>
                <w:szCs w:val="21"/>
                <w:highlight w:val="none"/>
                <w:lang w:eastAsia="zh-CN"/>
              </w:rPr>
              <w:t>9665.62</w:t>
            </w:r>
            <w:r>
              <w:rPr>
                <w:rFonts w:hint="eastAsia" w:ascii="宋体" w:hAnsi="宋体" w:eastAsia="宋体" w:cs="宋体"/>
                <w:color w:val="auto"/>
                <w:sz w:val="21"/>
                <w:szCs w:val="21"/>
                <w:highlight w:val="none"/>
              </w:rPr>
              <w:t>元</w:t>
            </w:r>
          </w:p>
        </w:tc>
      </w:tr>
    </w:tbl>
    <w:p w14:paraId="1EBBB3C8">
      <w:pPr>
        <w:pStyle w:val="7"/>
        <w:numPr>
          <w:ilvl w:val="0"/>
          <w:numId w:val="17"/>
        </w:numPr>
        <w:tabs>
          <w:tab w:val="left" w:pos="540"/>
        </w:tabs>
        <w:adjustRightInd w:val="0"/>
        <w:snapToGrid w:val="0"/>
        <w:spacing w:before="120" w:beforeLines="50" w:line="360" w:lineRule="auto"/>
        <w:rPr>
          <w:rFonts w:hAnsi="宋体"/>
          <w:b/>
          <w:bCs/>
          <w:color w:val="auto"/>
          <w:highlight w:val="none"/>
        </w:rPr>
      </w:pPr>
      <w:r>
        <w:rPr>
          <w:rFonts w:hint="eastAsia" w:hAnsi="宋体"/>
          <w:b/>
          <w:bCs/>
          <w:color w:val="auto"/>
          <w:highlight w:val="none"/>
        </w:rPr>
        <w:t>项目概况</w:t>
      </w:r>
    </w:p>
    <w:p w14:paraId="252284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为满足学院技能节竞赛备赛等耗材的需要，经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采购项目小组讨论研究，拟采购金额9665.62元的物资，具体型号及金额如附件所示。</w:t>
      </w:r>
    </w:p>
    <w:p w14:paraId="58426315">
      <w:pPr>
        <w:pStyle w:val="7"/>
        <w:numPr>
          <w:ilvl w:val="0"/>
          <w:numId w:val="17"/>
        </w:numPr>
        <w:tabs>
          <w:tab w:val="left" w:pos="540"/>
        </w:tabs>
        <w:adjustRightInd w:val="0"/>
        <w:snapToGrid w:val="0"/>
        <w:spacing w:before="120" w:beforeLines="50" w:line="360" w:lineRule="auto"/>
        <w:rPr>
          <w:rFonts w:hAnsi="宋体"/>
          <w:b/>
          <w:bCs/>
          <w:color w:val="auto"/>
          <w:highlight w:val="none"/>
        </w:rPr>
      </w:pPr>
      <w:r>
        <w:rPr>
          <w:rFonts w:hint="eastAsia" w:hAnsi="宋体"/>
          <w:b/>
          <w:bCs/>
          <w:color w:val="auto"/>
          <w:highlight w:val="none"/>
        </w:rPr>
        <w:t>采购</w:t>
      </w:r>
      <w:r>
        <w:rPr>
          <w:rFonts w:hint="eastAsia" w:hAnsi="宋体"/>
          <w:b/>
          <w:bCs/>
          <w:color w:val="auto"/>
          <w:highlight w:val="none"/>
          <w:lang w:val="en-US" w:eastAsia="zh-CN"/>
        </w:rPr>
        <w:t>清单</w:t>
      </w:r>
    </w:p>
    <w:tbl>
      <w:tblPr>
        <w:tblStyle w:val="14"/>
        <w:tblW w:w="11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1935"/>
        <w:gridCol w:w="1260"/>
        <w:gridCol w:w="2325"/>
        <w:gridCol w:w="825"/>
        <w:gridCol w:w="765"/>
        <w:gridCol w:w="1605"/>
        <w:gridCol w:w="2325"/>
      </w:tblGrid>
      <w:tr w14:paraId="79D7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74" w:type="dxa"/>
            <w:shd w:val="clear" w:color="auto" w:fill="auto"/>
            <w:vAlign w:val="center"/>
          </w:tcPr>
          <w:p w14:paraId="150D17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935" w:type="dxa"/>
            <w:shd w:val="clear" w:color="auto" w:fill="auto"/>
            <w:vAlign w:val="center"/>
          </w:tcPr>
          <w:p w14:paraId="416A23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物资名称</w:t>
            </w:r>
          </w:p>
        </w:tc>
        <w:tc>
          <w:tcPr>
            <w:tcW w:w="1260" w:type="dxa"/>
            <w:shd w:val="clear" w:color="auto" w:fill="auto"/>
            <w:vAlign w:val="center"/>
          </w:tcPr>
          <w:p w14:paraId="5991FD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品牌</w:t>
            </w:r>
          </w:p>
        </w:tc>
        <w:tc>
          <w:tcPr>
            <w:tcW w:w="2325" w:type="dxa"/>
            <w:shd w:val="clear" w:color="auto" w:fill="auto"/>
            <w:vAlign w:val="center"/>
          </w:tcPr>
          <w:p w14:paraId="13FDF8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型号规格</w:t>
            </w:r>
          </w:p>
        </w:tc>
        <w:tc>
          <w:tcPr>
            <w:tcW w:w="825" w:type="dxa"/>
            <w:shd w:val="clear" w:color="auto" w:fill="auto"/>
            <w:vAlign w:val="center"/>
          </w:tcPr>
          <w:p w14:paraId="321BF9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c>
          <w:tcPr>
            <w:tcW w:w="765" w:type="dxa"/>
            <w:shd w:val="clear" w:color="auto" w:fill="auto"/>
            <w:vAlign w:val="center"/>
          </w:tcPr>
          <w:p w14:paraId="3FC5E6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1605" w:type="dxa"/>
            <w:shd w:val="clear" w:color="auto" w:fill="auto"/>
            <w:vAlign w:val="center"/>
          </w:tcPr>
          <w:p w14:paraId="0B1E0C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单价最高限价</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（人民币 元）</w:t>
            </w:r>
          </w:p>
        </w:tc>
        <w:tc>
          <w:tcPr>
            <w:tcW w:w="2325" w:type="dxa"/>
            <w:shd w:val="clear" w:color="auto" w:fill="auto"/>
            <w:vAlign w:val="center"/>
          </w:tcPr>
          <w:p w14:paraId="5BF03FF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14:paraId="11B6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74" w:type="dxa"/>
            <w:shd w:val="clear" w:color="auto" w:fill="auto"/>
            <w:vAlign w:val="center"/>
          </w:tcPr>
          <w:p w14:paraId="1FA3B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935" w:type="dxa"/>
            <w:shd w:val="clear" w:color="auto" w:fill="auto"/>
            <w:vAlign w:val="center"/>
          </w:tcPr>
          <w:p w14:paraId="3B632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51单片机火灾报警器</w:t>
            </w:r>
          </w:p>
        </w:tc>
        <w:tc>
          <w:tcPr>
            <w:tcW w:w="1260" w:type="dxa"/>
            <w:shd w:val="clear" w:color="auto" w:fill="auto"/>
            <w:vAlign w:val="center"/>
          </w:tcPr>
          <w:p w14:paraId="718A9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辉煌电子</w:t>
            </w:r>
          </w:p>
        </w:tc>
        <w:tc>
          <w:tcPr>
            <w:tcW w:w="2325" w:type="dxa"/>
            <w:shd w:val="clear" w:color="auto" w:fill="auto"/>
            <w:vAlign w:val="center"/>
          </w:tcPr>
          <w:p w14:paraId="38DA4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烟雾+温度（火灾报警默认款）</w:t>
            </w:r>
          </w:p>
        </w:tc>
        <w:tc>
          <w:tcPr>
            <w:tcW w:w="825" w:type="dxa"/>
            <w:shd w:val="clear" w:color="auto" w:fill="auto"/>
            <w:vAlign w:val="center"/>
          </w:tcPr>
          <w:p w14:paraId="0BB3C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65" w:type="dxa"/>
            <w:shd w:val="clear" w:color="auto" w:fill="auto"/>
            <w:vAlign w:val="center"/>
          </w:tcPr>
          <w:p w14:paraId="0AD3C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05" w:type="dxa"/>
            <w:shd w:val="clear" w:color="auto" w:fill="auto"/>
            <w:vAlign w:val="center"/>
          </w:tcPr>
          <w:p w14:paraId="6F3E0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50.44 </w:t>
            </w:r>
          </w:p>
        </w:tc>
        <w:tc>
          <w:tcPr>
            <w:tcW w:w="2325" w:type="dxa"/>
            <w:shd w:val="clear" w:color="auto" w:fill="auto"/>
            <w:vAlign w:val="center"/>
          </w:tcPr>
          <w:p w14:paraId="615A6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烟雾+温度（火灾报警默认款），覆铜板散件，数码管显示</w:t>
            </w:r>
          </w:p>
        </w:tc>
      </w:tr>
      <w:tr w14:paraId="1030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36110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935" w:type="dxa"/>
            <w:shd w:val="clear" w:color="auto" w:fill="auto"/>
            <w:vAlign w:val="center"/>
          </w:tcPr>
          <w:p w14:paraId="1AC70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1260" w:type="dxa"/>
            <w:shd w:val="clear" w:color="auto" w:fill="auto"/>
            <w:vAlign w:val="center"/>
          </w:tcPr>
          <w:p w14:paraId="11036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34165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S9012直插封装（50只）</w:t>
            </w:r>
          </w:p>
        </w:tc>
        <w:tc>
          <w:tcPr>
            <w:tcW w:w="825" w:type="dxa"/>
            <w:shd w:val="clear" w:color="auto" w:fill="auto"/>
            <w:vAlign w:val="center"/>
          </w:tcPr>
          <w:p w14:paraId="47F8E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6F41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05" w:type="dxa"/>
            <w:shd w:val="clear" w:color="auto" w:fill="auto"/>
            <w:vAlign w:val="center"/>
          </w:tcPr>
          <w:p w14:paraId="7986A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c>
          <w:tcPr>
            <w:tcW w:w="2325" w:type="dxa"/>
            <w:shd w:val="clear" w:color="auto" w:fill="auto"/>
            <w:vAlign w:val="center"/>
          </w:tcPr>
          <w:p w14:paraId="4E798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S9012直插PNP封装（50只/份）</w:t>
            </w:r>
          </w:p>
        </w:tc>
      </w:tr>
      <w:tr w14:paraId="61AC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E0C5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935" w:type="dxa"/>
            <w:shd w:val="clear" w:color="auto" w:fill="auto"/>
            <w:vAlign w:val="center"/>
          </w:tcPr>
          <w:p w14:paraId="5F690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1260" w:type="dxa"/>
            <w:shd w:val="clear" w:color="auto" w:fill="auto"/>
            <w:vAlign w:val="center"/>
          </w:tcPr>
          <w:p w14:paraId="09AB6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40FDF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S9013直插封装（50只）</w:t>
            </w:r>
          </w:p>
        </w:tc>
        <w:tc>
          <w:tcPr>
            <w:tcW w:w="825" w:type="dxa"/>
            <w:shd w:val="clear" w:color="auto" w:fill="auto"/>
            <w:vAlign w:val="center"/>
          </w:tcPr>
          <w:p w14:paraId="012D3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5BC1A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0F33D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c>
          <w:tcPr>
            <w:tcW w:w="2325" w:type="dxa"/>
            <w:shd w:val="clear" w:color="auto" w:fill="auto"/>
            <w:vAlign w:val="center"/>
          </w:tcPr>
          <w:p w14:paraId="4F9F3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S9013直插NPN封装（50只/份）</w:t>
            </w:r>
          </w:p>
        </w:tc>
      </w:tr>
      <w:tr w14:paraId="6EEA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56551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935" w:type="dxa"/>
            <w:shd w:val="clear" w:color="auto" w:fill="auto"/>
            <w:vAlign w:val="center"/>
          </w:tcPr>
          <w:p w14:paraId="2B441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1260" w:type="dxa"/>
            <w:shd w:val="clear" w:color="auto" w:fill="auto"/>
            <w:vAlign w:val="center"/>
          </w:tcPr>
          <w:p w14:paraId="30E01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992F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S9014直插封装（50只）</w:t>
            </w:r>
          </w:p>
        </w:tc>
        <w:tc>
          <w:tcPr>
            <w:tcW w:w="825" w:type="dxa"/>
            <w:shd w:val="clear" w:color="auto" w:fill="auto"/>
            <w:vAlign w:val="center"/>
          </w:tcPr>
          <w:p w14:paraId="2B1F8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7FC0A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05" w:type="dxa"/>
            <w:shd w:val="clear" w:color="auto" w:fill="auto"/>
            <w:vAlign w:val="center"/>
          </w:tcPr>
          <w:p w14:paraId="00527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c>
          <w:tcPr>
            <w:tcW w:w="2325" w:type="dxa"/>
            <w:shd w:val="clear" w:color="auto" w:fill="auto"/>
            <w:vAlign w:val="center"/>
          </w:tcPr>
          <w:p w14:paraId="38C8F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S9014直插NPN封装（50只/份）</w:t>
            </w:r>
          </w:p>
        </w:tc>
      </w:tr>
      <w:tr w14:paraId="2A21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67341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935" w:type="dxa"/>
            <w:shd w:val="clear" w:color="auto" w:fill="auto"/>
            <w:vAlign w:val="center"/>
          </w:tcPr>
          <w:p w14:paraId="5759A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1260" w:type="dxa"/>
            <w:shd w:val="clear" w:color="auto" w:fill="auto"/>
            <w:vAlign w:val="center"/>
          </w:tcPr>
          <w:p w14:paraId="0623A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8762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C1815直插封装（50只）</w:t>
            </w:r>
          </w:p>
        </w:tc>
        <w:tc>
          <w:tcPr>
            <w:tcW w:w="825" w:type="dxa"/>
            <w:shd w:val="clear" w:color="auto" w:fill="auto"/>
            <w:vAlign w:val="center"/>
          </w:tcPr>
          <w:p w14:paraId="4762D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7F417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05" w:type="dxa"/>
            <w:shd w:val="clear" w:color="auto" w:fill="auto"/>
            <w:vAlign w:val="center"/>
          </w:tcPr>
          <w:p w14:paraId="3A885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c>
          <w:tcPr>
            <w:tcW w:w="2325" w:type="dxa"/>
            <w:shd w:val="clear" w:color="auto" w:fill="auto"/>
            <w:vAlign w:val="center"/>
          </w:tcPr>
          <w:p w14:paraId="2BF7E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三极管C1815（50只/份）</w:t>
            </w:r>
          </w:p>
        </w:tc>
      </w:tr>
      <w:tr w14:paraId="5026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297D9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935" w:type="dxa"/>
            <w:shd w:val="clear" w:color="auto" w:fill="auto"/>
            <w:vAlign w:val="center"/>
          </w:tcPr>
          <w:p w14:paraId="47E59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振荡芯片</w:t>
            </w:r>
          </w:p>
        </w:tc>
        <w:tc>
          <w:tcPr>
            <w:tcW w:w="1260" w:type="dxa"/>
            <w:shd w:val="clear" w:color="auto" w:fill="auto"/>
            <w:vAlign w:val="center"/>
          </w:tcPr>
          <w:p w14:paraId="00F2B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8D4C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NE555P（10个）</w:t>
            </w:r>
          </w:p>
        </w:tc>
        <w:tc>
          <w:tcPr>
            <w:tcW w:w="825" w:type="dxa"/>
            <w:shd w:val="clear" w:color="auto" w:fill="auto"/>
            <w:vAlign w:val="center"/>
          </w:tcPr>
          <w:p w14:paraId="410F6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1423C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4D7A6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c>
          <w:tcPr>
            <w:tcW w:w="2325" w:type="dxa"/>
            <w:shd w:val="clear" w:color="auto" w:fill="auto"/>
            <w:vAlign w:val="center"/>
          </w:tcPr>
          <w:p w14:paraId="6BE5E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NE555 直插DIP-8 (10个/份)</w:t>
            </w:r>
          </w:p>
        </w:tc>
      </w:tr>
      <w:tr w14:paraId="4374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1D45C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935" w:type="dxa"/>
            <w:shd w:val="clear" w:color="auto" w:fill="auto"/>
            <w:vAlign w:val="center"/>
          </w:tcPr>
          <w:p w14:paraId="2889B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集成芯片</w:t>
            </w:r>
          </w:p>
        </w:tc>
        <w:tc>
          <w:tcPr>
            <w:tcW w:w="1260" w:type="dxa"/>
            <w:shd w:val="clear" w:color="auto" w:fill="auto"/>
            <w:vAlign w:val="center"/>
          </w:tcPr>
          <w:p w14:paraId="5D981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4EA00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CD4017BE</w:t>
            </w:r>
          </w:p>
        </w:tc>
        <w:tc>
          <w:tcPr>
            <w:tcW w:w="825" w:type="dxa"/>
            <w:shd w:val="clear" w:color="auto" w:fill="auto"/>
            <w:vAlign w:val="center"/>
          </w:tcPr>
          <w:p w14:paraId="382CD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765" w:type="dxa"/>
            <w:shd w:val="clear" w:color="auto" w:fill="auto"/>
            <w:vAlign w:val="center"/>
          </w:tcPr>
          <w:p w14:paraId="7E549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605" w:type="dxa"/>
            <w:shd w:val="clear" w:color="auto" w:fill="auto"/>
            <w:vAlign w:val="center"/>
          </w:tcPr>
          <w:p w14:paraId="72AEE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0.30 </w:t>
            </w:r>
          </w:p>
        </w:tc>
        <w:tc>
          <w:tcPr>
            <w:tcW w:w="2325" w:type="dxa"/>
            <w:shd w:val="clear" w:color="auto" w:fill="auto"/>
            <w:vAlign w:val="center"/>
          </w:tcPr>
          <w:p w14:paraId="7C404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CD4017BE</w:t>
            </w:r>
          </w:p>
        </w:tc>
      </w:tr>
      <w:tr w14:paraId="6014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01CED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935" w:type="dxa"/>
            <w:shd w:val="clear" w:color="auto" w:fill="auto"/>
            <w:vAlign w:val="center"/>
          </w:tcPr>
          <w:p w14:paraId="2E81D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二极管</w:t>
            </w:r>
          </w:p>
        </w:tc>
        <w:tc>
          <w:tcPr>
            <w:tcW w:w="1260" w:type="dxa"/>
            <w:shd w:val="clear" w:color="auto" w:fill="auto"/>
            <w:vAlign w:val="center"/>
          </w:tcPr>
          <w:p w14:paraId="7D115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32AC8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1N4007直插式（50只）</w:t>
            </w:r>
          </w:p>
        </w:tc>
        <w:tc>
          <w:tcPr>
            <w:tcW w:w="825" w:type="dxa"/>
            <w:shd w:val="clear" w:color="auto" w:fill="auto"/>
            <w:vAlign w:val="center"/>
          </w:tcPr>
          <w:p w14:paraId="2391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9A78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02F6F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c>
          <w:tcPr>
            <w:tcW w:w="2325" w:type="dxa"/>
            <w:shd w:val="clear" w:color="auto" w:fill="auto"/>
            <w:vAlign w:val="center"/>
          </w:tcPr>
          <w:p w14:paraId="4C16F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1N4007 1A/1200V整流二极管直插（50个</w:t>
            </w:r>
          </w:p>
        </w:tc>
      </w:tr>
      <w:tr w14:paraId="0011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A549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935" w:type="dxa"/>
            <w:shd w:val="clear" w:color="auto" w:fill="auto"/>
            <w:vAlign w:val="center"/>
          </w:tcPr>
          <w:p w14:paraId="6DC0C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w:t>
            </w:r>
          </w:p>
        </w:tc>
        <w:tc>
          <w:tcPr>
            <w:tcW w:w="1260" w:type="dxa"/>
            <w:shd w:val="clear" w:color="auto" w:fill="auto"/>
            <w:vAlign w:val="center"/>
          </w:tcPr>
          <w:p w14:paraId="5E836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9BA2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40cm</w:t>
            </w:r>
          </w:p>
        </w:tc>
        <w:tc>
          <w:tcPr>
            <w:tcW w:w="825" w:type="dxa"/>
            <w:shd w:val="clear" w:color="auto" w:fill="auto"/>
            <w:vAlign w:val="center"/>
          </w:tcPr>
          <w:p w14:paraId="1F240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6ED76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05" w:type="dxa"/>
            <w:shd w:val="clear" w:color="auto" w:fill="auto"/>
            <w:vAlign w:val="center"/>
          </w:tcPr>
          <w:p w14:paraId="5EAA8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22.00 </w:t>
            </w:r>
          </w:p>
        </w:tc>
        <w:tc>
          <w:tcPr>
            <w:tcW w:w="2325" w:type="dxa"/>
            <w:shd w:val="clear" w:color="auto" w:fill="auto"/>
            <w:vAlign w:val="center"/>
          </w:tcPr>
          <w:p w14:paraId="32F50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杜邦线40cm 三款组合更划算（共120根）</w:t>
            </w:r>
          </w:p>
        </w:tc>
      </w:tr>
      <w:tr w14:paraId="0041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5988B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935" w:type="dxa"/>
            <w:shd w:val="clear" w:color="auto" w:fill="auto"/>
            <w:vAlign w:val="center"/>
          </w:tcPr>
          <w:p w14:paraId="317C7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w:t>
            </w:r>
          </w:p>
        </w:tc>
        <w:tc>
          <w:tcPr>
            <w:tcW w:w="1260" w:type="dxa"/>
            <w:shd w:val="clear" w:color="auto" w:fill="auto"/>
            <w:vAlign w:val="center"/>
          </w:tcPr>
          <w:p w14:paraId="7430F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F3CF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10cm</w:t>
            </w:r>
          </w:p>
        </w:tc>
        <w:tc>
          <w:tcPr>
            <w:tcW w:w="825" w:type="dxa"/>
            <w:shd w:val="clear" w:color="auto" w:fill="auto"/>
            <w:vAlign w:val="center"/>
          </w:tcPr>
          <w:p w14:paraId="710EE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24CA4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05" w:type="dxa"/>
            <w:shd w:val="clear" w:color="auto" w:fill="auto"/>
            <w:vAlign w:val="center"/>
          </w:tcPr>
          <w:p w14:paraId="4DA7B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12.00 </w:t>
            </w:r>
          </w:p>
        </w:tc>
        <w:tc>
          <w:tcPr>
            <w:tcW w:w="2325" w:type="dxa"/>
            <w:shd w:val="clear" w:color="auto" w:fill="auto"/>
            <w:vAlign w:val="center"/>
          </w:tcPr>
          <w:p w14:paraId="18D16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杜邦线10cm 三款组合更划算（共120根）</w:t>
            </w:r>
          </w:p>
        </w:tc>
      </w:tr>
      <w:tr w14:paraId="0821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B051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935" w:type="dxa"/>
            <w:shd w:val="clear" w:color="auto" w:fill="auto"/>
            <w:vAlign w:val="center"/>
          </w:tcPr>
          <w:p w14:paraId="05AC5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w:t>
            </w:r>
          </w:p>
        </w:tc>
        <w:tc>
          <w:tcPr>
            <w:tcW w:w="1260" w:type="dxa"/>
            <w:shd w:val="clear" w:color="auto" w:fill="auto"/>
            <w:vAlign w:val="center"/>
          </w:tcPr>
          <w:p w14:paraId="3416C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7716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20cm公对公不带壳</w:t>
            </w:r>
          </w:p>
        </w:tc>
        <w:tc>
          <w:tcPr>
            <w:tcW w:w="825" w:type="dxa"/>
            <w:shd w:val="clear" w:color="auto" w:fill="auto"/>
            <w:vAlign w:val="center"/>
          </w:tcPr>
          <w:p w14:paraId="2FB97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w:t>
            </w:r>
          </w:p>
        </w:tc>
        <w:tc>
          <w:tcPr>
            <w:tcW w:w="765" w:type="dxa"/>
            <w:shd w:val="clear" w:color="auto" w:fill="auto"/>
            <w:vAlign w:val="center"/>
          </w:tcPr>
          <w:p w14:paraId="42C93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05" w:type="dxa"/>
            <w:shd w:val="clear" w:color="auto" w:fill="auto"/>
            <w:vAlign w:val="center"/>
          </w:tcPr>
          <w:p w14:paraId="0DEAF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5.20 </w:t>
            </w:r>
          </w:p>
        </w:tc>
        <w:tc>
          <w:tcPr>
            <w:tcW w:w="2325" w:type="dxa"/>
            <w:shd w:val="clear" w:color="auto" w:fill="auto"/>
            <w:vAlign w:val="center"/>
          </w:tcPr>
          <w:p w14:paraId="7ED95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 公对公 20CM 不带壳 2.54mm（1排）</w:t>
            </w:r>
          </w:p>
        </w:tc>
      </w:tr>
      <w:tr w14:paraId="4338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1123C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935" w:type="dxa"/>
            <w:shd w:val="clear" w:color="auto" w:fill="auto"/>
            <w:vAlign w:val="center"/>
          </w:tcPr>
          <w:p w14:paraId="4F9D1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41696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D01F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4.7M 1/4W金属膜电阻</w:t>
            </w:r>
          </w:p>
        </w:tc>
        <w:tc>
          <w:tcPr>
            <w:tcW w:w="825" w:type="dxa"/>
            <w:shd w:val="clear" w:color="auto" w:fill="auto"/>
            <w:vAlign w:val="center"/>
          </w:tcPr>
          <w:p w14:paraId="57A64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2092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1BAF8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5759B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4.7M 1% (100个)</w:t>
            </w:r>
          </w:p>
        </w:tc>
      </w:tr>
      <w:tr w14:paraId="070C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5B69B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935" w:type="dxa"/>
            <w:shd w:val="clear" w:color="auto" w:fill="auto"/>
            <w:vAlign w:val="center"/>
          </w:tcPr>
          <w:p w14:paraId="00756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70886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7786C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2M 1/4W金属膜电阻</w:t>
            </w:r>
          </w:p>
        </w:tc>
        <w:tc>
          <w:tcPr>
            <w:tcW w:w="825" w:type="dxa"/>
            <w:shd w:val="clear" w:color="auto" w:fill="auto"/>
            <w:vAlign w:val="center"/>
          </w:tcPr>
          <w:p w14:paraId="0F926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81BE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5B220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2113D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2M 1% (100个)</w:t>
            </w:r>
          </w:p>
        </w:tc>
      </w:tr>
      <w:tr w14:paraId="0390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3EF5A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935" w:type="dxa"/>
            <w:shd w:val="clear" w:color="auto" w:fill="auto"/>
            <w:vAlign w:val="center"/>
          </w:tcPr>
          <w:p w14:paraId="523D0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7F6F6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4929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 1/4W金属膜电阻</w:t>
            </w:r>
          </w:p>
        </w:tc>
        <w:tc>
          <w:tcPr>
            <w:tcW w:w="825" w:type="dxa"/>
            <w:shd w:val="clear" w:color="auto" w:fill="auto"/>
            <w:vAlign w:val="center"/>
          </w:tcPr>
          <w:p w14:paraId="71BEE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F643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73E78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050DA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 1% (100个)</w:t>
            </w:r>
          </w:p>
        </w:tc>
      </w:tr>
      <w:tr w14:paraId="0E84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59080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935" w:type="dxa"/>
            <w:shd w:val="clear" w:color="auto" w:fill="auto"/>
            <w:vAlign w:val="center"/>
          </w:tcPr>
          <w:p w14:paraId="7BB2E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6CA7C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71F1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270k 1/4W金属膜电阻</w:t>
            </w:r>
          </w:p>
        </w:tc>
        <w:tc>
          <w:tcPr>
            <w:tcW w:w="825" w:type="dxa"/>
            <w:shd w:val="clear" w:color="auto" w:fill="auto"/>
            <w:vAlign w:val="center"/>
          </w:tcPr>
          <w:p w14:paraId="30724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9735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02326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70382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270k  1% (100个)</w:t>
            </w:r>
          </w:p>
        </w:tc>
      </w:tr>
      <w:tr w14:paraId="2015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1EC50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935" w:type="dxa"/>
            <w:shd w:val="clear" w:color="auto" w:fill="auto"/>
            <w:vAlign w:val="center"/>
          </w:tcPr>
          <w:p w14:paraId="25D3F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6DD23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29E6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 1/4W金属膜电阻</w:t>
            </w:r>
          </w:p>
        </w:tc>
        <w:tc>
          <w:tcPr>
            <w:tcW w:w="825" w:type="dxa"/>
            <w:shd w:val="clear" w:color="auto" w:fill="auto"/>
            <w:vAlign w:val="center"/>
          </w:tcPr>
          <w:p w14:paraId="3AB67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27D6C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1E034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6D38D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 1% (100个)</w:t>
            </w:r>
          </w:p>
        </w:tc>
      </w:tr>
      <w:tr w14:paraId="77DF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3C942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935" w:type="dxa"/>
            <w:shd w:val="clear" w:color="auto" w:fill="auto"/>
            <w:vAlign w:val="center"/>
          </w:tcPr>
          <w:p w14:paraId="10247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2E8B5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45CF4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1/4W金属膜电阻</w:t>
            </w:r>
          </w:p>
        </w:tc>
        <w:tc>
          <w:tcPr>
            <w:tcW w:w="825" w:type="dxa"/>
            <w:shd w:val="clear" w:color="auto" w:fill="auto"/>
            <w:vAlign w:val="center"/>
          </w:tcPr>
          <w:p w14:paraId="5BB28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4FA34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1FB70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74563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 (100个)</w:t>
            </w:r>
          </w:p>
        </w:tc>
      </w:tr>
      <w:tr w14:paraId="75E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01CC4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935" w:type="dxa"/>
            <w:shd w:val="clear" w:color="auto" w:fill="auto"/>
            <w:vAlign w:val="center"/>
          </w:tcPr>
          <w:p w14:paraId="46C04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02064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2CFC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4.7k 1/4W金属膜电阻</w:t>
            </w:r>
          </w:p>
        </w:tc>
        <w:tc>
          <w:tcPr>
            <w:tcW w:w="825" w:type="dxa"/>
            <w:shd w:val="clear" w:color="auto" w:fill="auto"/>
            <w:vAlign w:val="center"/>
          </w:tcPr>
          <w:p w14:paraId="7F064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416E8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12A48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720D7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4.7k  1% (100个)</w:t>
            </w:r>
          </w:p>
        </w:tc>
      </w:tr>
      <w:tr w14:paraId="139A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3B9B5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935" w:type="dxa"/>
            <w:shd w:val="clear" w:color="auto" w:fill="auto"/>
            <w:vAlign w:val="center"/>
          </w:tcPr>
          <w:p w14:paraId="5473A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5F230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886B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2.2k 1/4W金属膜电阻</w:t>
            </w:r>
          </w:p>
        </w:tc>
        <w:tc>
          <w:tcPr>
            <w:tcW w:w="825" w:type="dxa"/>
            <w:shd w:val="clear" w:color="auto" w:fill="auto"/>
            <w:vAlign w:val="center"/>
          </w:tcPr>
          <w:p w14:paraId="1B573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7941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57EE7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3EF0D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2.2k 1% (100个)</w:t>
            </w:r>
          </w:p>
        </w:tc>
      </w:tr>
      <w:tr w14:paraId="1328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1DCD7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935" w:type="dxa"/>
            <w:shd w:val="clear" w:color="auto" w:fill="auto"/>
            <w:vAlign w:val="center"/>
          </w:tcPr>
          <w:p w14:paraId="1F2C7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7E626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76C39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 1/4W金属膜电阻</w:t>
            </w:r>
          </w:p>
        </w:tc>
        <w:tc>
          <w:tcPr>
            <w:tcW w:w="825" w:type="dxa"/>
            <w:shd w:val="clear" w:color="auto" w:fill="auto"/>
            <w:vAlign w:val="center"/>
          </w:tcPr>
          <w:p w14:paraId="5BA2D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1CCB5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7D536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5FF48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 1% (100个)</w:t>
            </w:r>
          </w:p>
        </w:tc>
      </w:tr>
      <w:tr w14:paraId="698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5DB39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935" w:type="dxa"/>
            <w:shd w:val="clear" w:color="auto" w:fill="auto"/>
            <w:vAlign w:val="center"/>
          </w:tcPr>
          <w:p w14:paraId="6A1F7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4D399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712DB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680Ω 1/4W金属膜电阻</w:t>
            </w:r>
          </w:p>
        </w:tc>
        <w:tc>
          <w:tcPr>
            <w:tcW w:w="825" w:type="dxa"/>
            <w:shd w:val="clear" w:color="auto" w:fill="auto"/>
            <w:vAlign w:val="center"/>
          </w:tcPr>
          <w:p w14:paraId="087DB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57D4C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669B3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60094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680欧 1% (100个)</w:t>
            </w:r>
          </w:p>
        </w:tc>
      </w:tr>
      <w:tr w14:paraId="66C6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1EFBB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935" w:type="dxa"/>
            <w:shd w:val="clear" w:color="auto" w:fill="auto"/>
            <w:vAlign w:val="center"/>
          </w:tcPr>
          <w:p w14:paraId="5C085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50F34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E81A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560Ω 1/4W金属膜电阻</w:t>
            </w:r>
          </w:p>
        </w:tc>
        <w:tc>
          <w:tcPr>
            <w:tcW w:w="825" w:type="dxa"/>
            <w:shd w:val="clear" w:color="auto" w:fill="auto"/>
            <w:vAlign w:val="center"/>
          </w:tcPr>
          <w:p w14:paraId="1FBC1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46E59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29DB2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0DD4E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560欧 1% (100个)</w:t>
            </w:r>
          </w:p>
        </w:tc>
      </w:tr>
      <w:tr w14:paraId="4BEC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77028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935" w:type="dxa"/>
            <w:shd w:val="clear" w:color="auto" w:fill="auto"/>
            <w:vAlign w:val="center"/>
          </w:tcPr>
          <w:p w14:paraId="7F9DE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7E9DA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2BADA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100Ω 1/4W金属膜电阻</w:t>
            </w:r>
          </w:p>
        </w:tc>
        <w:tc>
          <w:tcPr>
            <w:tcW w:w="825" w:type="dxa"/>
            <w:shd w:val="clear" w:color="auto" w:fill="auto"/>
            <w:vAlign w:val="center"/>
          </w:tcPr>
          <w:p w14:paraId="47917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54D06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19A9B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2325" w:type="dxa"/>
            <w:shd w:val="clear" w:color="auto" w:fill="auto"/>
            <w:vAlign w:val="center"/>
          </w:tcPr>
          <w:p w14:paraId="019FC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100欧 1% (100个)</w:t>
            </w:r>
          </w:p>
        </w:tc>
      </w:tr>
      <w:tr w14:paraId="4797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52C6C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935" w:type="dxa"/>
            <w:shd w:val="clear" w:color="auto" w:fill="auto"/>
            <w:vAlign w:val="center"/>
          </w:tcPr>
          <w:p w14:paraId="514DB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1260" w:type="dxa"/>
            <w:shd w:val="clear" w:color="auto" w:fill="auto"/>
            <w:vAlign w:val="center"/>
          </w:tcPr>
          <w:p w14:paraId="6421C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E82F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1W金属膜电阻</w:t>
            </w:r>
          </w:p>
        </w:tc>
        <w:tc>
          <w:tcPr>
            <w:tcW w:w="825" w:type="dxa"/>
            <w:shd w:val="clear" w:color="auto" w:fill="auto"/>
            <w:vAlign w:val="center"/>
          </w:tcPr>
          <w:p w14:paraId="389D1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5549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0B63A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2.60 </w:t>
            </w:r>
          </w:p>
        </w:tc>
        <w:tc>
          <w:tcPr>
            <w:tcW w:w="2325" w:type="dxa"/>
            <w:shd w:val="clear" w:color="auto" w:fill="auto"/>
            <w:vAlign w:val="center"/>
          </w:tcPr>
          <w:p w14:paraId="0D1C3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 (20个)</w:t>
            </w:r>
          </w:p>
        </w:tc>
      </w:tr>
      <w:tr w14:paraId="4B61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24C83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935" w:type="dxa"/>
            <w:shd w:val="clear" w:color="auto" w:fill="auto"/>
            <w:vAlign w:val="center"/>
          </w:tcPr>
          <w:p w14:paraId="3DEAA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光敏电阻</w:t>
            </w:r>
          </w:p>
        </w:tc>
        <w:tc>
          <w:tcPr>
            <w:tcW w:w="1260" w:type="dxa"/>
            <w:shd w:val="clear" w:color="auto" w:fill="auto"/>
            <w:vAlign w:val="center"/>
          </w:tcPr>
          <w:p w14:paraId="15394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ECE0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5516（20个）</w:t>
            </w:r>
          </w:p>
        </w:tc>
        <w:tc>
          <w:tcPr>
            <w:tcW w:w="825" w:type="dxa"/>
            <w:shd w:val="clear" w:color="auto" w:fill="auto"/>
            <w:vAlign w:val="center"/>
          </w:tcPr>
          <w:p w14:paraId="43362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440B9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7CEE8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4.55 </w:t>
            </w:r>
          </w:p>
        </w:tc>
        <w:tc>
          <w:tcPr>
            <w:tcW w:w="2325" w:type="dxa"/>
            <w:shd w:val="clear" w:color="auto" w:fill="auto"/>
            <w:vAlign w:val="center"/>
          </w:tcPr>
          <w:p w14:paraId="491F4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5516光敏电阻5MM（20个）</w:t>
            </w:r>
          </w:p>
        </w:tc>
      </w:tr>
      <w:tr w14:paraId="6A5D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1B9AD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935" w:type="dxa"/>
            <w:shd w:val="clear" w:color="auto" w:fill="auto"/>
            <w:vAlign w:val="center"/>
          </w:tcPr>
          <w:p w14:paraId="4CBE9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1260" w:type="dxa"/>
            <w:shd w:val="clear" w:color="auto" w:fill="auto"/>
            <w:vAlign w:val="center"/>
          </w:tcPr>
          <w:p w14:paraId="448FC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134C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B10kΩ/单联3脚</w:t>
            </w:r>
          </w:p>
        </w:tc>
        <w:tc>
          <w:tcPr>
            <w:tcW w:w="825" w:type="dxa"/>
            <w:shd w:val="clear" w:color="auto" w:fill="auto"/>
            <w:vAlign w:val="center"/>
          </w:tcPr>
          <w:p w14:paraId="1D0A3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7A7BA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05" w:type="dxa"/>
            <w:shd w:val="clear" w:color="auto" w:fill="auto"/>
            <w:vAlign w:val="center"/>
          </w:tcPr>
          <w:p w14:paraId="6C121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4.03 </w:t>
            </w:r>
          </w:p>
        </w:tc>
        <w:tc>
          <w:tcPr>
            <w:tcW w:w="2325" w:type="dxa"/>
            <w:shd w:val="clear" w:color="auto" w:fill="auto"/>
            <w:vAlign w:val="center"/>
          </w:tcPr>
          <w:p w14:paraId="7DD35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单联 B10K 3脚轴长15MM（5个）</w:t>
            </w:r>
          </w:p>
        </w:tc>
      </w:tr>
      <w:tr w14:paraId="5ECB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6125F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1935" w:type="dxa"/>
            <w:shd w:val="clear" w:color="auto" w:fill="auto"/>
            <w:vAlign w:val="center"/>
          </w:tcPr>
          <w:p w14:paraId="5DB09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1260" w:type="dxa"/>
            <w:shd w:val="clear" w:color="auto" w:fill="auto"/>
            <w:vAlign w:val="center"/>
          </w:tcPr>
          <w:p w14:paraId="74AF7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97F6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B1MΩ/单联3脚</w:t>
            </w:r>
          </w:p>
        </w:tc>
        <w:tc>
          <w:tcPr>
            <w:tcW w:w="825" w:type="dxa"/>
            <w:shd w:val="clear" w:color="auto" w:fill="auto"/>
            <w:vAlign w:val="center"/>
          </w:tcPr>
          <w:p w14:paraId="0A966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6F8CA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05" w:type="dxa"/>
            <w:shd w:val="clear" w:color="auto" w:fill="auto"/>
            <w:vAlign w:val="center"/>
          </w:tcPr>
          <w:p w14:paraId="2AC89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4.03 </w:t>
            </w:r>
          </w:p>
        </w:tc>
        <w:tc>
          <w:tcPr>
            <w:tcW w:w="2325" w:type="dxa"/>
            <w:shd w:val="clear" w:color="auto" w:fill="auto"/>
            <w:vAlign w:val="center"/>
          </w:tcPr>
          <w:p w14:paraId="4D3EE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单联 B1M3脚轴长15MM（5个）</w:t>
            </w:r>
          </w:p>
        </w:tc>
      </w:tr>
      <w:tr w14:paraId="0320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276BD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935" w:type="dxa"/>
            <w:shd w:val="clear" w:color="auto" w:fill="auto"/>
            <w:vAlign w:val="center"/>
          </w:tcPr>
          <w:p w14:paraId="48FCC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1260" w:type="dxa"/>
            <w:shd w:val="clear" w:color="auto" w:fill="auto"/>
            <w:vAlign w:val="center"/>
          </w:tcPr>
          <w:p w14:paraId="72E46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3817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B100K/单联3脚</w:t>
            </w:r>
          </w:p>
        </w:tc>
        <w:tc>
          <w:tcPr>
            <w:tcW w:w="825" w:type="dxa"/>
            <w:shd w:val="clear" w:color="auto" w:fill="auto"/>
            <w:vAlign w:val="center"/>
          </w:tcPr>
          <w:p w14:paraId="709F2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70593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05" w:type="dxa"/>
            <w:shd w:val="clear" w:color="auto" w:fill="auto"/>
            <w:vAlign w:val="center"/>
          </w:tcPr>
          <w:p w14:paraId="23707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4.03 </w:t>
            </w:r>
          </w:p>
        </w:tc>
        <w:tc>
          <w:tcPr>
            <w:tcW w:w="2325" w:type="dxa"/>
            <w:shd w:val="clear" w:color="auto" w:fill="auto"/>
            <w:vAlign w:val="center"/>
          </w:tcPr>
          <w:p w14:paraId="7DA2C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单联 B100K 3脚轴长15MM（5个）</w:t>
            </w:r>
          </w:p>
        </w:tc>
      </w:tr>
      <w:tr w14:paraId="08C9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10F57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935" w:type="dxa"/>
            <w:shd w:val="clear" w:color="auto" w:fill="auto"/>
            <w:vAlign w:val="center"/>
          </w:tcPr>
          <w:p w14:paraId="1CCDD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1260" w:type="dxa"/>
            <w:shd w:val="clear" w:color="auto" w:fill="auto"/>
            <w:vAlign w:val="center"/>
          </w:tcPr>
          <w:p w14:paraId="3638B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35ED9C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1MΩ卧式蓝白可调（100只）</w:t>
            </w:r>
          </w:p>
        </w:tc>
        <w:tc>
          <w:tcPr>
            <w:tcW w:w="825" w:type="dxa"/>
            <w:shd w:val="clear" w:color="auto" w:fill="auto"/>
            <w:vAlign w:val="center"/>
          </w:tcPr>
          <w:p w14:paraId="4917B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765" w:type="dxa"/>
            <w:shd w:val="clear" w:color="auto" w:fill="auto"/>
            <w:vAlign w:val="center"/>
          </w:tcPr>
          <w:p w14:paraId="0D0F3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05" w:type="dxa"/>
            <w:shd w:val="clear" w:color="auto" w:fill="auto"/>
            <w:vAlign w:val="center"/>
          </w:tcPr>
          <w:p w14:paraId="3DA48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15.60 </w:t>
            </w:r>
          </w:p>
        </w:tc>
        <w:tc>
          <w:tcPr>
            <w:tcW w:w="2325" w:type="dxa"/>
            <w:shd w:val="clear" w:color="auto" w:fill="auto"/>
            <w:vAlign w:val="center"/>
          </w:tcPr>
          <w:p w14:paraId="7709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100只12元</w:t>
            </w:r>
          </w:p>
        </w:tc>
      </w:tr>
      <w:tr w14:paraId="5EC1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6520D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935" w:type="dxa"/>
            <w:shd w:val="clear" w:color="auto" w:fill="auto"/>
            <w:vAlign w:val="center"/>
          </w:tcPr>
          <w:p w14:paraId="0A8B1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1260" w:type="dxa"/>
            <w:shd w:val="clear" w:color="auto" w:fill="auto"/>
            <w:vAlign w:val="center"/>
          </w:tcPr>
          <w:p w14:paraId="64840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D06A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1kΩ卧式蓝白可调（100只）</w:t>
            </w:r>
          </w:p>
        </w:tc>
        <w:tc>
          <w:tcPr>
            <w:tcW w:w="825" w:type="dxa"/>
            <w:shd w:val="clear" w:color="auto" w:fill="auto"/>
            <w:vAlign w:val="center"/>
          </w:tcPr>
          <w:p w14:paraId="4F0FF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765" w:type="dxa"/>
            <w:shd w:val="clear" w:color="auto" w:fill="auto"/>
            <w:vAlign w:val="center"/>
          </w:tcPr>
          <w:p w14:paraId="5E427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05" w:type="dxa"/>
            <w:shd w:val="clear" w:color="auto" w:fill="auto"/>
            <w:vAlign w:val="center"/>
          </w:tcPr>
          <w:p w14:paraId="3FBE5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15.60 </w:t>
            </w:r>
          </w:p>
        </w:tc>
        <w:tc>
          <w:tcPr>
            <w:tcW w:w="2325" w:type="dxa"/>
            <w:shd w:val="clear" w:color="auto" w:fill="auto"/>
            <w:vAlign w:val="center"/>
          </w:tcPr>
          <w:p w14:paraId="0BD9B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100只12元</w:t>
            </w:r>
          </w:p>
        </w:tc>
      </w:tr>
      <w:tr w14:paraId="66B7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DC60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1935" w:type="dxa"/>
            <w:shd w:val="clear" w:color="auto" w:fill="auto"/>
            <w:vAlign w:val="center"/>
          </w:tcPr>
          <w:p w14:paraId="0A196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1260" w:type="dxa"/>
            <w:shd w:val="clear" w:color="auto" w:fill="auto"/>
            <w:vAlign w:val="center"/>
          </w:tcPr>
          <w:p w14:paraId="053F5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724A1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ɸ3mm白发七彩快闪</w:t>
            </w:r>
          </w:p>
        </w:tc>
        <w:tc>
          <w:tcPr>
            <w:tcW w:w="825" w:type="dxa"/>
            <w:shd w:val="clear" w:color="auto" w:fill="auto"/>
            <w:vAlign w:val="center"/>
          </w:tcPr>
          <w:p w14:paraId="0A964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4303D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43A62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6.20 </w:t>
            </w:r>
          </w:p>
        </w:tc>
        <w:tc>
          <w:tcPr>
            <w:tcW w:w="2325" w:type="dxa"/>
            <w:shd w:val="clear" w:color="auto" w:fill="auto"/>
            <w:vAlign w:val="center"/>
          </w:tcPr>
          <w:p w14:paraId="019B4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白发七彩 快闪 长脚（50只）</w:t>
            </w:r>
          </w:p>
        </w:tc>
      </w:tr>
      <w:tr w14:paraId="483F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25CF0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1935" w:type="dxa"/>
            <w:shd w:val="clear" w:color="auto" w:fill="auto"/>
            <w:vAlign w:val="center"/>
          </w:tcPr>
          <w:p w14:paraId="1CFEE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1260" w:type="dxa"/>
            <w:shd w:val="clear" w:color="auto" w:fill="auto"/>
            <w:vAlign w:val="center"/>
          </w:tcPr>
          <w:p w14:paraId="12146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481C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ɸ3mm白发翠绿</w:t>
            </w:r>
          </w:p>
        </w:tc>
        <w:tc>
          <w:tcPr>
            <w:tcW w:w="825" w:type="dxa"/>
            <w:shd w:val="clear" w:color="auto" w:fill="auto"/>
            <w:vAlign w:val="center"/>
          </w:tcPr>
          <w:p w14:paraId="2F86C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61C48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7CE74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2325" w:type="dxa"/>
            <w:shd w:val="clear" w:color="auto" w:fill="auto"/>
            <w:vAlign w:val="center"/>
          </w:tcPr>
          <w:p w14:paraId="13A0D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白发翠绿 长脚（50只）</w:t>
            </w:r>
          </w:p>
        </w:tc>
      </w:tr>
      <w:tr w14:paraId="5092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0A5A5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1935" w:type="dxa"/>
            <w:shd w:val="clear" w:color="auto" w:fill="auto"/>
            <w:vAlign w:val="center"/>
          </w:tcPr>
          <w:p w14:paraId="32B82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1260" w:type="dxa"/>
            <w:shd w:val="clear" w:color="auto" w:fill="auto"/>
            <w:vAlign w:val="center"/>
          </w:tcPr>
          <w:p w14:paraId="6CC52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C3B8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ɸ3mm白发黄</w:t>
            </w:r>
          </w:p>
        </w:tc>
        <w:tc>
          <w:tcPr>
            <w:tcW w:w="825" w:type="dxa"/>
            <w:shd w:val="clear" w:color="auto" w:fill="auto"/>
            <w:vAlign w:val="center"/>
          </w:tcPr>
          <w:p w14:paraId="77939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2E0DB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1935A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2325" w:type="dxa"/>
            <w:shd w:val="clear" w:color="auto" w:fill="auto"/>
            <w:vAlign w:val="center"/>
          </w:tcPr>
          <w:p w14:paraId="4B95A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白发黄 长脚（50只）</w:t>
            </w:r>
          </w:p>
        </w:tc>
      </w:tr>
      <w:tr w14:paraId="7D08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47E7C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1935" w:type="dxa"/>
            <w:shd w:val="clear" w:color="auto" w:fill="auto"/>
            <w:vAlign w:val="center"/>
          </w:tcPr>
          <w:p w14:paraId="5C730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1260" w:type="dxa"/>
            <w:shd w:val="clear" w:color="auto" w:fill="auto"/>
            <w:vAlign w:val="center"/>
          </w:tcPr>
          <w:p w14:paraId="7AD79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CDCD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ɸ3mm白发红</w:t>
            </w:r>
          </w:p>
        </w:tc>
        <w:tc>
          <w:tcPr>
            <w:tcW w:w="825" w:type="dxa"/>
            <w:shd w:val="clear" w:color="auto" w:fill="auto"/>
            <w:vAlign w:val="center"/>
          </w:tcPr>
          <w:p w14:paraId="2B44B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5E5D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4B517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2325" w:type="dxa"/>
            <w:shd w:val="clear" w:color="auto" w:fill="auto"/>
            <w:vAlign w:val="center"/>
          </w:tcPr>
          <w:p w14:paraId="176A1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白发红 长脚（50只）</w:t>
            </w:r>
          </w:p>
        </w:tc>
      </w:tr>
      <w:tr w14:paraId="26D1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4DF8F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935" w:type="dxa"/>
            <w:shd w:val="clear" w:color="auto" w:fill="auto"/>
            <w:vAlign w:val="center"/>
          </w:tcPr>
          <w:p w14:paraId="19884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1260" w:type="dxa"/>
            <w:shd w:val="clear" w:color="auto" w:fill="auto"/>
            <w:vAlign w:val="center"/>
          </w:tcPr>
          <w:p w14:paraId="328C0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F9AF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ɸ5mm绿发绿</w:t>
            </w:r>
          </w:p>
        </w:tc>
        <w:tc>
          <w:tcPr>
            <w:tcW w:w="825" w:type="dxa"/>
            <w:shd w:val="clear" w:color="auto" w:fill="auto"/>
            <w:vAlign w:val="center"/>
          </w:tcPr>
          <w:p w14:paraId="44106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45C23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755F8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2325" w:type="dxa"/>
            <w:shd w:val="clear" w:color="auto" w:fill="auto"/>
            <w:vAlign w:val="center"/>
          </w:tcPr>
          <w:p w14:paraId="6458F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5MM 绿发绿 长脚（50只）</w:t>
            </w:r>
          </w:p>
        </w:tc>
      </w:tr>
      <w:tr w14:paraId="408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4DE6D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1935" w:type="dxa"/>
            <w:shd w:val="clear" w:color="auto" w:fill="auto"/>
            <w:vAlign w:val="center"/>
          </w:tcPr>
          <w:p w14:paraId="261F3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1260" w:type="dxa"/>
            <w:shd w:val="clear" w:color="auto" w:fill="auto"/>
            <w:vAlign w:val="center"/>
          </w:tcPr>
          <w:p w14:paraId="0AACD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9FCB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ɸ5mm白发白</w:t>
            </w:r>
          </w:p>
        </w:tc>
        <w:tc>
          <w:tcPr>
            <w:tcW w:w="825" w:type="dxa"/>
            <w:shd w:val="clear" w:color="auto" w:fill="auto"/>
            <w:vAlign w:val="center"/>
          </w:tcPr>
          <w:p w14:paraId="3AE4B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C5D6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30DD0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4.16 </w:t>
            </w:r>
          </w:p>
        </w:tc>
        <w:tc>
          <w:tcPr>
            <w:tcW w:w="2325" w:type="dxa"/>
            <w:shd w:val="clear" w:color="auto" w:fill="auto"/>
            <w:vAlign w:val="center"/>
          </w:tcPr>
          <w:p w14:paraId="5F870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5mm 白发白 长脚（50只）</w:t>
            </w:r>
          </w:p>
        </w:tc>
      </w:tr>
      <w:tr w14:paraId="137F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000AD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1935" w:type="dxa"/>
            <w:shd w:val="clear" w:color="auto" w:fill="auto"/>
            <w:vAlign w:val="center"/>
          </w:tcPr>
          <w:p w14:paraId="6BF2F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1260" w:type="dxa"/>
            <w:shd w:val="clear" w:color="auto" w:fill="auto"/>
            <w:vAlign w:val="center"/>
          </w:tcPr>
          <w:p w14:paraId="69109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FD5B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ɸ5mm白发粉</w:t>
            </w:r>
          </w:p>
        </w:tc>
        <w:tc>
          <w:tcPr>
            <w:tcW w:w="825" w:type="dxa"/>
            <w:shd w:val="clear" w:color="auto" w:fill="auto"/>
            <w:vAlign w:val="center"/>
          </w:tcPr>
          <w:p w14:paraId="2FE30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149F2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0C67F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c>
          <w:tcPr>
            <w:tcW w:w="2325" w:type="dxa"/>
            <w:shd w:val="clear" w:color="auto" w:fill="auto"/>
            <w:vAlign w:val="center"/>
          </w:tcPr>
          <w:p w14:paraId="5D75E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5mm 白发粉红 长脚（50只）</w:t>
            </w:r>
          </w:p>
        </w:tc>
      </w:tr>
      <w:tr w14:paraId="399E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310E9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1935" w:type="dxa"/>
            <w:shd w:val="clear" w:color="auto" w:fill="auto"/>
            <w:vAlign w:val="center"/>
          </w:tcPr>
          <w:p w14:paraId="61265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38C38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4727C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1μ/50V</w:t>
            </w:r>
          </w:p>
        </w:tc>
        <w:tc>
          <w:tcPr>
            <w:tcW w:w="825" w:type="dxa"/>
            <w:shd w:val="clear" w:color="auto" w:fill="auto"/>
            <w:vAlign w:val="center"/>
          </w:tcPr>
          <w:p w14:paraId="7CE15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35F1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51546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3.60 </w:t>
            </w:r>
          </w:p>
        </w:tc>
        <w:tc>
          <w:tcPr>
            <w:tcW w:w="2325" w:type="dxa"/>
            <w:shd w:val="clear" w:color="auto" w:fill="auto"/>
            <w:vAlign w:val="center"/>
          </w:tcPr>
          <w:p w14:paraId="7AC9E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1uf 直插50V 体积4×7mm（50只）</w:t>
            </w:r>
          </w:p>
        </w:tc>
      </w:tr>
      <w:tr w14:paraId="4FAB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7962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1935" w:type="dxa"/>
            <w:shd w:val="clear" w:color="auto" w:fill="auto"/>
            <w:vAlign w:val="center"/>
          </w:tcPr>
          <w:p w14:paraId="10843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5F969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2536B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10μ/25V</w:t>
            </w:r>
          </w:p>
        </w:tc>
        <w:tc>
          <w:tcPr>
            <w:tcW w:w="825" w:type="dxa"/>
            <w:shd w:val="clear" w:color="auto" w:fill="auto"/>
            <w:vAlign w:val="center"/>
          </w:tcPr>
          <w:p w14:paraId="1A120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199A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61123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3.65 </w:t>
            </w:r>
          </w:p>
        </w:tc>
        <w:tc>
          <w:tcPr>
            <w:tcW w:w="2325" w:type="dxa"/>
            <w:shd w:val="clear" w:color="auto" w:fill="auto"/>
            <w:vAlign w:val="center"/>
          </w:tcPr>
          <w:p w14:paraId="0B3BD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10uF 直插25V 体积4×7mm（50个）</w:t>
            </w:r>
          </w:p>
        </w:tc>
      </w:tr>
      <w:tr w14:paraId="7E3C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1FDA5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935" w:type="dxa"/>
            <w:shd w:val="clear" w:color="auto" w:fill="auto"/>
            <w:vAlign w:val="center"/>
          </w:tcPr>
          <w:p w14:paraId="144A9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22754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C739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22μ/25V</w:t>
            </w:r>
          </w:p>
        </w:tc>
        <w:tc>
          <w:tcPr>
            <w:tcW w:w="825" w:type="dxa"/>
            <w:shd w:val="clear" w:color="auto" w:fill="auto"/>
            <w:vAlign w:val="center"/>
          </w:tcPr>
          <w:p w14:paraId="6A412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49D9F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53483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3.12 </w:t>
            </w:r>
          </w:p>
        </w:tc>
        <w:tc>
          <w:tcPr>
            <w:tcW w:w="2325" w:type="dxa"/>
            <w:shd w:val="clear" w:color="auto" w:fill="auto"/>
            <w:vAlign w:val="center"/>
          </w:tcPr>
          <w:p w14:paraId="3F99E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22uf 直插25V 体积4×7mm（50只）</w:t>
            </w:r>
          </w:p>
        </w:tc>
      </w:tr>
      <w:tr w14:paraId="077D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07231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1935" w:type="dxa"/>
            <w:shd w:val="clear" w:color="auto" w:fill="auto"/>
            <w:vAlign w:val="center"/>
          </w:tcPr>
          <w:p w14:paraId="34600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291CF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461C3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47μ/25V</w:t>
            </w:r>
          </w:p>
        </w:tc>
        <w:tc>
          <w:tcPr>
            <w:tcW w:w="825" w:type="dxa"/>
            <w:shd w:val="clear" w:color="auto" w:fill="auto"/>
            <w:vAlign w:val="center"/>
          </w:tcPr>
          <w:p w14:paraId="01B66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1B104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605" w:type="dxa"/>
            <w:shd w:val="clear" w:color="auto" w:fill="auto"/>
            <w:vAlign w:val="center"/>
          </w:tcPr>
          <w:p w14:paraId="06E19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3.64 </w:t>
            </w:r>
          </w:p>
        </w:tc>
        <w:tc>
          <w:tcPr>
            <w:tcW w:w="2325" w:type="dxa"/>
            <w:shd w:val="clear" w:color="auto" w:fill="auto"/>
            <w:vAlign w:val="center"/>
          </w:tcPr>
          <w:p w14:paraId="0778D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47uF 直插25V 体积5×11mm（20只）</w:t>
            </w:r>
          </w:p>
        </w:tc>
      </w:tr>
      <w:tr w14:paraId="0CE1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1A6F0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1935" w:type="dxa"/>
            <w:shd w:val="clear" w:color="auto" w:fill="auto"/>
            <w:vAlign w:val="center"/>
          </w:tcPr>
          <w:p w14:paraId="2480D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63B11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AC6A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100μ/25V</w:t>
            </w:r>
          </w:p>
        </w:tc>
        <w:tc>
          <w:tcPr>
            <w:tcW w:w="825" w:type="dxa"/>
            <w:shd w:val="clear" w:color="auto" w:fill="auto"/>
            <w:vAlign w:val="center"/>
          </w:tcPr>
          <w:p w14:paraId="0D557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A1CC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05" w:type="dxa"/>
            <w:shd w:val="clear" w:color="auto" w:fill="auto"/>
            <w:vAlign w:val="center"/>
          </w:tcPr>
          <w:p w14:paraId="5CD31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3.51 </w:t>
            </w:r>
          </w:p>
        </w:tc>
        <w:tc>
          <w:tcPr>
            <w:tcW w:w="2325" w:type="dxa"/>
            <w:shd w:val="clear" w:color="auto" w:fill="auto"/>
            <w:vAlign w:val="center"/>
          </w:tcPr>
          <w:p w14:paraId="1DA65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100uF 直插25V 体积6×7mm（20只）</w:t>
            </w:r>
          </w:p>
        </w:tc>
      </w:tr>
      <w:tr w14:paraId="0D3F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7AA58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935" w:type="dxa"/>
            <w:shd w:val="clear" w:color="auto" w:fill="auto"/>
            <w:vAlign w:val="center"/>
          </w:tcPr>
          <w:p w14:paraId="2D953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62012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882A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470μ/25V</w:t>
            </w:r>
          </w:p>
        </w:tc>
        <w:tc>
          <w:tcPr>
            <w:tcW w:w="825" w:type="dxa"/>
            <w:shd w:val="clear" w:color="auto" w:fill="auto"/>
            <w:vAlign w:val="center"/>
          </w:tcPr>
          <w:p w14:paraId="428CD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223DD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05" w:type="dxa"/>
            <w:shd w:val="clear" w:color="auto" w:fill="auto"/>
            <w:vAlign w:val="center"/>
          </w:tcPr>
          <w:p w14:paraId="35C52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3.38 </w:t>
            </w:r>
          </w:p>
        </w:tc>
        <w:tc>
          <w:tcPr>
            <w:tcW w:w="2325" w:type="dxa"/>
            <w:shd w:val="clear" w:color="auto" w:fill="auto"/>
            <w:vAlign w:val="center"/>
          </w:tcPr>
          <w:p w14:paraId="76051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470UF 直插25V 体积8×12（20个）</w:t>
            </w:r>
          </w:p>
        </w:tc>
      </w:tr>
      <w:tr w14:paraId="3AE7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05208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1935" w:type="dxa"/>
            <w:shd w:val="clear" w:color="auto" w:fill="auto"/>
            <w:vAlign w:val="center"/>
          </w:tcPr>
          <w:p w14:paraId="1438D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4F914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24CDD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100μ/50V</w:t>
            </w:r>
          </w:p>
        </w:tc>
        <w:tc>
          <w:tcPr>
            <w:tcW w:w="825" w:type="dxa"/>
            <w:shd w:val="clear" w:color="auto" w:fill="auto"/>
            <w:vAlign w:val="center"/>
          </w:tcPr>
          <w:p w14:paraId="5B44C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50B39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05" w:type="dxa"/>
            <w:shd w:val="clear" w:color="auto" w:fill="auto"/>
            <w:vAlign w:val="center"/>
          </w:tcPr>
          <w:p w14:paraId="36386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3.70 </w:t>
            </w:r>
          </w:p>
        </w:tc>
        <w:tc>
          <w:tcPr>
            <w:tcW w:w="2325" w:type="dxa"/>
            <w:shd w:val="clear" w:color="auto" w:fill="auto"/>
            <w:vAlign w:val="center"/>
          </w:tcPr>
          <w:p w14:paraId="61C33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100UF 直插50V 体积8×12（20只）</w:t>
            </w:r>
          </w:p>
        </w:tc>
      </w:tr>
      <w:tr w14:paraId="16FD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40BEA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1935" w:type="dxa"/>
            <w:shd w:val="clear" w:color="auto" w:fill="auto"/>
            <w:vAlign w:val="center"/>
          </w:tcPr>
          <w:p w14:paraId="69FBA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1260" w:type="dxa"/>
            <w:shd w:val="clear" w:color="auto" w:fill="auto"/>
            <w:vAlign w:val="center"/>
          </w:tcPr>
          <w:p w14:paraId="153A6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7457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470μ/50V</w:t>
            </w:r>
          </w:p>
        </w:tc>
        <w:tc>
          <w:tcPr>
            <w:tcW w:w="825" w:type="dxa"/>
            <w:shd w:val="clear" w:color="auto" w:fill="auto"/>
            <w:vAlign w:val="center"/>
          </w:tcPr>
          <w:p w14:paraId="363AC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42EB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605" w:type="dxa"/>
            <w:shd w:val="clear" w:color="auto" w:fill="auto"/>
            <w:vAlign w:val="center"/>
          </w:tcPr>
          <w:p w14:paraId="03C2A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4.16 </w:t>
            </w:r>
          </w:p>
        </w:tc>
        <w:tc>
          <w:tcPr>
            <w:tcW w:w="2325" w:type="dxa"/>
            <w:shd w:val="clear" w:color="auto" w:fill="auto"/>
            <w:vAlign w:val="center"/>
          </w:tcPr>
          <w:p w14:paraId="7E787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470uF 直插50V 体积10×20mm（10个）</w:t>
            </w:r>
          </w:p>
        </w:tc>
      </w:tr>
      <w:tr w14:paraId="715B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035AE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935" w:type="dxa"/>
            <w:shd w:val="clear" w:color="auto" w:fill="auto"/>
            <w:vAlign w:val="center"/>
          </w:tcPr>
          <w:p w14:paraId="461DE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驻极体话筒</w:t>
            </w:r>
          </w:p>
        </w:tc>
        <w:tc>
          <w:tcPr>
            <w:tcW w:w="1260" w:type="dxa"/>
            <w:shd w:val="clear" w:color="auto" w:fill="auto"/>
            <w:vAlign w:val="center"/>
          </w:tcPr>
          <w:p w14:paraId="2D8ED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77E56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驻极体话筒</w:t>
            </w:r>
          </w:p>
        </w:tc>
        <w:tc>
          <w:tcPr>
            <w:tcW w:w="825" w:type="dxa"/>
            <w:shd w:val="clear" w:color="auto" w:fill="auto"/>
            <w:vAlign w:val="center"/>
          </w:tcPr>
          <w:p w14:paraId="1FA47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93A3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122F2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2.60 </w:t>
            </w:r>
          </w:p>
        </w:tc>
        <w:tc>
          <w:tcPr>
            <w:tcW w:w="2325" w:type="dxa"/>
            <w:shd w:val="clear" w:color="auto" w:fill="auto"/>
            <w:vAlign w:val="center"/>
          </w:tcPr>
          <w:p w14:paraId="5DF5A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52DB拾音器带引脚6×5mm咪头（5个）</w:t>
            </w:r>
          </w:p>
        </w:tc>
      </w:tr>
      <w:tr w14:paraId="2DFF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013DD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1935" w:type="dxa"/>
            <w:shd w:val="clear" w:color="auto" w:fill="auto"/>
            <w:vAlign w:val="center"/>
          </w:tcPr>
          <w:p w14:paraId="2538B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集成底座</w:t>
            </w:r>
          </w:p>
        </w:tc>
        <w:tc>
          <w:tcPr>
            <w:tcW w:w="1260" w:type="dxa"/>
            <w:shd w:val="clear" w:color="auto" w:fill="auto"/>
            <w:vAlign w:val="center"/>
          </w:tcPr>
          <w:p w14:paraId="02488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BC9A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8P</w:t>
            </w:r>
          </w:p>
        </w:tc>
        <w:tc>
          <w:tcPr>
            <w:tcW w:w="825" w:type="dxa"/>
            <w:shd w:val="clear" w:color="auto" w:fill="auto"/>
            <w:vAlign w:val="center"/>
          </w:tcPr>
          <w:p w14:paraId="012EC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2A89D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05" w:type="dxa"/>
            <w:shd w:val="clear" w:color="auto" w:fill="auto"/>
            <w:vAlign w:val="center"/>
          </w:tcPr>
          <w:p w14:paraId="06E05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5.20 </w:t>
            </w:r>
          </w:p>
        </w:tc>
        <w:tc>
          <w:tcPr>
            <w:tcW w:w="2325" w:type="dxa"/>
            <w:shd w:val="clear" w:color="auto" w:fill="auto"/>
            <w:vAlign w:val="center"/>
          </w:tcPr>
          <w:p w14:paraId="2490E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8P IC插座 (60个)</w:t>
            </w:r>
          </w:p>
        </w:tc>
      </w:tr>
      <w:tr w14:paraId="7234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6E4E6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1935" w:type="dxa"/>
            <w:shd w:val="clear" w:color="auto" w:fill="auto"/>
            <w:vAlign w:val="center"/>
          </w:tcPr>
          <w:p w14:paraId="39B7D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集成底座</w:t>
            </w:r>
          </w:p>
        </w:tc>
        <w:tc>
          <w:tcPr>
            <w:tcW w:w="1260" w:type="dxa"/>
            <w:shd w:val="clear" w:color="auto" w:fill="auto"/>
            <w:vAlign w:val="center"/>
          </w:tcPr>
          <w:p w14:paraId="1A0F4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42397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14P</w:t>
            </w:r>
          </w:p>
        </w:tc>
        <w:tc>
          <w:tcPr>
            <w:tcW w:w="825" w:type="dxa"/>
            <w:shd w:val="clear" w:color="auto" w:fill="auto"/>
            <w:vAlign w:val="center"/>
          </w:tcPr>
          <w:p w14:paraId="4077D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720DB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05" w:type="dxa"/>
            <w:shd w:val="clear" w:color="auto" w:fill="auto"/>
            <w:vAlign w:val="center"/>
          </w:tcPr>
          <w:p w14:paraId="2A93C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5.20 </w:t>
            </w:r>
          </w:p>
        </w:tc>
        <w:tc>
          <w:tcPr>
            <w:tcW w:w="2325" w:type="dxa"/>
            <w:shd w:val="clear" w:color="auto" w:fill="auto"/>
            <w:vAlign w:val="center"/>
          </w:tcPr>
          <w:p w14:paraId="1943A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14P IC插座 (34个)</w:t>
            </w:r>
          </w:p>
        </w:tc>
      </w:tr>
      <w:tr w14:paraId="7CC2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39251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1935" w:type="dxa"/>
            <w:shd w:val="clear" w:color="auto" w:fill="auto"/>
            <w:vAlign w:val="center"/>
          </w:tcPr>
          <w:p w14:paraId="47CD5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集成底座</w:t>
            </w:r>
          </w:p>
        </w:tc>
        <w:tc>
          <w:tcPr>
            <w:tcW w:w="1260" w:type="dxa"/>
            <w:shd w:val="clear" w:color="auto" w:fill="auto"/>
            <w:vAlign w:val="center"/>
          </w:tcPr>
          <w:p w14:paraId="7099A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35A30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16P</w:t>
            </w:r>
          </w:p>
        </w:tc>
        <w:tc>
          <w:tcPr>
            <w:tcW w:w="825" w:type="dxa"/>
            <w:shd w:val="clear" w:color="auto" w:fill="auto"/>
            <w:vAlign w:val="center"/>
          </w:tcPr>
          <w:p w14:paraId="6FBD0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672B4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605" w:type="dxa"/>
            <w:shd w:val="clear" w:color="auto" w:fill="auto"/>
            <w:vAlign w:val="center"/>
          </w:tcPr>
          <w:p w14:paraId="6363A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6.24 </w:t>
            </w:r>
          </w:p>
        </w:tc>
        <w:tc>
          <w:tcPr>
            <w:tcW w:w="2325" w:type="dxa"/>
            <w:shd w:val="clear" w:color="auto" w:fill="auto"/>
            <w:vAlign w:val="center"/>
          </w:tcPr>
          <w:p w14:paraId="7E76C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16P IC插座 (30个)</w:t>
            </w:r>
          </w:p>
        </w:tc>
      </w:tr>
      <w:tr w14:paraId="4DE1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3E26E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935" w:type="dxa"/>
            <w:shd w:val="clear" w:color="auto" w:fill="auto"/>
            <w:vAlign w:val="center"/>
          </w:tcPr>
          <w:p w14:paraId="63020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轻触开关</w:t>
            </w:r>
          </w:p>
        </w:tc>
        <w:tc>
          <w:tcPr>
            <w:tcW w:w="1260" w:type="dxa"/>
            <w:shd w:val="clear" w:color="auto" w:fill="auto"/>
            <w:vAlign w:val="center"/>
          </w:tcPr>
          <w:p w14:paraId="229E8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95A4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6×6×5立式直插</w:t>
            </w:r>
          </w:p>
        </w:tc>
        <w:tc>
          <w:tcPr>
            <w:tcW w:w="825" w:type="dxa"/>
            <w:shd w:val="clear" w:color="auto" w:fill="auto"/>
            <w:vAlign w:val="center"/>
          </w:tcPr>
          <w:p w14:paraId="34DA7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3635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605" w:type="dxa"/>
            <w:shd w:val="clear" w:color="auto" w:fill="auto"/>
            <w:vAlign w:val="center"/>
          </w:tcPr>
          <w:p w14:paraId="72F99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2.34 </w:t>
            </w:r>
          </w:p>
        </w:tc>
        <w:tc>
          <w:tcPr>
            <w:tcW w:w="2325" w:type="dxa"/>
            <w:shd w:val="clear" w:color="auto" w:fill="auto"/>
            <w:vAlign w:val="center"/>
          </w:tcPr>
          <w:p w14:paraId="4DA76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6×6×5（20只）</w:t>
            </w:r>
          </w:p>
        </w:tc>
      </w:tr>
      <w:tr w14:paraId="73F5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1E693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1935" w:type="dxa"/>
            <w:shd w:val="clear" w:color="auto" w:fill="auto"/>
            <w:vAlign w:val="center"/>
          </w:tcPr>
          <w:p w14:paraId="33C0A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按压式快速接线端子</w:t>
            </w:r>
          </w:p>
        </w:tc>
        <w:tc>
          <w:tcPr>
            <w:tcW w:w="1260" w:type="dxa"/>
            <w:shd w:val="clear" w:color="auto" w:fill="auto"/>
            <w:vAlign w:val="center"/>
          </w:tcPr>
          <w:p w14:paraId="09D03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31ADC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100只装2进2出（钢片）</w:t>
            </w:r>
          </w:p>
        </w:tc>
        <w:tc>
          <w:tcPr>
            <w:tcW w:w="825" w:type="dxa"/>
            <w:shd w:val="clear" w:color="auto" w:fill="auto"/>
            <w:vAlign w:val="center"/>
          </w:tcPr>
          <w:p w14:paraId="04272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10ACD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05" w:type="dxa"/>
            <w:shd w:val="clear" w:color="auto" w:fill="auto"/>
            <w:vAlign w:val="center"/>
          </w:tcPr>
          <w:p w14:paraId="17A53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13.00 </w:t>
            </w:r>
          </w:p>
        </w:tc>
        <w:tc>
          <w:tcPr>
            <w:tcW w:w="2325" w:type="dxa"/>
            <w:shd w:val="clear" w:color="auto" w:fill="auto"/>
            <w:vAlign w:val="center"/>
          </w:tcPr>
          <w:p w14:paraId="6C216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100只装2进2出（钢片）</w:t>
            </w:r>
          </w:p>
        </w:tc>
      </w:tr>
      <w:tr w14:paraId="53AF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29650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935" w:type="dxa"/>
            <w:shd w:val="clear" w:color="auto" w:fill="auto"/>
            <w:vAlign w:val="center"/>
          </w:tcPr>
          <w:p w14:paraId="4A380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接线柱(接线端子）</w:t>
            </w:r>
          </w:p>
        </w:tc>
        <w:tc>
          <w:tcPr>
            <w:tcW w:w="1260" w:type="dxa"/>
            <w:shd w:val="clear" w:color="auto" w:fill="auto"/>
            <w:vAlign w:val="center"/>
          </w:tcPr>
          <w:p w14:paraId="5FC84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180A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KF301-2P 蓝色（100只）</w:t>
            </w:r>
          </w:p>
        </w:tc>
        <w:tc>
          <w:tcPr>
            <w:tcW w:w="825" w:type="dxa"/>
            <w:shd w:val="clear" w:color="auto" w:fill="auto"/>
            <w:vAlign w:val="center"/>
          </w:tcPr>
          <w:p w14:paraId="6B684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12A41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05" w:type="dxa"/>
            <w:shd w:val="clear" w:color="auto" w:fill="auto"/>
            <w:vAlign w:val="center"/>
          </w:tcPr>
          <w:p w14:paraId="35CC4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16.90 </w:t>
            </w:r>
          </w:p>
        </w:tc>
        <w:tc>
          <w:tcPr>
            <w:tcW w:w="2325" w:type="dxa"/>
            <w:shd w:val="clear" w:color="auto" w:fill="auto"/>
            <w:vAlign w:val="center"/>
          </w:tcPr>
          <w:p w14:paraId="38F7F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KF301-2P 蓝色（100只）</w:t>
            </w:r>
          </w:p>
        </w:tc>
      </w:tr>
      <w:tr w14:paraId="732C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39F50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1935" w:type="dxa"/>
            <w:shd w:val="clear" w:color="auto" w:fill="auto"/>
            <w:vAlign w:val="center"/>
          </w:tcPr>
          <w:p w14:paraId="44B78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单排针</w:t>
            </w:r>
          </w:p>
        </w:tc>
        <w:tc>
          <w:tcPr>
            <w:tcW w:w="1260" w:type="dxa"/>
            <w:shd w:val="clear" w:color="auto" w:fill="auto"/>
            <w:vAlign w:val="center"/>
          </w:tcPr>
          <w:p w14:paraId="3CBA2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00D7C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1×15P直针-铜100只</w:t>
            </w:r>
          </w:p>
        </w:tc>
        <w:tc>
          <w:tcPr>
            <w:tcW w:w="825" w:type="dxa"/>
            <w:shd w:val="clear" w:color="auto" w:fill="auto"/>
            <w:vAlign w:val="center"/>
          </w:tcPr>
          <w:p w14:paraId="0EBFD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77FFC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05" w:type="dxa"/>
            <w:shd w:val="clear" w:color="auto" w:fill="auto"/>
            <w:vAlign w:val="center"/>
          </w:tcPr>
          <w:p w14:paraId="39292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12.35 </w:t>
            </w:r>
          </w:p>
        </w:tc>
        <w:tc>
          <w:tcPr>
            <w:tcW w:w="2325" w:type="dxa"/>
            <w:shd w:val="clear" w:color="auto" w:fill="auto"/>
            <w:vAlign w:val="center"/>
          </w:tcPr>
          <w:p w14:paraId="3595F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1×15P直针-铜【100只】</w:t>
            </w:r>
          </w:p>
        </w:tc>
      </w:tr>
      <w:tr w14:paraId="0C27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242D3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935" w:type="dxa"/>
            <w:shd w:val="clear" w:color="auto" w:fill="auto"/>
            <w:vAlign w:val="center"/>
          </w:tcPr>
          <w:p w14:paraId="4B01D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跳线帽</w:t>
            </w:r>
          </w:p>
        </w:tc>
        <w:tc>
          <w:tcPr>
            <w:tcW w:w="1260" w:type="dxa"/>
            <w:shd w:val="clear" w:color="auto" w:fill="auto"/>
            <w:vAlign w:val="center"/>
          </w:tcPr>
          <w:p w14:paraId="33778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7733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2.54MM间距红色100个</w:t>
            </w:r>
          </w:p>
        </w:tc>
        <w:tc>
          <w:tcPr>
            <w:tcW w:w="825" w:type="dxa"/>
            <w:shd w:val="clear" w:color="auto" w:fill="auto"/>
            <w:vAlign w:val="center"/>
          </w:tcPr>
          <w:p w14:paraId="1A6F3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28CB2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05" w:type="dxa"/>
            <w:shd w:val="clear" w:color="auto" w:fill="auto"/>
            <w:vAlign w:val="center"/>
          </w:tcPr>
          <w:p w14:paraId="6C0BD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3.65 </w:t>
            </w:r>
          </w:p>
        </w:tc>
        <w:tc>
          <w:tcPr>
            <w:tcW w:w="2325" w:type="dxa"/>
            <w:shd w:val="clear" w:color="auto" w:fill="auto"/>
            <w:vAlign w:val="center"/>
          </w:tcPr>
          <w:p w14:paraId="5E2F5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跳线帽 间距2.54MM 红色（100个）</w:t>
            </w:r>
          </w:p>
        </w:tc>
      </w:tr>
      <w:tr w14:paraId="69DA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614A3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935" w:type="dxa"/>
            <w:shd w:val="clear" w:color="auto" w:fill="auto"/>
            <w:vAlign w:val="center"/>
          </w:tcPr>
          <w:p w14:paraId="442AF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跳线帽</w:t>
            </w:r>
          </w:p>
        </w:tc>
        <w:tc>
          <w:tcPr>
            <w:tcW w:w="1260" w:type="dxa"/>
            <w:shd w:val="clear" w:color="auto" w:fill="auto"/>
            <w:vAlign w:val="center"/>
          </w:tcPr>
          <w:p w14:paraId="2125E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EFAB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5.08MM间距 100个</w:t>
            </w:r>
          </w:p>
        </w:tc>
        <w:tc>
          <w:tcPr>
            <w:tcW w:w="825" w:type="dxa"/>
            <w:shd w:val="clear" w:color="auto" w:fill="auto"/>
            <w:vAlign w:val="center"/>
          </w:tcPr>
          <w:p w14:paraId="407C2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28852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05" w:type="dxa"/>
            <w:shd w:val="clear" w:color="auto" w:fill="auto"/>
            <w:vAlign w:val="center"/>
          </w:tcPr>
          <w:p w14:paraId="524F9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10.40 </w:t>
            </w:r>
          </w:p>
        </w:tc>
        <w:tc>
          <w:tcPr>
            <w:tcW w:w="2325" w:type="dxa"/>
            <w:shd w:val="clear" w:color="auto" w:fill="auto"/>
            <w:vAlign w:val="center"/>
          </w:tcPr>
          <w:p w14:paraId="43D83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5.08跳线帽/100个</w:t>
            </w:r>
          </w:p>
        </w:tc>
      </w:tr>
      <w:tr w14:paraId="781F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74" w:type="dxa"/>
            <w:shd w:val="clear" w:color="auto" w:fill="auto"/>
            <w:vAlign w:val="center"/>
          </w:tcPr>
          <w:p w14:paraId="67D62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1935" w:type="dxa"/>
            <w:shd w:val="clear" w:color="auto" w:fill="auto"/>
            <w:vAlign w:val="center"/>
          </w:tcPr>
          <w:p w14:paraId="47AC4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无源蜂鸣器</w:t>
            </w:r>
          </w:p>
        </w:tc>
        <w:tc>
          <w:tcPr>
            <w:tcW w:w="1260" w:type="dxa"/>
            <w:shd w:val="clear" w:color="auto" w:fill="auto"/>
            <w:vAlign w:val="center"/>
          </w:tcPr>
          <w:p w14:paraId="224DF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71C36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5V（蓝标50只）</w:t>
            </w:r>
          </w:p>
        </w:tc>
        <w:tc>
          <w:tcPr>
            <w:tcW w:w="825" w:type="dxa"/>
            <w:shd w:val="clear" w:color="auto" w:fill="auto"/>
            <w:vAlign w:val="center"/>
          </w:tcPr>
          <w:p w14:paraId="57708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5EC60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05" w:type="dxa"/>
            <w:shd w:val="clear" w:color="auto" w:fill="auto"/>
            <w:vAlign w:val="center"/>
          </w:tcPr>
          <w:p w14:paraId="7A96D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42.90 </w:t>
            </w:r>
          </w:p>
        </w:tc>
        <w:tc>
          <w:tcPr>
            <w:tcW w:w="2325" w:type="dxa"/>
            <w:shd w:val="clear" w:color="auto" w:fill="auto"/>
            <w:vAlign w:val="center"/>
          </w:tcPr>
          <w:p w14:paraId="30B6D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一体有源蜂鸣器12075 12×7.5mm 5V耐高温 蓝标</w:t>
            </w:r>
          </w:p>
        </w:tc>
      </w:tr>
      <w:tr w14:paraId="20A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15B79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1935" w:type="dxa"/>
            <w:shd w:val="clear" w:color="auto" w:fill="auto"/>
            <w:vAlign w:val="center"/>
          </w:tcPr>
          <w:p w14:paraId="64267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无源蜂鸣器</w:t>
            </w:r>
          </w:p>
        </w:tc>
        <w:tc>
          <w:tcPr>
            <w:tcW w:w="1260" w:type="dxa"/>
            <w:shd w:val="clear" w:color="auto" w:fill="auto"/>
            <w:vAlign w:val="center"/>
          </w:tcPr>
          <w:p w14:paraId="22D20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20F4C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3-12V通用（50只）</w:t>
            </w:r>
          </w:p>
        </w:tc>
        <w:tc>
          <w:tcPr>
            <w:tcW w:w="825" w:type="dxa"/>
            <w:shd w:val="clear" w:color="auto" w:fill="auto"/>
            <w:vAlign w:val="center"/>
          </w:tcPr>
          <w:p w14:paraId="09755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64682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05" w:type="dxa"/>
            <w:shd w:val="clear" w:color="auto" w:fill="auto"/>
            <w:vAlign w:val="center"/>
          </w:tcPr>
          <w:p w14:paraId="260B8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20.80 </w:t>
            </w:r>
          </w:p>
        </w:tc>
        <w:tc>
          <w:tcPr>
            <w:tcW w:w="2325" w:type="dxa"/>
            <w:shd w:val="clear" w:color="auto" w:fill="auto"/>
            <w:vAlign w:val="center"/>
          </w:tcPr>
          <w:p w14:paraId="57C4D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12085 12×8.5 3V-12V通用 无源蜂鸣器42R</w:t>
            </w:r>
          </w:p>
        </w:tc>
      </w:tr>
      <w:tr w14:paraId="0D89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751C2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1935" w:type="dxa"/>
            <w:shd w:val="clear" w:color="auto" w:fill="auto"/>
            <w:vAlign w:val="center"/>
          </w:tcPr>
          <w:p w14:paraId="050DE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晶体管调光电路</w:t>
            </w:r>
          </w:p>
        </w:tc>
        <w:tc>
          <w:tcPr>
            <w:tcW w:w="1260" w:type="dxa"/>
            <w:shd w:val="clear" w:color="auto" w:fill="auto"/>
            <w:vAlign w:val="center"/>
          </w:tcPr>
          <w:p w14:paraId="1F4E4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3B8F0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套件散件</w:t>
            </w:r>
          </w:p>
        </w:tc>
        <w:tc>
          <w:tcPr>
            <w:tcW w:w="825" w:type="dxa"/>
            <w:shd w:val="clear" w:color="auto" w:fill="auto"/>
            <w:vAlign w:val="center"/>
          </w:tcPr>
          <w:p w14:paraId="4E84D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65" w:type="dxa"/>
            <w:shd w:val="clear" w:color="auto" w:fill="auto"/>
            <w:vAlign w:val="center"/>
          </w:tcPr>
          <w:p w14:paraId="4EB63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05" w:type="dxa"/>
            <w:shd w:val="clear" w:color="auto" w:fill="auto"/>
            <w:vAlign w:val="center"/>
          </w:tcPr>
          <w:p w14:paraId="556FF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9.75 </w:t>
            </w:r>
          </w:p>
        </w:tc>
        <w:tc>
          <w:tcPr>
            <w:tcW w:w="2325" w:type="dxa"/>
            <w:shd w:val="clear" w:color="auto" w:fill="auto"/>
            <w:vAlign w:val="center"/>
          </w:tcPr>
          <w:p w14:paraId="3DA10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晶体管BT33台灯可调光电路，套件散件</w:t>
            </w:r>
          </w:p>
        </w:tc>
      </w:tr>
      <w:tr w14:paraId="11F3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3AB49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1935" w:type="dxa"/>
            <w:shd w:val="clear" w:color="auto" w:fill="auto"/>
            <w:vAlign w:val="center"/>
          </w:tcPr>
          <w:p w14:paraId="0FF3B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7号电池</w:t>
            </w:r>
          </w:p>
        </w:tc>
        <w:tc>
          <w:tcPr>
            <w:tcW w:w="1260" w:type="dxa"/>
            <w:shd w:val="clear" w:color="auto" w:fill="auto"/>
            <w:vAlign w:val="center"/>
          </w:tcPr>
          <w:p w14:paraId="3C579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超霸</w:t>
            </w:r>
          </w:p>
        </w:tc>
        <w:tc>
          <w:tcPr>
            <w:tcW w:w="2325" w:type="dxa"/>
            <w:shd w:val="clear" w:color="auto" w:fill="auto"/>
            <w:vAlign w:val="center"/>
          </w:tcPr>
          <w:p w14:paraId="18767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7号碱性电池（12节）</w:t>
            </w:r>
          </w:p>
        </w:tc>
        <w:tc>
          <w:tcPr>
            <w:tcW w:w="825" w:type="dxa"/>
            <w:shd w:val="clear" w:color="auto" w:fill="auto"/>
            <w:vAlign w:val="center"/>
          </w:tcPr>
          <w:p w14:paraId="45B4B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A909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05" w:type="dxa"/>
            <w:shd w:val="clear" w:color="auto" w:fill="auto"/>
            <w:vAlign w:val="center"/>
          </w:tcPr>
          <w:p w14:paraId="42012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25.87 </w:t>
            </w:r>
          </w:p>
        </w:tc>
        <w:tc>
          <w:tcPr>
            <w:tcW w:w="2325" w:type="dxa"/>
            <w:shd w:val="clear" w:color="auto" w:fill="auto"/>
            <w:vAlign w:val="center"/>
          </w:tcPr>
          <w:p w14:paraId="1AD38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碱性7号12节</w:t>
            </w:r>
          </w:p>
        </w:tc>
      </w:tr>
      <w:tr w14:paraId="5A8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164EB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935" w:type="dxa"/>
            <w:shd w:val="clear" w:color="auto" w:fill="auto"/>
            <w:vAlign w:val="center"/>
          </w:tcPr>
          <w:p w14:paraId="6D90B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5号电池</w:t>
            </w:r>
          </w:p>
        </w:tc>
        <w:tc>
          <w:tcPr>
            <w:tcW w:w="1260" w:type="dxa"/>
            <w:shd w:val="clear" w:color="auto" w:fill="auto"/>
            <w:vAlign w:val="center"/>
          </w:tcPr>
          <w:p w14:paraId="2425F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14287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5号40节</w:t>
            </w:r>
          </w:p>
        </w:tc>
        <w:tc>
          <w:tcPr>
            <w:tcW w:w="825" w:type="dxa"/>
            <w:shd w:val="clear" w:color="auto" w:fill="auto"/>
            <w:vAlign w:val="center"/>
          </w:tcPr>
          <w:p w14:paraId="520AB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30D92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05" w:type="dxa"/>
            <w:shd w:val="clear" w:color="auto" w:fill="auto"/>
            <w:vAlign w:val="center"/>
          </w:tcPr>
          <w:p w14:paraId="115F2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28.47 </w:t>
            </w:r>
          </w:p>
        </w:tc>
        <w:tc>
          <w:tcPr>
            <w:tcW w:w="2325" w:type="dxa"/>
            <w:shd w:val="clear" w:color="auto" w:fill="auto"/>
            <w:vAlign w:val="center"/>
          </w:tcPr>
          <w:p w14:paraId="44C25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5号40节</w:t>
            </w:r>
          </w:p>
        </w:tc>
      </w:tr>
      <w:tr w14:paraId="67BC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09D0D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1935" w:type="dxa"/>
            <w:shd w:val="clear" w:color="auto" w:fill="auto"/>
            <w:vAlign w:val="center"/>
          </w:tcPr>
          <w:p w14:paraId="2312E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万能板</w:t>
            </w:r>
          </w:p>
        </w:tc>
        <w:tc>
          <w:tcPr>
            <w:tcW w:w="1260" w:type="dxa"/>
            <w:shd w:val="clear" w:color="auto" w:fill="auto"/>
            <w:vAlign w:val="center"/>
          </w:tcPr>
          <w:p w14:paraId="4BC31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25670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单面 10×15CM (10个）</w:t>
            </w:r>
          </w:p>
        </w:tc>
        <w:tc>
          <w:tcPr>
            <w:tcW w:w="825" w:type="dxa"/>
            <w:shd w:val="clear" w:color="auto" w:fill="auto"/>
            <w:vAlign w:val="center"/>
          </w:tcPr>
          <w:p w14:paraId="5E149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0C2D2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05" w:type="dxa"/>
            <w:shd w:val="clear" w:color="auto" w:fill="auto"/>
            <w:vAlign w:val="center"/>
          </w:tcPr>
          <w:p w14:paraId="2B235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17.55 </w:t>
            </w:r>
          </w:p>
        </w:tc>
        <w:tc>
          <w:tcPr>
            <w:tcW w:w="2325" w:type="dxa"/>
            <w:shd w:val="clear" w:color="auto" w:fill="auto"/>
            <w:vAlign w:val="center"/>
          </w:tcPr>
          <w:p w14:paraId="15CE4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电木板单面 10×15CM (10个）</w:t>
            </w:r>
          </w:p>
        </w:tc>
      </w:tr>
      <w:tr w14:paraId="13FB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74" w:type="dxa"/>
            <w:shd w:val="clear" w:color="auto" w:fill="auto"/>
            <w:vAlign w:val="center"/>
          </w:tcPr>
          <w:p w14:paraId="11F6A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935" w:type="dxa"/>
            <w:shd w:val="clear" w:color="auto" w:fill="auto"/>
            <w:vAlign w:val="center"/>
          </w:tcPr>
          <w:p w14:paraId="5C9A6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万能板</w:t>
            </w:r>
          </w:p>
        </w:tc>
        <w:tc>
          <w:tcPr>
            <w:tcW w:w="1260" w:type="dxa"/>
            <w:shd w:val="clear" w:color="auto" w:fill="auto"/>
            <w:vAlign w:val="center"/>
          </w:tcPr>
          <w:p w14:paraId="4F99F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5044C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6×8cm（单面绿油喷锡）</w:t>
            </w:r>
          </w:p>
        </w:tc>
        <w:tc>
          <w:tcPr>
            <w:tcW w:w="825" w:type="dxa"/>
            <w:shd w:val="clear" w:color="auto" w:fill="auto"/>
            <w:vAlign w:val="center"/>
          </w:tcPr>
          <w:p w14:paraId="073F1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块</w:t>
            </w:r>
          </w:p>
        </w:tc>
        <w:tc>
          <w:tcPr>
            <w:tcW w:w="765" w:type="dxa"/>
            <w:shd w:val="clear" w:color="auto" w:fill="auto"/>
            <w:vAlign w:val="center"/>
          </w:tcPr>
          <w:p w14:paraId="50D16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05" w:type="dxa"/>
            <w:shd w:val="clear" w:color="auto" w:fill="auto"/>
            <w:vAlign w:val="center"/>
          </w:tcPr>
          <w:p w14:paraId="70386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3.06 </w:t>
            </w:r>
          </w:p>
        </w:tc>
        <w:tc>
          <w:tcPr>
            <w:tcW w:w="2325" w:type="dxa"/>
            <w:shd w:val="clear" w:color="auto" w:fill="auto"/>
            <w:vAlign w:val="center"/>
          </w:tcPr>
          <w:p w14:paraId="3460C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单面PCB喷锡绿油板 6×8cm 厚度1.6mm（1张）</w:t>
            </w:r>
          </w:p>
        </w:tc>
      </w:tr>
      <w:tr w14:paraId="5375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4" w:type="dxa"/>
            <w:shd w:val="clear" w:color="auto" w:fill="auto"/>
            <w:vAlign w:val="center"/>
          </w:tcPr>
          <w:p w14:paraId="2B005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1935" w:type="dxa"/>
            <w:shd w:val="clear" w:color="auto" w:fill="auto"/>
            <w:vAlign w:val="center"/>
          </w:tcPr>
          <w:p w14:paraId="47C5C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万能板</w:t>
            </w:r>
          </w:p>
        </w:tc>
        <w:tc>
          <w:tcPr>
            <w:tcW w:w="1260" w:type="dxa"/>
            <w:shd w:val="clear" w:color="auto" w:fill="auto"/>
            <w:vAlign w:val="center"/>
          </w:tcPr>
          <w:p w14:paraId="695FB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67646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绿油单面 7×9CM 环氧板（2张）</w:t>
            </w:r>
          </w:p>
        </w:tc>
        <w:tc>
          <w:tcPr>
            <w:tcW w:w="825" w:type="dxa"/>
            <w:shd w:val="clear" w:color="auto" w:fill="auto"/>
            <w:vAlign w:val="center"/>
          </w:tcPr>
          <w:p w14:paraId="5BB57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765" w:type="dxa"/>
            <w:shd w:val="clear" w:color="auto" w:fill="auto"/>
            <w:vAlign w:val="center"/>
          </w:tcPr>
          <w:p w14:paraId="68049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605" w:type="dxa"/>
            <w:shd w:val="clear" w:color="auto" w:fill="auto"/>
            <w:vAlign w:val="center"/>
          </w:tcPr>
          <w:p w14:paraId="48A92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4.73 </w:t>
            </w:r>
          </w:p>
        </w:tc>
        <w:tc>
          <w:tcPr>
            <w:tcW w:w="2325" w:type="dxa"/>
            <w:shd w:val="clear" w:color="auto" w:fill="auto"/>
            <w:vAlign w:val="center"/>
          </w:tcPr>
          <w:p w14:paraId="19A1C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绿油 单面 7×9CM 环氧板（2张）</w:t>
            </w:r>
          </w:p>
        </w:tc>
      </w:tr>
      <w:tr w14:paraId="11A9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127FB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1935" w:type="dxa"/>
            <w:shd w:val="clear" w:color="auto" w:fill="auto"/>
            <w:vAlign w:val="center"/>
          </w:tcPr>
          <w:p w14:paraId="2225E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电池盒</w:t>
            </w:r>
          </w:p>
        </w:tc>
        <w:tc>
          <w:tcPr>
            <w:tcW w:w="1260" w:type="dxa"/>
            <w:shd w:val="clear" w:color="auto" w:fill="auto"/>
            <w:vAlign w:val="center"/>
          </w:tcPr>
          <w:p w14:paraId="2FB1D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42AA9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5号（3节）</w:t>
            </w:r>
          </w:p>
        </w:tc>
        <w:tc>
          <w:tcPr>
            <w:tcW w:w="825" w:type="dxa"/>
            <w:shd w:val="clear" w:color="auto" w:fill="auto"/>
            <w:vAlign w:val="center"/>
          </w:tcPr>
          <w:p w14:paraId="12C0B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65" w:type="dxa"/>
            <w:shd w:val="clear" w:color="auto" w:fill="auto"/>
            <w:vAlign w:val="center"/>
          </w:tcPr>
          <w:p w14:paraId="6D64E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05" w:type="dxa"/>
            <w:shd w:val="clear" w:color="auto" w:fill="auto"/>
            <w:vAlign w:val="center"/>
          </w:tcPr>
          <w:p w14:paraId="378AB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1.69 </w:t>
            </w:r>
          </w:p>
        </w:tc>
        <w:tc>
          <w:tcPr>
            <w:tcW w:w="2325" w:type="dxa"/>
            <w:shd w:val="clear" w:color="auto" w:fill="auto"/>
            <w:vAlign w:val="center"/>
          </w:tcPr>
          <w:p w14:paraId="2AA31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3节 18650（串联）</w:t>
            </w:r>
          </w:p>
        </w:tc>
      </w:tr>
      <w:tr w14:paraId="0C74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42967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1935" w:type="dxa"/>
            <w:shd w:val="clear" w:color="auto" w:fill="auto"/>
            <w:vAlign w:val="center"/>
          </w:tcPr>
          <w:p w14:paraId="4BD8B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高纯锡箔</w:t>
            </w:r>
          </w:p>
        </w:tc>
        <w:tc>
          <w:tcPr>
            <w:tcW w:w="1260" w:type="dxa"/>
            <w:shd w:val="clear" w:color="auto" w:fill="auto"/>
            <w:vAlign w:val="center"/>
          </w:tcPr>
          <w:p w14:paraId="6A036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2325" w:type="dxa"/>
            <w:shd w:val="clear" w:color="auto" w:fill="auto"/>
            <w:vAlign w:val="center"/>
          </w:tcPr>
          <w:p w14:paraId="240EA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0.1×100×1000mm</w:t>
            </w:r>
          </w:p>
        </w:tc>
        <w:tc>
          <w:tcPr>
            <w:tcW w:w="825" w:type="dxa"/>
            <w:shd w:val="clear" w:color="auto" w:fill="auto"/>
            <w:vAlign w:val="center"/>
          </w:tcPr>
          <w:p w14:paraId="25DB4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卷</w:t>
            </w:r>
          </w:p>
        </w:tc>
        <w:tc>
          <w:tcPr>
            <w:tcW w:w="765" w:type="dxa"/>
            <w:shd w:val="clear" w:color="auto" w:fill="auto"/>
            <w:vAlign w:val="center"/>
          </w:tcPr>
          <w:p w14:paraId="17022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05" w:type="dxa"/>
            <w:shd w:val="clear" w:color="auto" w:fill="auto"/>
            <w:vAlign w:val="center"/>
          </w:tcPr>
          <w:p w14:paraId="764FF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97.00 </w:t>
            </w:r>
          </w:p>
        </w:tc>
        <w:tc>
          <w:tcPr>
            <w:tcW w:w="2325" w:type="dxa"/>
            <w:shd w:val="clear" w:color="auto" w:fill="auto"/>
            <w:vAlign w:val="center"/>
          </w:tcPr>
          <w:p w14:paraId="1751B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高纯锡箔0.1×100mm×1米</w:t>
            </w:r>
          </w:p>
        </w:tc>
      </w:tr>
      <w:tr w14:paraId="2CE2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65DCB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1935" w:type="dxa"/>
            <w:shd w:val="clear" w:color="auto" w:fill="auto"/>
            <w:vAlign w:val="center"/>
          </w:tcPr>
          <w:p w14:paraId="00E1D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焊锡丝</w:t>
            </w:r>
          </w:p>
        </w:tc>
        <w:tc>
          <w:tcPr>
            <w:tcW w:w="1260" w:type="dxa"/>
            <w:shd w:val="clear" w:color="auto" w:fill="auto"/>
            <w:vAlign w:val="center"/>
          </w:tcPr>
          <w:p w14:paraId="3029F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山崎</w:t>
            </w:r>
          </w:p>
        </w:tc>
        <w:tc>
          <w:tcPr>
            <w:tcW w:w="2325" w:type="dxa"/>
            <w:shd w:val="clear" w:color="auto" w:fill="auto"/>
            <w:vAlign w:val="center"/>
          </w:tcPr>
          <w:p w14:paraId="0B643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正品 500g 0.8mm</w:t>
            </w:r>
          </w:p>
        </w:tc>
        <w:tc>
          <w:tcPr>
            <w:tcW w:w="825" w:type="dxa"/>
            <w:shd w:val="clear" w:color="auto" w:fill="auto"/>
            <w:vAlign w:val="center"/>
          </w:tcPr>
          <w:p w14:paraId="53E0B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卷</w:t>
            </w:r>
          </w:p>
        </w:tc>
        <w:tc>
          <w:tcPr>
            <w:tcW w:w="765" w:type="dxa"/>
            <w:shd w:val="clear" w:color="auto" w:fill="auto"/>
            <w:vAlign w:val="center"/>
          </w:tcPr>
          <w:p w14:paraId="4D48C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05" w:type="dxa"/>
            <w:shd w:val="clear" w:color="auto" w:fill="auto"/>
            <w:vAlign w:val="center"/>
          </w:tcPr>
          <w:p w14:paraId="5415D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102.70 </w:t>
            </w:r>
          </w:p>
        </w:tc>
        <w:tc>
          <w:tcPr>
            <w:tcW w:w="2325" w:type="dxa"/>
            <w:shd w:val="clear" w:color="auto" w:fill="auto"/>
            <w:vAlign w:val="center"/>
          </w:tcPr>
          <w:p w14:paraId="2B836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正品 500g 0.8mm</w:t>
            </w:r>
          </w:p>
        </w:tc>
      </w:tr>
      <w:tr w14:paraId="763D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41A3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935" w:type="dxa"/>
            <w:shd w:val="clear" w:color="auto" w:fill="auto"/>
            <w:vAlign w:val="center"/>
          </w:tcPr>
          <w:p w14:paraId="43423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纳米透明胶</w:t>
            </w:r>
          </w:p>
        </w:tc>
        <w:tc>
          <w:tcPr>
            <w:tcW w:w="1260" w:type="dxa"/>
            <w:shd w:val="clear" w:color="auto" w:fill="auto"/>
            <w:vAlign w:val="center"/>
          </w:tcPr>
          <w:p w14:paraId="781CD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w:t>
            </w:r>
          </w:p>
        </w:tc>
        <w:tc>
          <w:tcPr>
            <w:tcW w:w="2325" w:type="dxa"/>
            <w:shd w:val="clear" w:color="auto" w:fill="auto"/>
            <w:vAlign w:val="center"/>
          </w:tcPr>
          <w:p w14:paraId="7DD55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长3m,宽3cm，厚2mm</w:t>
            </w:r>
          </w:p>
        </w:tc>
        <w:tc>
          <w:tcPr>
            <w:tcW w:w="825" w:type="dxa"/>
            <w:shd w:val="clear" w:color="auto" w:fill="auto"/>
            <w:vAlign w:val="center"/>
          </w:tcPr>
          <w:p w14:paraId="45B60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卷</w:t>
            </w:r>
          </w:p>
        </w:tc>
        <w:tc>
          <w:tcPr>
            <w:tcW w:w="765" w:type="dxa"/>
            <w:shd w:val="clear" w:color="auto" w:fill="auto"/>
            <w:vAlign w:val="center"/>
          </w:tcPr>
          <w:p w14:paraId="0E671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05" w:type="dxa"/>
            <w:shd w:val="clear" w:color="auto" w:fill="auto"/>
            <w:vAlign w:val="center"/>
          </w:tcPr>
          <w:p w14:paraId="3C5DA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24.57 </w:t>
            </w:r>
          </w:p>
        </w:tc>
        <w:tc>
          <w:tcPr>
            <w:tcW w:w="2325" w:type="dxa"/>
            <w:shd w:val="clear" w:color="auto" w:fill="auto"/>
            <w:vAlign w:val="center"/>
          </w:tcPr>
          <w:p w14:paraId="6097B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1卷/防尘防粘【长3m，宽3cm，厚2mm】</w:t>
            </w:r>
          </w:p>
        </w:tc>
      </w:tr>
      <w:tr w14:paraId="0C4C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4" w:type="dxa"/>
            <w:shd w:val="clear" w:color="auto" w:fill="auto"/>
            <w:vAlign w:val="center"/>
          </w:tcPr>
          <w:p w14:paraId="5F247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1935" w:type="dxa"/>
            <w:shd w:val="clear" w:color="auto" w:fill="auto"/>
            <w:vAlign w:val="center"/>
          </w:tcPr>
          <w:p w14:paraId="2E0D5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网线</w:t>
            </w:r>
          </w:p>
        </w:tc>
        <w:tc>
          <w:tcPr>
            <w:tcW w:w="1260" w:type="dxa"/>
            <w:shd w:val="clear" w:color="auto" w:fill="auto"/>
            <w:vAlign w:val="center"/>
          </w:tcPr>
          <w:p w14:paraId="5B9E4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普世嘉（APUSHIJIA）</w:t>
            </w:r>
          </w:p>
        </w:tc>
        <w:tc>
          <w:tcPr>
            <w:tcW w:w="2325" w:type="dxa"/>
            <w:shd w:val="clear" w:color="auto" w:fill="auto"/>
            <w:vAlign w:val="center"/>
          </w:tcPr>
          <w:p w14:paraId="46C31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双屏蔽，超六类，100米</w:t>
            </w:r>
          </w:p>
        </w:tc>
        <w:tc>
          <w:tcPr>
            <w:tcW w:w="825" w:type="dxa"/>
            <w:shd w:val="clear" w:color="auto" w:fill="auto"/>
            <w:vAlign w:val="center"/>
          </w:tcPr>
          <w:p w14:paraId="6E81B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765" w:type="dxa"/>
            <w:shd w:val="clear" w:color="auto" w:fill="auto"/>
            <w:vAlign w:val="center"/>
          </w:tcPr>
          <w:p w14:paraId="4CAE3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05" w:type="dxa"/>
            <w:shd w:val="clear" w:color="auto" w:fill="auto"/>
            <w:vAlign w:val="center"/>
          </w:tcPr>
          <w:p w14:paraId="22519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331.24 </w:t>
            </w:r>
          </w:p>
        </w:tc>
        <w:tc>
          <w:tcPr>
            <w:tcW w:w="2325" w:type="dxa"/>
            <w:shd w:val="clear" w:color="auto" w:fill="auto"/>
            <w:vAlign w:val="center"/>
          </w:tcPr>
          <w:p w14:paraId="6ED4E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双屏蔽超六类8芯纯无氧铜千兆网线-蓝色，100米</w:t>
            </w:r>
          </w:p>
        </w:tc>
      </w:tr>
      <w:tr w14:paraId="53BD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1E1A3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1935" w:type="dxa"/>
            <w:shd w:val="clear" w:color="auto" w:fill="auto"/>
            <w:vAlign w:val="center"/>
          </w:tcPr>
          <w:p w14:paraId="0FBC2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光纤转换头</w:t>
            </w:r>
          </w:p>
        </w:tc>
        <w:tc>
          <w:tcPr>
            <w:tcW w:w="1260" w:type="dxa"/>
            <w:shd w:val="clear" w:color="auto" w:fill="auto"/>
            <w:vAlign w:val="center"/>
          </w:tcPr>
          <w:p w14:paraId="1E2AD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赛纤</w:t>
            </w:r>
          </w:p>
        </w:tc>
        <w:tc>
          <w:tcPr>
            <w:tcW w:w="2325" w:type="dxa"/>
            <w:shd w:val="clear" w:color="auto" w:fill="auto"/>
            <w:vAlign w:val="center"/>
          </w:tcPr>
          <w:p w14:paraId="397D6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FC公-LC母</w:t>
            </w:r>
          </w:p>
        </w:tc>
        <w:tc>
          <w:tcPr>
            <w:tcW w:w="825" w:type="dxa"/>
            <w:shd w:val="clear" w:color="auto" w:fill="auto"/>
            <w:vAlign w:val="center"/>
          </w:tcPr>
          <w:p w14:paraId="00AAF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65" w:type="dxa"/>
            <w:shd w:val="clear" w:color="auto" w:fill="auto"/>
            <w:vAlign w:val="center"/>
          </w:tcPr>
          <w:p w14:paraId="18458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05" w:type="dxa"/>
            <w:shd w:val="clear" w:color="auto" w:fill="auto"/>
            <w:vAlign w:val="center"/>
          </w:tcPr>
          <w:p w14:paraId="05E9C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7.10 </w:t>
            </w:r>
          </w:p>
        </w:tc>
        <w:tc>
          <w:tcPr>
            <w:tcW w:w="2325" w:type="dxa"/>
            <w:shd w:val="clear" w:color="auto" w:fill="auto"/>
            <w:vAlign w:val="center"/>
          </w:tcPr>
          <w:p w14:paraId="74E7468E">
            <w:pPr>
              <w:jc w:val="center"/>
              <w:rPr>
                <w:rFonts w:hint="eastAsia" w:asciiTheme="minorEastAsia" w:hAnsiTheme="minorEastAsia" w:eastAsiaTheme="minorEastAsia" w:cstheme="minorEastAsia"/>
                <w:i w:val="0"/>
                <w:iCs w:val="0"/>
                <w:color w:val="auto"/>
                <w:sz w:val="21"/>
                <w:szCs w:val="21"/>
                <w:highlight w:val="none"/>
                <w:u w:val="singl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w:t>
            </w:r>
          </w:p>
        </w:tc>
      </w:tr>
    </w:tbl>
    <w:p w14:paraId="232B3BE4">
      <w:pPr>
        <w:pStyle w:val="7"/>
        <w:numPr>
          <w:ilvl w:val="0"/>
          <w:numId w:val="17"/>
        </w:numPr>
        <w:tabs>
          <w:tab w:val="left" w:pos="540"/>
        </w:tabs>
        <w:adjustRightInd w:val="0"/>
        <w:snapToGrid w:val="0"/>
        <w:spacing w:before="120" w:beforeLines="50" w:line="360" w:lineRule="auto"/>
        <w:jc w:val="left"/>
        <w:rPr>
          <w:rFonts w:hAnsi="宋体"/>
          <w:color w:val="auto"/>
          <w:highlight w:val="none"/>
        </w:rPr>
      </w:pPr>
      <w:r>
        <w:rPr>
          <w:rFonts w:hint="eastAsia" w:hAnsi="宋体"/>
          <w:b/>
          <w:bCs/>
          <w:color w:val="auto"/>
          <w:highlight w:val="none"/>
        </w:rPr>
        <w:t>商务要求</w:t>
      </w:r>
    </w:p>
    <w:p w14:paraId="79D0EF1A">
      <w:pPr>
        <w:pStyle w:val="7"/>
        <w:numPr>
          <w:ilvl w:val="0"/>
          <w:numId w:val="18"/>
        </w:numPr>
        <w:tabs>
          <w:tab w:val="left" w:pos="540"/>
        </w:tabs>
        <w:adjustRightInd w:val="0"/>
        <w:snapToGrid w:val="0"/>
        <w:spacing w:before="120" w:beforeLines="50" w:line="360" w:lineRule="auto"/>
        <w:rPr>
          <w:rFonts w:hAnsi="宋体"/>
          <w:b/>
          <w:bCs/>
          <w:color w:val="auto"/>
          <w:highlight w:val="none"/>
        </w:rPr>
      </w:pPr>
      <w:r>
        <w:rPr>
          <w:rFonts w:hint="eastAsia" w:hAnsi="宋体"/>
          <w:b/>
          <w:bCs/>
          <w:color w:val="auto"/>
          <w:highlight w:val="none"/>
        </w:rPr>
        <w:t>质保期及售后服务要求</w:t>
      </w:r>
    </w:p>
    <w:p w14:paraId="4F585632">
      <w:pPr>
        <w:pStyle w:val="7"/>
        <w:numPr>
          <w:ilvl w:val="0"/>
          <w:numId w:val="19"/>
        </w:numPr>
        <w:tabs>
          <w:tab w:val="left" w:pos="425"/>
          <w:tab w:val="left" w:pos="540"/>
        </w:tabs>
        <w:adjustRightInd w:val="0"/>
        <w:snapToGrid w:val="0"/>
        <w:spacing w:before="120" w:beforeLines="50" w:line="360" w:lineRule="auto"/>
        <w:rPr>
          <w:rFonts w:hAnsi="宋体"/>
          <w:color w:val="auto"/>
          <w:highlight w:val="none"/>
        </w:rPr>
      </w:pPr>
      <w:r>
        <w:rPr>
          <w:rFonts w:hint="eastAsia" w:hAnsi="宋体"/>
          <w:color w:val="auto"/>
          <w:highlight w:val="none"/>
          <w:lang w:eastAsia="zh-CN"/>
        </w:rPr>
        <w:t>物资</w:t>
      </w:r>
      <w:r>
        <w:rPr>
          <w:rFonts w:hint="eastAsia" w:hAnsi="宋体"/>
          <w:color w:val="auto"/>
          <w:highlight w:val="none"/>
        </w:rPr>
        <w:t>应按其特性及相关规定要求进行包装并采用适当的运输方式运抵指定位置。</w:t>
      </w:r>
    </w:p>
    <w:p w14:paraId="353E09C8">
      <w:pPr>
        <w:numPr>
          <w:ilvl w:val="0"/>
          <w:numId w:val="19"/>
        </w:numPr>
        <w:spacing w:before="120" w:beforeLines="50" w:line="360" w:lineRule="auto"/>
        <w:rPr>
          <w:rFonts w:ascii="宋体" w:hAnsi="宋体" w:cs="宋体"/>
          <w:color w:val="auto"/>
          <w:highlight w:val="none"/>
        </w:rPr>
      </w:pPr>
      <w:r>
        <w:rPr>
          <w:rFonts w:hint="eastAsia" w:ascii="宋体" w:hAnsi="宋体" w:cs="宋体"/>
          <w:color w:val="auto"/>
          <w:highlight w:val="none"/>
        </w:rPr>
        <w:t>供应商提供的</w:t>
      </w:r>
      <w:r>
        <w:rPr>
          <w:rFonts w:hint="eastAsia" w:ascii="宋体" w:hAnsi="宋体" w:cs="宋体"/>
          <w:color w:val="auto"/>
          <w:highlight w:val="none"/>
          <w:lang w:eastAsia="zh-CN"/>
        </w:rPr>
        <w:t>物资</w:t>
      </w:r>
      <w:r>
        <w:rPr>
          <w:rFonts w:hint="eastAsia" w:ascii="宋体" w:hAnsi="宋体" w:cs="宋体"/>
          <w:color w:val="auto"/>
          <w:highlight w:val="none"/>
        </w:rPr>
        <w:t>须是全新的，各项技术参数须完全符合采购人提出的采购需求；若不符合要求，采购人有权拒收</w:t>
      </w:r>
      <w:r>
        <w:rPr>
          <w:rFonts w:hint="eastAsia" w:ascii="宋体" w:hAnsi="宋体" w:cs="宋体"/>
          <w:color w:val="auto"/>
          <w:highlight w:val="none"/>
          <w:lang w:eastAsia="zh-CN"/>
        </w:rPr>
        <w:t>物资</w:t>
      </w:r>
      <w:r>
        <w:rPr>
          <w:rFonts w:hint="eastAsia" w:ascii="宋体" w:hAnsi="宋体" w:cs="宋体"/>
          <w:color w:val="auto"/>
          <w:highlight w:val="none"/>
        </w:rPr>
        <w:t>。</w:t>
      </w:r>
    </w:p>
    <w:p w14:paraId="4D6C98ED">
      <w:pPr>
        <w:numPr>
          <w:ilvl w:val="0"/>
          <w:numId w:val="19"/>
        </w:numPr>
        <w:spacing w:before="120" w:beforeLines="50" w:line="360" w:lineRule="auto"/>
        <w:rPr>
          <w:rFonts w:ascii="宋体" w:hAnsi="宋体" w:cs="宋体"/>
          <w:color w:val="auto"/>
          <w:highlight w:val="none"/>
        </w:rPr>
      </w:pPr>
      <w:r>
        <w:rPr>
          <w:rFonts w:hint="eastAsia" w:ascii="宋体" w:hAnsi="宋体" w:cs="宋体"/>
          <w:color w:val="auto"/>
          <w:highlight w:val="none"/>
        </w:rPr>
        <w:t>所有</w:t>
      </w:r>
      <w:r>
        <w:rPr>
          <w:rFonts w:hint="eastAsia" w:ascii="宋体" w:hAnsi="宋体" w:cs="宋体"/>
          <w:color w:val="auto"/>
          <w:highlight w:val="none"/>
          <w:lang w:eastAsia="zh-CN"/>
        </w:rPr>
        <w:t>物资</w:t>
      </w:r>
      <w:r>
        <w:rPr>
          <w:rFonts w:hint="eastAsia" w:ascii="宋体" w:hAnsi="宋体" w:cs="宋体"/>
          <w:color w:val="auto"/>
          <w:highlight w:val="none"/>
        </w:rPr>
        <w:t>在开箱检验时必须完好，无破损。</w:t>
      </w:r>
      <w:r>
        <w:rPr>
          <w:rFonts w:hint="eastAsia" w:ascii="宋体" w:hAnsi="宋体" w:cs="宋体"/>
          <w:color w:val="auto"/>
          <w:highlight w:val="none"/>
          <w:lang w:eastAsia="zh-CN"/>
        </w:rPr>
        <w:t>物资</w:t>
      </w:r>
      <w:r>
        <w:rPr>
          <w:rFonts w:hint="eastAsia" w:ascii="宋体" w:hAnsi="宋体" w:cs="宋体"/>
          <w:color w:val="auto"/>
          <w:highlight w:val="none"/>
        </w:rPr>
        <w:t>外观清洁，标记及字体清晰、明确。</w:t>
      </w:r>
    </w:p>
    <w:p w14:paraId="4F610876">
      <w:pPr>
        <w:pStyle w:val="7"/>
        <w:numPr>
          <w:ilvl w:val="0"/>
          <w:numId w:val="18"/>
        </w:numPr>
        <w:tabs>
          <w:tab w:val="left" w:pos="540"/>
        </w:tabs>
        <w:adjustRightInd w:val="0"/>
        <w:snapToGrid w:val="0"/>
        <w:spacing w:before="120" w:beforeLines="50" w:line="360" w:lineRule="auto"/>
        <w:rPr>
          <w:rFonts w:hAnsi="宋体"/>
          <w:b/>
          <w:bCs/>
          <w:color w:val="auto"/>
          <w:highlight w:val="none"/>
        </w:rPr>
      </w:pPr>
      <w:r>
        <w:rPr>
          <w:rFonts w:hint="eastAsia" w:hAnsi="宋体"/>
          <w:b/>
          <w:bCs/>
          <w:color w:val="auto"/>
          <w:highlight w:val="none"/>
        </w:rPr>
        <w:t>包装、保险及发运、保管要求</w:t>
      </w:r>
    </w:p>
    <w:p w14:paraId="4FE54A37">
      <w:pPr>
        <w:numPr>
          <w:ilvl w:val="0"/>
          <w:numId w:val="20"/>
        </w:numPr>
        <w:adjustRightInd w:val="0"/>
        <w:snapToGrid w:val="0"/>
        <w:spacing w:before="120" w:beforeLines="50"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包装均应有良好的防湿、防锈、防潮、防雨、防腐及防碰撞的措施。凡由于包装不良造成的损失和由此产生的费用均由供应商承担。</w:t>
      </w:r>
    </w:p>
    <w:p w14:paraId="33034D15">
      <w:pPr>
        <w:numPr>
          <w:ilvl w:val="0"/>
          <w:numId w:val="20"/>
        </w:numPr>
        <w:adjustRightInd w:val="0"/>
        <w:snapToGrid w:val="0"/>
        <w:spacing w:before="120" w:beforeLines="50" w:line="360" w:lineRule="auto"/>
        <w:ind w:left="425" w:leftChars="0" w:hanging="425" w:firstLineChars="0"/>
        <w:rPr>
          <w:rFonts w:ascii="宋体" w:hAnsi="宋体" w:cs="宋体"/>
          <w:color w:val="auto"/>
          <w:highlight w:val="none"/>
          <w:u w:val="double"/>
        </w:rPr>
      </w:pPr>
      <w:r>
        <w:rPr>
          <w:rFonts w:hint="eastAsia" w:ascii="宋体" w:hAnsi="宋体" w:cs="宋体"/>
          <w:color w:val="auto"/>
          <w:highlight w:val="none"/>
          <w:u w:val="double"/>
        </w:rPr>
        <w:t>成交供应商按照采购人要求地址</w:t>
      </w:r>
      <w:r>
        <w:rPr>
          <w:rFonts w:hint="eastAsia" w:ascii="宋体" w:hAnsi="宋体" w:cs="宋体"/>
          <w:b/>
          <w:bCs/>
          <w:color w:val="auto"/>
          <w:highlight w:val="none"/>
          <w:u w:val="double"/>
        </w:rPr>
        <w:t>（汕头</w:t>
      </w:r>
      <w:r>
        <w:rPr>
          <w:rFonts w:hint="eastAsia" w:ascii="宋体" w:hAnsi="宋体" w:cs="宋体"/>
          <w:b/>
          <w:bCs/>
          <w:color w:val="auto"/>
          <w:highlight w:val="none"/>
          <w:u w:val="double"/>
          <w:lang w:eastAsia="zh-CN"/>
        </w:rPr>
        <w:t>市濠江区达濠街道</w:t>
      </w:r>
      <w:r>
        <w:rPr>
          <w:rFonts w:hint="eastAsia" w:ascii="宋体" w:hAnsi="宋体" w:cs="宋体"/>
          <w:b/>
          <w:bCs/>
          <w:color w:val="auto"/>
          <w:highlight w:val="none"/>
          <w:u w:val="double"/>
        </w:rPr>
        <w:t>广东省粤东技师学院</w:t>
      </w:r>
      <w:r>
        <w:rPr>
          <w:rFonts w:hint="eastAsia" w:ascii="宋体" w:hAnsi="宋体" w:cs="宋体"/>
          <w:b/>
          <w:bCs/>
          <w:color w:val="auto"/>
          <w:highlight w:val="none"/>
          <w:u w:val="double"/>
          <w:lang w:eastAsia="zh-CN"/>
        </w:rPr>
        <w:t>北山湾</w:t>
      </w:r>
      <w:r>
        <w:rPr>
          <w:rFonts w:hint="eastAsia" w:ascii="宋体" w:hAnsi="宋体" w:cs="宋体"/>
          <w:b/>
          <w:bCs/>
          <w:color w:val="auto"/>
          <w:highlight w:val="none"/>
          <w:u w:val="double"/>
        </w:rPr>
        <w:t>校区）</w:t>
      </w:r>
      <w:r>
        <w:rPr>
          <w:rFonts w:hint="eastAsia" w:ascii="宋体" w:hAnsi="宋体" w:cs="宋体"/>
          <w:color w:val="auto"/>
          <w:highlight w:val="none"/>
          <w:u w:val="double"/>
        </w:rPr>
        <w:t>配送</w:t>
      </w:r>
      <w:r>
        <w:rPr>
          <w:rFonts w:hint="eastAsia" w:ascii="宋体" w:hAnsi="宋体" w:cs="宋体"/>
          <w:color w:val="auto"/>
          <w:highlight w:val="none"/>
          <w:u w:val="double"/>
          <w:lang w:eastAsia="zh-CN"/>
        </w:rPr>
        <w:t>物资</w:t>
      </w:r>
      <w:r>
        <w:rPr>
          <w:rFonts w:hint="eastAsia" w:ascii="宋体" w:hAnsi="宋体" w:cs="宋体"/>
          <w:color w:val="auto"/>
          <w:highlight w:val="none"/>
          <w:u w:val="double"/>
        </w:rPr>
        <w:t>，负责将设备</w:t>
      </w:r>
      <w:r>
        <w:rPr>
          <w:rFonts w:hint="eastAsia" w:ascii="宋体" w:hAnsi="宋体" w:cs="宋体"/>
          <w:color w:val="auto"/>
          <w:highlight w:val="none"/>
          <w:u w:val="double"/>
          <w:lang w:eastAsia="zh-CN"/>
        </w:rPr>
        <w:t>物资</w:t>
      </w:r>
      <w:r>
        <w:rPr>
          <w:rFonts w:hint="eastAsia" w:ascii="宋体" w:hAnsi="宋体" w:cs="宋体"/>
          <w:color w:val="auto"/>
          <w:highlight w:val="none"/>
          <w:u w:val="double"/>
        </w:rPr>
        <w:t>送到现场过程中的全部运输，包括装卸车、</w:t>
      </w:r>
      <w:r>
        <w:rPr>
          <w:rFonts w:hint="eastAsia" w:ascii="宋体" w:hAnsi="宋体" w:cs="宋体"/>
          <w:color w:val="auto"/>
          <w:highlight w:val="none"/>
          <w:u w:val="double"/>
          <w:lang w:eastAsia="zh-CN"/>
        </w:rPr>
        <w:t>物资</w:t>
      </w:r>
      <w:r>
        <w:rPr>
          <w:rFonts w:hint="eastAsia" w:ascii="宋体" w:hAnsi="宋体" w:cs="宋体"/>
          <w:color w:val="auto"/>
          <w:highlight w:val="none"/>
          <w:u w:val="double"/>
        </w:rPr>
        <w:t>现场的搬运</w:t>
      </w:r>
      <w:r>
        <w:rPr>
          <w:rFonts w:hint="eastAsia" w:ascii="宋体" w:hAnsi="宋体" w:cs="宋体"/>
          <w:color w:val="auto"/>
          <w:highlight w:val="none"/>
          <w:u w:val="double"/>
          <w:lang w:eastAsia="zh-CN"/>
        </w:rPr>
        <w:t>、</w:t>
      </w:r>
      <w:r>
        <w:rPr>
          <w:rFonts w:hint="eastAsia" w:ascii="宋体" w:hAnsi="宋体" w:cs="宋体"/>
          <w:color w:val="auto"/>
          <w:highlight w:val="none"/>
          <w:u w:val="double"/>
          <w:lang w:val="en-US" w:eastAsia="zh-CN"/>
        </w:rPr>
        <w:t>安装等</w:t>
      </w:r>
      <w:r>
        <w:rPr>
          <w:rFonts w:hint="eastAsia" w:ascii="宋体" w:hAnsi="宋体" w:cs="宋体"/>
          <w:color w:val="auto"/>
          <w:highlight w:val="none"/>
          <w:u w:val="double"/>
        </w:rPr>
        <w:t>。</w:t>
      </w:r>
    </w:p>
    <w:p w14:paraId="70D745AE">
      <w:pPr>
        <w:numPr>
          <w:ilvl w:val="0"/>
          <w:numId w:val="20"/>
        </w:numPr>
        <w:adjustRightInd w:val="0"/>
        <w:snapToGrid w:val="0"/>
        <w:spacing w:before="120" w:beforeLines="50"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必须提供装箱清单，按装箱清单验收</w:t>
      </w:r>
      <w:r>
        <w:rPr>
          <w:rFonts w:hint="eastAsia" w:ascii="宋体" w:hAnsi="宋体" w:cs="宋体"/>
          <w:color w:val="auto"/>
          <w:highlight w:val="none"/>
          <w:lang w:eastAsia="zh-CN"/>
        </w:rPr>
        <w:t>物资</w:t>
      </w:r>
      <w:r>
        <w:rPr>
          <w:rFonts w:hint="eastAsia" w:ascii="宋体" w:hAnsi="宋体" w:cs="宋体"/>
          <w:color w:val="auto"/>
          <w:highlight w:val="none"/>
        </w:rPr>
        <w:t>。</w:t>
      </w:r>
    </w:p>
    <w:p w14:paraId="09F780AA">
      <w:pPr>
        <w:numPr>
          <w:ilvl w:val="0"/>
          <w:numId w:val="20"/>
        </w:numPr>
        <w:adjustRightInd w:val="0"/>
        <w:snapToGrid w:val="0"/>
        <w:spacing w:before="120" w:beforeLines="50" w:line="360" w:lineRule="auto"/>
        <w:ind w:left="425" w:leftChars="0" w:hanging="425" w:firstLineChars="0"/>
        <w:rPr>
          <w:rFonts w:hint="eastAsia" w:ascii="宋体" w:hAnsi="宋体" w:cs="宋体"/>
          <w:b/>
          <w:bCs/>
          <w:color w:val="auto"/>
          <w:highlight w:val="none"/>
        </w:rPr>
      </w:pPr>
      <w:r>
        <w:rPr>
          <w:rFonts w:hint="eastAsia" w:ascii="宋体" w:hAnsi="宋体" w:cs="宋体"/>
          <w:color w:val="auto"/>
          <w:highlight w:val="none"/>
          <w:lang w:eastAsia="zh-CN"/>
        </w:rPr>
        <w:t>物资</w:t>
      </w:r>
      <w:r>
        <w:rPr>
          <w:rFonts w:hint="eastAsia" w:ascii="宋体" w:hAnsi="宋体" w:cs="宋体"/>
          <w:color w:val="auto"/>
          <w:highlight w:val="none"/>
        </w:rPr>
        <w:t>在现场的保管由成交供应商负责，直至项目安装（如有）、验收完毕</w:t>
      </w:r>
      <w:r>
        <w:rPr>
          <w:rFonts w:hint="eastAsia" w:ascii="宋体" w:hAnsi="宋体" w:cs="宋体"/>
          <w:color w:val="auto"/>
          <w:highlight w:val="none"/>
          <w:lang w:eastAsia="zh-CN"/>
        </w:rPr>
        <w:t>。</w:t>
      </w:r>
    </w:p>
    <w:p w14:paraId="67064B45">
      <w:pPr>
        <w:numPr>
          <w:ilvl w:val="0"/>
          <w:numId w:val="20"/>
        </w:numPr>
        <w:adjustRightInd w:val="0"/>
        <w:snapToGrid w:val="0"/>
        <w:spacing w:before="120" w:beforeLines="50" w:line="360" w:lineRule="auto"/>
        <w:ind w:left="425" w:leftChars="0" w:hanging="425" w:firstLineChars="0"/>
        <w:rPr>
          <w:rFonts w:ascii="宋体" w:hAnsi="宋体" w:cs="宋体"/>
          <w:color w:val="auto"/>
          <w:highlight w:val="none"/>
        </w:rPr>
      </w:pPr>
      <w:r>
        <w:rPr>
          <w:rFonts w:hint="eastAsia" w:ascii="宋体" w:hAnsi="宋体" w:cs="宋体"/>
          <w:color w:val="auto"/>
          <w:highlight w:val="none"/>
          <w:lang w:eastAsia="zh-CN"/>
        </w:rPr>
        <w:t>物资</w:t>
      </w:r>
      <w:r>
        <w:rPr>
          <w:rFonts w:hint="eastAsia" w:ascii="宋体" w:hAnsi="宋体" w:cs="宋体"/>
          <w:color w:val="auto"/>
          <w:highlight w:val="none"/>
        </w:rPr>
        <w:t>至采购人指定的使用现场的包装、保险及发运</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安装</w:t>
      </w:r>
      <w:r>
        <w:rPr>
          <w:rFonts w:hint="eastAsia" w:ascii="宋体" w:hAnsi="宋体" w:cs="宋体"/>
          <w:color w:val="auto"/>
          <w:highlight w:val="none"/>
        </w:rPr>
        <w:t>等环节和费用均由成交供应商负责。</w:t>
      </w:r>
    </w:p>
    <w:p w14:paraId="34A0305F">
      <w:pPr>
        <w:numPr>
          <w:ilvl w:val="0"/>
          <w:numId w:val="20"/>
        </w:numPr>
        <w:adjustRightInd w:val="0"/>
        <w:snapToGrid w:val="0"/>
        <w:spacing w:before="120" w:beforeLines="50" w:line="360" w:lineRule="auto"/>
        <w:ind w:left="425" w:leftChars="0" w:hanging="425" w:firstLineChars="0"/>
        <w:rPr>
          <w:rFonts w:ascii="宋体" w:hAnsi="宋体" w:cs="宋体"/>
          <w:color w:val="auto"/>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highlight w:val="none"/>
        </w:rPr>
        <w:t>本项目报价包含全部</w:t>
      </w:r>
      <w:r>
        <w:rPr>
          <w:rFonts w:hint="eastAsia" w:ascii="宋体" w:hAnsi="宋体" w:cs="宋体"/>
          <w:color w:val="auto"/>
          <w:highlight w:val="none"/>
          <w:lang w:eastAsia="zh-CN"/>
        </w:rPr>
        <w:t>物资</w:t>
      </w:r>
      <w:r>
        <w:rPr>
          <w:rFonts w:hint="eastAsia" w:ascii="宋体" w:hAnsi="宋体" w:cs="宋体"/>
          <w:color w:val="auto"/>
          <w:highlight w:val="none"/>
        </w:rPr>
        <w:t>价格、服务价格、应向中华人民共和国政府缴纳的增值税和其它税等全部税费、运输、卸货、</w:t>
      </w:r>
      <w:r>
        <w:rPr>
          <w:rFonts w:hint="eastAsia" w:ascii="宋体" w:hAnsi="宋体" w:cs="宋体"/>
          <w:color w:val="auto"/>
          <w:highlight w:val="none"/>
          <w:lang w:val="en-US" w:eastAsia="zh-CN"/>
        </w:rPr>
        <w:t>安装、</w:t>
      </w:r>
      <w:r>
        <w:rPr>
          <w:rFonts w:hint="eastAsia" w:ascii="宋体" w:hAnsi="宋体" w:cs="宋体"/>
          <w:color w:val="auto"/>
          <w:highlight w:val="none"/>
        </w:rPr>
        <w:t>保险、伴随服务、备</w:t>
      </w:r>
    </w:p>
    <w:p w14:paraId="0A5B7755">
      <w:pPr>
        <w:numPr>
          <w:ilvl w:val="0"/>
          <w:numId w:val="20"/>
        </w:numPr>
        <w:adjustRightInd w:val="0"/>
        <w:snapToGrid w:val="0"/>
        <w:spacing w:before="120" w:beforeLines="50"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品备件以及履行合同所需的费用、所有风险、责任等其他一切隐含及不可预见的费用。</w:t>
      </w:r>
    </w:p>
    <w:p w14:paraId="1DE49252">
      <w:pPr>
        <w:numPr>
          <w:ilvl w:val="0"/>
          <w:numId w:val="20"/>
        </w:numPr>
        <w:adjustRightInd w:val="0"/>
        <w:snapToGrid w:val="0"/>
        <w:spacing w:before="120" w:beforeLines="50"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成交供应商需要向采购人提供增值税发票。</w:t>
      </w:r>
    </w:p>
    <w:p w14:paraId="27FAC39E">
      <w:pPr>
        <w:pStyle w:val="7"/>
        <w:numPr>
          <w:ilvl w:val="0"/>
          <w:numId w:val="18"/>
        </w:numPr>
        <w:tabs>
          <w:tab w:val="left" w:pos="540"/>
        </w:tabs>
        <w:adjustRightInd w:val="0"/>
        <w:snapToGrid w:val="0"/>
        <w:spacing w:before="120" w:beforeLines="50" w:line="360" w:lineRule="auto"/>
        <w:rPr>
          <w:rFonts w:hAnsi="宋体"/>
          <w:b/>
          <w:bCs/>
          <w:color w:val="auto"/>
          <w:highlight w:val="none"/>
        </w:rPr>
      </w:pPr>
      <w:r>
        <w:rPr>
          <w:rFonts w:hint="eastAsia" w:hAnsi="宋体"/>
          <w:b/>
          <w:bCs/>
          <w:color w:val="auto"/>
          <w:highlight w:val="none"/>
        </w:rPr>
        <w:t>付款方式</w:t>
      </w:r>
    </w:p>
    <w:p w14:paraId="1139A78F">
      <w:pPr>
        <w:spacing w:before="120" w:beforeLines="50"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由采购人按下列程序付款： </w:t>
      </w:r>
    </w:p>
    <w:p w14:paraId="09A974B7">
      <w:pPr>
        <w:numPr>
          <w:ilvl w:val="0"/>
          <w:numId w:val="21"/>
        </w:numPr>
        <w:autoSpaceDE w:val="0"/>
        <w:autoSpaceDN w:val="0"/>
        <w:adjustRightInd w:val="0"/>
        <w:snapToGrid w:val="0"/>
        <w:spacing w:before="120" w:beforeLines="50" w:line="360" w:lineRule="auto"/>
        <w:jc w:val="left"/>
        <w:rPr>
          <w:rFonts w:ascii="宋体" w:hAnsi="宋体" w:cs="宋体"/>
          <w:color w:val="auto"/>
          <w:kern w:val="21"/>
          <w:highlight w:val="none"/>
        </w:rPr>
      </w:pPr>
      <w:r>
        <w:rPr>
          <w:rFonts w:hint="eastAsia" w:ascii="宋体" w:hAnsi="宋体" w:cs="宋体"/>
          <w:color w:val="auto"/>
          <w:kern w:val="21"/>
          <w:highlight w:val="none"/>
          <w:lang w:eastAsia="zh-CN"/>
        </w:rPr>
        <w:t>物资</w:t>
      </w:r>
      <w:r>
        <w:rPr>
          <w:rFonts w:hint="eastAsia" w:ascii="宋体" w:hAnsi="宋体" w:cs="宋体"/>
          <w:color w:val="auto"/>
          <w:kern w:val="21"/>
          <w:highlight w:val="none"/>
        </w:rPr>
        <w:t>送至指定地点完成并验收合格后10个工作日内，支付合同总价的100%。</w:t>
      </w:r>
    </w:p>
    <w:p w14:paraId="760E08D1">
      <w:pPr>
        <w:numPr>
          <w:ilvl w:val="0"/>
          <w:numId w:val="21"/>
        </w:numPr>
        <w:autoSpaceDE w:val="0"/>
        <w:autoSpaceDN w:val="0"/>
        <w:adjustRightInd w:val="0"/>
        <w:snapToGrid w:val="0"/>
        <w:spacing w:before="120" w:beforeLines="50" w:line="360" w:lineRule="auto"/>
        <w:jc w:val="left"/>
        <w:rPr>
          <w:rFonts w:ascii="宋体" w:hAnsi="宋体" w:cs="宋体"/>
          <w:color w:val="auto"/>
          <w:kern w:val="21"/>
          <w:highlight w:val="none"/>
        </w:rPr>
      </w:pPr>
      <w:r>
        <w:rPr>
          <w:rFonts w:hint="eastAsia" w:ascii="宋体" w:hAnsi="宋体" w:cs="宋体"/>
          <w:color w:val="auto"/>
          <w:kern w:val="21"/>
          <w:highlight w:val="none"/>
        </w:rPr>
        <w:t>成交供应商凭以下有效文件与采购人结算：成交供应商开具的正式发票。</w:t>
      </w:r>
    </w:p>
    <w:p w14:paraId="0CC8B494">
      <w:pPr>
        <w:adjustRightInd w:val="0"/>
        <w:snapToGrid w:val="0"/>
        <w:spacing w:before="120" w:beforeLines="50" w:line="360" w:lineRule="auto"/>
        <w:rPr>
          <w:rFonts w:ascii="宋体" w:hAnsi="宋体" w:cs="宋体"/>
          <w:color w:val="auto"/>
          <w:highlight w:val="none"/>
        </w:rPr>
      </w:pPr>
    </w:p>
    <w:p w14:paraId="363837EE">
      <w:pPr>
        <w:widowControl/>
        <w:spacing w:line="360" w:lineRule="auto"/>
        <w:jc w:val="left"/>
        <w:rPr>
          <w:rFonts w:ascii="宋体" w:hAnsi="宋体" w:cs="宋体"/>
          <w:b/>
          <w:bCs/>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highlight w:val="none"/>
        </w:rPr>
        <w:br w:type="page"/>
      </w:r>
    </w:p>
    <w:p w14:paraId="15B9FC57">
      <w:pPr>
        <w:snapToGrid w:val="0"/>
        <w:spacing w:line="360" w:lineRule="auto"/>
        <w:jc w:val="center"/>
        <w:outlineLvl w:val="0"/>
        <w:rPr>
          <w:rFonts w:cs="Times New Roman"/>
          <w:b/>
          <w:bCs/>
          <w:color w:val="auto"/>
          <w:sz w:val="32"/>
          <w:szCs w:val="32"/>
          <w:highlight w:val="none"/>
        </w:rPr>
      </w:pPr>
      <w:r>
        <w:rPr>
          <w:rFonts w:hint="eastAsia" w:cs="Times New Roman"/>
          <w:b/>
          <w:bCs/>
          <w:color w:val="auto"/>
          <w:sz w:val="32"/>
          <w:szCs w:val="32"/>
          <w:highlight w:val="none"/>
        </w:rPr>
        <w:t xml:space="preserve">第三章 </w:t>
      </w:r>
      <w:r>
        <w:rPr>
          <w:rFonts w:hint="eastAsia" w:cs="Times New Roman"/>
          <w:b/>
          <w:bCs/>
          <w:color w:val="auto"/>
          <w:sz w:val="32"/>
          <w:szCs w:val="32"/>
          <w:highlight w:val="none"/>
          <w:lang w:val="en-US" w:eastAsia="zh-CN"/>
        </w:rPr>
        <w:t>零散采购</w:t>
      </w:r>
      <w:r>
        <w:rPr>
          <w:rFonts w:hint="eastAsia" w:cs="Times New Roman"/>
          <w:b/>
          <w:bCs/>
          <w:color w:val="auto"/>
          <w:sz w:val="32"/>
          <w:szCs w:val="32"/>
          <w:highlight w:val="none"/>
        </w:rPr>
        <w:t>附件</w:t>
      </w:r>
    </w:p>
    <w:p w14:paraId="37523F08">
      <w:pPr>
        <w:keepNext/>
        <w:keepLines/>
        <w:tabs>
          <w:tab w:val="center" w:pos="7038"/>
          <w:tab w:val="left" w:pos="8241"/>
        </w:tabs>
        <w:spacing w:line="416" w:lineRule="auto"/>
        <w:jc w:val="left"/>
        <w:outlineLvl w:val="1"/>
        <w:rPr>
          <w:color w:val="auto"/>
          <w:highlight w:val="none"/>
        </w:rPr>
      </w:pPr>
      <w:r>
        <w:rPr>
          <w:rFonts w:hint="eastAsia" w:ascii="宋体" w:hAnsi="宋体" w:cs="Times New Roman"/>
          <w:b/>
          <w:bCs/>
          <w:color w:val="auto"/>
          <w:kern w:val="0"/>
          <w:sz w:val="32"/>
          <w:szCs w:val="32"/>
          <w:highlight w:val="none"/>
          <w:lang w:val="zh-CN"/>
        </w:rPr>
        <w:tab/>
      </w:r>
      <w:r>
        <w:rPr>
          <w:rFonts w:hint="eastAsia" w:ascii="宋体" w:hAnsi="宋体" w:cs="Times New Roman"/>
          <w:b/>
          <w:bCs/>
          <w:color w:val="auto"/>
          <w:kern w:val="0"/>
          <w:sz w:val="32"/>
          <w:szCs w:val="32"/>
          <w:highlight w:val="none"/>
          <w:lang w:val="zh-CN"/>
        </w:rPr>
        <w:t>报价表</w:t>
      </w:r>
    </w:p>
    <w:tbl>
      <w:tblPr>
        <w:tblStyle w:val="14"/>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1571"/>
        <w:gridCol w:w="990"/>
        <w:gridCol w:w="1620"/>
        <w:gridCol w:w="780"/>
        <w:gridCol w:w="825"/>
        <w:gridCol w:w="1635"/>
        <w:gridCol w:w="1393"/>
        <w:gridCol w:w="1393"/>
        <w:gridCol w:w="1731"/>
        <w:gridCol w:w="1055"/>
      </w:tblGrid>
      <w:tr w14:paraId="4E5C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74" w:type="dxa"/>
            <w:shd w:val="clear" w:color="auto" w:fill="auto"/>
            <w:vAlign w:val="center"/>
          </w:tcPr>
          <w:p w14:paraId="354B8A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571" w:type="dxa"/>
            <w:shd w:val="clear" w:color="auto" w:fill="auto"/>
            <w:vAlign w:val="center"/>
          </w:tcPr>
          <w:p w14:paraId="604A2A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物资名称</w:t>
            </w:r>
          </w:p>
        </w:tc>
        <w:tc>
          <w:tcPr>
            <w:tcW w:w="990" w:type="dxa"/>
            <w:shd w:val="clear" w:color="auto" w:fill="auto"/>
            <w:vAlign w:val="center"/>
          </w:tcPr>
          <w:p w14:paraId="6C61EB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品牌</w:t>
            </w:r>
          </w:p>
        </w:tc>
        <w:tc>
          <w:tcPr>
            <w:tcW w:w="1620" w:type="dxa"/>
            <w:shd w:val="clear" w:color="auto" w:fill="auto"/>
            <w:vAlign w:val="center"/>
          </w:tcPr>
          <w:p w14:paraId="375347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型号规格</w:t>
            </w:r>
          </w:p>
        </w:tc>
        <w:tc>
          <w:tcPr>
            <w:tcW w:w="780" w:type="dxa"/>
            <w:shd w:val="clear" w:color="auto" w:fill="auto"/>
            <w:vAlign w:val="center"/>
          </w:tcPr>
          <w:p w14:paraId="194773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c>
          <w:tcPr>
            <w:tcW w:w="825" w:type="dxa"/>
            <w:shd w:val="clear" w:color="auto" w:fill="auto"/>
            <w:vAlign w:val="center"/>
          </w:tcPr>
          <w:p w14:paraId="38F1E3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1635" w:type="dxa"/>
            <w:shd w:val="clear" w:color="auto" w:fill="auto"/>
            <w:vAlign w:val="center"/>
          </w:tcPr>
          <w:p w14:paraId="04042C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单价最高限价</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（人民币 元）</w:t>
            </w:r>
          </w:p>
        </w:tc>
        <w:tc>
          <w:tcPr>
            <w:tcW w:w="1393" w:type="dxa"/>
            <w:shd w:val="clear" w:color="auto" w:fill="auto"/>
            <w:vAlign w:val="center"/>
          </w:tcPr>
          <w:p w14:paraId="2D3B27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c>
          <w:tcPr>
            <w:tcW w:w="1393" w:type="dxa"/>
            <w:shd w:val="clear" w:color="auto" w:fill="auto"/>
            <w:vAlign w:val="center"/>
          </w:tcPr>
          <w:p w14:paraId="7A1B846B">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单价报价</w:t>
            </w:r>
          </w:p>
          <w:p w14:paraId="743B5F07">
            <w:pPr>
              <w:jc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b/>
                <w:color w:val="auto"/>
                <w:szCs w:val="21"/>
                <w:highlight w:val="none"/>
              </w:rPr>
              <w:t>（人民币 元）</w:t>
            </w:r>
          </w:p>
        </w:tc>
        <w:tc>
          <w:tcPr>
            <w:tcW w:w="1731" w:type="dxa"/>
            <w:shd w:val="clear" w:color="auto" w:fill="auto"/>
            <w:vAlign w:val="center"/>
          </w:tcPr>
          <w:p w14:paraId="09645F90">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小计</w:t>
            </w:r>
          </w:p>
          <w:p w14:paraId="20ABBAF5">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（单价*数量）</w:t>
            </w:r>
          </w:p>
          <w:p w14:paraId="3C88B6E6">
            <w:pPr>
              <w:jc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b/>
                <w:color w:val="auto"/>
                <w:szCs w:val="21"/>
                <w:highlight w:val="none"/>
              </w:rPr>
              <w:t>（人民币 元）</w:t>
            </w:r>
          </w:p>
        </w:tc>
        <w:tc>
          <w:tcPr>
            <w:tcW w:w="1055" w:type="dxa"/>
            <w:shd w:val="clear" w:color="auto" w:fill="auto"/>
            <w:vAlign w:val="center"/>
          </w:tcPr>
          <w:p w14:paraId="0DBE6FFF">
            <w:pPr>
              <w:jc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b/>
                <w:color w:val="auto"/>
                <w:szCs w:val="21"/>
                <w:highlight w:val="none"/>
              </w:rPr>
              <w:t>备注</w:t>
            </w:r>
          </w:p>
        </w:tc>
      </w:tr>
      <w:tr w14:paraId="2595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74" w:type="dxa"/>
            <w:shd w:val="clear" w:color="auto" w:fill="auto"/>
            <w:vAlign w:val="center"/>
          </w:tcPr>
          <w:p w14:paraId="0B584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571" w:type="dxa"/>
            <w:shd w:val="clear" w:color="auto" w:fill="auto"/>
            <w:vAlign w:val="center"/>
          </w:tcPr>
          <w:p w14:paraId="4337D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51单片机火灾报警器</w:t>
            </w:r>
          </w:p>
        </w:tc>
        <w:tc>
          <w:tcPr>
            <w:tcW w:w="990" w:type="dxa"/>
            <w:shd w:val="clear" w:color="auto" w:fill="auto"/>
            <w:vAlign w:val="center"/>
          </w:tcPr>
          <w:p w14:paraId="02576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辉煌电子</w:t>
            </w:r>
          </w:p>
        </w:tc>
        <w:tc>
          <w:tcPr>
            <w:tcW w:w="1620" w:type="dxa"/>
            <w:shd w:val="clear" w:color="auto" w:fill="auto"/>
            <w:vAlign w:val="center"/>
          </w:tcPr>
          <w:p w14:paraId="7E557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烟雾+温度（火灾报警默认款）</w:t>
            </w:r>
          </w:p>
        </w:tc>
        <w:tc>
          <w:tcPr>
            <w:tcW w:w="780" w:type="dxa"/>
            <w:shd w:val="clear" w:color="auto" w:fill="auto"/>
            <w:vAlign w:val="center"/>
          </w:tcPr>
          <w:p w14:paraId="41668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25" w:type="dxa"/>
            <w:shd w:val="clear" w:color="auto" w:fill="auto"/>
            <w:vAlign w:val="center"/>
          </w:tcPr>
          <w:p w14:paraId="13424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35" w:type="dxa"/>
            <w:shd w:val="clear" w:color="auto" w:fill="auto"/>
            <w:vAlign w:val="center"/>
          </w:tcPr>
          <w:p w14:paraId="3A6C1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50.44 </w:t>
            </w:r>
          </w:p>
        </w:tc>
        <w:tc>
          <w:tcPr>
            <w:tcW w:w="1393" w:type="dxa"/>
            <w:shd w:val="clear" w:color="auto" w:fill="auto"/>
            <w:vAlign w:val="center"/>
          </w:tcPr>
          <w:p w14:paraId="1D6EA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烟雾+温度（火灾报警默认款），覆铜板散件，数码管显示</w:t>
            </w:r>
          </w:p>
        </w:tc>
        <w:tc>
          <w:tcPr>
            <w:tcW w:w="1393" w:type="dxa"/>
            <w:shd w:val="clear" w:color="auto" w:fill="auto"/>
            <w:vAlign w:val="center"/>
          </w:tcPr>
          <w:p w14:paraId="09941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3466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5F6D2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9DF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2A4C9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571" w:type="dxa"/>
            <w:shd w:val="clear" w:color="auto" w:fill="auto"/>
            <w:vAlign w:val="center"/>
          </w:tcPr>
          <w:p w14:paraId="3E755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990" w:type="dxa"/>
            <w:shd w:val="clear" w:color="auto" w:fill="auto"/>
            <w:vAlign w:val="center"/>
          </w:tcPr>
          <w:p w14:paraId="6E0BE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8084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S9012直插封装（50只）</w:t>
            </w:r>
          </w:p>
        </w:tc>
        <w:tc>
          <w:tcPr>
            <w:tcW w:w="780" w:type="dxa"/>
            <w:shd w:val="clear" w:color="auto" w:fill="auto"/>
            <w:vAlign w:val="center"/>
          </w:tcPr>
          <w:p w14:paraId="72169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3D7F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35" w:type="dxa"/>
            <w:shd w:val="clear" w:color="auto" w:fill="auto"/>
            <w:vAlign w:val="center"/>
          </w:tcPr>
          <w:p w14:paraId="11518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c>
          <w:tcPr>
            <w:tcW w:w="1393" w:type="dxa"/>
            <w:shd w:val="clear" w:color="auto" w:fill="auto"/>
            <w:vAlign w:val="center"/>
          </w:tcPr>
          <w:p w14:paraId="663BB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S9012直插PNP封装（50只/份）</w:t>
            </w:r>
          </w:p>
        </w:tc>
        <w:tc>
          <w:tcPr>
            <w:tcW w:w="1393" w:type="dxa"/>
            <w:shd w:val="clear" w:color="auto" w:fill="auto"/>
            <w:vAlign w:val="center"/>
          </w:tcPr>
          <w:p w14:paraId="7ABE7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06CE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7A08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3E2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5D328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571" w:type="dxa"/>
            <w:shd w:val="clear" w:color="auto" w:fill="auto"/>
            <w:vAlign w:val="center"/>
          </w:tcPr>
          <w:p w14:paraId="0AAC8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990" w:type="dxa"/>
            <w:shd w:val="clear" w:color="auto" w:fill="auto"/>
            <w:vAlign w:val="center"/>
          </w:tcPr>
          <w:p w14:paraId="14A58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31F8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S9013直插封装（50只）</w:t>
            </w:r>
          </w:p>
        </w:tc>
        <w:tc>
          <w:tcPr>
            <w:tcW w:w="780" w:type="dxa"/>
            <w:shd w:val="clear" w:color="auto" w:fill="auto"/>
            <w:vAlign w:val="center"/>
          </w:tcPr>
          <w:p w14:paraId="290C4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67F6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7F165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c>
          <w:tcPr>
            <w:tcW w:w="1393" w:type="dxa"/>
            <w:shd w:val="clear" w:color="auto" w:fill="auto"/>
            <w:vAlign w:val="center"/>
          </w:tcPr>
          <w:p w14:paraId="2EEBF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S9013直插NPN封装（50只/份）</w:t>
            </w:r>
          </w:p>
        </w:tc>
        <w:tc>
          <w:tcPr>
            <w:tcW w:w="1393" w:type="dxa"/>
            <w:shd w:val="clear" w:color="auto" w:fill="auto"/>
            <w:vAlign w:val="center"/>
          </w:tcPr>
          <w:p w14:paraId="2F36F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53EE1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526A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83E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12421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571" w:type="dxa"/>
            <w:shd w:val="clear" w:color="auto" w:fill="auto"/>
            <w:vAlign w:val="center"/>
          </w:tcPr>
          <w:p w14:paraId="56B8A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990" w:type="dxa"/>
            <w:shd w:val="clear" w:color="auto" w:fill="auto"/>
            <w:vAlign w:val="center"/>
          </w:tcPr>
          <w:p w14:paraId="532C1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79E9D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S9014直插封装（50只）</w:t>
            </w:r>
          </w:p>
        </w:tc>
        <w:tc>
          <w:tcPr>
            <w:tcW w:w="780" w:type="dxa"/>
            <w:shd w:val="clear" w:color="auto" w:fill="auto"/>
            <w:vAlign w:val="center"/>
          </w:tcPr>
          <w:p w14:paraId="75A0D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0F6FE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35" w:type="dxa"/>
            <w:shd w:val="clear" w:color="auto" w:fill="auto"/>
            <w:vAlign w:val="center"/>
          </w:tcPr>
          <w:p w14:paraId="1DB04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4.00 </w:t>
            </w:r>
          </w:p>
        </w:tc>
        <w:tc>
          <w:tcPr>
            <w:tcW w:w="1393" w:type="dxa"/>
            <w:shd w:val="clear" w:color="auto" w:fill="auto"/>
            <w:vAlign w:val="center"/>
          </w:tcPr>
          <w:p w14:paraId="17DF2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S9014直插NPN封装（50只/份）</w:t>
            </w:r>
          </w:p>
        </w:tc>
        <w:tc>
          <w:tcPr>
            <w:tcW w:w="1393" w:type="dxa"/>
            <w:shd w:val="clear" w:color="auto" w:fill="auto"/>
            <w:vAlign w:val="center"/>
          </w:tcPr>
          <w:p w14:paraId="7E8DA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36BE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87B0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121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60F41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571" w:type="dxa"/>
            <w:shd w:val="clear" w:color="auto" w:fill="auto"/>
            <w:vAlign w:val="center"/>
          </w:tcPr>
          <w:p w14:paraId="31A63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w:t>
            </w:r>
          </w:p>
        </w:tc>
        <w:tc>
          <w:tcPr>
            <w:tcW w:w="990" w:type="dxa"/>
            <w:shd w:val="clear" w:color="auto" w:fill="auto"/>
            <w:vAlign w:val="center"/>
          </w:tcPr>
          <w:p w14:paraId="0CB0D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6A898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C1815直插封装（50只）</w:t>
            </w:r>
          </w:p>
        </w:tc>
        <w:tc>
          <w:tcPr>
            <w:tcW w:w="780" w:type="dxa"/>
            <w:shd w:val="clear" w:color="auto" w:fill="auto"/>
            <w:vAlign w:val="center"/>
          </w:tcPr>
          <w:p w14:paraId="23F2E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44DDD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35" w:type="dxa"/>
            <w:shd w:val="clear" w:color="auto" w:fill="auto"/>
            <w:vAlign w:val="center"/>
          </w:tcPr>
          <w:p w14:paraId="1C0D5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3.50 </w:t>
            </w:r>
          </w:p>
        </w:tc>
        <w:tc>
          <w:tcPr>
            <w:tcW w:w="1393" w:type="dxa"/>
            <w:shd w:val="clear" w:color="auto" w:fill="auto"/>
            <w:vAlign w:val="center"/>
          </w:tcPr>
          <w:p w14:paraId="1995B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三极管C1815（50只/份）</w:t>
            </w:r>
          </w:p>
        </w:tc>
        <w:tc>
          <w:tcPr>
            <w:tcW w:w="1393" w:type="dxa"/>
            <w:shd w:val="clear" w:color="auto" w:fill="auto"/>
            <w:vAlign w:val="center"/>
          </w:tcPr>
          <w:p w14:paraId="6AE14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23BF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37AB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515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507E6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571" w:type="dxa"/>
            <w:shd w:val="clear" w:color="auto" w:fill="auto"/>
            <w:vAlign w:val="center"/>
          </w:tcPr>
          <w:p w14:paraId="11AC9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振荡芯片</w:t>
            </w:r>
          </w:p>
        </w:tc>
        <w:tc>
          <w:tcPr>
            <w:tcW w:w="990" w:type="dxa"/>
            <w:shd w:val="clear" w:color="auto" w:fill="auto"/>
            <w:vAlign w:val="center"/>
          </w:tcPr>
          <w:p w14:paraId="124F0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9F38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NE555P（10个）</w:t>
            </w:r>
          </w:p>
        </w:tc>
        <w:tc>
          <w:tcPr>
            <w:tcW w:w="780" w:type="dxa"/>
            <w:shd w:val="clear" w:color="auto" w:fill="auto"/>
            <w:vAlign w:val="center"/>
          </w:tcPr>
          <w:p w14:paraId="12B62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9E68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06ED2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c>
          <w:tcPr>
            <w:tcW w:w="1393" w:type="dxa"/>
            <w:shd w:val="clear" w:color="auto" w:fill="auto"/>
            <w:vAlign w:val="center"/>
          </w:tcPr>
          <w:p w14:paraId="2B5A6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NE555 直插DIP-8 (10个/份)</w:t>
            </w:r>
          </w:p>
        </w:tc>
        <w:tc>
          <w:tcPr>
            <w:tcW w:w="1393" w:type="dxa"/>
            <w:shd w:val="clear" w:color="auto" w:fill="auto"/>
            <w:vAlign w:val="center"/>
          </w:tcPr>
          <w:p w14:paraId="20625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4144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54251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E2F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429D5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571" w:type="dxa"/>
            <w:shd w:val="clear" w:color="auto" w:fill="auto"/>
            <w:vAlign w:val="center"/>
          </w:tcPr>
          <w:p w14:paraId="20937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集成芯片</w:t>
            </w:r>
          </w:p>
        </w:tc>
        <w:tc>
          <w:tcPr>
            <w:tcW w:w="990" w:type="dxa"/>
            <w:shd w:val="clear" w:color="auto" w:fill="auto"/>
            <w:vAlign w:val="center"/>
          </w:tcPr>
          <w:p w14:paraId="353FB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55558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CD4017BE</w:t>
            </w:r>
          </w:p>
        </w:tc>
        <w:tc>
          <w:tcPr>
            <w:tcW w:w="780" w:type="dxa"/>
            <w:shd w:val="clear" w:color="auto" w:fill="auto"/>
            <w:vAlign w:val="center"/>
          </w:tcPr>
          <w:p w14:paraId="58281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c>
          <w:tcPr>
            <w:tcW w:w="825" w:type="dxa"/>
            <w:shd w:val="clear" w:color="auto" w:fill="auto"/>
            <w:vAlign w:val="center"/>
          </w:tcPr>
          <w:p w14:paraId="11E07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635" w:type="dxa"/>
            <w:shd w:val="clear" w:color="auto" w:fill="auto"/>
            <w:vAlign w:val="center"/>
          </w:tcPr>
          <w:p w14:paraId="4AF2D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0.30 </w:t>
            </w:r>
          </w:p>
        </w:tc>
        <w:tc>
          <w:tcPr>
            <w:tcW w:w="1393" w:type="dxa"/>
            <w:shd w:val="clear" w:color="auto" w:fill="auto"/>
            <w:vAlign w:val="center"/>
          </w:tcPr>
          <w:p w14:paraId="64978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CD4017BE</w:t>
            </w:r>
          </w:p>
        </w:tc>
        <w:tc>
          <w:tcPr>
            <w:tcW w:w="1393" w:type="dxa"/>
            <w:shd w:val="clear" w:color="auto" w:fill="auto"/>
            <w:vAlign w:val="center"/>
          </w:tcPr>
          <w:p w14:paraId="72202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5A29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62D38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E43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55D91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571" w:type="dxa"/>
            <w:shd w:val="clear" w:color="auto" w:fill="auto"/>
            <w:vAlign w:val="center"/>
          </w:tcPr>
          <w:p w14:paraId="2F0BE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二极管</w:t>
            </w:r>
          </w:p>
        </w:tc>
        <w:tc>
          <w:tcPr>
            <w:tcW w:w="990" w:type="dxa"/>
            <w:shd w:val="clear" w:color="auto" w:fill="auto"/>
            <w:vAlign w:val="center"/>
          </w:tcPr>
          <w:p w14:paraId="3E454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0A16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1N4007直插式（50只）</w:t>
            </w:r>
          </w:p>
        </w:tc>
        <w:tc>
          <w:tcPr>
            <w:tcW w:w="780" w:type="dxa"/>
            <w:shd w:val="clear" w:color="auto" w:fill="auto"/>
            <w:vAlign w:val="center"/>
          </w:tcPr>
          <w:p w14:paraId="25E45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6CB0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4ABA2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3.00 </w:t>
            </w:r>
          </w:p>
        </w:tc>
        <w:tc>
          <w:tcPr>
            <w:tcW w:w="1393" w:type="dxa"/>
            <w:shd w:val="clear" w:color="auto" w:fill="auto"/>
            <w:vAlign w:val="center"/>
          </w:tcPr>
          <w:p w14:paraId="11E2D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1N4007 1A/1200V整流二极管直插（50个</w:t>
            </w:r>
          </w:p>
        </w:tc>
        <w:tc>
          <w:tcPr>
            <w:tcW w:w="1393" w:type="dxa"/>
            <w:shd w:val="clear" w:color="auto" w:fill="auto"/>
            <w:vAlign w:val="center"/>
          </w:tcPr>
          <w:p w14:paraId="7A3C5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7D60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9744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74F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41E38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571" w:type="dxa"/>
            <w:shd w:val="clear" w:color="auto" w:fill="auto"/>
            <w:vAlign w:val="center"/>
          </w:tcPr>
          <w:p w14:paraId="2BC30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w:t>
            </w:r>
          </w:p>
        </w:tc>
        <w:tc>
          <w:tcPr>
            <w:tcW w:w="990" w:type="dxa"/>
            <w:shd w:val="clear" w:color="auto" w:fill="auto"/>
            <w:vAlign w:val="center"/>
          </w:tcPr>
          <w:p w14:paraId="4B357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6AE5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40cm</w:t>
            </w:r>
          </w:p>
        </w:tc>
        <w:tc>
          <w:tcPr>
            <w:tcW w:w="780" w:type="dxa"/>
            <w:shd w:val="clear" w:color="auto" w:fill="auto"/>
            <w:vAlign w:val="center"/>
          </w:tcPr>
          <w:p w14:paraId="63308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2BAA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35" w:type="dxa"/>
            <w:shd w:val="clear" w:color="auto" w:fill="auto"/>
            <w:vAlign w:val="center"/>
          </w:tcPr>
          <w:p w14:paraId="76053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22.00 </w:t>
            </w:r>
          </w:p>
        </w:tc>
        <w:tc>
          <w:tcPr>
            <w:tcW w:w="1393" w:type="dxa"/>
            <w:shd w:val="clear" w:color="auto" w:fill="auto"/>
            <w:vAlign w:val="center"/>
          </w:tcPr>
          <w:p w14:paraId="10D6D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杜邦线40cm 三款组合更划算（共120根）</w:t>
            </w:r>
          </w:p>
        </w:tc>
        <w:tc>
          <w:tcPr>
            <w:tcW w:w="1393" w:type="dxa"/>
            <w:shd w:val="clear" w:color="auto" w:fill="auto"/>
            <w:vAlign w:val="center"/>
          </w:tcPr>
          <w:p w14:paraId="04EDB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2113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3BDA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ED6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5E4E5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571" w:type="dxa"/>
            <w:shd w:val="clear" w:color="auto" w:fill="auto"/>
            <w:vAlign w:val="center"/>
          </w:tcPr>
          <w:p w14:paraId="50980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w:t>
            </w:r>
          </w:p>
        </w:tc>
        <w:tc>
          <w:tcPr>
            <w:tcW w:w="990" w:type="dxa"/>
            <w:shd w:val="clear" w:color="auto" w:fill="auto"/>
            <w:vAlign w:val="center"/>
          </w:tcPr>
          <w:p w14:paraId="56F88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0732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10cm</w:t>
            </w:r>
          </w:p>
        </w:tc>
        <w:tc>
          <w:tcPr>
            <w:tcW w:w="780" w:type="dxa"/>
            <w:shd w:val="clear" w:color="auto" w:fill="auto"/>
            <w:vAlign w:val="center"/>
          </w:tcPr>
          <w:p w14:paraId="18B7F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A925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35" w:type="dxa"/>
            <w:shd w:val="clear" w:color="auto" w:fill="auto"/>
            <w:vAlign w:val="center"/>
          </w:tcPr>
          <w:p w14:paraId="64B81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12.00 </w:t>
            </w:r>
          </w:p>
        </w:tc>
        <w:tc>
          <w:tcPr>
            <w:tcW w:w="1393" w:type="dxa"/>
            <w:shd w:val="clear" w:color="auto" w:fill="auto"/>
            <w:vAlign w:val="center"/>
          </w:tcPr>
          <w:p w14:paraId="67A82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杜邦线10cm 三款组合更划算（共120根）</w:t>
            </w:r>
          </w:p>
        </w:tc>
        <w:tc>
          <w:tcPr>
            <w:tcW w:w="1393" w:type="dxa"/>
            <w:shd w:val="clear" w:color="auto" w:fill="auto"/>
            <w:vAlign w:val="center"/>
          </w:tcPr>
          <w:p w14:paraId="273A5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1B61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66885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AB7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CBA5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571" w:type="dxa"/>
            <w:shd w:val="clear" w:color="auto" w:fill="auto"/>
            <w:vAlign w:val="center"/>
          </w:tcPr>
          <w:p w14:paraId="0FB62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w:t>
            </w:r>
          </w:p>
        </w:tc>
        <w:tc>
          <w:tcPr>
            <w:tcW w:w="990" w:type="dxa"/>
            <w:shd w:val="clear" w:color="auto" w:fill="auto"/>
            <w:vAlign w:val="center"/>
          </w:tcPr>
          <w:p w14:paraId="2A8B7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C0A8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20cm公对公不带壳</w:t>
            </w:r>
          </w:p>
        </w:tc>
        <w:tc>
          <w:tcPr>
            <w:tcW w:w="780" w:type="dxa"/>
            <w:shd w:val="clear" w:color="auto" w:fill="auto"/>
            <w:vAlign w:val="center"/>
          </w:tcPr>
          <w:p w14:paraId="0B140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w:t>
            </w:r>
          </w:p>
        </w:tc>
        <w:tc>
          <w:tcPr>
            <w:tcW w:w="825" w:type="dxa"/>
            <w:shd w:val="clear" w:color="auto" w:fill="auto"/>
            <w:vAlign w:val="center"/>
          </w:tcPr>
          <w:p w14:paraId="69602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35" w:type="dxa"/>
            <w:shd w:val="clear" w:color="auto" w:fill="auto"/>
            <w:vAlign w:val="center"/>
          </w:tcPr>
          <w:p w14:paraId="391C0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5.20 </w:t>
            </w:r>
          </w:p>
        </w:tc>
        <w:tc>
          <w:tcPr>
            <w:tcW w:w="1393" w:type="dxa"/>
            <w:shd w:val="clear" w:color="auto" w:fill="auto"/>
            <w:vAlign w:val="center"/>
          </w:tcPr>
          <w:p w14:paraId="1A0BE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杜邦线 公对公 20CM 不带壳 2.54mm（1排）</w:t>
            </w:r>
          </w:p>
        </w:tc>
        <w:tc>
          <w:tcPr>
            <w:tcW w:w="1393" w:type="dxa"/>
            <w:shd w:val="clear" w:color="auto" w:fill="auto"/>
            <w:vAlign w:val="center"/>
          </w:tcPr>
          <w:p w14:paraId="03429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F10D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E95A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B7C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44BF1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571" w:type="dxa"/>
            <w:shd w:val="clear" w:color="auto" w:fill="auto"/>
            <w:vAlign w:val="center"/>
          </w:tcPr>
          <w:p w14:paraId="2B9C7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0E007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A3E2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4.7M 1/4W金属膜电阻</w:t>
            </w:r>
          </w:p>
        </w:tc>
        <w:tc>
          <w:tcPr>
            <w:tcW w:w="780" w:type="dxa"/>
            <w:shd w:val="clear" w:color="auto" w:fill="auto"/>
            <w:vAlign w:val="center"/>
          </w:tcPr>
          <w:p w14:paraId="071C2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3D0B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6FEF3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683B5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4.7M 1% (100个)</w:t>
            </w:r>
          </w:p>
        </w:tc>
        <w:tc>
          <w:tcPr>
            <w:tcW w:w="1393" w:type="dxa"/>
            <w:shd w:val="clear" w:color="auto" w:fill="auto"/>
            <w:vAlign w:val="center"/>
          </w:tcPr>
          <w:p w14:paraId="0DF5A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F12B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76904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DDB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4A91F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571" w:type="dxa"/>
            <w:shd w:val="clear" w:color="auto" w:fill="auto"/>
            <w:vAlign w:val="center"/>
          </w:tcPr>
          <w:p w14:paraId="5F9ED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3BAA1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D2DC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2M 1/4W金属膜电阻</w:t>
            </w:r>
          </w:p>
        </w:tc>
        <w:tc>
          <w:tcPr>
            <w:tcW w:w="780" w:type="dxa"/>
            <w:shd w:val="clear" w:color="auto" w:fill="auto"/>
            <w:vAlign w:val="center"/>
          </w:tcPr>
          <w:p w14:paraId="710D2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A840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49DA3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5A103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2M 1% (100个)</w:t>
            </w:r>
          </w:p>
        </w:tc>
        <w:tc>
          <w:tcPr>
            <w:tcW w:w="1393" w:type="dxa"/>
            <w:shd w:val="clear" w:color="auto" w:fill="auto"/>
            <w:vAlign w:val="center"/>
          </w:tcPr>
          <w:p w14:paraId="2BE4C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5CC01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AFDC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391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25582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571" w:type="dxa"/>
            <w:shd w:val="clear" w:color="auto" w:fill="auto"/>
            <w:vAlign w:val="center"/>
          </w:tcPr>
          <w:p w14:paraId="2DBB0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52814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73BDA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 1/4W金属膜电阻</w:t>
            </w:r>
          </w:p>
        </w:tc>
        <w:tc>
          <w:tcPr>
            <w:tcW w:w="780" w:type="dxa"/>
            <w:shd w:val="clear" w:color="auto" w:fill="auto"/>
            <w:vAlign w:val="center"/>
          </w:tcPr>
          <w:p w14:paraId="048B1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1334D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6C2A7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26731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 1% (100个)</w:t>
            </w:r>
          </w:p>
        </w:tc>
        <w:tc>
          <w:tcPr>
            <w:tcW w:w="1393" w:type="dxa"/>
            <w:shd w:val="clear" w:color="auto" w:fill="auto"/>
            <w:vAlign w:val="center"/>
          </w:tcPr>
          <w:p w14:paraId="49B0C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4488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6B07F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FBC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45AF5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571" w:type="dxa"/>
            <w:shd w:val="clear" w:color="auto" w:fill="auto"/>
            <w:vAlign w:val="center"/>
          </w:tcPr>
          <w:p w14:paraId="5BC67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48E16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33FE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270k 1/4W金属膜电阻</w:t>
            </w:r>
          </w:p>
        </w:tc>
        <w:tc>
          <w:tcPr>
            <w:tcW w:w="780" w:type="dxa"/>
            <w:shd w:val="clear" w:color="auto" w:fill="auto"/>
            <w:vAlign w:val="center"/>
          </w:tcPr>
          <w:p w14:paraId="4DA62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1E098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3AE6B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5C0A8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270k  1% (100个)</w:t>
            </w:r>
          </w:p>
        </w:tc>
        <w:tc>
          <w:tcPr>
            <w:tcW w:w="1393" w:type="dxa"/>
            <w:shd w:val="clear" w:color="auto" w:fill="auto"/>
            <w:vAlign w:val="center"/>
          </w:tcPr>
          <w:p w14:paraId="54F20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571BC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F2E6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316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00A8D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571" w:type="dxa"/>
            <w:shd w:val="clear" w:color="auto" w:fill="auto"/>
            <w:vAlign w:val="center"/>
          </w:tcPr>
          <w:p w14:paraId="0054B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441BB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530AA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 1/4W金属膜电阻</w:t>
            </w:r>
          </w:p>
        </w:tc>
        <w:tc>
          <w:tcPr>
            <w:tcW w:w="780" w:type="dxa"/>
            <w:shd w:val="clear" w:color="auto" w:fill="auto"/>
            <w:vAlign w:val="center"/>
          </w:tcPr>
          <w:p w14:paraId="002A6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24C8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6BDBA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1BAE9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100k 1% (100个)</w:t>
            </w:r>
          </w:p>
        </w:tc>
        <w:tc>
          <w:tcPr>
            <w:tcW w:w="1393" w:type="dxa"/>
            <w:shd w:val="clear" w:color="auto" w:fill="auto"/>
            <w:vAlign w:val="center"/>
          </w:tcPr>
          <w:p w14:paraId="7D108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E9D2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7DF1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B41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7B394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571" w:type="dxa"/>
            <w:shd w:val="clear" w:color="auto" w:fill="auto"/>
            <w:vAlign w:val="center"/>
          </w:tcPr>
          <w:p w14:paraId="3E02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69E98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E48F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1/4W金属膜电阻</w:t>
            </w:r>
          </w:p>
        </w:tc>
        <w:tc>
          <w:tcPr>
            <w:tcW w:w="780" w:type="dxa"/>
            <w:shd w:val="clear" w:color="auto" w:fill="auto"/>
            <w:vAlign w:val="center"/>
          </w:tcPr>
          <w:p w14:paraId="1EDA9B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442B8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69D11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3133C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 (100个)</w:t>
            </w:r>
          </w:p>
        </w:tc>
        <w:tc>
          <w:tcPr>
            <w:tcW w:w="1393" w:type="dxa"/>
            <w:shd w:val="clear" w:color="auto" w:fill="auto"/>
            <w:vAlign w:val="center"/>
          </w:tcPr>
          <w:p w14:paraId="0C9FA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5FAA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B23D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3BE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041F4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571" w:type="dxa"/>
            <w:shd w:val="clear" w:color="auto" w:fill="auto"/>
            <w:vAlign w:val="center"/>
          </w:tcPr>
          <w:p w14:paraId="12D87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33212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0D97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4.7k 1/4W金属膜电阻</w:t>
            </w:r>
          </w:p>
        </w:tc>
        <w:tc>
          <w:tcPr>
            <w:tcW w:w="780" w:type="dxa"/>
            <w:shd w:val="clear" w:color="auto" w:fill="auto"/>
            <w:vAlign w:val="center"/>
          </w:tcPr>
          <w:p w14:paraId="780AD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2AA8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49185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28808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4.7k  1% (100个)</w:t>
            </w:r>
          </w:p>
        </w:tc>
        <w:tc>
          <w:tcPr>
            <w:tcW w:w="1393" w:type="dxa"/>
            <w:shd w:val="clear" w:color="auto" w:fill="auto"/>
            <w:vAlign w:val="center"/>
          </w:tcPr>
          <w:p w14:paraId="2B603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62F4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05EE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353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28BC8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571" w:type="dxa"/>
            <w:shd w:val="clear" w:color="auto" w:fill="auto"/>
            <w:vAlign w:val="center"/>
          </w:tcPr>
          <w:p w14:paraId="5F41B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3414F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5727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2.2k 1/4W金属膜电阻</w:t>
            </w:r>
          </w:p>
        </w:tc>
        <w:tc>
          <w:tcPr>
            <w:tcW w:w="780" w:type="dxa"/>
            <w:shd w:val="clear" w:color="auto" w:fill="auto"/>
            <w:vAlign w:val="center"/>
          </w:tcPr>
          <w:p w14:paraId="56FE3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7189C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0C39B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5CAB2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2.2k 1% (100个)</w:t>
            </w:r>
          </w:p>
        </w:tc>
        <w:tc>
          <w:tcPr>
            <w:tcW w:w="1393" w:type="dxa"/>
            <w:shd w:val="clear" w:color="auto" w:fill="auto"/>
            <w:vAlign w:val="center"/>
          </w:tcPr>
          <w:p w14:paraId="2775A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8E04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ACDD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ACC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1482B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571" w:type="dxa"/>
            <w:shd w:val="clear" w:color="auto" w:fill="auto"/>
            <w:vAlign w:val="center"/>
          </w:tcPr>
          <w:p w14:paraId="04D8A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65797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1993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 1/4W金属膜电阻</w:t>
            </w:r>
          </w:p>
        </w:tc>
        <w:tc>
          <w:tcPr>
            <w:tcW w:w="780" w:type="dxa"/>
            <w:shd w:val="clear" w:color="auto" w:fill="auto"/>
            <w:vAlign w:val="center"/>
          </w:tcPr>
          <w:p w14:paraId="70052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4F60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3091C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6C571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 1% (100个)</w:t>
            </w:r>
          </w:p>
        </w:tc>
        <w:tc>
          <w:tcPr>
            <w:tcW w:w="1393" w:type="dxa"/>
            <w:shd w:val="clear" w:color="auto" w:fill="auto"/>
            <w:vAlign w:val="center"/>
          </w:tcPr>
          <w:p w14:paraId="760DE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346D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0B2B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143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3903C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571" w:type="dxa"/>
            <w:shd w:val="clear" w:color="auto" w:fill="auto"/>
            <w:vAlign w:val="center"/>
          </w:tcPr>
          <w:p w14:paraId="77A45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00585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AED2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680Ω 1/4W金属膜电阻</w:t>
            </w:r>
          </w:p>
        </w:tc>
        <w:tc>
          <w:tcPr>
            <w:tcW w:w="780" w:type="dxa"/>
            <w:shd w:val="clear" w:color="auto" w:fill="auto"/>
            <w:vAlign w:val="center"/>
          </w:tcPr>
          <w:p w14:paraId="58F11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914D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18940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67669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680欧 1% (100个)</w:t>
            </w:r>
          </w:p>
        </w:tc>
        <w:tc>
          <w:tcPr>
            <w:tcW w:w="1393" w:type="dxa"/>
            <w:shd w:val="clear" w:color="auto" w:fill="auto"/>
            <w:vAlign w:val="center"/>
          </w:tcPr>
          <w:p w14:paraId="046B0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81B3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F59C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FED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5B60B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571" w:type="dxa"/>
            <w:shd w:val="clear" w:color="auto" w:fill="auto"/>
            <w:vAlign w:val="center"/>
          </w:tcPr>
          <w:p w14:paraId="0263D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38A36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76F50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560Ω 1/4W金属膜电阻</w:t>
            </w:r>
          </w:p>
        </w:tc>
        <w:tc>
          <w:tcPr>
            <w:tcW w:w="780" w:type="dxa"/>
            <w:shd w:val="clear" w:color="auto" w:fill="auto"/>
            <w:vAlign w:val="center"/>
          </w:tcPr>
          <w:p w14:paraId="24CB2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72B1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7B83C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1BBDF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560欧 1% (100个)</w:t>
            </w:r>
          </w:p>
        </w:tc>
        <w:tc>
          <w:tcPr>
            <w:tcW w:w="1393" w:type="dxa"/>
            <w:shd w:val="clear" w:color="auto" w:fill="auto"/>
            <w:vAlign w:val="center"/>
          </w:tcPr>
          <w:p w14:paraId="7011A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40D2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AE9F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066A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731B9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571" w:type="dxa"/>
            <w:shd w:val="clear" w:color="auto" w:fill="auto"/>
            <w:vAlign w:val="center"/>
          </w:tcPr>
          <w:p w14:paraId="75206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5D6E0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CCEC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100Ω 1/4W金属膜电阻</w:t>
            </w:r>
          </w:p>
        </w:tc>
        <w:tc>
          <w:tcPr>
            <w:tcW w:w="780" w:type="dxa"/>
            <w:shd w:val="clear" w:color="auto" w:fill="auto"/>
            <w:vAlign w:val="center"/>
          </w:tcPr>
          <w:p w14:paraId="6295B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CF4E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7F0F7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2.40 </w:t>
            </w:r>
          </w:p>
        </w:tc>
        <w:tc>
          <w:tcPr>
            <w:tcW w:w="1393" w:type="dxa"/>
            <w:shd w:val="clear" w:color="auto" w:fill="auto"/>
            <w:vAlign w:val="center"/>
          </w:tcPr>
          <w:p w14:paraId="4A233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100欧 1% (100个)</w:t>
            </w:r>
          </w:p>
        </w:tc>
        <w:tc>
          <w:tcPr>
            <w:tcW w:w="1393" w:type="dxa"/>
            <w:shd w:val="clear" w:color="auto" w:fill="auto"/>
            <w:vAlign w:val="center"/>
          </w:tcPr>
          <w:p w14:paraId="2293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9286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B9A2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A28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5917A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571" w:type="dxa"/>
            <w:shd w:val="clear" w:color="auto" w:fill="auto"/>
            <w:vAlign w:val="center"/>
          </w:tcPr>
          <w:p w14:paraId="4F730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电阻</w:t>
            </w:r>
          </w:p>
        </w:tc>
        <w:tc>
          <w:tcPr>
            <w:tcW w:w="990" w:type="dxa"/>
            <w:shd w:val="clear" w:color="auto" w:fill="auto"/>
            <w:vAlign w:val="center"/>
          </w:tcPr>
          <w:p w14:paraId="76855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10DA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1W金属膜电阻</w:t>
            </w:r>
          </w:p>
        </w:tc>
        <w:tc>
          <w:tcPr>
            <w:tcW w:w="780" w:type="dxa"/>
            <w:shd w:val="clear" w:color="auto" w:fill="auto"/>
            <w:vAlign w:val="center"/>
          </w:tcPr>
          <w:p w14:paraId="644BA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D547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49D9B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2.60 </w:t>
            </w:r>
          </w:p>
        </w:tc>
        <w:tc>
          <w:tcPr>
            <w:tcW w:w="1393" w:type="dxa"/>
            <w:shd w:val="clear" w:color="auto" w:fill="auto"/>
            <w:vAlign w:val="center"/>
          </w:tcPr>
          <w:p w14:paraId="7BC4B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10K 1% (20个)</w:t>
            </w:r>
          </w:p>
        </w:tc>
        <w:tc>
          <w:tcPr>
            <w:tcW w:w="1393" w:type="dxa"/>
            <w:shd w:val="clear" w:color="auto" w:fill="auto"/>
            <w:vAlign w:val="center"/>
          </w:tcPr>
          <w:p w14:paraId="73B10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9C8F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6E89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A99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55825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571" w:type="dxa"/>
            <w:shd w:val="clear" w:color="auto" w:fill="auto"/>
            <w:vAlign w:val="center"/>
          </w:tcPr>
          <w:p w14:paraId="3B8C6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光敏电阻</w:t>
            </w:r>
          </w:p>
        </w:tc>
        <w:tc>
          <w:tcPr>
            <w:tcW w:w="990" w:type="dxa"/>
            <w:shd w:val="clear" w:color="auto" w:fill="auto"/>
            <w:vAlign w:val="center"/>
          </w:tcPr>
          <w:p w14:paraId="2C63F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8111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5516（20个）</w:t>
            </w:r>
          </w:p>
        </w:tc>
        <w:tc>
          <w:tcPr>
            <w:tcW w:w="780" w:type="dxa"/>
            <w:shd w:val="clear" w:color="auto" w:fill="auto"/>
            <w:vAlign w:val="center"/>
          </w:tcPr>
          <w:p w14:paraId="445EE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9789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76E5B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4.55 </w:t>
            </w:r>
          </w:p>
        </w:tc>
        <w:tc>
          <w:tcPr>
            <w:tcW w:w="1393" w:type="dxa"/>
            <w:shd w:val="clear" w:color="auto" w:fill="auto"/>
            <w:vAlign w:val="center"/>
          </w:tcPr>
          <w:p w14:paraId="48022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5516光敏电阻5MM（20个）</w:t>
            </w:r>
          </w:p>
        </w:tc>
        <w:tc>
          <w:tcPr>
            <w:tcW w:w="1393" w:type="dxa"/>
            <w:shd w:val="clear" w:color="auto" w:fill="auto"/>
            <w:vAlign w:val="center"/>
          </w:tcPr>
          <w:p w14:paraId="7F695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F9F2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78B3E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19B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413F1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571" w:type="dxa"/>
            <w:shd w:val="clear" w:color="auto" w:fill="auto"/>
            <w:vAlign w:val="center"/>
          </w:tcPr>
          <w:p w14:paraId="29417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990" w:type="dxa"/>
            <w:shd w:val="clear" w:color="auto" w:fill="auto"/>
            <w:vAlign w:val="center"/>
          </w:tcPr>
          <w:p w14:paraId="4ABE5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AC9A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B10kΩ/单联3脚</w:t>
            </w:r>
          </w:p>
        </w:tc>
        <w:tc>
          <w:tcPr>
            <w:tcW w:w="780" w:type="dxa"/>
            <w:shd w:val="clear" w:color="auto" w:fill="auto"/>
            <w:vAlign w:val="center"/>
          </w:tcPr>
          <w:p w14:paraId="2D5B6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21B6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35" w:type="dxa"/>
            <w:shd w:val="clear" w:color="auto" w:fill="auto"/>
            <w:vAlign w:val="center"/>
          </w:tcPr>
          <w:p w14:paraId="7D929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4.03 </w:t>
            </w:r>
          </w:p>
        </w:tc>
        <w:tc>
          <w:tcPr>
            <w:tcW w:w="1393" w:type="dxa"/>
            <w:shd w:val="clear" w:color="auto" w:fill="auto"/>
            <w:vAlign w:val="center"/>
          </w:tcPr>
          <w:p w14:paraId="0E547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单联 B10K 3脚轴长15MM（5个）</w:t>
            </w:r>
          </w:p>
        </w:tc>
        <w:tc>
          <w:tcPr>
            <w:tcW w:w="1393" w:type="dxa"/>
            <w:shd w:val="clear" w:color="auto" w:fill="auto"/>
            <w:vAlign w:val="center"/>
          </w:tcPr>
          <w:p w14:paraId="1FBF0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F309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9797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42F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580F2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1571" w:type="dxa"/>
            <w:shd w:val="clear" w:color="auto" w:fill="auto"/>
            <w:vAlign w:val="center"/>
          </w:tcPr>
          <w:p w14:paraId="55063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990" w:type="dxa"/>
            <w:shd w:val="clear" w:color="auto" w:fill="auto"/>
            <w:vAlign w:val="center"/>
          </w:tcPr>
          <w:p w14:paraId="6FE24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6FB27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B1MΩ/单联3脚</w:t>
            </w:r>
          </w:p>
        </w:tc>
        <w:tc>
          <w:tcPr>
            <w:tcW w:w="780" w:type="dxa"/>
            <w:shd w:val="clear" w:color="auto" w:fill="auto"/>
            <w:vAlign w:val="center"/>
          </w:tcPr>
          <w:p w14:paraId="54C92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ECBC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35" w:type="dxa"/>
            <w:shd w:val="clear" w:color="auto" w:fill="auto"/>
            <w:vAlign w:val="center"/>
          </w:tcPr>
          <w:p w14:paraId="763AE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4.03 </w:t>
            </w:r>
          </w:p>
        </w:tc>
        <w:tc>
          <w:tcPr>
            <w:tcW w:w="1393" w:type="dxa"/>
            <w:shd w:val="clear" w:color="auto" w:fill="auto"/>
            <w:vAlign w:val="center"/>
          </w:tcPr>
          <w:p w14:paraId="37125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单联 B1M3脚轴长15MM（5个）</w:t>
            </w:r>
          </w:p>
        </w:tc>
        <w:tc>
          <w:tcPr>
            <w:tcW w:w="1393" w:type="dxa"/>
            <w:shd w:val="clear" w:color="auto" w:fill="auto"/>
            <w:vAlign w:val="center"/>
          </w:tcPr>
          <w:p w14:paraId="7FBA6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F80F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743E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05A2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67592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571" w:type="dxa"/>
            <w:shd w:val="clear" w:color="auto" w:fill="auto"/>
            <w:vAlign w:val="center"/>
          </w:tcPr>
          <w:p w14:paraId="0600E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990" w:type="dxa"/>
            <w:shd w:val="clear" w:color="auto" w:fill="auto"/>
            <w:vAlign w:val="center"/>
          </w:tcPr>
          <w:p w14:paraId="26367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8613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B100K/单联3脚</w:t>
            </w:r>
          </w:p>
        </w:tc>
        <w:tc>
          <w:tcPr>
            <w:tcW w:w="780" w:type="dxa"/>
            <w:shd w:val="clear" w:color="auto" w:fill="auto"/>
            <w:vAlign w:val="center"/>
          </w:tcPr>
          <w:p w14:paraId="18E36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4E68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635" w:type="dxa"/>
            <w:shd w:val="clear" w:color="auto" w:fill="auto"/>
            <w:vAlign w:val="center"/>
          </w:tcPr>
          <w:p w14:paraId="58246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4.03 </w:t>
            </w:r>
          </w:p>
        </w:tc>
        <w:tc>
          <w:tcPr>
            <w:tcW w:w="1393" w:type="dxa"/>
            <w:shd w:val="clear" w:color="auto" w:fill="auto"/>
            <w:vAlign w:val="center"/>
          </w:tcPr>
          <w:p w14:paraId="2CD59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单联 B100K 3脚轴长15MM（5个）</w:t>
            </w:r>
          </w:p>
        </w:tc>
        <w:tc>
          <w:tcPr>
            <w:tcW w:w="1393" w:type="dxa"/>
            <w:shd w:val="clear" w:color="auto" w:fill="auto"/>
            <w:vAlign w:val="center"/>
          </w:tcPr>
          <w:p w14:paraId="6A0E1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2D04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F2BA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750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7CCEC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571" w:type="dxa"/>
            <w:shd w:val="clear" w:color="auto" w:fill="auto"/>
            <w:vAlign w:val="center"/>
          </w:tcPr>
          <w:p w14:paraId="5E3DA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990" w:type="dxa"/>
            <w:shd w:val="clear" w:color="auto" w:fill="auto"/>
            <w:vAlign w:val="center"/>
          </w:tcPr>
          <w:p w14:paraId="7EBB2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B755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1MΩ卧式蓝白可调（100只）</w:t>
            </w:r>
          </w:p>
        </w:tc>
        <w:tc>
          <w:tcPr>
            <w:tcW w:w="780" w:type="dxa"/>
            <w:shd w:val="clear" w:color="auto" w:fill="auto"/>
            <w:vAlign w:val="center"/>
          </w:tcPr>
          <w:p w14:paraId="6E030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825" w:type="dxa"/>
            <w:shd w:val="clear" w:color="auto" w:fill="auto"/>
            <w:vAlign w:val="center"/>
          </w:tcPr>
          <w:p w14:paraId="3AE87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35" w:type="dxa"/>
            <w:shd w:val="clear" w:color="auto" w:fill="auto"/>
            <w:vAlign w:val="center"/>
          </w:tcPr>
          <w:p w14:paraId="5DF94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15.60 </w:t>
            </w:r>
          </w:p>
        </w:tc>
        <w:tc>
          <w:tcPr>
            <w:tcW w:w="1393" w:type="dxa"/>
            <w:shd w:val="clear" w:color="auto" w:fill="auto"/>
            <w:vAlign w:val="center"/>
          </w:tcPr>
          <w:p w14:paraId="327DA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100只12元</w:t>
            </w:r>
          </w:p>
        </w:tc>
        <w:tc>
          <w:tcPr>
            <w:tcW w:w="1393" w:type="dxa"/>
            <w:shd w:val="clear" w:color="auto" w:fill="auto"/>
            <w:vAlign w:val="center"/>
          </w:tcPr>
          <w:p w14:paraId="626DE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47E5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49AD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ED0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7F1D6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571" w:type="dxa"/>
            <w:shd w:val="clear" w:color="auto" w:fill="auto"/>
            <w:vAlign w:val="center"/>
          </w:tcPr>
          <w:p w14:paraId="29062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电位器</w:t>
            </w:r>
          </w:p>
        </w:tc>
        <w:tc>
          <w:tcPr>
            <w:tcW w:w="990" w:type="dxa"/>
            <w:shd w:val="clear" w:color="auto" w:fill="auto"/>
            <w:vAlign w:val="center"/>
          </w:tcPr>
          <w:p w14:paraId="79B6C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53529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1kΩ卧式蓝白可调（100只）</w:t>
            </w:r>
          </w:p>
        </w:tc>
        <w:tc>
          <w:tcPr>
            <w:tcW w:w="780" w:type="dxa"/>
            <w:shd w:val="clear" w:color="auto" w:fill="auto"/>
            <w:vAlign w:val="center"/>
          </w:tcPr>
          <w:p w14:paraId="19863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w:t>
            </w:r>
          </w:p>
        </w:tc>
        <w:tc>
          <w:tcPr>
            <w:tcW w:w="825" w:type="dxa"/>
            <w:shd w:val="clear" w:color="auto" w:fill="auto"/>
            <w:vAlign w:val="center"/>
          </w:tcPr>
          <w:p w14:paraId="1ABFB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35" w:type="dxa"/>
            <w:shd w:val="clear" w:color="auto" w:fill="auto"/>
            <w:vAlign w:val="center"/>
          </w:tcPr>
          <w:p w14:paraId="0336C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15.60 </w:t>
            </w:r>
          </w:p>
        </w:tc>
        <w:tc>
          <w:tcPr>
            <w:tcW w:w="1393" w:type="dxa"/>
            <w:shd w:val="clear" w:color="auto" w:fill="auto"/>
            <w:vAlign w:val="center"/>
          </w:tcPr>
          <w:p w14:paraId="765FB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100只12元</w:t>
            </w:r>
          </w:p>
        </w:tc>
        <w:tc>
          <w:tcPr>
            <w:tcW w:w="1393" w:type="dxa"/>
            <w:shd w:val="clear" w:color="auto" w:fill="auto"/>
            <w:vAlign w:val="center"/>
          </w:tcPr>
          <w:p w14:paraId="2DFB1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95D2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1BF2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B6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34BB9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1571" w:type="dxa"/>
            <w:shd w:val="clear" w:color="auto" w:fill="auto"/>
            <w:vAlign w:val="center"/>
          </w:tcPr>
          <w:p w14:paraId="30262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990" w:type="dxa"/>
            <w:shd w:val="clear" w:color="auto" w:fill="auto"/>
            <w:vAlign w:val="center"/>
          </w:tcPr>
          <w:p w14:paraId="655EE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AFBD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ɸ3mm白发七彩快闪</w:t>
            </w:r>
          </w:p>
        </w:tc>
        <w:tc>
          <w:tcPr>
            <w:tcW w:w="780" w:type="dxa"/>
            <w:shd w:val="clear" w:color="auto" w:fill="auto"/>
            <w:vAlign w:val="center"/>
          </w:tcPr>
          <w:p w14:paraId="0A7F9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113D1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6441B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6.20 </w:t>
            </w:r>
          </w:p>
        </w:tc>
        <w:tc>
          <w:tcPr>
            <w:tcW w:w="1393" w:type="dxa"/>
            <w:shd w:val="clear" w:color="auto" w:fill="auto"/>
            <w:vAlign w:val="center"/>
          </w:tcPr>
          <w:p w14:paraId="17DC5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白发七彩 快闪 长脚（50只）</w:t>
            </w:r>
          </w:p>
        </w:tc>
        <w:tc>
          <w:tcPr>
            <w:tcW w:w="1393" w:type="dxa"/>
            <w:shd w:val="clear" w:color="auto" w:fill="auto"/>
            <w:vAlign w:val="center"/>
          </w:tcPr>
          <w:p w14:paraId="337EA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0A3F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1A2F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DC2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65661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1571" w:type="dxa"/>
            <w:shd w:val="clear" w:color="auto" w:fill="auto"/>
            <w:vAlign w:val="center"/>
          </w:tcPr>
          <w:p w14:paraId="4AE82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990" w:type="dxa"/>
            <w:shd w:val="clear" w:color="auto" w:fill="auto"/>
            <w:vAlign w:val="center"/>
          </w:tcPr>
          <w:p w14:paraId="181D1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0D41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ɸ3mm白发翠绿</w:t>
            </w:r>
          </w:p>
        </w:tc>
        <w:tc>
          <w:tcPr>
            <w:tcW w:w="780" w:type="dxa"/>
            <w:shd w:val="clear" w:color="auto" w:fill="auto"/>
            <w:vAlign w:val="center"/>
          </w:tcPr>
          <w:p w14:paraId="5D9BA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742C5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57B08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1393" w:type="dxa"/>
            <w:shd w:val="clear" w:color="auto" w:fill="auto"/>
            <w:vAlign w:val="center"/>
          </w:tcPr>
          <w:p w14:paraId="40718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白发翠绿 长脚（50只）</w:t>
            </w:r>
          </w:p>
        </w:tc>
        <w:tc>
          <w:tcPr>
            <w:tcW w:w="1393" w:type="dxa"/>
            <w:shd w:val="clear" w:color="auto" w:fill="auto"/>
            <w:vAlign w:val="center"/>
          </w:tcPr>
          <w:p w14:paraId="0A5A6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A527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4E7D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96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102FC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1571" w:type="dxa"/>
            <w:shd w:val="clear" w:color="auto" w:fill="auto"/>
            <w:vAlign w:val="center"/>
          </w:tcPr>
          <w:p w14:paraId="22211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990" w:type="dxa"/>
            <w:shd w:val="clear" w:color="auto" w:fill="auto"/>
            <w:vAlign w:val="center"/>
          </w:tcPr>
          <w:p w14:paraId="7A63B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7583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ɸ3mm白发黄</w:t>
            </w:r>
          </w:p>
        </w:tc>
        <w:tc>
          <w:tcPr>
            <w:tcW w:w="780" w:type="dxa"/>
            <w:shd w:val="clear" w:color="auto" w:fill="auto"/>
            <w:vAlign w:val="center"/>
          </w:tcPr>
          <w:p w14:paraId="5712C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F96F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410A8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1393" w:type="dxa"/>
            <w:shd w:val="clear" w:color="auto" w:fill="auto"/>
            <w:vAlign w:val="center"/>
          </w:tcPr>
          <w:p w14:paraId="61FDC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白发黄 长脚（50只）</w:t>
            </w:r>
          </w:p>
        </w:tc>
        <w:tc>
          <w:tcPr>
            <w:tcW w:w="1393" w:type="dxa"/>
            <w:shd w:val="clear" w:color="auto" w:fill="auto"/>
            <w:vAlign w:val="center"/>
          </w:tcPr>
          <w:p w14:paraId="28718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B8C5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9A79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6EC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3744F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1571" w:type="dxa"/>
            <w:shd w:val="clear" w:color="auto" w:fill="auto"/>
            <w:vAlign w:val="center"/>
          </w:tcPr>
          <w:p w14:paraId="43E2D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990" w:type="dxa"/>
            <w:shd w:val="clear" w:color="auto" w:fill="auto"/>
            <w:vAlign w:val="center"/>
          </w:tcPr>
          <w:p w14:paraId="2BDA2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5FD9D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ɸ3mm白发红</w:t>
            </w:r>
          </w:p>
        </w:tc>
        <w:tc>
          <w:tcPr>
            <w:tcW w:w="780" w:type="dxa"/>
            <w:shd w:val="clear" w:color="auto" w:fill="auto"/>
            <w:vAlign w:val="center"/>
          </w:tcPr>
          <w:p w14:paraId="6D3A8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613B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58F26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1393" w:type="dxa"/>
            <w:shd w:val="clear" w:color="auto" w:fill="auto"/>
            <w:vAlign w:val="center"/>
          </w:tcPr>
          <w:p w14:paraId="76DB3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3mm 白发红 长脚（50只）</w:t>
            </w:r>
          </w:p>
        </w:tc>
        <w:tc>
          <w:tcPr>
            <w:tcW w:w="1393" w:type="dxa"/>
            <w:shd w:val="clear" w:color="auto" w:fill="auto"/>
            <w:vAlign w:val="center"/>
          </w:tcPr>
          <w:p w14:paraId="36EB7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C1AA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6B06D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625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34FB5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571" w:type="dxa"/>
            <w:shd w:val="clear" w:color="auto" w:fill="auto"/>
            <w:vAlign w:val="center"/>
          </w:tcPr>
          <w:p w14:paraId="45640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990" w:type="dxa"/>
            <w:shd w:val="clear" w:color="auto" w:fill="auto"/>
            <w:vAlign w:val="center"/>
          </w:tcPr>
          <w:p w14:paraId="5048F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3BBF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ɸ5mm绿发绿</w:t>
            </w:r>
          </w:p>
        </w:tc>
        <w:tc>
          <w:tcPr>
            <w:tcW w:w="780" w:type="dxa"/>
            <w:shd w:val="clear" w:color="auto" w:fill="auto"/>
            <w:vAlign w:val="center"/>
          </w:tcPr>
          <w:p w14:paraId="45918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1CDE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14E3C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3.58 </w:t>
            </w:r>
          </w:p>
        </w:tc>
        <w:tc>
          <w:tcPr>
            <w:tcW w:w="1393" w:type="dxa"/>
            <w:shd w:val="clear" w:color="auto" w:fill="auto"/>
            <w:vAlign w:val="center"/>
          </w:tcPr>
          <w:p w14:paraId="30355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5MM 绿发绿 长脚（50只）</w:t>
            </w:r>
          </w:p>
        </w:tc>
        <w:tc>
          <w:tcPr>
            <w:tcW w:w="1393" w:type="dxa"/>
            <w:shd w:val="clear" w:color="auto" w:fill="auto"/>
            <w:vAlign w:val="center"/>
          </w:tcPr>
          <w:p w14:paraId="5CC00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0F32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0046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64D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15CB1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1571" w:type="dxa"/>
            <w:shd w:val="clear" w:color="auto" w:fill="auto"/>
            <w:vAlign w:val="center"/>
          </w:tcPr>
          <w:p w14:paraId="3B0A2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990" w:type="dxa"/>
            <w:shd w:val="clear" w:color="auto" w:fill="auto"/>
            <w:vAlign w:val="center"/>
          </w:tcPr>
          <w:p w14:paraId="0DD8A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BDE8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ɸ5mm白发白</w:t>
            </w:r>
          </w:p>
        </w:tc>
        <w:tc>
          <w:tcPr>
            <w:tcW w:w="780" w:type="dxa"/>
            <w:shd w:val="clear" w:color="auto" w:fill="auto"/>
            <w:vAlign w:val="center"/>
          </w:tcPr>
          <w:p w14:paraId="6646B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4F956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111B4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4.16 </w:t>
            </w:r>
          </w:p>
        </w:tc>
        <w:tc>
          <w:tcPr>
            <w:tcW w:w="1393" w:type="dxa"/>
            <w:shd w:val="clear" w:color="auto" w:fill="auto"/>
            <w:vAlign w:val="center"/>
          </w:tcPr>
          <w:p w14:paraId="51DD7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5mm 白发白 长脚（50只）</w:t>
            </w:r>
          </w:p>
        </w:tc>
        <w:tc>
          <w:tcPr>
            <w:tcW w:w="1393" w:type="dxa"/>
            <w:shd w:val="clear" w:color="auto" w:fill="auto"/>
            <w:vAlign w:val="center"/>
          </w:tcPr>
          <w:p w14:paraId="709B5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5B4F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55C39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FE2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3CA65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1571" w:type="dxa"/>
            <w:shd w:val="clear" w:color="auto" w:fill="auto"/>
            <w:vAlign w:val="center"/>
          </w:tcPr>
          <w:p w14:paraId="7D3DB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w:t>
            </w:r>
          </w:p>
        </w:tc>
        <w:tc>
          <w:tcPr>
            <w:tcW w:w="990" w:type="dxa"/>
            <w:shd w:val="clear" w:color="auto" w:fill="auto"/>
            <w:vAlign w:val="center"/>
          </w:tcPr>
          <w:p w14:paraId="30938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44D4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ɸ5mm白发粉</w:t>
            </w:r>
          </w:p>
        </w:tc>
        <w:tc>
          <w:tcPr>
            <w:tcW w:w="780" w:type="dxa"/>
            <w:shd w:val="clear" w:color="auto" w:fill="auto"/>
            <w:vAlign w:val="center"/>
          </w:tcPr>
          <w:p w14:paraId="44417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1147E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30B0F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5.00 </w:t>
            </w:r>
          </w:p>
        </w:tc>
        <w:tc>
          <w:tcPr>
            <w:tcW w:w="1393" w:type="dxa"/>
            <w:shd w:val="clear" w:color="auto" w:fill="auto"/>
            <w:vAlign w:val="center"/>
          </w:tcPr>
          <w:p w14:paraId="31F3D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5mm 白发粉红 长脚（50只）</w:t>
            </w:r>
          </w:p>
        </w:tc>
        <w:tc>
          <w:tcPr>
            <w:tcW w:w="1393" w:type="dxa"/>
            <w:shd w:val="clear" w:color="auto" w:fill="auto"/>
            <w:vAlign w:val="center"/>
          </w:tcPr>
          <w:p w14:paraId="477C3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5698F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7DF13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C42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34FC5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1571" w:type="dxa"/>
            <w:shd w:val="clear" w:color="auto" w:fill="auto"/>
            <w:vAlign w:val="center"/>
          </w:tcPr>
          <w:p w14:paraId="55B58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48FEF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549AF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1μ/50V</w:t>
            </w:r>
          </w:p>
        </w:tc>
        <w:tc>
          <w:tcPr>
            <w:tcW w:w="780" w:type="dxa"/>
            <w:shd w:val="clear" w:color="auto" w:fill="auto"/>
            <w:vAlign w:val="center"/>
          </w:tcPr>
          <w:p w14:paraId="3E8A6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73B8C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325CA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3.60 </w:t>
            </w:r>
          </w:p>
        </w:tc>
        <w:tc>
          <w:tcPr>
            <w:tcW w:w="1393" w:type="dxa"/>
            <w:shd w:val="clear" w:color="auto" w:fill="auto"/>
            <w:vAlign w:val="center"/>
          </w:tcPr>
          <w:p w14:paraId="77B0E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1uf 直插50V 体积4×7mm（50只）</w:t>
            </w:r>
          </w:p>
        </w:tc>
        <w:tc>
          <w:tcPr>
            <w:tcW w:w="1393" w:type="dxa"/>
            <w:shd w:val="clear" w:color="auto" w:fill="auto"/>
            <w:vAlign w:val="center"/>
          </w:tcPr>
          <w:p w14:paraId="043DE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78DC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BC2A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0C1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7C70E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1571" w:type="dxa"/>
            <w:shd w:val="clear" w:color="auto" w:fill="auto"/>
            <w:vAlign w:val="center"/>
          </w:tcPr>
          <w:p w14:paraId="0FF3D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5CD92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FB81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10μ/25V</w:t>
            </w:r>
          </w:p>
        </w:tc>
        <w:tc>
          <w:tcPr>
            <w:tcW w:w="780" w:type="dxa"/>
            <w:shd w:val="clear" w:color="auto" w:fill="auto"/>
            <w:vAlign w:val="center"/>
          </w:tcPr>
          <w:p w14:paraId="2ABC6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FDE3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4BD6E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3.65 </w:t>
            </w:r>
          </w:p>
        </w:tc>
        <w:tc>
          <w:tcPr>
            <w:tcW w:w="1393" w:type="dxa"/>
            <w:shd w:val="clear" w:color="auto" w:fill="auto"/>
            <w:vAlign w:val="center"/>
          </w:tcPr>
          <w:p w14:paraId="4B59C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10uF 直插25V 体积4×7mm（50个）</w:t>
            </w:r>
          </w:p>
        </w:tc>
        <w:tc>
          <w:tcPr>
            <w:tcW w:w="1393" w:type="dxa"/>
            <w:shd w:val="clear" w:color="auto" w:fill="auto"/>
            <w:vAlign w:val="center"/>
          </w:tcPr>
          <w:p w14:paraId="346A6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DCBE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ACA0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5C0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28FCE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571" w:type="dxa"/>
            <w:shd w:val="clear" w:color="auto" w:fill="auto"/>
            <w:vAlign w:val="center"/>
          </w:tcPr>
          <w:p w14:paraId="67F4C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134F8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12B1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22μ/25V</w:t>
            </w:r>
          </w:p>
        </w:tc>
        <w:tc>
          <w:tcPr>
            <w:tcW w:w="780" w:type="dxa"/>
            <w:shd w:val="clear" w:color="auto" w:fill="auto"/>
            <w:vAlign w:val="center"/>
          </w:tcPr>
          <w:p w14:paraId="7CB1E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01744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30421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3.12 </w:t>
            </w:r>
          </w:p>
        </w:tc>
        <w:tc>
          <w:tcPr>
            <w:tcW w:w="1393" w:type="dxa"/>
            <w:shd w:val="clear" w:color="auto" w:fill="auto"/>
            <w:vAlign w:val="center"/>
          </w:tcPr>
          <w:p w14:paraId="3761D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22uf 直插25V 体积4×7mm（50只）</w:t>
            </w:r>
          </w:p>
        </w:tc>
        <w:tc>
          <w:tcPr>
            <w:tcW w:w="1393" w:type="dxa"/>
            <w:shd w:val="clear" w:color="auto" w:fill="auto"/>
            <w:vAlign w:val="center"/>
          </w:tcPr>
          <w:p w14:paraId="30E9F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8204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7AA3A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6AE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5B562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1571" w:type="dxa"/>
            <w:shd w:val="clear" w:color="auto" w:fill="auto"/>
            <w:vAlign w:val="center"/>
          </w:tcPr>
          <w:p w14:paraId="3F271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76EFB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121A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47μ/25V</w:t>
            </w:r>
          </w:p>
        </w:tc>
        <w:tc>
          <w:tcPr>
            <w:tcW w:w="780" w:type="dxa"/>
            <w:shd w:val="clear" w:color="auto" w:fill="auto"/>
            <w:vAlign w:val="center"/>
          </w:tcPr>
          <w:p w14:paraId="61CDD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5AC9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635" w:type="dxa"/>
            <w:shd w:val="clear" w:color="auto" w:fill="auto"/>
            <w:vAlign w:val="center"/>
          </w:tcPr>
          <w:p w14:paraId="79A96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3.64 </w:t>
            </w:r>
          </w:p>
        </w:tc>
        <w:tc>
          <w:tcPr>
            <w:tcW w:w="1393" w:type="dxa"/>
            <w:shd w:val="clear" w:color="auto" w:fill="auto"/>
            <w:vAlign w:val="center"/>
          </w:tcPr>
          <w:p w14:paraId="27D46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47uF 直插25V 体积5×11mm（20只）</w:t>
            </w:r>
          </w:p>
        </w:tc>
        <w:tc>
          <w:tcPr>
            <w:tcW w:w="1393" w:type="dxa"/>
            <w:shd w:val="clear" w:color="auto" w:fill="auto"/>
            <w:vAlign w:val="center"/>
          </w:tcPr>
          <w:p w14:paraId="29ABD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94BD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9ECC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8E0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44AD3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1571" w:type="dxa"/>
            <w:shd w:val="clear" w:color="auto" w:fill="auto"/>
            <w:vAlign w:val="center"/>
          </w:tcPr>
          <w:p w14:paraId="3ED71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5FC13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7114C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100μ/25V</w:t>
            </w:r>
          </w:p>
        </w:tc>
        <w:tc>
          <w:tcPr>
            <w:tcW w:w="780" w:type="dxa"/>
            <w:shd w:val="clear" w:color="auto" w:fill="auto"/>
            <w:vAlign w:val="center"/>
          </w:tcPr>
          <w:p w14:paraId="3E978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EE14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35" w:type="dxa"/>
            <w:shd w:val="clear" w:color="auto" w:fill="auto"/>
            <w:vAlign w:val="center"/>
          </w:tcPr>
          <w:p w14:paraId="21B0B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3.51 </w:t>
            </w:r>
          </w:p>
        </w:tc>
        <w:tc>
          <w:tcPr>
            <w:tcW w:w="1393" w:type="dxa"/>
            <w:shd w:val="clear" w:color="auto" w:fill="auto"/>
            <w:vAlign w:val="center"/>
          </w:tcPr>
          <w:p w14:paraId="6E852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100uF 直插25V 体积6×7mm（20只）</w:t>
            </w:r>
          </w:p>
        </w:tc>
        <w:tc>
          <w:tcPr>
            <w:tcW w:w="1393" w:type="dxa"/>
            <w:shd w:val="clear" w:color="auto" w:fill="auto"/>
            <w:vAlign w:val="center"/>
          </w:tcPr>
          <w:p w14:paraId="232A8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15AD4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4A94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1D8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EEA3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571" w:type="dxa"/>
            <w:shd w:val="clear" w:color="auto" w:fill="auto"/>
            <w:vAlign w:val="center"/>
          </w:tcPr>
          <w:p w14:paraId="0EDD0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07C38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D58A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470μ/25V</w:t>
            </w:r>
          </w:p>
        </w:tc>
        <w:tc>
          <w:tcPr>
            <w:tcW w:w="780" w:type="dxa"/>
            <w:shd w:val="clear" w:color="auto" w:fill="auto"/>
            <w:vAlign w:val="center"/>
          </w:tcPr>
          <w:p w14:paraId="56F92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23D2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35" w:type="dxa"/>
            <w:shd w:val="clear" w:color="auto" w:fill="auto"/>
            <w:vAlign w:val="center"/>
          </w:tcPr>
          <w:p w14:paraId="0969D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3.38 </w:t>
            </w:r>
          </w:p>
        </w:tc>
        <w:tc>
          <w:tcPr>
            <w:tcW w:w="1393" w:type="dxa"/>
            <w:shd w:val="clear" w:color="auto" w:fill="auto"/>
            <w:vAlign w:val="center"/>
          </w:tcPr>
          <w:p w14:paraId="140A7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470UF 直插25V 体积8×12（20个）</w:t>
            </w:r>
          </w:p>
        </w:tc>
        <w:tc>
          <w:tcPr>
            <w:tcW w:w="1393" w:type="dxa"/>
            <w:shd w:val="clear" w:color="auto" w:fill="auto"/>
            <w:vAlign w:val="center"/>
          </w:tcPr>
          <w:p w14:paraId="2F858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F49F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AEF1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3B9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798E8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1571" w:type="dxa"/>
            <w:shd w:val="clear" w:color="auto" w:fill="auto"/>
            <w:vAlign w:val="center"/>
          </w:tcPr>
          <w:p w14:paraId="26FE9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763F1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95DD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100μ/50V</w:t>
            </w:r>
          </w:p>
        </w:tc>
        <w:tc>
          <w:tcPr>
            <w:tcW w:w="780" w:type="dxa"/>
            <w:shd w:val="clear" w:color="auto" w:fill="auto"/>
            <w:vAlign w:val="center"/>
          </w:tcPr>
          <w:p w14:paraId="6072D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89FD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35" w:type="dxa"/>
            <w:shd w:val="clear" w:color="auto" w:fill="auto"/>
            <w:vAlign w:val="center"/>
          </w:tcPr>
          <w:p w14:paraId="087DD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3.70 </w:t>
            </w:r>
          </w:p>
        </w:tc>
        <w:tc>
          <w:tcPr>
            <w:tcW w:w="1393" w:type="dxa"/>
            <w:shd w:val="clear" w:color="auto" w:fill="auto"/>
            <w:vAlign w:val="center"/>
          </w:tcPr>
          <w:p w14:paraId="6B9C8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100UF 直插50V 体积8×12（20只）</w:t>
            </w:r>
          </w:p>
        </w:tc>
        <w:tc>
          <w:tcPr>
            <w:tcW w:w="1393" w:type="dxa"/>
            <w:shd w:val="clear" w:color="auto" w:fill="auto"/>
            <w:vAlign w:val="center"/>
          </w:tcPr>
          <w:p w14:paraId="3704F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53786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9114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C6F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5A141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1571" w:type="dxa"/>
            <w:shd w:val="clear" w:color="auto" w:fill="auto"/>
            <w:vAlign w:val="center"/>
          </w:tcPr>
          <w:p w14:paraId="5B996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电容器</w:t>
            </w:r>
          </w:p>
        </w:tc>
        <w:tc>
          <w:tcPr>
            <w:tcW w:w="990" w:type="dxa"/>
            <w:shd w:val="clear" w:color="auto" w:fill="auto"/>
            <w:vAlign w:val="center"/>
          </w:tcPr>
          <w:p w14:paraId="7BE48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8298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470μ/50V</w:t>
            </w:r>
          </w:p>
        </w:tc>
        <w:tc>
          <w:tcPr>
            <w:tcW w:w="780" w:type="dxa"/>
            <w:shd w:val="clear" w:color="auto" w:fill="auto"/>
            <w:vAlign w:val="center"/>
          </w:tcPr>
          <w:p w14:paraId="54DAC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464CE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635" w:type="dxa"/>
            <w:shd w:val="clear" w:color="auto" w:fill="auto"/>
            <w:vAlign w:val="center"/>
          </w:tcPr>
          <w:p w14:paraId="3EBCB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4.16 </w:t>
            </w:r>
          </w:p>
        </w:tc>
        <w:tc>
          <w:tcPr>
            <w:tcW w:w="1393" w:type="dxa"/>
            <w:shd w:val="clear" w:color="auto" w:fill="auto"/>
            <w:vAlign w:val="center"/>
          </w:tcPr>
          <w:p w14:paraId="0F955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470uF 直插50V 体积10×20mm（10个）</w:t>
            </w:r>
          </w:p>
        </w:tc>
        <w:tc>
          <w:tcPr>
            <w:tcW w:w="1393" w:type="dxa"/>
            <w:shd w:val="clear" w:color="auto" w:fill="auto"/>
            <w:vAlign w:val="center"/>
          </w:tcPr>
          <w:p w14:paraId="0D667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B027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216D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062A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60664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571" w:type="dxa"/>
            <w:shd w:val="clear" w:color="auto" w:fill="auto"/>
            <w:vAlign w:val="center"/>
          </w:tcPr>
          <w:p w14:paraId="4CC71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驻极体话筒</w:t>
            </w:r>
          </w:p>
        </w:tc>
        <w:tc>
          <w:tcPr>
            <w:tcW w:w="990" w:type="dxa"/>
            <w:shd w:val="clear" w:color="auto" w:fill="auto"/>
            <w:vAlign w:val="center"/>
          </w:tcPr>
          <w:p w14:paraId="7489F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A2FA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驻极体话筒</w:t>
            </w:r>
          </w:p>
        </w:tc>
        <w:tc>
          <w:tcPr>
            <w:tcW w:w="780" w:type="dxa"/>
            <w:shd w:val="clear" w:color="auto" w:fill="auto"/>
            <w:vAlign w:val="center"/>
          </w:tcPr>
          <w:p w14:paraId="553AD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1B05E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0EC90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2.60 </w:t>
            </w:r>
          </w:p>
        </w:tc>
        <w:tc>
          <w:tcPr>
            <w:tcW w:w="1393" w:type="dxa"/>
            <w:shd w:val="clear" w:color="auto" w:fill="auto"/>
            <w:vAlign w:val="center"/>
          </w:tcPr>
          <w:p w14:paraId="12C46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52DB拾音器带引脚6×5mm咪头（5个）</w:t>
            </w:r>
          </w:p>
        </w:tc>
        <w:tc>
          <w:tcPr>
            <w:tcW w:w="1393" w:type="dxa"/>
            <w:shd w:val="clear" w:color="auto" w:fill="auto"/>
            <w:vAlign w:val="center"/>
          </w:tcPr>
          <w:p w14:paraId="2937F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BFC2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132BC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1D7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1DC9E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1571" w:type="dxa"/>
            <w:shd w:val="clear" w:color="auto" w:fill="auto"/>
            <w:vAlign w:val="center"/>
          </w:tcPr>
          <w:p w14:paraId="2F4CA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集成底座</w:t>
            </w:r>
          </w:p>
        </w:tc>
        <w:tc>
          <w:tcPr>
            <w:tcW w:w="990" w:type="dxa"/>
            <w:shd w:val="clear" w:color="auto" w:fill="auto"/>
            <w:vAlign w:val="center"/>
          </w:tcPr>
          <w:p w14:paraId="06ACF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624E3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8P</w:t>
            </w:r>
          </w:p>
        </w:tc>
        <w:tc>
          <w:tcPr>
            <w:tcW w:w="780" w:type="dxa"/>
            <w:shd w:val="clear" w:color="auto" w:fill="auto"/>
            <w:vAlign w:val="center"/>
          </w:tcPr>
          <w:p w14:paraId="43267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D1E1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35" w:type="dxa"/>
            <w:shd w:val="clear" w:color="auto" w:fill="auto"/>
            <w:vAlign w:val="center"/>
          </w:tcPr>
          <w:p w14:paraId="64EC2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5.20 </w:t>
            </w:r>
          </w:p>
        </w:tc>
        <w:tc>
          <w:tcPr>
            <w:tcW w:w="1393" w:type="dxa"/>
            <w:shd w:val="clear" w:color="auto" w:fill="auto"/>
            <w:vAlign w:val="center"/>
          </w:tcPr>
          <w:p w14:paraId="1B792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8P IC插座 (60个)</w:t>
            </w:r>
          </w:p>
        </w:tc>
        <w:tc>
          <w:tcPr>
            <w:tcW w:w="1393" w:type="dxa"/>
            <w:shd w:val="clear" w:color="auto" w:fill="auto"/>
            <w:vAlign w:val="center"/>
          </w:tcPr>
          <w:p w14:paraId="3A53F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31E6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5C98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9A7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5D8D4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1571" w:type="dxa"/>
            <w:shd w:val="clear" w:color="auto" w:fill="auto"/>
            <w:vAlign w:val="center"/>
          </w:tcPr>
          <w:p w14:paraId="022CA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集成底座</w:t>
            </w:r>
          </w:p>
        </w:tc>
        <w:tc>
          <w:tcPr>
            <w:tcW w:w="990" w:type="dxa"/>
            <w:shd w:val="clear" w:color="auto" w:fill="auto"/>
            <w:vAlign w:val="center"/>
          </w:tcPr>
          <w:p w14:paraId="737F6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3F4C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14P</w:t>
            </w:r>
          </w:p>
        </w:tc>
        <w:tc>
          <w:tcPr>
            <w:tcW w:w="780" w:type="dxa"/>
            <w:shd w:val="clear" w:color="auto" w:fill="auto"/>
            <w:vAlign w:val="center"/>
          </w:tcPr>
          <w:p w14:paraId="3D9CF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C4B1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35" w:type="dxa"/>
            <w:shd w:val="clear" w:color="auto" w:fill="auto"/>
            <w:vAlign w:val="center"/>
          </w:tcPr>
          <w:p w14:paraId="6AE42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5.20 </w:t>
            </w:r>
          </w:p>
        </w:tc>
        <w:tc>
          <w:tcPr>
            <w:tcW w:w="1393" w:type="dxa"/>
            <w:shd w:val="clear" w:color="auto" w:fill="auto"/>
            <w:vAlign w:val="center"/>
          </w:tcPr>
          <w:p w14:paraId="0C290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14P IC插座 (34个)</w:t>
            </w:r>
          </w:p>
        </w:tc>
        <w:tc>
          <w:tcPr>
            <w:tcW w:w="1393" w:type="dxa"/>
            <w:shd w:val="clear" w:color="auto" w:fill="auto"/>
            <w:vAlign w:val="center"/>
          </w:tcPr>
          <w:p w14:paraId="3F256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8C16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DD21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B8B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74D76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1571" w:type="dxa"/>
            <w:shd w:val="clear" w:color="auto" w:fill="auto"/>
            <w:vAlign w:val="center"/>
          </w:tcPr>
          <w:p w14:paraId="21C64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集成底座</w:t>
            </w:r>
          </w:p>
        </w:tc>
        <w:tc>
          <w:tcPr>
            <w:tcW w:w="990" w:type="dxa"/>
            <w:shd w:val="clear" w:color="auto" w:fill="auto"/>
            <w:vAlign w:val="center"/>
          </w:tcPr>
          <w:p w14:paraId="0CA07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5C9E5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16P</w:t>
            </w:r>
          </w:p>
        </w:tc>
        <w:tc>
          <w:tcPr>
            <w:tcW w:w="780" w:type="dxa"/>
            <w:shd w:val="clear" w:color="auto" w:fill="auto"/>
            <w:vAlign w:val="center"/>
          </w:tcPr>
          <w:p w14:paraId="75570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6CBD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635" w:type="dxa"/>
            <w:shd w:val="clear" w:color="auto" w:fill="auto"/>
            <w:vAlign w:val="center"/>
          </w:tcPr>
          <w:p w14:paraId="7106E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6.24 </w:t>
            </w:r>
          </w:p>
        </w:tc>
        <w:tc>
          <w:tcPr>
            <w:tcW w:w="1393" w:type="dxa"/>
            <w:shd w:val="clear" w:color="auto" w:fill="auto"/>
            <w:vAlign w:val="center"/>
          </w:tcPr>
          <w:p w14:paraId="03C81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16P IC插座 (30个)</w:t>
            </w:r>
          </w:p>
        </w:tc>
        <w:tc>
          <w:tcPr>
            <w:tcW w:w="1393" w:type="dxa"/>
            <w:shd w:val="clear" w:color="auto" w:fill="auto"/>
            <w:vAlign w:val="center"/>
          </w:tcPr>
          <w:p w14:paraId="297D1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A037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53F16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819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701DF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571" w:type="dxa"/>
            <w:shd w:val="clear" w:color="auto" w:fill="auto"/>
            <w:vAlign w:val="center"/>
          </w:tcPr>
          <w:p w14:paraId="41CCE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轻触开关</w:t>
            </w:r>
          </w:p>
        </w:tc>
        <w:tc>
          <w:tcPr>
            <w:tcW w:w="990" w:type="dxa"/>
            <w:shd w:val="clear" w:color="auto" w:fill="auto"/>
            <w:vAlign w:val="center"/>
          </w:tcPr>
          <w:p w14:paraId="2E718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8344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6×6×5立式直插</w:t>
            </w:r>
          </w:p>
        </w:tc>
        <w:tc>
          <w:tcPr>
            <w:tcW w:w="780" w:type="dxa"/>
            <w:shd w:val="clear" w:color="auto" w:fill="auto"/>
            <w:vAlign w:val="center"/>
          </w:tcPr>
          <w:p w14:paraId="3B2EE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775E5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635" w:type="dxa"/>
            <w:shd w:val="clear" w:color="auto" w:fill="auto"/>
            <w:vAlign w:val="center"/>
          </w:tcPr>
          <w:p w14:paraId="6044C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2.34 </w:t>
            </w:r>
          </w:p>
        </w:tc>
        <w:tc>
          <w:tcPr>
            <w:tcW w:w="1393" w:type="dxa"/>
            <w:shd w:val="clear" w:color="auto" w:fill="auto"/>
            <w:vAlign w:val="center"/>
          </w:tcPr>
          <w:p w14:paraId="6DEB5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6×6×5（20只）</w:t>
            </w:r>
          </w:p>
        </w:tc>
        <w:tc>
          <w:tcPr>
            <w:tcW w:w="1393" w:type="dxa"/>
            <w:shd w:val="clear" w:color="auto" w:fill="auto"/>
            <w:vAlign w:val="center"/>
          </w:tcPr>
          <w:p w14:paraId="50CE0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149D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9C62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E2B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2998C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1571" w:type="dxa"/>
            <w:shd w:val="clear" w:color="auto" w:fill="auto"/>
            <w:vAlign w:val="center"/>
          </w:tcPr>
          <w:p w14:paraId="318D1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按压式快速接线端子</w:t>
            </w:r>
          </w:p>
        </w:tc>
        <w:tc>
          <w:tcPr>
            <w:tcW w:w="990" w:type="dxa"/>
            <w:shd w:val="clear" w:color="auto" w:fill="auto"/>
            <w:vAlign w:val="center"/>
          </w:tcPr>
          <w:p w14:paraId="0CFBA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9992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100只装2进2出（钢片）</w:t>
            </w:r>
          </w:p>
        </w:tc>
        <w:tc>
          <w:tcPr>
            <w:tcW w:w="780" w:type="dxa"/>
            <w:shd w:val="clear" w:color="auto" w:fill="auto"/>
            <w:vAlign w:val="center"/>
          </w:tcPr>
          <w:p w14:paraId="14FA9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7EBB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35" w:type="dxa"/>
            <w:shd w:val="clear" w:color="auto" w:fill="auto"/>
            <w:vAlign w:val="center"/>
          </w:tcPr>
          <w:p w14:paraId="7619C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13.00 </w:t>
            </w:r>
          </w:p>
        </w:tc>
        <w:tc>
          <w:tcPr>
            <w:tcW w:w="1393" w:type="dxa"/>
            <w:shd w:val="clear" w:color="auto" w:fill="auto"/>
            <w:vAlign w:val="center"/>
          </w:tcPr>
          <w:p w14:paraId="4C912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100只装2进2出（钢片）</w:t>
            </w:r>
          </w:p>
        </w:tc>
        <w:tc>
          <w:tcPr>
            <w:tcW w:w="1393" w:type="dxa"/>
            <w:shd w:val="clear" w:color="auto" w:fill="auto"/>
            <w:vAlign w:val="center"/>
          </w:tcPr>
          <w:p w14:paraId="11267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42D2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8C40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0E8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1692B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571" w:type="dxa"/>
            <w:shd w:val="clear" w:color="auto" w:fill="auto"/>
            <w:vAlign w:val="center"/>
          </w:tcPr>
          <w:p w14:paraId="50BB2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接线柱(接线端子）</w:t>
            </w:r>
          </w:p>
        </w:tc>
        <w:tc>
          <w:tcPr>
            <w:tcW w:w="990" w:type="dxa"/>
            <w:shd w:val="clear" w:color="auto" w:fill="auto"/>
            <w:vAlign w:val="center"/>
          </w:tcPr>
          <w:p w14:paraId="138B6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64F6A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KF301-2P 蓝色（100只）</w:t>
            </w:r>
          </w:p>
        </w:tc>
        <w:tc>
          <w:tcPr>
            <w:tcW w:w="780" w:type="dxa"/>
            <w:shd w:val="clear" w:color="auto" w:fill="auto"/>
            <w:vAlign w:val="center"/>
          </w:tcPr>
          <w:p w14:paraId="5130D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38BB8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35" w:type="dxa"/>
            <w:shd w:val="clear" w:color="auto" w:fill="auto"/>
            <w:vAlign w:val="center"/>
          </w:tcPr>
          <w:p w14:paraId="0D015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16.90 </w:t>
            </w:r>
          </w:p>
        </w:tc>
        <w:tc>
          <w:tcPr>
            <w:tcW w:w="1393" w:type="dxa"/>
            <w:shd w:val="clear" w:color="auto" w:fill="auto"/>
            <w:vAlign w:val="center"/>
          </w:tcPr>
          <w:p w14:paraId="77068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KF301-2P 蓝色（100只）</w:t>
            </w:r>
          </w:p>
        </w:tc>
        <w:tc>
          <w:tcPr>
            <w:tcW w:w="1393" w:type="dxa"/>
            <w:shd w:val="clear" w:color="auto" w:fill="auto"/>
            <w:vAlign w:val="center"/>
          </w:tcPr>
          <w:p w14:paraId="2FA88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50D12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080A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6C4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092E8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1571" w:type="dxa"/>
            <w:shd w:val="clear" w:color="auto" w:fill="auto"/>
            <w:vAlign w:val="center"/>
          </w:tcPr>
          <w:p w14:paraId="17E9C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单排针</w:t>
            </w:r>
          </w:p>
        </w:tc>
        <w:tc>
          <w:tcPr>
            <w:tcW w:w="990" w:type="dxa"/>
            <w:shd w:val="clear" w:color="auto" w:fill="auto"/>
            <w:vAlign w:val="center"/>
          </w:tcPr>
          <w:p w14:paraId="3206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79C07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1×15P直针-铜100只</w:t>
            </w:r>
          </w:p>
        </w:tc>
        <w:tc>
          <w:tcPr>
            <w:tcW w:w="780" w:type="dxa"/>
            <w:shd w:val="clear" w:color="auto" w:fill="auto"/>
            <w:vAlign w:val="center"/>
          </w:tcPr>
          <w:p w14:paraId="1ABBF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680F3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35" w:type="dxa"/>
            <w:shd w:val="clear" w:color="auto" w:fill="auto"/>
            <w:vAlign w:val="center"/>
          </w:tcPr>
          <w:p w14:paraId="1109E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12.35 </w:t>
            </w:r>
          </w:p>
        </w:tc>
        <w:tc>
          <w:tcPr>
            <w:tcW w:w="1393" w:type="dxa"/>
            <w:shd w:val="clear" w:color="auto" w:fill="auto"/>
            <w:vAlign w:val="center"/>
          </w:tcPr>
          <w:p w14:paraId="71B2A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1×15P直针-铜【100只】</w:t>
            </w:r>
          </w:p>
        </w:tc>
        <w:tc>
          <w:tcPr>
            <w:tcW w:w="1393" w:type="dxa"/>
            <w:shd w:val="clear" w:color="auto" w:fill="auto"/>
            <w:vAlign w:val="center"/>
          </w:tcPr>
          <w:p w14:paraId="79DF2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E82C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77A19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327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3C422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571" w:type="dxa"/>
            <w:shd w:val="clear" w:color="auto" w:fill="auto"/>
            <w:vAlign w:val="center"/>
          </w:tcPr>
          <w:p w14:paraId="7E512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跳线帽</w:t>
            </w:r>
          </w:p>
        </w:tc>
        <w:tc>
          <w:tcPr>
            <w:tcW w:w="990" w:type="dxa"/>
            <w:shd w:val="clear" w:color="auto" w:fill="auto"/>
            <w:vAlign w:val="center"/>
          </w:tcPr>
          <w:p w14:paraId="36252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14D6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2.54MM间距红色100个</w:t>
            </w:r>
          </w:p>
        </w:tc>
        <w:tc>
          <w:tcPr>
            <w:tcW w:w="780" w:type="dxa"/>
            <w:shd w:val="clear" w:color="auto" w:fill="auto"/>
            <w:vAlign w:val="center"/>
          </w:tcPr>
          <w:p w14:paraId="1CE08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54D8E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35" w:type="dxa"/>
            <w:shd w:val="clear" w:color="auto" w:fill="auto"/>
            <w:vAlign w:val="center"/>
          </w:tcPr>
          <w:p w14:paraId="38A3F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3.65 </w:t>
            </w:r>
          </w:p>
        </w:tc>
        <w:tc>
          <w:tcPr>
            <w:tcW w:w="1393" w:type="dxa"/>
            <w:shd w:val="clear" w:color="auto" w:fill="auto"/>
            <w:vAlign w:val="center"/>
          </w:tcPr>
          <w:p w14:paraId="5E112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跳线帽 间距2.54MM 红色（100个）</w:t>
            </w:r>
          </w:p>
        </w:tc>
        <w:tc>
          <w:tcPr>
            <w:tcW w:w="1393" w:type="dxa"/>
            <w:shd w:val="clear" w:color="auto" w:fill="auto"/>
            <w:vAlign w:val="center"/>
          </w:tcPr>
          <w:p w14:paraId="3D0EA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5A41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47A4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089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48B25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571" w:type="dxa"/>
            <w:shd w:val="clear" w:color="auto" w:fill="auto"/>
            <w:vAlign w:val="center"/>
          </w:tcPr>
          <w:p w14:paraId="2D074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跳线帽</w:t>
            </w:r>
          </w:p>
        </w:tc>
        <w:tc>
          <w:tcPr>
            <w:tcW w:w="990" w:type="dxa"/>
            <w:shd w:val="clear" w:color="auto" w:fill="auto"/>
            <w:vAlign w:val="center"/>
          </w:tcPr>
          <w:p w14:paraId="72297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DB7F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5.08MM间距 100个</w:t>
            </w:r>
          </w:p>
        </w:tc>
        <w:tc>
          <w:tcPr>
            <w:tcW w:w="780" w:type="dxa"/>
            <w:shd w:val="clear" w:color="auto" w:fill="auto"/>
            <w:vAlign w:val="center"/>
          </w:tcPr>
          <w:p w14:paraId="1CD8E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0CACF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35" w:type="dxa"/>
            <w:shd w:val="clear" w:color="auto" w:fill="auto"/>
            <w:vAlign w:val="center"/>
          </w:tcPr>
          <w:p w14:paraId="35E94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10.40 </w:t>
            </w:r>
          </w:p>
        </w:tc>
        <w:tc>
          <w:tcPr>
            <w:tcW w:w="1393" w:type="dxa"/>
            <w:shd w:val="clear" w:color="auto" w:fill="auto"/>
            <w:vAlign w:val="center"/>
          </w:tcPr>
          <w:p w14:paraId="008F5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5.08跳线帽/100个</w:t>
            </w:r>
          </w:p>
        </w:tc>
        <w:tc>
          <w:tcPr>
            <w:tcW w:w="1393" w:type="dxa"/>
            <w:shd w:val="clear" w:color="auto" w:fill="auto"/>
            <w:vAlign w:val="center"/>
          </w:tcPr>
          <w:p w14:paraId="5AC7B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1B194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6BF90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EA5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674" w:type="dxa"/>
            <w:shd w:val="clear" w:color="auto" w:fill="auto"/>
            <w:vAlign w:val="center"/>
          </w:tcPr>
          <w:p w14:paraId="79F96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1571" w:type="dxa"/>
            <w:shd w:val="clear" w:color="auto" w:fill="auto"/>
            <w:vAlign w:val="center"/>
          </w:tcPr>
          <w:p w14:paraId="693BF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无源蜂鸣器</w:t>
            </w:r>
          </w:p>
        </w:tc>
        <w:tc>
          <w:tcPr>
            <w:tcW w:w="990" w:type="dxa"/>
            <w:shd w:val="clear" w:color="auto" w:fill="auto"/>
            <w:vAlign w:val="center"/>
          </w:tcPr>
          <w:p w14:paraId="65121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13C07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5V（蓝标50只）</w:t>
            </w:r>
          </w:p>
        </w:tc>
        <w:tc>
          <w:tcPr>
            <w:tcW w:w="780" w:type="dxa"/>
            <w:shd w:val="clear" w:color="auto" w:fill="auto"/>
            <w:vAlign w:val="center"/>
          </w:tcPr>
          <w:p w14:paraId="1EFFE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7766E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35" w:type="dxa"/>
            <w:shd w:val="clear" w:color="auto" w:fill="auto"/>
            <w:vAlign w:val="center"/>
          </w:tcPr>
          <w:p w14:paraId="3DAE1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42.90 </w:t>
            </w:r>
          </w:p>
        </w:tc>
        <w:tc>
          <w:tcPr>
            <w:tcW w:w="1393" w:type="dxa"/>
            <w:shd w:val="clear" w:color="auto" w:fill="auto"/>
            <w:vAlign w:val="center"/>
          </w:tcPr>
          <w:p w14:paraId="7AD1C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一体有源蜂鸣器12075 12×7.5mm 5V耐高温 蓝标</w:t>
            </w:r>
          </w:p>
        </w:tc>
        <w:tc>
          <w:tcPr>
            <w:tcW w:w="1393" w:type="dxa"/>
            <w:shd w:val="clear" w:color="auto" w:fill="auto"/>
            <w:vAlign w:val="center"/>
          </w:tcPr>
          <w:p w14:paraId="77F68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1C64A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D029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19A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4789B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1571" w:type="dxa"/>
            <w:shd w:val="clear" w:color="auto" w:fill="auto"/>
            <w:vAlign w:val="center"/>
          </w:tcPr>
          <w:p w14:paraId="1D572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无源蜂鸣器</w:t>
            </w:r>
          </w:p>
        </w:tc>
        <w:tc>
          <w:tcPr>
            <w:tcW w:w="990" w:type="dxa"/>
            <w:shd w:val="clear" w:color="auto" w:fill="auto"/>
            <w:vAlign w:val="center"/>
          </w:tcPr>
          <w:p w14:paraId="392EE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60A94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3-12V通用（50只）</w:t>
            </w:r>
          </w:p>
        </w:tc>
        <w:tc>
          <w:tcPr>
            <w:tcW w:w="780" w:type="dxa"/>
            <w:shd w:val="clear" w:color="auto" w:fill="auto"/>
            <w:vAlign w:val="center"/>
          </w:tcPr>
          <w:p w14:paraId="09D66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42518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35" w:type="dxa"/>
            <w:shd w:val="clear" w:color="auto" w:fill="auto"/>
            <w:vAlign w:val="center"/>
          </w:tcPr>
          <w:p w14:paraId="24DFF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20.80 </w:t>
            </w:r>
          </w:p>
        </w:tc>
        <w:tc>
          <w:tcPr>
            <w:tcW w:w="1393" w:type="dxa"/>
            <w:shd w:val="clear" w:color="auto" w:fill="auto"/>
            <w:vAlign w:val="center"/>
          </w:tcPr>
          <w:p w14:paraId="1C82A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12085 12×8.5 3V-12V通用 无源蜂鸣器42R</w:t>
            </w:r>
          </w:p>
        </w:tc>
        <w:tc>
          <w:tcPr>
            <w:tcW w:w="1393" w:type="dxa"/>
            <w:shd w:val="clear" w:color="auto" w:fill="auto"/>
            <w:vAlign w:val="center"/>
          </w:tcPr>
          <w:p w14:paraId="0DCDF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03F02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FA7A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914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7FD17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1571" w:type="dxa"/>
            <w:shd w:val="clear" w:color="auto" w:fill="auto"/>
            <w:vAlign w:val="center"/>
          </w:tcPr>
          <w:p w14:paraId="32574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晶体管调光电路</w:t>
            </w:r>
          </w:p>
        </w:tc>
        <w:tc>
          <w:tcPr>
            <w:tcW w:w="990" w:type="dxa"/>
            <w:shd w:val="clear" w:color="auto" w:fill="auto"/>
            <w:vAlign w:val="center"/>
          </w:tcPr>
          <w:p w14:paraId="2B64F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2114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套件散件</w:t>
            </w:r>
          </w:p>
        </w:tc>
        <w:tc>
          <w:tcPr>
            <w:tcW w:w="780" w:type="dxa"/>
            <w:shd w:val="clear" w:color="auto" w:fill="auto"/>
            <w:vAlign w:val="center"/>
          </w:tcPr>
          <w:p w14:paraId="64A3F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825" w:type="dxa"/>
            <w:shd w:val="clear" w:color="auto" w:fill="auto"/>
            <w:vAlign w:val="center"/>
          </w:tcPr>
          <w:p w14:paraId="3F3B1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35" w:type="dxa"/>
            <w:shd w:val="clear" w:color="auto" w:fill="auto"/>
            <w:vAlign w:val="center"/>
          </w:tcPr>
          <w:p w14:paraId="702FE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9.75 </w:t>
            </w:r>
          </w:p>
        </w:tc>
        <w:tc>
          <w:tcPr>
            <w:tcW w:w="1393" w:type="dxa"/>
            <w:shd w:val="clear" w:color="auto" w:fill="auto"/>
            <w:vAlign w:val="center"/>
          </w:tcPr>
          <w:p w14:paraId="03DC5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晶体管BT33台灯可调光电路，套件散件</w:t>
            </w:r>
          </w:p>
        </w:tc>
        <w:tc>
          <w:tcPr>
            <w:tcW w:w="1393" w:type="dxa"/>
            <w:shd w:val="clear" w:color="auto" w:fill="auto"/>
            <w:vAlign w:val="center"/>
          </w:tcPr>
          <w:p w14:paraId="7E87B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B510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9802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03C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4" w:type="dxa"/>
            <w:shd w:val="clear" w:color="auto" w:fill="auto"/>
            <w:vAlign w:val="center"/>
          </w:tcPr>
          <w:p w14:paraId="12468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1571" w:type="dxa"/>
            <w:shd w:val="clear" w:color="auto" w:fill="auto"/>
            <w:vAlign w:val="center"/>
          </w:tcPr>
          <w:p w14:paraId="39409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7号电池</w:t>
            </w:r>
          </w:p>
        </w:tc>
        <w:tc>
          <w:tcPr>
            <w:tcW w:w="990" w:type="dxa"/>
            <w:shd w:val="clear" w:color="auto" w:fill="auto"/>
            <w:vAlign w:val="center"/>
          </w:tcPr>
          <w:p w14:paraId="17932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超霸</w:t>
            </w:r>
          </w:p>
        </w:tc>
        <w:tc>
          <w:tcPr>
            <w:tcW w:w="1620" w:type="dxa"/>
            <w:shd w:val="clear" w:color="auto" w:fill="auto"/>
            <w:vAlign w:val="center"/>
          </w:tcPr>
          <w:p w14:paraId="591F3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7号碱性电池（12节）</w:t>
            </w:r>
          </w:p>
        </w:tc>
        <w:tc>
          <w:tcPr>
            <w:tcW w:w="780" w:type="dxa"/>
            <w:shd w:val="clear" w:color="auto" w:fill="auto"/>
            <w:vAlign w:val="center"/>
          </w:tcPr>
          <w:p w14:paraId="2C890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08831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35" w:type="dxa"/>
            <w:shd w:val="clear" w:color="auto" w:fill="auto"/>
            <w:vAlign w:val="center"/>
          </w:tcPr>
          <w:p w14:paraId="27615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25.87 </w:t>
            </w:r>
          </w:p>
        </w:tc>
        <w:tc>
          <w:tcPr>
            <w:tcW w:w="1393" w:type="dxa"/>
            <w:shd w:val="clear" w:color="auto" w:fill="auto"/>
            <w:vAlign w:val="center"/>
          </w:tcPr>
          <w:p w14:paraId="27C54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碱性7号12节</w:t>
            </w:r>
          </w:p>
        </w:tc>
        <w:tc>
          <w:tcPr>
            <w:tcW w:w="1393" w:type="dxa"/>
            <w:shd w:val="clear" w:color="auto" w:fill="auto"/>
            <w:vAlign w:val="center"/>
          </w:tcPr>
          <w:p w14:paraId="7717F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2424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F702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4717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77467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571" w:type="dxa"/>
            <w:shd w:val="clear" w:color="auto" w:fill="auto"/>
            <w:vAlign w:val="center"/>
          </w:tcPr>
          <w:p w14:paraId="6007A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5号电池</w:t>
            </w:r>
          </w:p>
        </w:tc>
        <w:tc>
          <w:tcPr>
            <w:tcW w:w="990" w:type="dxa"/>
            <w:shd w:val="clear" w:color="auto" w:fill="auto"/>
            <w:vAlign w:val="center"/>
          </w:tcPr>
          <w:p w14:paraId="7B685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3FF51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5号40节</w:t>
            </w:r>
          </w:p>
        </w:tc>
        <w:tc>
          <w:tcPr>
            <w:tcW w:w="780" w:type="dxa"/>
            <w:shd w:val="clear" w:color="auto" w:fill="auto"/>
            <w:vAlign w:val="center"/>
          </w:tcPr>
          <w:p w14:paraId="797CF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70B4D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35" w:type="dxa"/>
            <w:shd w:val="clear" w:color="auto" w:fill="auto"/>
            <w:vAlign w:val="center"/>
          </w:tcPr>
          <w:p w14:paraId="029BB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28.47 </w:t>
            </w:r>
          </w:p>
        </w:tc>
        <w:tc>
          <w:tcPr>
            <w:tcW w:w="1393" w:type="dxa"/>
            <w:shd w:val="clear" w:color="auto" w:fill="auto"/>
            <w:vAlign w:val="center"/>
          </w:tcPr>
          <w:p w14:paraId="1BFF8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5号40节</w:t>
            </w:r>
          </w:p>
        </w:tc>
        <w:tc>
          <w:tcPr>
            <w:tcW w:w="1393" w:type="dxa"/>
            <w:shd w:val="clear" w:color="auto" w:fill="auto"/>
            <w:vAlign w:val="center"/>
          </w:tcPr>
          <w:p w14:paraId="37141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298F1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0D108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30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53194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1571" w:type="dxa"/>
            <w:shd w:val="clear" w:color="auto" w:fill="auto"/>
            <w:vAlign w:val="center"/>
          </w:tcPr>
          <w:p w14:paraId="6BD44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万能板</w:t>
            </w:r>
          </w:p>
        </w:tc>
        <w:tc>
          <w:tcPr>
            <w:tcW w:w="990" w:type="dxa"/>
            <w:shd w:val="clear" w:color="auto" w:fill="auto"/>
            <w:vAlign w:val="center"/>
          </w:tcPr>
          <w:p w14:paraId="4D3CB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F190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单面 10×15CM (10个）</w:t>
            </w:r>
          </w:p>
        </w:tc>
        <w:tc>
          <w:tcPr>
            <w:tcW w:w="780" w:type="dxa"/>
            <w:shd w:val="clear" w:color="auto" w:fill="auto"/>
            <w:vAlign w:val="center"/>
          </w:tcPr>
          <w:p w14:paraId="2089D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2987F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635" w:type="dxa"/>
            <w:shd w:val="clear" w:color="auto" w:fill="auto"/>
            <w:vAlign w:val="center"/>
          </w:tcPr>
          <w:p w14:paraId="20D0D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17.55 </w:t>
            </w:r>
          </w:p>
        </w:tc>
        <w:tc>
          <w:tcPr>
            <w:tcW w:w="1393" w:type="dxa"/>
            <w:shd w:val="clear" w:color="auto" w:fill="auto"/>
            <w:vAlign w:val="center"/>
          </w:tcPr>
          <w:p w14:paraId="37DAB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电木板单面 10×15CM (10个）</w:t>
            </w:r>
          </w:p>
        </w:tc>
        <w:tc>
          <w:tcPr>
            <w:tcW w:w="1393" w:type="dxa"/>
            <w:shd w:val="clear" w:color="auto" w:fill="auto"/>
            <w:vAlign w:val="center"/>
          </w:tcPr>
          <w:p w14:paraId="4F118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905A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7AFF9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6EA3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74" w:type="dxa"/>
            <w:shd w:val="clear" w:color="auto" w:fill="auto"/>
            <w:vAlign w:val="center"/>
          </w:tcPr>
          <w:p w14:paraId="3053B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571" w:type="dxa"/>
            <w:shd w:val="clear" w:color="auto" w:fill="auto"/>
            <w:vAlign w:val="center"/>
          </w:tcPr>
          <w:p w14:paraId="23F74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万能板</w:t>
            </w:r>
          </w:p>
        </w:tc>
        <w:tc>
          <w:tcPr>
            <w:tcW w:w="990" w:type="dxa"/>
            <w:shd w:val="clear" w:color="auto" w:fill="auto"/>
            <w:vAlign w:val="center"/>
          </w:tcPr>
          <w:p w14:paraId="691E9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B03D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6×8cm（单面绿油喷锡）</w:t>
            </w:r>
          </w:p>
        </w:tc>
        <w:tc>
          <w:tcPr>
            <w:tcW w:w="780" w:type="dxa"/>
            <w:shd w:val="clear" w:color="auto" w:fill="auto"/>
            <w:vAlign w:val="center"/>
          </w:tcPr>
          <w:p w14:paraId="0FCF6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块</w:t>
            </w:r>
          </w:p>
        </w:tc>
        <w:tc>
          <w:tcPr>
            <w:tcW w:w="825" w:type="dxa"/>
            <w:shd w:val="clear" w:color="auto" w:fill="auto"/>
            <w:vAlign w:val="center"/>
          </w:tcPr>
          <w:p w14:paraId="0872B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35" w:type="dxa"/>
            <w:shd w:val="clear" w:color="auto" w:fill="auto"/>
            <w:vAlign w:val="center"/>
          </w:tcPr>
          <w:p w14:paraId="09487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3.06 </w:t>
            </w:r>
          </w:p>
        </w:tc>
        <w:tc>
          <w:tcPr>
            <w:tcW w:w="1393" w:type="dxa"/>
            <w:shd w:val="clear" w:color="auto" w:fill="auto"/>
            <w:vAlign w:val="center"/>
          </w:tcPr>
          <w:p w14:paraId="1AB96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单面PCB喷锡绿油板 6×8cm 厚度1.6mm（1张）</w:t>
            </w:r>
          </w:p>
        </w:tc>
        <w:tc>
          <w:tcPr>
            <w:tcW w:w="1393" w:type="dxa"/>
            <w:shd w:val="clear" w:color="auto" w:fill="auto"/>
            <w:vAlign w:val="center"/>
          </w:tcPr>
          <w:p w14:paraId="603B2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1E5C9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405D7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5AE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74" w:type="dxa"/>
            <w:shd w:val="clear" w:color="auto" w:fill="auto"/>
            <w:vAlign w:val="center"/>
          </w:tcPr>
          <w:p w14:paraId="3E0CA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1571" w:type="dxa"/>
            <w:shd w:val="clear" w:color="auto" w:fill="auto"/>
            <w:vAlign w:val="center"/>
          </w:tcPr>
          <w:p w14:paraId="7A590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万能板</w:t>
            </w:r>
          </w:p>
        </w:tc>
        <w:tc>
          <w:tcPr>
            <w:tcW w:w="990" w:type="dxa"/>
            <w:shd w:val="clear" w:color="auto" w:fill="auto"/>
            <w:vAlign w:val="center"/>
          </w:tcPr>
          <w:p w14:paraId="3D57B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42B65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绿油单面 7×9CM 环氧板（2张）</w:t>
            </w:r>
          </w:p>
        </w:tc>
        <w:tc>
          <w:tcPr>
            <w:tcW w:w="780" w:type="dxa"/>
            <w:shd w:val="clear" w:color="auto" w:fill="auto"/>
            <w:vAlign w:val="center"/>
          </w:tcPr>
          <w:p w14:paraId="6F082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份</w:t>
            </w:r>
          </w:p>
        </w:tc>
        <w:tc>
          <w:tcPr>
            <w:tcW w:w="825" w:type="dxa"/>
            <w:shd w:val="clear" w:color="auto" w:fill="auto"/>
            <w:vAlign w:val="center"/>
          </w:tcPr>
          <w:p w14:paraId="7E49A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635" w:type="dxa"/>
            <w:shd w:val="clear" w:color="auto" w:fill="auto"/>
            <w:vAlign w:val="center"/>
          </w:tcPr>
          <w:p w14:paraId="0CA0E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4.73 </w:t>
            </w:r>
          </w:p>
        </w:tc>
        <w:tc>
          <w:tcPr>
            <w:tcW w:w="1393" w:type="dxa"/>
            <w:shd w:val="clear" w:color="auto" w:fill="auto"/>
            <w:vAlign w:val="center"/>
          </w:tcPr>
          <w:p w14:paraId="3A733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绿油 单面 7×9CM 环氧板（2张）</w:t>
            </w:r>
          </w:p>
        </w:tc>
        <w:tc>
          <w:tcPr>
            <w:tcW w:w="1393" w:type="dxa"/>
            <w:shd w:val="clear" w:color="auto" w:fill="auto"/>
            <w:vAlign w:val="center"/>
          </w:tcPr>
          <w:p w14:paraId="53485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65258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5702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B07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3D5E8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1571" w:type="dxa"/>
            <w:shd w:val="clear" w:color="auto" w:fill="auto"/>
            <w:vAlign w:val="center"/>
          </w:tcPr>
          <w:p w14:paraId="33A04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电池盒</w:t>
            </w:r>
          </w:p>
        </w:tc>
        <w:tc>
          <w:tcPr>
            <w:tcW w:w="990" w:type="dxa"/>
            <w:shd w:val="clear" w:color="auto" w:fill="auto"/>
            <w:vAlign w:val="center"/>
          </w:tcPr>
          <w:p w14:paraId="69764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2F63A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5号（3节）</w:t>
            </w:r>
          </w:p>
        </w:tc>
        <w:tc>
          <w:tcPr>
            <w:tcW w:w="780" w:type="dxa"/>
            <w:shd w:val="clear" w:color="auto" w:fill="auto"/>
            <w:vAlign w:val="center"/>
          </w:tcPr>
          <w:p w14:paraId="02818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825" w:type="dxa"/>
            <w:shd w:val="clear" w:color="auto" w:fill="auto"/>
            <w:vAlign w:val="center"/>
          </w:tcPr>
          <w:p w14:paraId="58446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35" w:type="dxa"/>
            <w:shd w:val="clear" w:color="auto" w:fill="auto"/>
            <w:vAlign w:val="center"/>
          </w:tcPr>
          <w:p w14:paraId="04A79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1.69 </w:t>
            </w:r>
          </w:p>
        </w:tc>
        <w:tc>
          <w:tcPr>
            <w:tcW w:w="1393" w:type="dxa"/>
            <w:shd w:val="clear" w:color="auto" w:fill="auto"/>
            <w:vAlign w:val="center"/>
          </w:tcPr>
          <w:p w14:paraId="2BB70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3节 18650（串联）</w:t>
            </w:r>
          </w:p>
        </w:tc>
        <w:tc>
          <w:tcPr>
            <w:tcW w:w="1393" w:type="dxa"/>
            <w:shd w:val="clear" w:color="auto" w:fill="auto"/>
            <w:vAlign w:val="center"/>
          </w:tcPr>
          <w:p w14:paraId="4471A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198A1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2CF5B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528E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shd w:val="clear" w:color="auto" w:fill="auto"/>
            <w:vAlign w:val="center"/>
          </w:tcPr>
          <w:p w14:paraId="257E7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1571" w:type="dxa"/>
            <w:shd w:val="clear" w:color="auto" w:fill="auto"/>
            <w:vAlign w:val="center"/>
          </w:tcPr>
          <w:p w14:paraId="4D30D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高纯锡箔</w:t>
            </w:r>
          </w:p>
        </w:tc>
        <w:tc>
          <w:tcPr>
            <w:tcW w:w="990" w:type="dxa"/>
            <w:shd w:val="clear" w:color="auto" w:fill="auto"/>
            <w:vAlign w:val="center"/>
          </w:tcPr>
          <w:p w14:paraId="3774F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其它</w:t>
            </w:r>
          </w:p>
        </w:tc>
        <w:tc>
          <w:tcPr>
            <w:tcW w:w="1620" w:type="dxa"/>
            <w:shd w:val="clear" w:color="auto" w:fill="auto"/>
            <w:vAlign w:val="center"/>
          </w:tcPr>
          <w:p w14:paraId="016BD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0.1×100×1000mm</w:t>
            </w:r>
          </w:p>
        </w:tc>
        <w:tc>
          <w:tcPr>
            <w:tcW w:w="780" w:type="dxa"/>
            <w:shd w:val="clear" w:color="auto" w:fill="auto"/>
            <w:vAlign w:val="center"/>
          </w:tcPr>
          <w:p w14:paraId="7DC66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卷</w:t>
            </w:r>
          </w:p>
        </w:tc>
        <w:tc>
          <w:tcPr>
            <w:tcW w:w="825" w:type="dxa"/>
            <w:shd w:val="clear" w:color="auto" w:fill="auto"/>
            <w:vAlign w:val="center"/>
          </w:tcPr>
          <w:p w14:paraId="0EAF9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35" w:type="dxa"/>
            <w:shd w:val="clear" w:color="auto" w:fill="auto"/>
            <w:vAlign w:val="center"/>
          </w:tcPr>
          <w:p w14:paraId="233E2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97.00 </w:t>
            </w:r>
          </w:p>
        </w:tc>
        <w:tc>
          <w:tcPr>
            <w:tcW w:w="1393" w:type="dxa"/>
            <w:shd w:val="clear" w:color="auto" w:fill="auto"/>
            <w:vAlign w:val="center"/>
          </w:tcPr>
          <w:p w14:paraId="5E84D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高纯锡箔0.1×100mm×1米</w:t>
            </w:r>
          </w:p>
        </w:tc>
        <w:tc>
          <w:tcPr>
            <w:tcW w:w="1393" w:type="dxa"/>
            <w:shd w:val="clear" w:color="auto" w:fill="auto"/>
            <w:vAlign w:val="center"/>
          </w:tcPr>
          <w:p w14:paraId="353C4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BA14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62A10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364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52B88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1571" w:type="dxa"/>
            <w:shd w:val="clear" w:color="auto" w:fill="auto"/>
            <w:vAlign w:val="center"/>
          </w:tcPr>
          <w:p w14:paraId="00286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焊锡丝</w:t>
            </w:r>
          </w:p>
        </w:tc>
        <w:tc>
          <w:tcPr>
            <w:tcW w:w="990" w:type="dxa"/>
            <w:shd w:val="clear" w:color="auto" w:fill="auto"/>
            <w:vAlign w:val="center"/>
          </w:tcPr>
          <w:p w14:paraId="1AA52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山崎</w:t>
            </w:r>
          </w:p>
        </w:tc>
        <w:tc>
          <w:tcPr>
            <w:tcW w:w="1620" w:type="dxa"/>
            <w:shd w:val="clear" w:color="auto" w:fill="auto"/>
            <w:vAlign w:val="center"/>
          </w:tcPr>
          <w:p w14:paraId="1AD46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正品 500g 0.8mm</w:t>
            </w:r>
          </w:p>
        </w:tc>
        <w:tc>
          <w:tcPr>
            <w:tcW w:w="780" w:type="dxa"/>
            <w:shd w:val="clear" w:color="auto" w:fill="auto"/>
            <w:vAlign w:val="center"/>
          </w:tcPr>
          <w:p w14:paraId="3A27B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卷</w:t>
            </w:r>
          </w:p>
        </w:tc>
        <w:tc>
          <w:tcPr>
            <w:tcW w:w="825" w:type="dxa"/>
            <w:shd w:val="clear" w:color="auto" w:fill="auto"/>
            <w:vAlign w:val="center"/>
          </w:tcPr>
          <w:p w14:paraId="69A52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35" w:type="dxa"/>
            <w:shd w:val="clear" w:color="auto" w:fill="auto"/>
            <w:vAlign w:val="center"/>
          </w:tcPr>
          <w:p w14:paraId="22A56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102.70 </w:t>
            </w:r>
          </w:p>
        </w:tc>
        <w:tc>
          <w:tcPr>
            <w:tcW w:w="1393" w:type="dxa"/>
            <w:shd w:val="clear" w:color="auto" w:fill="auto"/>
            <w:vAlign w:val="center"/>
          </w:tcPr>
          <w:p w14:paraId="02BBD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正品 500g 0.8mm</w:t>
            </w:r>
          </w:p>
        </w:tc>
        <w:tc>
          <w:tcPr>
            <w:tcW w:w="1393" w:type="dxa"/>
            <w:shd w:val="clear" w:color="auto" w:fill="auto"/>
            <w:vAlign w:val="center"/>
          </w:tcPr>
          <w:p w14:paraId="03F9B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3B709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5EF9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233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674" w:type="dxa"/>
            <w:shd w:val="clear" w:color="auto" w:fill="auto"/>
            <w:vAlign w:val="center"/>
          </w:tcPr>
          <w:p w14:paraId="187BB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571" w:type="dxa"/>
            <w:shd w:val="clear" w:color="auto" w:fill="auto"/>
            <w:vAlign w:val="center"/>
          </w:tcPr>
          <w:p w14:paraId="59DA3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纳米透明胶</w:t>
            </w:r>
          </w:p>
        </w:tc>
        <w:tc>
          <w:tcPr>
            <w:tcW w:w="990" w:type="dxa"/>
            <w:shd w:val="clear" w:color="auto" w:fill="auto"/>
            <w:vAlign w:val="center"/>
          </w:tcPr>
          <w:p w14:paraId="24909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得力</w:t>
            </w:r>
          </w:p>
        </w:tc>
        <w:tc>
          <w:tcPr>
            <w:tcW w:w="1620" w:type="dxa"/>
            <w:shd w:val="clear" w:color="auto" w:fill="auto"/>
            <w:vAlign w:val="center"/>
          </w:tcPr>
          <w:p w14:paraId="3C5D9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长3m,宽3cm，厚2mm</w:t>
            </w:r>
          </w:p>
        </w:tc>
        <w:tc>
          <w:tcPr>
            <w:tcW w:w="780" w:type="dxa"/>
            <w:shd w:val="clear" w:color="auto" w:fill="auto"/>
            <w:vAlign w:val="center"/>
          </w:tcPr>
          <w:p w14:paraId="5A2B6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卷</w:t>
            </w:r>
          </w:p>
        </w:tc>
        <w:tc>
          <w:tcPr>
            <w:tcW w:w="825" w:type="dxa"/>
            <w:shd w:val="clear" w:color="auto" w:fill="auto"/>
            <w:vAlign w:val="center"/>
          </w:tcPr>
          <w:p w14:paraId="05E63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35" w:type="dxa"/>
            <w:shd w:val="clear" w:color="auto" w:fill="auto"/>
            <w:vAlign w:val="center"/>
          </w:tcPr>
          <w:p w14:paraId="18471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24.57 </w:t>
            </w:r>
          </w:p>
        </w:tc>
        <w:tc>
          <w:tcPr>
            <w:tcW w:w="1393" w:type="dxa"/>
            <w:shd w:val="clear" w:color="auto" w:fill="auto"/>
            <w:vAlign w:val="center"/>
          </w:tcPr>
          <w:p w14:paraId="19603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1卷/防尘防粘【长3m，宽3cm，厚2mm】</w:t>
            </w:r>
          </w:p>
        </w:tc>
        <w:tc>
          <w:tcPr>
            <w:tcW w:w="1393" w:type="dxa"/>
            <w:shd w:val="clear" w:color="auto" w:fill="auto"/>
            <w:vAlign w:val="center"/>
          </w:tcPr>
          <w:p w14:paraId="44630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766E1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5ED96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751C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4" w:type="dxa"/>
            <w:shd w:val="clear" w:color="auto" w:fill="auto"/>
            <w:vAlign w:val="center"/>
          </w:tcPr>
          <w:p w14:paraId="7D120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1571" w:type="dxa"/>
            <w:shd w:val="clear" w:color="auto" w:fill="auto"/>
            <w:vAlign w:val="center"/>
          </w:tcPr>
          <w:p w14:paraId="18722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网线</w:t>
            </w:r>
          </w:p>
        </w:tc>
        <w:tc>
          <w:tcPr>
            <w:tcW w:w="990" w:type="dxa"/>
            <w:shd w:val="clear" w:color="auto" w:fill="auto"/>
            <w:vAlign w:val="center"/>
          </w:tcPr>
          <w:p w14:paraId="58D60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普世嘉（APUSHIJIA）</w:t>
            </w:r>
          </w:p>
        </w:tc>
        <w:tc>
          <w:tcPr>
            <w:tcW w:w="1620" w:type="dxa"/>
            <w:shd w:val="clear" w:color="auto" w:fill="auto"/>
            <w:vAlign w:val="center"/>
          </w:tcPr>
          <w:p w14:paraId="63387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双屏蔽，超六类，100米</w:t>
            </w:r>
          </w:p>
        </w:tc>
        <w:tc>
          <w:tcPr>
            <w:tcW w:w="780" w:type="dxa"/>
            <w:shd w:val="clear" w:color="auto" w:fill="auto"/>
            <w:vAlign w:val="center"/>
          </w:tcPr>
          <w:p w14:paraId="291AC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箱</w:t>
            </w:r>
          </w:p>
        </w:tc>
        <w:tc>
          <w:tcPr>
            <w:tcW w:w="825" w:type="dxa"/>
            <w:shd w:val="clear" w:color="auto" w:fill="auto"/>
            <w:vAlign w:val="center"/>
          </w:tcPr>
          <w:p w14:paraId="36D72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35" w:type="dxa"/>
            <w:shd w:val="clear" w:color="auto" w:fill="auto"/>
            <w:vAlign w:val="center"/>
          </w:tcPr>
          <w:p w14:paraId="412CC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331.24 </w:t>
            </w:r>
          </w:p>
        </w:tc>
        <w:tc>
          <w:tcPr>
            <w:tcW w:w="1393" w:type="dxa"/>
            <w:shd w:val="clear" w:color="auto" w:fill="auto"/>
            <w:vAlign w:val="center"/>
          </w:tcPr>
          <w:p w14:paraId="06FB9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双屏蔽超六类8芯纯无氧铜千兆网线-蓝色，100米</w:t>
            </w:r>
          </w:p>
        </w:tc>
        <w:tc>
          <w:tcPr>
            <w:tcW w:w="1393" w:type="dxa"/>
            <w:shd w:val="clear" w:color="auto" w:fill="auto"/>
            <w:vAlign w:val="center"/>
          </w:tcPr>
          <w:p w14:paraId="17BCE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731" w:type="dxa"/>
            <w:shd w:val="clear" w:color="auto" w:fill="auto"/>
            <w:vAlign w:val="center"/>
          </w:tcPr>
          <w:p w14:paraId="492A1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055" w:type="dxa"/>
            <w:shd w:val="clear" w:color="auto" w:fill="auto"/>
            <w:vAlign w:val="center"/>
          </w:tcPr>
          <w:p w14:paraId="37469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14:paraId="265C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74" w:type="dxa"/>
            <w:shd w:val="clear" w:color="auto" w:fill="auto"/>
            <w:vAlign w:val="center"/>
          </w:tcPr>
          <w:p w14:paraId="31423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1571" w:type="dxa"/>
            <w:shd w:val="clear" w:color="auto" w:fill="auto"/>
            <w:vAlign w:val="center"/>
          </w:tcPr>
          <w:p w14:paraId="445C0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光纤转换头</w:t>
            </w:r>
          </w:p>
        </w:tc>
        <w:tc>
          <w:tcPr>
            <w:tcW w:w="990" w:type="dxa"/>
            <w:shd w:val="clear" w:color="auto" w:fill="auto"/>
            <w:vAlign w:val="center"/>
          </w:tcPr>
          <w:p w14:paraId="27C46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赛纤</w:t>
            </w:r>
          </w:p>
        </w:tc>
        <w:tc>
          <w:tcPr>
            <w:tcW w:w="1620" w:type="dxa"/>
            <w:shd w:val="clear" w:color="auto" w:fill="auto"/>
            <w:vAlign w:val="center"/>
          </w:tcPr>
          <w:p w14:paraId="7408F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FC公-LC母</w:t>
            </w:r>
          </w:p>
        </w:tc>
        <w:tc>
          <w:tcPr>
            <w:tcW w:w="780" w:type="dxa"/>
            <w:shd w:val="clear" w:color="auto" w:fill="auto"/>
            <w:vAlign w:val="center"/>
          </w:tcPr>
          <w:p w14:paraId="4EE26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825" w:type="dxa"/>
            <w:shd w:val="clear" w:color="auto" w:fill="auto"/>
            <w:vAlign w:val="center"/>
          </w:tcPr>
          <w:p w14:paraId="7260D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635" w:type="dxa"/>
            <w:shd w:val="clear" w:color="auto" w:fill="auto"/>
            <w:vAlign w:val="center"/>
          </w:tcPr>
          <w:p w14:paraId="5C222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7.10 </w:t>
            </w:r>
          </w:p>
        </w:tc>
        <w:tc>
          <w:tcPr>
            <w:tcW w:w="1393" w:type="dxa"/>
            <w:shd w:val="clear" w:color="auto" w:fill="auto"/>
            <w:vAlign w:val="center"/>
          </w:tcPr>
          <w:p w14:paraId="5D791D6F">
            <w:pPr>
              <w:jc w:val="center"/>
              <w:rPr>
                <w:rFonts w:hint="eastAsia" w:asciiTheme="minorEastAsia" w:hAnsiTheme="minorEastAsia" w:eastAsiaTheme="minorEastAsia" w:cstheme="minorEastAsia"/>
                <w:i w:val="0"/>
                <w:iCs w:val="0"/>
                <w:color w:val="auto"/>
                <w:sz w:val="21"/>
                <w:szCs w:val="21"/>
                <w:highlight w:val="none"/>
                <w:u w:val="single"/>
                <w:lang w:val="en-US" w:eastAsia="zh-CN"/>
              </w:rPr>
            </w:pPr>
            <w:r>
              <w:rPr>
                <w:rFonts w:hint="eastAsia" w:asciiTheme="minorEastAsia" w:hAnsiTheme="minorEastAsia" w:eastAsiaTheme="minorEastAsia" w:cstheme="minorEastAsia"/>
                <w:i w:val="0"/>
                <w:iCs w:val="0"/>
                <w:color w:val="auto"/>
                <w:sz w:val="21"/>
                <w:szCs w:val="21"/>
                <w:highlight w:val="none"/>
                <w:u w:val="single"/>
                <w:lang w:val="en-US" w:eastAsia="zh-CN"/>
              </w:rPr>
              <w:t>/</w:t>
            </w:r>
          </w:p>
        </w:tc>
        <w:tc>
          <w:tcPr>
            <w:tcW w:w="1393" w:type="dxa"/>
            <w:shd w:val="clear" w:color="auto" w:fill="auto"/>
            <w:vAlign w:val="center"/>
          </w:tcPr>
          <w:p w14:paraId="0D29467C">
            <w:pPr>
              <w:jc w:val="center"/>
              <w:rPr>
                <w:rFonts w:hint="eastAsia" w:asciiTheme="minorEastAsia" w:hAnsiTheme="minorEastAsia" w:eastAsiaTheme="minorEastAsia" w:cstheme="minorEastAsia"/>
                <w:i w:val="0"/>
                <w:iCs w:val="0"/>
                <w:color w:val="auto"/>
                <w:sz w:val="21"/>
                <w:szCs w:val="21"/>
                <w:highlight w:val="none"/>
                <w:u w:val="single"/>
                <w:lang w:val="en-US" w:eastAsia="zh-CN"/>
              </w:rPr>
            </w:pPr>
          </w:p>
        </w:tc>
        <w:tc>
          <w:tcPr>
            <w:tcW w:w="1731" w:type="dxa"/>
            <w:shd w:val="clear" w:color="auto" w:fill="auto"/>
            <w:vAlign w:val="center"/>
          </w:tcPr>
          <w:p w14:paraId="2ACA2463">
            <w:pPr>
              <w:jc w:val="center"/>
              <w:rPr>
                <w:rFonts w:hint="eastAsia" w:asciiTheme="minorEastAsia" w:hAnsiTheme="minorEastAsia" w:eastAsiaTheme="minorEastAsia" w:cstheme="minorEastAsia"/>
                <w:i w:val="0"/>
                <w:iCs w:val="0"/>
                <w:color w:val="auto"/>
                <w:sz w:val="21"/>
                <w:szCs w:val="21"/>
                <w:highlight w:val="none"/>
                <w:u w:val="single"/>
                <w:lang w:val="en-US" w:eastAsia="zh-CN"/>
              </w:rPr>
            </w:pPr>
          </w:p>
        </w:tc>
        <w:tc>
          <w:tcPr>
            <w:tcW w:w="1055" w:type="dxa"/>
            <w:shd w:val="clear" w:color="auto" w:fill="auto"/>
            <w:vAlign w:val="center"/>
          </w:tcPr>
          <w:p w14:paraId="7C6DCC1F">
            <w:pPr>
              <w:jc w:val="center"/>
              <w:rPr>
                <w:rFonts w:hint="eastAsia" w:asciiTheme="minorEastAsia" w:hAnsiTheme="minorEastAsia" w:eastAsiaTheme="minorEastAsia" w:cstheme="minorEastAsia"/>
                <w:i w:val="0"/>
                <w:iCs w:val="0"/>
                <w:color w:val="auto"/>
                <w:sz w:val="21"/>
                <w:szCs w:val="21"/>
                <w:highlight w:val="none"/>
                <w:u w:val="single"/>
                <w:lang w:val="en-US" w:eastAsia="zh-CN"/>
              </w:rPr>
            </w:pPr>
          </w:p>
        </w:tc>
      </w:tr>
      <w:tr w14:paraId="765D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667" w:type="dxa"/>
            <w:gridSpan w:val="11"/>
            <w:shd w:val="clear" w:color="auto" w:fill="auto"/>
            <w:vAlign w:val="center"/>
          </w:tcPr>
          <w:p w14:paraId="15C86A34">
            <w:pPr>
              <w:jc w:val="center"/>
              <w:rPr>
                <w:rFonts w:hint="eastAsia" w:asciiTheme="minorEastAsia" w:hAnsiTheme="minorEastAsia" w:eastAsiaTheme="minorEastAsia" w:cstheme="minorEastAsia"/>
                <w:i w:val="0"/>
                <w:iCs w:val="0"/>
                <w:color w:val="auto"/>
                <w:sz w:val="21"/>
                <w:szCs w:val="21"/>
                <w:highlight w:val="none"/>
                <w:u w:val="single"/>
                <w:lang w:val="en-US" w:eastAsia="zh-CN"/>
              </w:rPr>
            </w:pP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tbl>
    <w:p w14:paraId="48FB9CFC">
      <w:pPr>
        <w:keepNext/>
        <w:keepLines/>
        <w:tabs>
          <w:tab w:val="center" w:pos="7038"/>
          <w:tab w:val="left" w:pos="8241"/>
        </w:tabs>
        <w:spacing w:line="416" w:lineRule="auto"/>
        <w:jc w:val="left"/>
        <w:outlineLvl w:val="1"/>
        <w:rPr>
          <w:rFonts w:hint="eastAsia"/>
          <w:color w:val="auto"/>
          <w:highlight w:val="none"/>
          <w:lang w:eastAsia="zh-CN"/>
        </w:rPr>
      </w:pPr>
      <w:r>
        <w:rPr>
          <w:rFonts w:hint="eastAsia"/>
          <w:color w:val="auto"/>
          <w:highlight w:val="none"/>
          <w:lang w:eastAsia="zh-CN"/>
        </w:rPr>
        <w:tab/>
      </w:r>
    </w:p>
    <w:tbl>
      <w:tblPr>
        <w:tblStyle w:val="14"/>
        <w:tblW w:w="11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3"/>
        <w:gridCol w:w="1515"/>
        <w:gridCol w:w="1706"/>
        <w:gridCol w:w="780"/>
        <w:gridCol w:w="810"/>
        <w:gridCol w:w="1814"/>
        <w:gridCol w:w="1801"/>
        <w:gridCol w:w="1489"/>
        <w:gridCol w:w="1146"/>
      </w:tblGrid>
      <w:tr w14:paraId="65F5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93" w:type="dxa"/>
            <w:shd w:val="clear" w:color="auto" w:fill="auto"/>
            <w:vAlign w:val="center"/>
          </w:tcPr>
          <w:p w14:paraId="6E51C214">
            <w:pPr>
              <w:jc w:val="center"/>
              <w:rPr>
                <w:rFonts w:hint="eastAsia" w:ascii="宋体" w:hAnsi="宋体" w:eastAsia="宋体" w:cs="宋体"/>
                <w:b/>
                <w:bCs/>
                <w:color w:val="auto"/>
                <w:highlight w:val="none"/>
              </w:rPr>
            </w:pPr>
          </w:p>
        </w:tc>
        <w:tc>
          <w:tcPr>
            <w:tcW w:w="1515" w:type="dxa"/>
            <w:shd w:val="clear" w:color="auto" w:fill="auto"/>
            <w:vAlign w:val="center"/>
          </w:tcPr>
          <w:p w14:paraId="2EF73A89">
            <w:pPr>
              <w:jc w:val="center"/>
              <w:rPr>
                <w:rFonts w:hint="eastAsia" w:ascii="宋体" w:hAnsi="宋体" w:eastAsia="宋体" w:cs="宋体"/>
                <w:b/>
                <w:bCs/>
                <w:color w:val="auto"/>
                <w:highlight w:val="none"/>
              </w:rPr>
            </w:pPr>
          </w:p>
        </w:tc>
        <w:tc>
          <w:tcPr>
            <w:tcW w:w="1706" w:type="dxa"/>
            <w:shd w:val="clear" w:color="auto" w:fill="auto"/>
            <w:vAlign w:val="center"/>
          </w:tcPr>
          <w:p w14:paraId="02AF3239">
            <w:pPr>
              <w:jc w:val="center"/>
              <w:rPr>
                <w:rFonts w:hint="eastAsia" w:ascii="宋体" w:hAnsi="宋体" w:eastAsia="宋体" w:cs="宋体"/>
                <w:b/>
                <w:bCs/>
                <w:color w:val="auto"/>
                <w:highlight w:val="none"/>
              </w:rPr>
            </w:pPr>
          </w:p>
        </w:tc>
        <w:tc>
          <w:tcPr>
            <w:tcW w:w="780" w:type="dxa"/>
            <w:shd w:val="clear" w:color="auto" w:fill="auto"/>
            <w:vAlign w:val="center"/>
          </w:tcPr>
          <w:p w14:paraId="79223171">
            <w:pPr>
              <w:jc w:val="center"/>
              <w:rPr>
                <w:rFonts w:hint="eastAsia" w:ascii="宋体" w:hAnsi="宋体" w:eastAsia="宋体" w:cs="宋体"/>
                <w:b/>
                <w:bCs/>
                <w:color w:val="auto"/>
                <w:highlight w:val="none"/>
              </w:rPr>
            </w:pPr>
          </w:p>
        </w:tc>
        <w:tc>
          <w:tcPr>
            <w:tcW w:w="810" w:type="dxa"/>
            <w:shd w:val="clear" w:color="auto" w:fill="auto"/>
            <w:vAlign w:val="center"/>
          </w:tcPr>
          <w:p w14:paraId="69928C3D">
            <w:pPr>
              <w:jc w:val="center"/>
              <w:rPr>
                <w:rFonts w:hint="eastAsia" w:ascii="宋体" w:hAnsi="宋体" w:eastAsia="宋体" w:cs="宋体"/>
                <w:b/>
                <w:bCs/>
                <w:color w:val="auto"/>
                <w:highlight w:val="none"/>
              </w:rPr>
            </w:pPr>
          </w:p>
        </w:tc>
        <w:tc>
          <w:tcPr>
            <w:tcW w:w="1814" w:type="dxa"/>
            <w:shd w:val="clear" w:color="auto" w:fill="auto"/>
            <w:vAlign w:val="center"/>
          </w:tcPr>
          <w:p w14:paraId="37493084">
            <w:pPr>
              <w:jc w:val="center"/>
              <w:rPr>
                <w:rFonts w:hint="default" w:ascii="宋体" w:hAnsi="宋体" w:eastAsia="宋体" w:cs="宋体"/>
                <w:b/>
                <w:bCs/>
                <w:color w:val="auto"/>
                <w:highlight w:val="none"/>
                <w:lang w:val="en-US" w:eastAsia="zh-CN"/>
              </w:rPr>
            </w:pPr>
          </w:p>
        </w:tc>
        <w:tc>
          <w:tcPr>
            <w:tcW w:w="1801" w:type="dxa"/>
            <w:shd w:val="clear" w:color="auto" w:fill="auto"/>
            <w:vAlign w:val="center"/>
          </w:tcPr>
          <w:p w14:paraId="383FFAA3">
            <w:pPr>
              <w:jc w:val="center"/>
              <w:rPr>
                <w:rFonts w:hint="default" w:ascii="宋体" w:hAnsi="宋体" w:eastAsia="宋体" w:cs="宋体"/>
                <w:b/>
                <w:bCs/>
                <w:color w:val="auto"/>
                <w:highlight w:val="none"/>
                <w:lang w:val="en-US" w:eastAsia="zh-CN"/>
              </w:rPr>
            </w:pPr>
          </w:p>
        </w:tc>
        <w:tc>
          <w:tcPr>
            <w:tcW w:w="1489" w:type="dxa"/>
            <w:shd w:val="clear" w:color="auto" w:fill="auto"/>
            <w:vAlign w:val="center"/>
          </w:tcPr>
          <w:p w14:paraId="33C31391">
            <w:pPr>
              <w:jc w:val="center"/>
              <w:rPr>
                <w:rFonts w:hint="eastAsia" w:ascii="宋体" w:hAnsi="宋体" w:eastAsia="宋体" w:cs="宋体"/>
                <w:b/>
                <w:bCs/>
                <w:color w:val="auto"/>
                <w:highlight w:val="none"/>
                <w:lang w:val="en-US" w:eastAsia="zh-CN"/>
              </w:rPr>
            </w:pPr>
          </w:p>
        </w:tc>
        <w:tc>
          <w:tcPr>
            <w:tcW w:w="1146" w:type="dxa"/>
            <w:shd w:val="clear" w:color="auto" w:fill="auto"/>
            <w:vAlign w:val="center"/>
          </w:tcPr>
          <w:p w14:paraId="4506E489">
            <w:pPr>
              <w:jc w:val="center"/>
              <w:rPr>
                <w:rFonts w:hint="default" w:ascii="宋体" w:hAnsi="宋体" w:eastAsia="宋体" w:cs="宋体"/>
                <w:b/>
                <w:bCs/>
                <w:color w:val="auto"/>
                <w:highlight w:val="none"/>
                <w:lang w:val="en-US" w:eastAsia="zh-CN"/>
              </w:rPr>
            </w:pPr>
          </w:p>
        </w:tc>
      </w:tr>
      <w:tr w14:paraId="7A48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jc w:val="center"/>
        </w:trPr>
        <w:tc>
          <w:tcPr>
            <w:tcW w:w="693" w:type="dxa"/>
            <w:shd w:val="clear" w:color="auto" w:fill="auto"/>
            <w:vAlign w:val="center"/>
          </w:tcPr>
          <w:p w14:paraId="54EE6BDF">
            <w:pPr>
              <w:jc w:val="center"/>
              <w:rPr>
                <w:rFonts w:hint="eastAsia" w:ascii="宋体" w:hAnsi="宋体" w:eastAsia="宋体" w:cs="宋体"/>
                <w:color w:val="auto"/>
                <w:highlight w:val="none"/>
              </w:rPr>
            </w:pPr>
          </w:p>
        </w:tc>
        <w:tc>
          <w:tcPr>
            <w:tcW w:w="1515" w:type="dxa"/>
            <w:shd w:val="clear" w:color="auto" w:fill="auto"/>
            <w:vAlign w:val="center"/>
          </w:tcPr>
          <w:p w14:paraId="2ACB7CB3">
            <w:pPr>
              <w:jc w:val="center"/>
              <w:rPr>
                <w:rFonts w:hint="eastAsia" w:ascii="宋体" w:hAnsi="宋体" w:eastAsia="宋体" w:cs="宋体"/>
                <w:color w:val="auto"/>
                <w:highlight w:val="none"/>
              </w:rPr>
            </w:pPr>
          </w:p>
        </w:tc>
        <w:tc>
          <w:tcPr>
            <w:tcW w:w="1706" w:type="dxa"/>
            <w:shd w:val="clear" w:color="auto" w:fill="auto"/>
            <w:vAlign w:val="center"/>
          </w:tcPr>
          <w:p w14:paraId="2898244D">
            <w:pPr>
              <w:jc w:val="center"/>
              <w:rPr>
                <w:rFonts w:hint="eastAsia" w:ascii="宋体" w:hAnsi="宋体" w:eastAsia="宋体" w:cs="宋体"/>
                <w:color w:val="auto"/>
                <w:highlight w:val="none"/>
              </w:rPr>
            </w:pPr>
          </w:p>
        </w:tc>
        <w:tc>
          <w:tcPr>
            <w:tcW w:w="780" w:type="dxa"/>
            <w:shd w:val="clear" w:color="auto" w:fill="auto"/>
            <w:vAlign w:val="center"/>
          </w:tcPr>
          <w:p w14:paraId="4D742988">
            <w:pPr>
              <w:jc w:val="center"/>
              <w:rPr>
                <w:rFonts w:hint="eastAsia" w:ascii="宋体" w:hAnsi="宋体" w:eastAsia="宋体" w:cs="宋体"/>
                <w:color w:val="auto"/>
                <w:highlight w:val="none"/>
              </w:rPr>
            </w:pPr>
          </w:p>
        </w:tc>
        <w:tc>
          <w:tcPr>
            <w:tcW w:w="810" w:type="dxa"/>
            <w:shd w:val="clear" w:color="auto" w:fill="auto"/>
            <w:vAlign w:val="center"/>
          </w:tcPr>
          <w:p w14:paraId="4FC2CE21">
            <w:pPr>
              <w:jc w:val="center"/>
              <w:rPr>
                <w:rFonts w:hint="eastAsia" w:ascii="宋体" w:hAnsi="宋体" w:eastAsia="宋体" w:cs="宋体"/>
                <w:color w:val="auto"/>
                <w:highlight w:val="none"/>
              </w:rPr>
            </w:pPr>
          </w:p>
        </w:tc>
        <w:tc>
          <w:tcPr>
            <w:tcW w:w="1814" w:type="dxa"/>
            <w:shd w:val="clear" w:color="auto" w:fill="auto"/>
            <w:vAlign w:val="center"/>
          </w:tcPr>
          <w:p w14:paraId="16FA5F78">
            <w:pPr>
              <w:jc w:val="center"/>
              <w:rPr>
                <w:rFonts w:hint="eastAsia" w:ascii="宋体" w:hAnsi="宋体" w:eastAsia="宋体" w:cs="宋体"/>
                <w:color w:val="auto"/>
                <w:highlight w:val="none"/>
              </w:rPr>
            </w:pPr>
          </w:p>
        </w:tc>
        <w:tc>
          <w:tcPr>
            <w:tcW w:w="1801" w:type="dxa"/>
            <w:shd w:val="clear" w:color="auto" w:fill="auto"/>
            <w:vAlign w:val="center"/>
          </w:tcPr>
          <w:p w14:paraId="0E1AB81A">
            <w:pPr>
              <w:jc w:val="center"/>
              <w:rPr>
                <w:rFonts w:hint="eastAsia" w:ascii="宋体" w:hAnsi="宋体" w:cs="宋体"/>
                <w:color w:val="auto"/>
                <w:sz w:val="21"/>
                <w:szCs w:val="21"/>
                <w:highlight w:val="none"/>
                <w:lang w:val="en-US" w:eastAsia="zh-CN" w:bidi="ar"/>
              </w:rPr>
            </w:pPr>
          </w:p>
        </w:tc>
        <w:tc>
          <w:tcPr>
            <w:tcW w:w="1489" w:type="dxa"/>
            <w:shd w:val="clear" w:color="auto" w:fill="auto"/>
            <w:vAlign w:val="center"/>
          </w:tcPr>
          <w:p w14:paraId="347495CE">
            <w:pPr>
              <w:jc w:val="center"/>
              <w:rPr>
                <w:rFonts w:hint="eastAsia" w:ascii="宋体" w:hAnsi="宋体" w:cs="宋体"/>
                <w:color w:val="auto"/>
                <w:sz w:val="21"/>
                <w:szCs w:val="21"/>
                <w:highlight w:val="none"/>
                <w:lang w:val="en-US" w:eastAsia="zh-CN" w:bidi="ar"/>
              </w:rPr>
            </w:pPr>
          </w:p>
        </w:tc>
        <w:tc>
          <w:tcPr>
            <w:tcW w:w="1146" w:type="dxa"/>
            <w:shd w:val="clear" w:color="auto" w:fill="auto"/>
            <w:vAlign w:val="center"/>
          </w:tcPr>
          <w:p w14:paraId="5D2FA3FE">
            <w:pPr>
              <w:jc w:val="center"/>
              <w:rPr>
                <w:rFonts w:hint="eastAsia" w:ascii="宋体" w:hAnsi="宋体" w:cs="宋体"/>
                <w:color w:val="auto"/>
                <w:sz w:val="21"/>
                <w:szCs w:val="21"/>
                <w:highlight w:val="none"/>
                <w:lang w:val="en-US" w:eastAsia="zh-CN" w:bidi="ar"/>
              </w:rPr>
            </w:pPr>
          </w:p>
        </w:tc>
      </w:tr>
    </w:tbl>
    <w:p w14:paraId="5590F12D">
      <w:pPr>
        <w:rPr>
          <w:rFonts w:ascii="宋体" w:hAnsi="宋体"/>
          <w:b/>
          <w:color w:val="auto"/>
          <w:spacing w:val="4"/>
          <w:highlight w:val="none"/>
        </w:rPr>
      </w:pPr>
      <w:r>
        <w:rPr>
          <w:rFonts w:hint="eastAsia" w:ascii="宋体" w:hAnsi="宋体"/>
          <w:b/>
          <w:color w:val="auto"/>
          <w:spacing w:val="4"/>
          <w:highlight w:val="none"/>
        </w:rPr>
        <w:t>注：</w:t>
      </w:r>
    </w:p>
    <w:p w14:paraId="1F8DF85A">
      <w:pPr>
        <w:widowControl/>
        <w:numPr>
          <w:ilvl w:val="0"/>
          <w:numId w:val="22"/>
        </w:numPr>
        <w:jc w:val="left"/>
        <w:rPr>
          <w:rFonts w:ascii="宋体" w:hAnsi="宋体" w:cs="宋体"/>
          <w:b/>
          <w:bCs/>
          <w:color w:val="auto"/>
          <w:kern w:val="0"/>
          <w:highlight w:val="none"/>
          <w:u w:val="single"/>
        </w:rPr>
      </w:pPr>
      <w:r>
        <w:rPr>
          <w:rFonts w:hint="eastAsia" w:ascii="宋体" w:hAnsi="宋体" w:cs="宋体"/>
          <w:b/>
          <w:bCs/>
          <w:color w:val="auto"/>
          <w:kern w:val="0"/>
          <w:highlight w:val="none"/>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highlight w:val="none"/>
        </w:rPr>
        <w:t>否则将有可能影响成交结</w:t>
      </w:r>
    </w:p>
    <w:p w14:paraId="3F706A40">
      <w:pPr>
        <w:widowControl/>
        <w:numPr>
          <w:ilvl w:val="0"/>
          <w:numId w:val="0"/>
        </w:numPr>
        <w:ind w:leftChars="0" w:firstLine="211" w:firstLineChars="100"/>
        <w:jc w:val="left"/>
        <w:rPr>
          <w:rFonts w:ascii="宋体" w:hAnsi="宋体" w:cs="宋体"/>
          <w:b/>
          <w:bCs/>
          <w:color w:val="auto"/>
          <w:kern w:val="0"/>
          <w:highlight w:val="none"/>
          <w:u w:val="single"/>
        </w:rPr>
      </w:pPr>
      <w:r>
        <w:rPr>
          <w:rFonts w:hint="eastAsia" w:ascii="宋体" w:hAnsi="宋体" w:cs="宋体"/>
          <w:b/>
          <w:bCs/>
          <w:color w:val="auto"/>
          <w:kern w:val="0"/>
          <w:highlight w:val="none"/>
        </w:rPr>
        <w:t>果，不推荐为成交候选人；</w:t>
      </w:r>
    </w:p>
    <w:p w14:paraId="300BC49C">
      <w:pPr>
        <w:widowControl/>
        <w:numPr>
          <w:ilvl w:val="0"/>
          <w:numId w:val="22"/>
        </w:numPr>
        <w:jc w:val="left"/>
        <w:rPr>
          <w:rFonts w:ascii="宋体" w:hAnsi="宋体" w:cs="宋体"/>
          <w:b/>
          <w:color w:val="auto"/>
          <w:kern w:val="0"/>
          <w:highlight w:val="none"/>
        </w:rPr>
      </w:pPr>
      <w:r>
        <w:rPr>
          <w:rFonts w:hint="eastAsia" w:ascii="宋体" w:hAnsi="宋体" w:cs="宋体"/>
          <w:b/>
          <w:color w:val="auto"/>
          <w:kern w:val="0"/>
          <w:highlight w:val="none"/>
        </w:rPr>
        <w:t>所有价格均系用人民币表示，单位为元，</w:t>
      </w:r>
      <w:r>
        <w:rPr>
          <w:rFonts w:hint="eastAsia" w:ascii="宋体" w:hAnsi="宋体" w:cs="宋体"/>
          <w:b/>
          <w:bCs/>
          <w:color w:val="auto"/>
          <w:kern w:val="0"/>
          <w:highlight w:val="none"/>
        </w:rPr>
        <w:t>均为含税价</w:t>
      </w:r>
      <w:r>
        <w:rPr>
          <w:rFonts w:hint="eastAsia" w:ascii="宋体" w:hAnsi="宋体" w:cs="宋体"/>
          <w:b/>
          <w:color w:val="auto"/>
          <w:kern w:val="0"/>
          <w:highlight w:val="none"/>
        </w:rPr>
        <w:t>；</w:t>
      </w:r>
    </w:p>
    <w:p w14:paraId="6B731310">
      <w:pPr>
        <w:widowControl/>
        <w:numPr>
          <w:ilvl w:val="0"/>
          <w:numId w:val="22"/>
        </w:numPr>
        <w:jc w:val="left"/>
        <w:rPr>
          <w:rFonts w:ascii="宋体" w:hAnsi="宋体" w:cs="宋体"/>
          <w:b/>
          <w:color w:val="auto"/>
          <w:kern w:val="0"/>
          <w:highlight w:val="none"/>
        </w:rPr>
      </w:pPr>
      <w:r>
        <w:rPr>
          <w:rFonts w:hint="eastAsia" w:ascii="宋体" w:hAnsi="宋体" w:cs="宋体"/>
          <w:b/>
          <w:color w:val="auto"/>
          <w:kern w:val="0"/>
          <w:highlight w:val="none"/>
        </w:rPr>
        <w:t>平台填报合计金额，平台报价与报价表合计不一致的，以报价表合计（经价格核准后的价格）为准。</w:t>
      </w:r>
    </w:p>
    <w:p w14:paraId="37DAC945">
      <w:pPr>
        <w:widowControl/>
        <w:numPr>
          <w:ilvl w:val="0"/>
          <w:numId w:val="22"/>
        </w:numPr>
        <w:jc w:val="left"/>
        <w:rPr>
          <w:rFonts w:ascii="宋体" w:hAnsi="宋体" w:cs="宋体"/>
          <w:b/>
          <w:color w:val="auto"/>
          <w:kern w:val="0"/>
          <w:highlight w:val="none"/>
        </w:rPr>
      </w:pPr>
      <w:r>
        <w:rPr>
          <w:rFonts w:hint="eastAsia" w:ascii="宋体" w:hAnsi="宋体" w:cs="宋体"/>
          <w:b/>
          <w:color w:val="auto"/>
          <w:kern w:val="0"/>
          <w:highlight w:val="none"/>
        </w:rPr>
        <w:t>报价表必须加盖单位公章，否则视为无效报价。</w:t>
      </w:r>
    </w:p>
    <w:p w14:paraId="7D4B5850">
      <w:pPr>
        <w:ind w:firstLine="4905" w:firstLineChars="2250"/>
        <w:rPr>
          <w:rFonts w:ascii="宋体" w:hAnsi="宋体" w:cs="Times New Roman"/>
          <w:color w:val="auto"/>
          <w:spacing w:val="4"/>
          <w:highlight w:val="none"/>
        </w:rPr>
      </w:pPr>
    </w:p>
    <w:p w14:paraId="09C700CE">
      <w:pPr>
        <w:ind w:firstLine="10137" w:firstLineChars="4650"/>
        <w:rPr>
          <w:rFonts w:ascii="宋体" w:hAnsi="宋体" w:cs="Times New Roman"/>
          <w:color w:val="auto"/>
          <w:spacing w:val="4"/>
          <w:highlight w:val="non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3FCF7238">
      <w:pPr>
        <w:ind w:firstLine="10028" w:firstLineChars="4600"/>
        <w:rPr>
          <w:rFonts w:ascii="宋体" w:hAnsi="宋体" w:cs="Times New Roman"/>
          <w:color w:val="auto"/>
          <w:spacing w:val="4"/>
          <w:highlight w:val="none"/>
        </w:rPr>
      </w:pPr>
    </w:p>
    <w:p w14:paraId="3A50DA7D">
      <w:pPr>
        <w:ind w:firstLine="10137" w:firstLineChars="4650"/>
        <w:rPr>
          <w:rFonts w:ascii="宋体" w:hAnsi="宋体" w:cs="Times New Roman"/>
          <w:color w:val="auto"/>
          <w:spacing w:val="4"/>
          <w:highlight w:val="none"/>
        </w:rPr>
      </w:pPr>
      <w:r>
        <w:rPr>
          <w:rFonts w:hint="eastAsia" w:ascii="宋体" w:hAnsi="宋体" w:cs="Times New Roman"/>
          <w:color w:val="auto"/>
          <w:spacing w:val="4"/>
          <w:highlight w:val="none"/>
        </w:rPr>
        <w:t>日期：</w:t>
      </w:r>
      <w:r>
        <w:rPr>
          <w:rFonts w:ascii="宋体" w:hAnsi="宋体" w:cs="Times New Roman"/>
          <w:color w:val="auto"/>
          <w:spacing w:val="4"/>
          <w:highlight w:val="none"/>
        </w:rPr>
        <w:br w:type="page"/>
      </w:r>
    </w:p>
    <w:p w14:paraId="43CC2C45">
      <w:pPr>
        <w:keepNext/>
        <w:spacing w:after="240" w:line="360" w:lineRule="auto"/>
        <w:ind w:left="720" w:hanging="360"/>
        <w:jc w:val="center"/>
        <w:outlineLvl w:val="1"/>
        <w:rPr>
          <w:rFonts w:ascii="宋体" w:hAnsi="宋体" w:cs="Times New Roman"/>
          <w:b/>
          <w:bCs/>
          <w:color w:val="auto"/>
          <w:kern w:val="0"/>
          <w:sz w:val="32"/>
          <w:szCs w:val="32"/>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B1FEF14">
      <w:pPr>
        <w:keepNext/>
        <w:spacing w:after="240" w:line="360" w:lineRule="auto"/>
        <w:ind w:left="720" w:hanging="360"/>
        <w:jc w:val="center"/>
        <w:outlineLvl w:val="1"/>
        <w:rPr>
          <w:rFonts w:ascii="宋体" w:hAnsi="宋体" w:cs="Times New Roman"/>
          <w:b/>
          <w:bCs/>
          <w:color w:val="auto"/>
          <w:kern w:val="0"/>
          <w:sz w:val="32"/>
          <w:szCs w:val="32"/>
          <w:highlight w:val="none"/>
        </w:rPr>
      </w:pPr>
      <w:r>
        <w:rPr>
          <w:rFonts w:hint="eastAsia" w:ascii="宋体" w:hAnsi="宋体" w:cs="Times New Roman"/>
          <w:b/>
          <w:bCs/>
          <w:color w:val="auto"/>
          <w:kern w:val="0"/>
          <w:sz w:val="32"/>
          <w:szCs w:val="32"/>
          <w:highlight w:val="none"/>
        </w:rPr>
        <w:t>用户需求书响应声明函</w:t>
      </w:r>
    </w:p>
    <w:p w14:paraId="0FEAE482">
      <w:pPr>
        <w:spacing w:before="120" w:beforeLines="50" w:line="360" w:lineRule="auto"/>
        <w:rPr>
          <w:rFonts w:ascii="宋体" w:hAnsi="宋体" w:cs="Times New Roman"/>
          <w:b/>
          <w:color w:val="auto"/>
          <w:highlight w:val="none"/>
        </w:rPr>
      </w:pPr>
      <w:r>
        <w:rPr>
          <w:rFonts w:hint="eastAsia" w:ascii="宋体" w:hAnsi="宋体" w:cs="Times New Roman"/>
          <w:b/>
          <w:color w:val="auto"/>
          <w:highlight w:val="none"/>
        </w:rPr>
        <w:t>致：</w:t>
      </w:r>
      <w:r>
        <w:rPr>
          <w:rFonts w:hint="eastAsia" w:ascii="宋体" w:hAnsi="宋体"/>
          <w:b/>
          <w:color w:val="auto"/>
          <w:szCs w:val="24"/>
          <w:highlight w:val="none"/>
        </w:rPr>
        <w:t>广东省粤东技师学院、采联国际招标采购集团有限公司</w:t>
      </w:r>
    </w:p>
    <w:p w14:paraId="1C5F39C1">
      <w:pPr>
        <w:snapToGrid w:val="0"/>
        <w:spacing w:before="120" w:beforeLines="50"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bCs/>
          <w:color w:val="auto"/>
          <w:highlight w:val="none"/>
          <w:u w:val="single"/>
          <w:lang w:eastAsia="zh-CN"/>
        </w:rPr>
        <w:t>信息技术学院技能节竞赛备赛物资采购项目</w:t>
      </w:r>
      <w:r>
        <w:rPr>
          <w:rFonts w:hint="eastAsia" w:ascii="宋体" w:hAnsi="宋体" w:cs="Times New Roman"/>
          <w:color w:val="auto"/>
          <w:highlight w:val="none"/>
        </w:rPr>
        <w:t>的</w:t>
      </w:r>
      <w:r>
        <w:rPr>
          <w:rFonts w:hint="eastAsia" w:ascii="宋体" w:hAnsi="宋体" w:cs="Times New Roman"/>
          <w:color w:val="auto"/>
          <w:highlight w:val="none"/>
          <w:lang w:val="en-US" w:eastAsia="zh-CN"/>
        </w:rPr>
        <w:t>零散采购</w:t>
      </w:r>
      <w:r>
        <w:rPr>
          <w:rFonts w:hint="eastAsia" w:ascii="宋体" w:hAnsi="宋体" w:cs="Times New Roman"/>
          <w:color w:val="auto"/>
          <w:highlight w:val="none"/>
        </w:rPr>
        <w:t>公告，本公司（企业）愿意参加</w:t>
      </w:r>
      <w:r>
        <w:rPr>
          <w:rFonts w:hint="eastAsia" w:ascii="宋体" w:hAnsi="宋体" w:cs="Times New Roman"/>
          <w:color w:val="auto"/>
          <w:highlight w:val="none"/>
          <w:lang w:val="en-US" w:eastAsia="zh-CN"/>
        </w:rPr>
        <w:t>采购</w:t>
      </w:r>
      <w:r>
        <w:rPr>
          <w:rFonts w:hint="eastAsia" w:ascii="宋体" w:hAnsi="宋体" w:cs="Times New Roman"/>
          <w:color w:val="auto"/>
          <w:highlight w:val="none"/>
        </w:rPr>
        <w:t>活动，并作出如下声明：</w:t>
      </w:r>
    </w:p>
    <w:p w14:paraId="2606F184">
      <w:pPr>
        <w:tabs>
          <w:tab w:val="left" w:pos="426"/>
        </w:tabs>
        <w:snapToGrid w:val="0"/>
        <w:spacing w:before="120" w:beforeLines="50" w:line="360" w:lineRule="auto"/>
        <w:ind w:firstLine="42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3844B3E4">
      <w:pPr>
        <w:tabs>
          <w:tab w:val="left" w:pos="426"/>
        </w:tabs>
        <w:snapToGrid w:val="0"/>
        <w:spacing w:before="120" w:beforeLines="50" w:line="360" w:lineRule="auto"/>
        <w:ind w:firstLine="42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本公司（企业）承诺在本次采购活动中，如有违法、违规、弄虚作假行为，所造成的损失、不良后果及法律责任，一律由本公司（企业）承担。</w:t>
      </w:r>
    </w:p>
    <w:p w14:paraId="73A427C7">
      <w:pPr>
        <w:autoSpaceDE w:val="0"/>
        <w:autoSpaceDN w:val="0"/>
        <w:adjustRightInd w:val="0"/>
        <w:spacing w:before="120" w:beforeLines="50" w:line="360" w:lineRule="auto"/>
        <w:ind w:firstLine="413" w:firstLineChars="196"/>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0B4F2F6A">
      <w:pPr>
        <w:widowControl/>
        <w:numPr>
          <w:ilvl w:val="0"/>
          <w:numId w:val="23"/>
        </w:numPr>
        <w:autoSpaceDE w:val="0"/>
        <w:autoSpaceDN w:val="0"/>
        <w:adjustRightInd w:val="0"/>
        <w:spacing w:before="120" w:beforeLines="50" w:line="360" w:lineRule="auto"/>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3B2104CA">
      <w:pPr>
        <w:widowControl/>
        <w:numPr>
          <w:ilvl w:val="0"/>
          <w:numId w:val="23"/>
        </w:numPr>
        <w:snapToGrid w:val="0"/>
        <w:spacing w:before="120" w:beforeLines="50" w:line="360" w:lineRule="auto"/>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7AC12FE4">
      <w:pPr>
        <w:widowControl/>
        <w:spacing w:before="120" w:beforeLines="50" w:line="360" w:lineRule="auto"/>
        <w:jc w:val="left"/>
        <w:rPr>
          <w:rFonts w:ascii="宋体" w:hAnsi="宋体" w:cs="Times New Roman"/>
          <w:b/>
          <w:bCs/>
          <w:color w:val="auto"/>
          <w:kern w:val="0"/>
          <w:sz w:val="32"/>
          <w:szCs w:val="32"/>
          <w:highlight w:val="none"/>
        </w:rPr>
      </w:pPr>
    </w:p>
    <w:p w14:paraId="5DDA7717">
      <w:pPr>
        <w:spacing w:before="120" w:beforeLines="50" w:line="360" w:lineRule="auto"/>
        <w:ind w:firstLine="420"/>
        <w:jc w:val="right"/>
        <w:rPr>
          <w:rFonts w:ascii="宋体" w:hAnsi="宋体"/>
          <w:color w:val="auto"/>
          <w:szCs w:val="24"/>
          <w:highlight w:val="none"/>
          <w:u w:val="single"/>
        </w:rPr>
      </w:pPr>
      <w:r>
        <w:rPr>
          <w:rFonts w:hint="eastAsia" w:ascii="宋体" w:hAnsi="宋体"/>
          <w:color w:val="auto"/>
          <w:szCs w:val="24"/>
          <w:highlight w:val="none"/>
        </w:rPr>
        <w:t>供应商名称（单位盖</w:t>
      </w:r>
      <w:r>
        <w:rPr>
          <w:rFonts w:hint="eastAsia" w:ascii="宋体" w:hAnsi="宋体"/>
          <w:color w:val="auto"/>
          <w:spacing w:val="4"/>
          <w:szCs w:val="24"/>
          <w:highlight w:val="none"/>
        </w:rPr>
        <w:t>公章</w:t>
      </w:r>
      <w:r>
        <w:rPr>
          <w:rFonts w:hint="eastAsia" w:ascii="宋体" w:hAnsi="宋体"/>
          <w:color w:val="auto"/>
          <w:szCs w:val="24"/>
          <w:highlight w:val="none"/>
        </w:rPr>
        <w:t>）：</w:t>
      </w:r>
    </w:p>
    <w:p w14:paraId="6C215946">
      <w:pPr>
        <w:spacing w:before="120" w:beforeLines="50" w:line="360" w:lineRule="auto"/>
        <w:ind w:firstLine="420" w:firstLineChars="200"/>
        <w:jc w:val="right"/>
        <w:rPr>
          <w:rFonts w:ascii="宋体" w:hAnsi="宋体"/>
          <w:color w:val="auto"/>
          <w:szCs w:val="24"/>
          <w:highlight w:val="none"/>
        </w:rPr>
      </w:pPr>
      <w:r>
        <w:rPr>
          <w:rFonts w:hint="eastAsia" w:ascii="宋体" w:hAnsi="宋体"/>
          <w:color w:val="auto"/>
          <w:szCs w:val="24"/>
          <w:highlight w:val="none"/>
        </w:rPr>
        <w:t>日期：</w:t>
      </w:r>
    </w:p>
    <w:p w14:paraId="594B76F4">
      <w:pPr>
        <w:spacing w:before="120" w:beforeLines="50" w:line="360" w:lineRule="auto"/>
        <w:rPr>
          <w:rFonts w:cs="Times New Roman"/>
          <w:color w:val="auto"/>
          <w:szCs w:val="24"/>
          <w:highlight w:val="none"/>
        </w:rPr>
      </w:pPr>
    </w:p>
    <w:p w14:paraId="3DA0E883">
      <w:pPr>
        <w:widowControl/>
        <w:spacing w:before="120" w:beforeLines="50" w:line="360" w:lineRule="auto"/>
        <w:jc w:val="left"/>
        <w:rPr>
          <w:rFonts w:ascii="宋体" w:cs="Times New Roman"/>
          <w:color w:val="auto"/>
          <w:highlight w:val="none"/>
        </w:rPr>
      </w:pPr>
    </w:p>
    <w:p w14:paraId="4F90247D">
      <w:pPr>
        <w:widowControl/>
        <w:spacing w:before="120" w:beforeLines="50" w:line="360" w:lineRule="auto"/>
        <w:jc w:val="left"/>
        <w:rPr>
          <w:rFonts w:ascii="宋体" w:cs="Times New Roman"/>
          <w:color w:val="auto"/>
          <w:highlight w:val="none"/>
        </w:rPr>
      </w:pPr>
    </w:p>
    <w:p w14:paraId="6DB15B7C">
      <w:pPr>
        <w:widowControl/>
        <w:spacing w:before="120" w:beforeLines="50" w:line="360" w:lineRule="auto"/>
        <w:jc w:val="left"/>
        <w:rPr>
          <w:rFonts w:ascii="宋体" w:cs="Times New Roman"/>
          <w:color w:val="auto"/>
          <w:highlight w:val="none"/>
        </w:rPr>
      </w:pPr>
    </w:p>
    <w:p w14:paraId="1258B394">
      <w:pPr>
        <w:widowControl/>
        <w:jc w:val="left"/>
        <w:rPr>
          <w:rFonts w:ascii="宋体" w:cs="Times New Roman"/>
          <w:color w:val="auto"/>
          <w:highlight w:val="none"/>
        </w:rPr>
      </w:pPr>
    </w:p>
    <w:p w14:paraId="58B10244">
      <w:pPr>
        <w:widowControl/>
        <w:jc w:val="left"/>
        <w:rPr>
          <w:rFonts w:ascii="宋体" w:cs="Times New Roman"/>
          <w:color w:val="auto"/>
          <w:highlight w:val="none"/>
        </w:rPr>
      </w:pPr>
    </w:p>
    <w:p w14:paraId="038F76E5">
      <w:pPr>
        <w:widowControl/>
        <w:jc w:val="left"/>
        <w:rPr>
          <w:rFonts w:ascii="宋体" w:cs="Times New Roman"/>
          <w:color w:val="auto"/>
          <w:highlight w:val="none"/>
        </w:rPr>
      </w:pPr>
    </w:p>
    <w:p w14:paraId="21837D01">
      <w:pPr>
        <w:widowControl/>
        <w:jc w:val="left"/>
        <w:rPr>
          <w:rFonts w:ascii="宋体" w:cs="Times New Roman"/>
          <w:color w:val="auto"/>
          <w:highlight w:val="none"/>
        </w:rPr>
      </w:pPr>
    </w:p>
    <w:p w14:paraId="389981F5">
      <w:pPr>
        <w:widowControl/>
        <w:jc w:val="left"/>
        <w:rPr>
          <w:rFonts w:ascii="宋体" w:cs="Times New Roman"/>
          <w:color w:val="auto"/>
          <w:highlight w:val="none"/>
        </w:rPr>
      </w:pPr>
    </w:p>
    <w:p w14:paraId="1C40ED60">
      <w:pPr>
        <w:pStyle w:val="3"/>
        <w:spacing w:before="120" w:beforeLines="50" w:after="0" w:line="360" w:lineRule="auto"/>
        <w:jc w:val="center"/>
        <w:rPr>
          <w:rFonts w:hint="eastAsia" w:ascii="宋体" w:hAnsi="宋体" w:eastAsia="宋体"/>
          <w:color w:val="auto"/>
          <w:highlight w:val="none"/>
        </w:rPr>
        <w:sectPr>
          <w:footerReference r:id="rId9" w:type="first"/>
          <w:footerReference r:id="rId8" w:type="default"/>
          <w:pgSz w:w="11906" w:h="16838"/>
          <w:pgMar w:top="1440" w:right="1797" w:bottom="1440" w:left="1797" w:header="851" w:footer="992" w:gutter="0"/>
          <w:pgNumType w:fmt="decimal"/>
          <w:cols w:space="0" w:num="1"/>
          <w:titlePg/>
          <w:rtlGutter w:val="0"/>
          <w:docGrid w:linePitch="312" w:charSpace="0"/>
        </w:sectPr>
      </w:pPr>
    </w:p>
    <w:p w14:paraId="41C1C346">
      <w:pPr>
        <w:pStyle w:val="3"/>
        <w:spacing w:before="120" w:beforeLines="50" w:after="0" w:line="360" w:lineRule="auto"/>
        <w:jc w:val="center"/>
        <w:rPr>
          <w:rFonts w:ascii="宋体" w:hAnsi="宋体" w:eastAsia="宋体"/>
          <w:color w:val="auto"/>
          <w:highlight w:val="none"/>
        </w:rPr>
      </w:pPr>
      <w:r>
        <w:rPr>
          <w:rFonts w:hint="eastAsia" w:ascii="宋体" w:hAnsi="宋体" w:eastAsia="宋体"/>
          <w:color w:val="auto"/>
          <w:highlight w:val="none"/>
        </w:rPr>
        <w:t>供应商资格声明函</w:t>
      </w:r>
    </w:p>
    <w:p w14:paraId="0A74C950">
      <w:pPr>
        <w:spacing w:before="120" w:beforeLines="50" w:line="360" w:lineRule="auto"/>
        <w:rPr>
          <w:rFonts w:ascii="宋体" w:hAnsi="宋体"/>
          <w:b/>
          <w:color w:val="auto"/>
          <w:szCs w:val="24"/>
          <w:highlight w:val="none"/>
        </w:rPr>
      </w:pPr>
      <w:r>
        <w:rPr>
          <w:rFonts w:hint="eastAsia" w:ascii="宋体" w:hAnsi="宋体"/>
          <w:b/>
          <w:color w:val="auto"/>
          <w:highlight w:val="none"/>
        </w:rPr>
        <w:t>致：</w:t>
      </w:r>
      <w:r>
        <w:rPr>
          <w:rFonts w:hint="eastAsia" w:ascii="宋体" w:hAnsi="宋体"/>
          <w:b/>
          <w:color w:val="auto"/>
          <w:szCs w:val="24"/>
          <w:highlight w:val="none"/>
        </w:rPr>
        <w:t>广东省粤东技师学院、采联国际招标采购集团有限公司：</w:t>
      </w:r>
    </w:p>
    <w:p w14:paraId="01BA4D43">
      <w:pPr>
        <w:snapToGrid w:val="0"/>
        <w:spacing w:before="120" w:beforeLines="50" w:line="360" w:lineRule="auto"/>
        <w:ind w:firstLine="424" w:firstLineChars="202"/>
        <w:rPr>
          <w:rFonts w:ascii="宋体" w:hAnsi="宋体"/>
          <w:color w:val="auto"/>
          <w:szCs w:val="24"/>
          <w:highlight w:val="none"/>
        </w:rPr>
      </w:pPr>
      <w:r>
        <w:rPr>
          <w:rFonts w:hint="eastAsia" w:ascii="宋体" w:hAnsi="宋体"/>
          <w:color w:val="auto"/>
          <w:szCs w:val="24"/>
          <w:highlight w:val="none"/>
        </w:rPr>
        <w:t>关于</w:t>
      </w:r>
      <w:r>
        <w:rPr>
          <w:rFonts w:hint="eastAsia" w:ascii="宋体" w:hAnsi="宋体"/>
          <w:color w:val="auto"/>
          <w:highlight w:val="none"/>
        </w:rPr>
        <w:t>贵单位、贵司</w:t>
      </w:r>
      <w:r>
        <w:rPr>
          <w:rFonts w:hint="eastAsia" w:ascii="宋体" w:hAnsi="宋体"/>
          <w:color w:val="auto"/>
          <w:szCs w:val="24"/>
          <w:highlight w:val="none"/>
        </w:rPr>
        <w:t>发布</w:t>
      </w:r>
      <w:r>
        <w:rPr>
          <w:rFonts w:hint="eastAsia" w:ascii="宋体" w:hAnsi="宋体" w:cs="Times New Roman"/>
          <w:b/>
          <w:bCs/>
          <w:color w:val="auto"/>
          <w:highlight w:val="none"/>
          <w:u w:val="single"/>
          <w:lang w:eastAsia="zh-CN"/>
        </w:rPr>
        <w:t>信息技术学院技能节竞赛备赛物资采购项目</w:t>
      </w:r>
      <w:r>
        <w:rPr>
          <w:rFonts w:hint="eastAsia" w:ascii="宋体" w:hAnsi="宋体"/>
          <w:color w:val="auto"/>
          <w:szCs w:val="24"/>
          <w:highlight w:val="none"/>
        </w:rPr>
        <w:t>的</w:t>
      </w:r>
      <w:r>
        <w:rPr>
          <w:rFonts w:hint="eastAsia" w:ascii="宋体" w:hAnsi="宋体" w:cs="Times New Roman"/>
          <w:color w:val="auto"/>
          <w:highlight w:val="none"/>
          <w:lang w:val="en-US" w:eastAsia="zh-CN"/>
        </w:rPr>
        <w:t>零散采购</w:t>
      </w:r>
      <w:r>
        <w:rPr>
          <w:rFonts w:hint="eastAsia" w:ascii="宋体" w:hAnsi="宋体"/>
          <w:color w:val="auto"/>
          <w:szCs w:val="24"/>
          <w:highlight w:val="none"/>
        </w:rPr>
        <w:t>公告，本公司（企业）愿意参加</w:t>
      </w:r>
      <w:r>
        <w:rPr>
          <w:rFonts w:hint="eastAsia" w:ascii="宋体" w:hAnsi="宋体" w:cs="Times New Roman"/>
          <w:color w:val="auto"/>
          <w:highlight w:val="none"/>
          <w:lang w:val="en-US" w:eastAsia="zh-CN"/>
        </w:rPr>
        <w:t>采购</w:t>
      </w:r>
      <w:r>
        <w:rPr>
          <w:rFonts w:hint="eastAsia" w:ascii="宋体" w:hAnsi="宋体"/>
          <w:color w:val="auto"/>
          <w:szCs w:val="24"/>
          <w:highlight w:val="none"/>
          <w:lang w:val="en-US" w:eastAsia="zh-CN"/>
        </w:rPr>
        <w:t>活动</w:t>
      </w:r>
      <w:r>
        <w:rPr>
          <w:rFonts w:hint="eastAsia" w:ascii="宋体" w:hAnsi="宋体"/>
          <w:color w:val="auto"/>
          <w:szCs w:val="24"/>
          <w:highlight w:val="none"/>
        </w:rPr>
        <w:t>，并声明：</w:t>
      </w:r>
    </w:p>
    <w:p w14:paraId="54F6B67E">
      <w:pPr>
        <w:snapToGrid w:val="0"/>
        <w:spacing w:before="120" w:beforeLines="50" w:line="360" w:lineRule="auto"/>
        <w:ind w:firstLine="420" w:firstLineChars="200"/>
        <w:rPr>
          <w:rFonts w:ascii="宋体" w:hAnsi="宋体"/>
          <w:bCs/>
          <w:color w:val="auto"/>
          <w:szCs w:val="20"/>
          <w:highlight w:val="none"/>
        </w:rPr>
      </w:pPr>
      <w:r>
        <w:rPr>
          <w:rFonts w:hint="eastAsia" w:ascii="宋体" w:hAnsi="宋体"/>
          <w:color w:val="auto"/>
          <w:szCs w:val="24"/>
          <w:highlight w:val="none"/>
        </w:rPr>
        <w:t>一、本公司（企业）</w:t>
      </w:r>
      <w:r>
        <w:rPr>
          <w:rFonts w:hint="eastAsia" w:ascii="宋体" w:hAnsi="宋体"/>
          <w:bCs/>
          <w:color w:val="auto"/>
          <w:szCs w:val="20"/>
          <w:highlight w:val="none"/>
        </w:rPr>
        <w:t>具备《中华人民共和国政府采购法》第二十二条规定的条件：</w:t>
      </w:r>
    </w:p>
    <w:p w14:paraId="278981C7">
      <w:pPr>
        <w:widowControl/>
        <w:spacing w:before="120"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（一）具有独立承担民事责任的能力；</w:t>
      </w:r>
    </w:p>
    <w:p w14:paraId="0F9A2FAB">
      <w:pPr>
        <w:widowControl/>
        <w:spacing w:before="120"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（二）具有良好的商业信誉和健全的财务会计制度；</w:t>
      </w:r>
    </w:p>
    <w:p w14:paraId="55A15FE0">
      <w:pPr>
        <w:widowControl/>
        <w:spacing w:before="120"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（三）具有履行合同所必需的设备和专业技术能力；</w:t>
      </w:r>
    </w:p>
    <w:p w14:paraId="659BB310">
      <w:pPr>
        <w:widowControl/>
        <w:spacing w:before="120"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（四）有依法缴纳税收和社会保障资金的良好记录；</w:t>
      </w:r>
    </w:p>
    <w:p w14:paraId="6A6D21A3">
      <w:pPr>
        <w:widowControl/>
        <w:spacing w:before="120"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（五）参加政府采购活动前三年内，在经营活动中没有重大违法记录；</w:t>
      </w:r>
    </w:p>
    <w:p w14:paraId="3A32AA88">
      <w:pPr>
        <w:widowControl/>
        <w:spacing w:before="120"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（六）法律、行政法规规定的其他条件。</w:t>
      </w:r>
    </w:p>
    <w:p w14:paraId="25F8375A">
      <w:pPr>
        <w:snapToGrid w:val="0"/>
        <w:spacing w:before="120" w:beforeLines="50" w:line="360" w:lineRule="auto"/>
        <w:ind w:firstLine="424" w:firstLineChars="202"/>
        <w:rPr>
          <w:rFonts w:ascii="宋体" w:hAnsi="宋体"/>
          <w:color w:val="auto"/>
          <w:szCs w:val="24"/>
          <w:highlight w:val="none"/>
        </w:rPr>
      </w:pPr>
      <w:r>
        <w:rPr>
          <w:rFonts w:hint="eastAsia" w:ascii="宋体" w:hAnsi="宋体"/>
          <w:color w:val="auto"/>
          <w:szCs w:val="24"/>
          <w:highlight w:val="none"/>
        </w:rPr>
        <w:t>二、</w:t>
      </w:r>
      <w:r>
        <w:rPr>
          <w:rFonts w:hint="eastAsia" w:ascii="宋体" w:hAnsi="宋体" w:cs="宋体"/>
          <w:color w:val="auto"/>
          <w:kern w:val="0"/>
          <w:highlight w:val="none"/>
        </w:rPr>
        <w:t>本公司（企业）</w:t>
      </w:r>
      <w:r>
        <w:rPr>
          <w:rFonts w:hint="eastAsia" w:ascii="宋体" w:hAnsi="宋体"/>
          <w:color w:val="auto"/>
          <w:szCs w:val="24"/>
          <w:highlight w:val="none"/>
        </w:rPr>
        <w:t>具有本次采购项目服务能力。</w:t>
      </w:r>
    </w:p>
    <w:p w14:paraId="1FA7DA4E">
      <w:pPr>
        <w:snapToGrid w:val="0"/>
        <w:spacing w:before="120" w:beforeLines="50" w:line="360" w:lineRule="auto"/>
        <w:ind w:firstLine="424" w:firstLineChars="202"/>
        <w:rPr>
          <w:rFonts w:ascii="宋体" w:hAnsi="宋体"/>
          <w:color w:val="auto"/>
          <w:szCs w:val="24"/>
          <w:highlight w:val="none"/>
        </w:rPr>
      </w:pPr>
      <w:r>
        <w:rPr>
          <w:rFonts w:hint="eastAsia" w:ascii="宋体" w:hAnsi="宋体"/>
          <w:color w:val="auto"/>
          <w:szCs w:val="24"/>
          <w:highlight w:val="none"/>
        </w:rPr>
        <w:t>三、</w:t>
      </w:r>
      <w:r>
        <w:rPr>
          <w:rFonts w:hint="eastAsia" w:ascii="宋体" w:hAnsi="宋体" w:cs="宋体"/>
          <w:color w:val="auto"/>
          <w:kern w:val="0"/>
          <w:highlight w:val="none"/>
        </w:rPr>
        <w:t>本公司（企业）</w:t>
      </w:r>
      <w:r>
        <w:rPr>
          <w:rFonts w:hint="eastAsia" w:ascii="宋体" w:hAnsi="宋体"/>
          <w:color w:val="auto"/>
          <w:szCs w:val="24"/>
          <w:highlight w:val="none"/>
        </w:rPr>
        <w:t>有固定的经营场所，信誉良好、售后维护服务好，并且在经营活动中无严重违法记录。</w:t>
      </w:r>
    </w:p>
    <w:p w14:paraId="61F1B317">
      <w:pPr>
        <w:snapToGrid w:val="0"/>
        <w:spacing w:before="120" w:beforeLines="50" w:line="360" w:lineRule="auto"/>
        <w:ind w:firstLine="424" w:firstLineChars="202"/>
        <w:rPr>
          <w:rFonts w:ascii="宋体" w:hAnsi="宋体"/>
          <w:color w:val="auto"/>
          <w:highlight w:val="none"/>
        </w:rPr>
      </w:pPr>
      <w:r>
        <w:rPr>
          <w:rFonts w:hint="eastAsia" w:ascii="宋体" w:hAnsi="宋体"/>
          <w:color w:val="auto"/>
          <w:szCs w:val="24"/>
          <w:highlight w:val="none"/>
        </w:rPr>
        <w:t>四、</w:t>
      </w:r>
      <w:r>
        <w:rPr>
          <w:rFonts w:hint="eastAsia" w:ascii="宋体" w:hAnsi="宋体" w:cs="宋体"/>
          <w:color w:val="auto"/>
          <w:kern w:val="0"/>
          <w:highlight w:val="none"/>
        </w:rPr>
        <w:t>本公司（企业）</w:t>
      </w:r>
      <w:r>
        <w:rPr>
          <w:rFonts w:hint="eastAsia" w:ascii="宋体" w:hAnsi="宋体"/>
          <w:color w:val="auto"/>
          <w:highlight w:val="none"/>
        </w:rPr>
        <w:t>在本项目中不转包不分包且不联合竞价。</w:t>
      </w:r>
    </w:p>
    <w:p w14:paraId="491665C4">
      <w:pPr>
        <w:snapToGrid w:val="0"/>
        <w:spacing w:before="120" w:beforeLines="50" w:line="360" w:lineRule="auto"/>
        <w:ind w:firstLine="424" w:firstLineChars="202"/>
        <w:rPr>
          <w:rFonts w:ascii="宋体" w:hAnsi="宋体"/>
          <w:color w:val="auto"/>
          <w:szCs w:val="24"/>
          <w:highlight w:val="none"/>
        </w:rPr>
      </w:pPr>
      <w:r>
        <w:rPr>
          <w:rFonts w:hint="eastAsia" w:ascii="宋体" w:hAnsi="宋体"/>
          <w:color w:val="auto"/>
          <w:szCs w:val="24"/>
          <w:highlight w:val="none"/>
        </w:rPr>
        <w:t>本公司（企业）承诺在本次采购活动中，如有违法、违规</w:t>
      </w:r>
      <w:r>
        <w:rPr>
          <w:rFonts w:hint="eastAsia" w:ascii="宋体" w:hAnsi="宋体"/>
          <w:color w:val="auto"/>
          <w:highlight w:val="none"/>
        </w:rPr>
        <w:t>、</w:t>
      </w:r>
      <w:r>
        <w:rPr>
          <w:rFonts w:hint="eastAsia" w:ascii="宋体" w:hAnsi="宋体"/>
          <w:color w:val="auto"/>
          <w:szCs w:val="24"/>
          <w:highlight w:val="none"/>
        </w:rPr>
        <w:t>弄虚作假行为，所造成的损失、不良后果及法律责任，一律由</w:t>
      </w:r>
      <w:r>
        <w:rPr>
          <w:rFonts w:hint="eastAsia" w:ascii="宋体" w:hAnsi="宋体" w:cs="宋体"/>
          <w:color w:val="auto"/>
          <w:kern w:val="0"/>
          <w:highlight w:val="none"/>
        </w:rPr>
        <w:t>本公司（企业）</w:t>
      </w:r>
      <w:r>
        <w:rPr>
          <w:rFonts w:hint="eastAsia" w:ascii="宋体" w:hAnsi="宋体"/>
          <w:color w:val="auto"/>
          <w:szCs w:val="24"/>
          <w:highlight w:val="none"/>
        </w:rPr>
        <w:t>承担。</w:t>
      </w:r>
    </w:p>
    <w:p w14:paraId="3BDDF903">
      <w:pPr>
        <w:spacing w:before="120" w:beforeLines="50" w:line="360" w:lineRule="auto"/>
        <w:ind w:firstLine="420"/>
        <w:rPr>
          <w:rFonts w:ascii="宋体" w:hAnsi="宋体"/>
          <w:color w:val="auto"/>
          <w:szCs w:val="24"/>
          <w:highlight w:val="none"/>
        </w:rPr>
      </w:pPr>
      <w:r>
        <w:rPr>
          <w:rFonts w:hint="eastAsia" w:ascii="宋体" w:hAnsi="宋体"/>
          <w:color w:val="auto"/>
          <w:szCs w:val="24"/>
          <w:highlight w:val="none"/>
        </w:rPr>
        <w:t>特此声明！</w:t>
      </w:r>
    </w:p>
    <w:p w14:paraId="2E6EB038">
      <w:pPr>
        <w:autoSpaceDE w:val="0"/>
        <w:autoSpaceDN w:val="0"/>
        <w:adjustRightInd w:val="0"/>
        <w:spacing w:before="120"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14:paraId="0027CD26">
      <w:pPr>
        <w:pStyle w:val="52"/>
        <w:numPr>
          <w:ilvl w:val="0"/>
          <w:numId w:val="24"/>
        </w:numPr>
        <w:autoSpaceDE w:val="0"/>
        <w:autoSpaceDN w:val="0"/>
        <w:adjustRightInd w:val="0"/>
        <w:spacing w:before="120"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6436BD7A">
      <w:pPr>
        <w:pStyle w:val="52"/>
        <w:numPr>
          <w:ilvl w:val="0"/>
          <w:numId w:val="24"/>
        </w:numPr>
        <w:snapToGrid w:val="0"/>
        <w:spacing w:before="120"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373C124A">
      <w:pPr>
        <w:tabs>
          <w:tab w:val="left" w:pos="426"/>
        </w:tabs>
        <w:adjustRightInd w:val="0"/>
        <w:snapToGrid w:val="0"/>
        <w:spacing w:before="120" w:beforeLines="50" w:line="360" w:lineRule="auto"/>
        <w:rPr>
          <w:rFonts w:ascii="宋体" w:hAnsi="宋体"/>
          <w:bCs/>
          <w:color w:val="auto"/>
          <w:szCs w:val="20"/>
          <w:highlight w:val="none"/>
        </w:rPr>
      </w:pPr>
    </w:p>
    <w:bookmarkEnd w:id="1"/>
    <w:bookmarkEnd w:id="2"/>
    <w:bookmarkEnd w:id="6"/>
    <w:p w14:paraId="7D4DDD35">
      <w:pPr>
        <w:spacing w:before="120" w:beforeLines="50" w:line="360" w:lineRule="auto"/>
        <w:ind w:firstLine="420"/>
        <w:jc w:val="right"/>
        <w:rPr>
          <w:rFonts w:ascii="宋体" w:hAnsi="宋体"/>
          <w:color w:val="auto"/>
          <w:szCs w:val="24"/>
          <w:highlight w:val="none"/>
          <w:u w:val="single"/>
        </w:rPr>
      </w:pPr>
      <w:r>
        <w:rPr>
          <w:rFonts w:hint="eastAsia" w:ascii="宋体" w:hAnsi="宋体"/>
          <w:color w:val="auto"/>
          <w:szCs w:val="24"/>
          <w:highlight w:val="none"/>
        </w:rPr>
        <w:t>供应商名称（单位盖</w:t>
      </w:r>
      <w:r>
        <w:rPr>
          <w:rFonts w:hint="eastAsia" w:ascii="宋体" w:hAnsi="宋体"/>
          <w:color w:val="auto"/>
          <w:spacing w:val="4"/>
          <w:szCs w:val="24"/>
          <w:highlight w:val="none"/>
        </w:rPr>
        <w:t>公章</w:t>
      </w:r>
      <w:r>
        <w:rPr>
          <w:rFonts w:hint="eastAsia" w:ascii="宋体" w:hAnsi="宋体"/>
          <w:color w:val="auto"/>
          <w:szCs w:val="24"/>
          <w:highlight w:val="none"/>
        </w:rPr>
        <w:t>）：</w:t>
      </w:r>
    </w:p>
    <w:p w14:paraId="4069A668">
      <w:pPr>
        <w:spacing w:before="120" w:beforeLines="50" w:line="360" w:lineRule="auto"/>
        <w:ind w:firstLine="420" w:firstLineChars="200"/>
        <w:jc w:val="right"/>
        <w:rPr>
          <w:rFonts w:ascii="宋体" w:hAnsi="宋体"/>
          <w:color w:val="auto"/>
          <w:szCs w:val="24"/>
          <w:highlight w:val="none"/>
        </w:rPr>
      </w:pPr>
      <w:r>
        <w:rPr>
          <w:rFonts w:hint="eastAsia" w:ascii="宋体" w:hAnsi="宋体"/>
          <w:color w:val="auto"/>
          <w:szCs w:val="24"/>
          <w:highlight w:val="none"/>
        </w:rPr>
        <w:t>日期：</w:t>
      </w:r>
    </w:p>
    <w:sectPr>
      <w:footerReference r:id="rId11" w:type="first"/>
      <w:footerReference r:id="rId10" w:type="default"/>
      <w:pgSz w:w="11906" w:h="16838"/>
      <w:pgMar w:top="1440" w:right="1797" w:bottom="1440" w:left="179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DB57">
    <w:pPr>
      <w:pStyle w:val="9"/>
      <w:jc w:val="center"/>
    </w:pPr>
  </w:p>
  <w:p w14:paraId="5CDB6CE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5F7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ED77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16ED77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C98E">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AAF8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5FAAF86">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2563501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D52A">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E61B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C3E61BB">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05A0BF8C">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7A76">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DDF1C">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C6DDF1C">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A008">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6127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7A6127E">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45C6C87C">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57E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F05A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71F05A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6EEA">
    <w:pPr>
      <w:pStyle w:val="1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1EF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E71F"/>
    <w:multiLevelType w:val="singleLevel"/>
    <w:tmpl w:val="8196E71F"/>
    <w:lvl w:ilvl="0" w:tentative="0">
      <w:start w:val="1"/>
      <w:numFmt w:val="decimal"/>
      <w:lvlText w:val="%1."/>
      <w:lvlJc w:val="left"/>
      <w:pPr>
        <w:ind w:left="425" w:hanging="425"/>
      </w:pPr>
      <w:rPr>
        <w:rFonts w:hint="default"/>
      </w:rPr>
    </w:lvl>
  </w:abstractNum>
  <w:abstractNum w:abstractNumId="1">
    <w:nsid w:val="A9C8E4C5"/>
    <w:multiLevelType w:val="singleLevel"/>
    <w:tmpl w:val="A9C8E4C5"/>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C86EBA46"/>
    <w:multiLevelType w:val="singleLevel"/>
    <w:tmpl w:val="C86EBA46"/>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E5AC51D7"/>
    <w:multiLevelType w:val="singleLevel"/>
    <w:tmpl w:val="E5AC51D7"/>
    <w:lvl w:ilvl="0" w:tentative="0">
      <w:start w:val="1"/>
      <w:numFmt w:val="decimal"/>
      <w:lvlText w:val="%1."/>
      <w:lvlJc w:val="left"/>
      <w:pPr>
        <w:ind w:left="425" w:hanging="425"/>
      </w:pPr>
      <w:rPr>
        <w:rFonts w:hint="default"/>
        <w:b w:val="0"/>
        <w:bCs w:val="0"/>
      </w:rPr>
    </w:lvl>
  </w:abstractNum>
  <w:abstractNum w:abstractNumId="5">
    <w:nsid w:val="EC1EE58D"/>
    <w:multiLevelType w:val="singleLevel"/>
    <w:tmpl w:val="EC1EE58D"/>
    <w:lvl w:ilvl="0" w:tentative="0">
      <w:start w:val="1"/>
      <w:numFmt w:val="decimal"/>
      <w:lvlText w:val="%1."/>
      <w:lvlJc w:val="left"/>
      <w:pPr>
        <w:ind w:left="425" w:hanging="425"/>
      </w:pPr>
      <w:rPr>
        <w:rFonts w:hint="default"/>
      </w:rPr>
    </w:lvl>
  </w:abstractNum>
  <w:abstractNum w:abstractNumId="6">
    <w:nsid w:val="EE27750C"/>
    <w:multiLevelType w:val="singleLevel"/>
    <w:tmpl w:val="EE27750C"/>
    <w:lvl w:ilvl="0" w:tentative="0">
      <w:start w:val="1"/>
      <w:numFmt w:val="chineseCounting"/>
      <w:suff w:val="nothing"/>
      <w:lvlText w:val="（%1）"/>
      <w:lvlJc w:val="left"/>
      <w:pPr>
        <w:ind w:left="0" w:firstLine="420"/>
      </w:pPr>
      <w:rPr>
        <w:rFonts w:hint="eastAsia"/>
        <w:b/>
        <w:bCs/>
        <w:sz w:val="21"/>
        <w:szCs w:val="21"/>
      </w:rPr>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586DA84"/>
    <w:multiLevelType w:val="singleLevel"/>
    <w:tmpl w:val="0586DA84"/>
    <w:lvl w:ilvl="0" w:tentative="0">
      <w:start w:val="1"/>
      <w:numFmt w:val="decimal"/>
      <w:lvlText w:val="%1."/>
      <w:lvlJc w:val="left"/>
      <w:pPr>
        <w:ind w:left="425" w:hanging="425"/>
      </w:pPr>
      <w:rPr>
        <w:rFonts w:hint="default" w:ascii="宋体" w:hAnsi="宋体" w:eastAsia="宋体" w:cs="宋体"/>
        <w:sz w:val="21"/>
        <w:szCs w:val="21"/>
      </w:rPr>
    </w:lvl>
  </w:abstractNum>
  <w:abstractNum w:abstractNumId="9">
    <w:nsid w:val="0AE6EFF4"/>
    <w:multiLevelType w:val="singleLevel"/>
    <w:tmpl w:val="0AE6EFF4"/>
    <w:lvl w:ilvl="0" w:tentative="0">
      <w:start w:val="1"/>
      <w:numFmt w:val="decimal"/>
      <w:lvlText w:val="(%1)"/>
      <w:lvlJc w:val="left"/>
      <w:pPr>
        <w:ind w:left="425" w:hanging="425"/>
      </w:pPr>
      <w:rPr>
        <w:rFonts w:hint="default" w:ascii="宋体" w:hAnsi="宋体" w:eastAsia="宋体" w:cs="宋体"/>
        <w:sz w:val="21"/>
        <w:szCs w:val="21"/>
      </w:rPr>
    </w:lvl>
  </w:abstractNum>
  <w:abstractNum w:abstractNumId="10">
    <w:nsid w:val="1FC09BB1"/>
    <w:multiLevelType w:val="singleLevel"/>
    <w:tmpl w:val="1FC09BB1"/>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11">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31362C87"/>
    <w:multiLevelType w:val="singleLevel"/>
    <w:tmpl w:val="31362C87"/>
    <w:lvl w:ilvl="0" w:tentative="0">
      <w:start w:val="1"/>
      <w:numFmt w:val="decimal"/>
      <w:lvlText w:val="%1."/>
      <w:lvlJc w:val="left"/>
      <w:pPr>
        <w:ind w:left="425" w:hanging="425"/>
      </w:pPr>
      <w:rPr>
        <w:rFonts w:hint="default"/>
      </w:rPr>
    </w:lvl>
  </w:abstractNum>
  <w:abstractNum w:abstractNumId="14">
    <w:nsid w:val="3D9DBE8C"/>
    <w:multiLevelType w:val="singleLevel"/>
    <w:tmpl w:val="3D9DBE8C"/>
    <w:lvl w:ilvl="0" w:tentative="0">
      <w:start w:val="1"/>
      <w:numFmt w:val="decimal"/>
      <w:lvlText w:val="%1."/>
      <w:lvlJc w:val="left"/>
      <w:pPr>
        <w:ind w:left="425" w:hanging="425"/>
      </w:pPr>
      <w:rPr>
        <w:rFonts w:hint="default"/>
      </w:rPr>
    </w:lvl>
  </w:abstractNum>
  <w:abstractNum w:abstractNumId="1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AA16458"/>
    <w:multiLevelType w:val="singleLevel"/>
    <w:tmpl w:val="4AA16458"/>
    <w:lvl w:ilvl="0" w:tentative="0">
      <w:start w:val="1"/>
      <w:numFmt w:val="decimal"/>
      <w:lvlText w:val="(%1)"/>
      <w:lvlJc w:val="left"/>
      <w:pPr>
        <w:ind w:left="425" w:hanging="425"/>
      </w:pPr>
      <w:rPr>
        <w:rFonts w:hint="default" w:ascii="宋体" w:hAnsi="宋体" w:eastAsia="宋体" w:cs="宋体"/>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DBEB7B8"/>
    <w:multiLevelType w:val="singleLevel"/>
    <w:tmpl w:val="5DBEB7B8"/>
    <w:lvl w:ilvl="0" w:tentative="0">
      <w:start w:val="1"/>
      <w:numFmt w:val="decimal"/>
      <w:lvlText w:val="%1."/>
      <w:lvlJc w:val="left"/>
      <w:pPr>
        <w:ind w:left="425" w:hanging="425"/>
      </w:pPr>
      <w:rPr>
        <w:rFonts w:hint="default" w:ascii="宋体" w:hAnsi="宋体" w:eastAsia="宋体" w:cs="宋体"/>
        <w:sz w:val="21"/>
        <w:szCs w:val="21"/>
      </w:rPr>
    </w:lvl>
  </w:abstractNum>
  <w:abstractNum w:abstractNumId="19">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2">
    <w:nsid w:val="78D6885D"/>
    <w:multiLevelType w:val="singleLevel"/>
    <w:tmpl w:val="78D6885D"/>
    <w:lvl w:ilvl="0" w:tentative="0">
      <w:start w:val="1"/>
      <w:numFmt w:val="decimal"/>
      <w:lvlText w:val="%1."/>
      <w:lvlJc w:val="left"/>
      <w:pPr>
        <w:ind w:left="425" w:hanging="425"/>
      </w:pPr>
      <w:rPr>
        <w:rFonts w:hint="default"/>
      </w:rPr>
    </w:lvl>
  </w:abstractNum>
  <w:abstractNum w:abstractNumId="23">
    <w:nsid w:val="7FBCCDAD"/>
    <w:multiLevelType w:val="singleLevel"/>
    <w:tmpl w:val="7FBCCDAD"/>
    <w:lvl w:ilvl="0" w:tentative="0">
      <w:start w:val="1"/>
      <w:numFmt w:val="decimal"/>
      <w:lvlText w:val="%1."/>
      <w:lvlJc w:val="left"/>
      <w:pPr>
        <w:ind w:left="425" w:hanging="425"/>
      </w:pPr>
      <w:rPr>
        <w:rFonts w:hint="default"/>
      </w:rPr>
    </w:lvl>
  </w:abstractNum>
  <w:num w:numId="1">
    <w:abstractNumId w:val="7"/>
  </w:num>
  <w:num w:numId="2">
    <w:abstractNumId w:val="2"/>
  </w:num>
  <w:num w:numId="3">
    <w:abstractNumId w:val="6"/>
  </w:num>
  <w:num w:numId="4">
    <w:abstractNumId w:val="13"/>
  </w:num>
  <w:num w:numId="5">
    <w:abstractNumId w:val="0"/>
  </w:num>
  <w:num w:numId="6">
    <w:abstractNumId w:val="10"/>
  </w:num>
  <w:num w:numId="7">
    <w:abstractNumId w:val="1"/>
  </w:num>
  <w:num w:numId="8">
    <w:abstractNumId w:val="23"/>
  </w:num>
  <w:num w:numId="9">
    <w:abstractNumId w:val="5"/>
  </w:num>
  <w:num w:numId="10">
    <w:abstractNumId w:val="14"/>
  </w:num>
  <w:num w:numId="11">
    <w:abstractNumId w:val="18"/>
  </w:num>
  <w:num w:numId="12">
    <w:abstractNumId w:val="9"/>
  </w:num>
  <w:num w:numId="13">
    <w:abstractNumId w:val="3"/>
  </w:num>
  <w:num w:numId="14">
    <w:abstractNumId w:val="16"/>
  </w:num>
  <w:num w:numId="15">
    <w:abstractNumId w:val="8"/>
  </w:num>
  <w:num w:numId="16">
    <w:abstractNumId w:val="15"/>
  </w:num>
  <w:num w:numId="17">
    <w:abstractNumId w:val="11"/>
  </w:num>
  <w:num w:numId="18">
    <w:abstractNumId w:val="21"/>
  </w:num>
  <w:num w:numId="19">
    <w:abstractNumId w:val="22"/>
  </w:num>
  <w:num w:numId="20">
    <w:abstractNumId w:val="4"/>
  </w:num>
  <w:num w:numId="21">
    <w:abstractNumId w:val="19"/>
  </w:num>
  <w:num w:numId="22">
    <w:abstractNumId w:val="20"/>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7B9E"/>
    <w:rsid w:val="05C57729"/>
    <w:rsid w:val="0D076022"/>
    <w:rsid w:val="0D33504F"/>
    <w:rsid w:val="0FAB7138"/>
    <w:rsid w:val="12F40DF6"/>
    <w:rsid w:val="24DD793C"/>
    <w:rsid w:val="2F603644"/>
    <w:rsid w:val="3EB5502E"/>
    <w:rsid w:val="41670862"/>
    <w:rsid w:val="42CB4E20"/>
    <w:rsid w:val="43170066"/>
    <w:rsid w:val="44136A7F"/>
    <w:rsid w:val="4723522B"/>
    <w:rsid w:val="4B92297F"/>
    <w:rsid w:val="4BF52F0E"/>
    <w:rsid w:val="4C7402D7"/>
    <w:rsid w:val="4E630603"/>
    <w:rsid w:val="539B25ED"/>
    <w:rsid w:val="553D140E"/>
    <w:rsid w:val="55E0078B"/>
    <w:rsid w:val="57BE4AFC"/>
    <w:rsid w:val="59A33FA9"/>
    <w:rsid w:val="5B2B24A8"/>
    <w:rsid w:val="5BE80399"/>
    <w:rsid w:val="60194FC5"/>
    <w:rsid w:val="604638E0"/>
    <w:rsid w:val="685A43CD"/>
    <w:rsid w:val="6C384A25"/>
    <w:rsid w:val="75502DDF"/>
    <w:rsid w:val="764346F2"/>
    <w:rsid w:val="76AF1D88"/>
    <w:rsid w:val="77974CF6"/>
    <w:rsid w:val="7D4A2A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1"/>
    <w:qFormat/>
    <w:uiPriority w:val="0"/>
    <w:pPr>
      <w:jc w:val="left"/>
    </w:pPr>
  </w:style>
  <w:style w:type="paragraph" w:styleId="7">
    <w:name w:val="Plain Text"/>
    <w:basedOn w:val="1"/>
    <w:link w:val="23"/>
    <w:qFormat/>
    <w:uiPriority w:val="0"/>
    <w:rPr>
      <w:rFonts w:ascii="宋体" w:hAnsi="Courier New" w:cs="宋体"/>
      <w:kern w:val="0"/>
    </w:rPr>
  </w:style>
  <w:style w:type="paragraph" w:styleId="8">
    <w:name w:val="Balloon Text"/>
    <w:basedOn w:val="1"/>
    <w:link w:val="24"/>
    <w:semiHidden/>
    <w:qFormat/>
    <w:uiPriority w:val="99"/>
    <w:rPr>
      <w:kern w:val="0"/>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semiHidden/>
    <w:qFormat/>
    <w:uiPriority w:val="99"/>
    <w:rPr>
      <w:b/>
      <w:bCs/>
      <w:kern w:val="0"/>
      <w:sz w:val="20"/>
      <w:szCs w:val="20"/>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character" w:customStyle="1" w:styleId="19">
    <w:name w:val="标题 1 Char"/>
    <w:basedOn w:val="16"/>
    <w:link w:val="2"/>
    <w:qFormat/>
    <w:locked/>
    <w:uiPriority w:val="99"/>
    <w:rPr>
      <w:rFonts w:ascii="Calibri" w:hAnsi="Calibri" w:eastAsia="宋体" w:cs="Calibri"/>
      <w:b/>
      <w:bCs/>
      <w:kern w:val="44"/>
      <w:sz w:val="44"/>
      <w:szCs w:val="44"/>
    </w:rPr>
  </w:style>
  <w:style w:type="character" w:customStyle="1" w:styleId="20">
    <w:name w:val="标题 2 Char"/>
    <w:basedOn w:val="16"/>
    <w:link w:val="3"/>
    <w:qFormat/>
    <w:locked/>
    <w:uiPriority w:val="9"/>
    <w:rPr>
      <w:rFonts w:ascii="Arial" w:hAnsi="Arial" w:eastAsia="黑体" w:cs="Arial"/>
      <w:b/>
      <w:bCs/>
      <w:sz w:val="32"/>
      <w:szCs w:val="32"/>
    </w:rPr>
  </w:style>
  <w:style w:type="character" w:customStyle="1" w:styleId="21">
    <w:name w:val="批注文字 Char"/>
    <w:basedOn w:val="16"/>
    <w:link w:val="6"/>
    <w:qFormat/>
    <w:locked/>
    <w:uiPriority w:val="0"/>
  </w:style>
  <w:style w:type="character" w:customStyle="1" w:styleId="22">
    <w:name w:val="批注主题 Char"/>
    <w:basedOn w:val="21"/>
    <w:link w:val="13"/>
    <w:semiHidden/>
    <w:qFormat/>
    <w:locked/>
    <w:uiPriority w:val="99"/>
    <w:rPr>
      <w:b/>
      <w:bCs/>
    </w:rPr>
  </w:style>
  <w:style w:type="character" w:customStyle="1" w:styleId="23">
    <w:name w:val="纯文本 Char"/>
    <w:basedOn w:val="16"/>
    <w:link w:val="7"/>
    <w:qFormat/>
    <w:locked/>
    <w:uiPriority w:val="0"/>
    <w:rPr>
      <w:rFonts w:ascii="宋体" w:hAnsi="Courier New" w:eastAsia="宋体" w:cs="宋体"/>
      <w:kern w:val="0"/>
      <w:sz w:val="21"/>
      <w:szCs w:val="21"/>
    </w:rPr>
  </w:style>
  <w:style w:type="character" w:customStyle="1" w:styleId="24">
    <w:name w:val="批注框文本 Char"/>
    <w:basedOn w:val="16"/>
    <w:link w:val="8"/>
    <w:semiHidden/>
    <w:qFormat/>
    <w:locked/>
    <w:uiPriority w:val="99"/>
    <w:rPr>
      <w:sz w:val="18"/>
      <w:szCs w:val="18"/>
    </w:rPr>
  </w:style>
  <w:style w:type="character" w:customStyle="1" w:styleId="25">
    <w:name w:val="页脚 Char"/>
    <w:basedOn w:val="16"/>
    <w:link w:val="9"/>
    <w:qFormat/>
    <w:locked/>
    <w:uiPriority w:val="99"/>
    <w:rPr>
      <w:sz w:val="18"/>
      <w:szCs w:val="18"/>
    </w:rPr>
  </w:style>
  <w:style w:type="character" w:customStyle="1" w:styleId="26">
    <w:name w:val="页眉 Char"/>
    <w:basedOn w:val="16"/>
    <w:link w:val="10"/>
    <w:qFormat/>
    <w:locked/>
    <w:uiPriority w:val="99"/>
    <w:rPr>
      <w:sz w:val="18"/>
      <w:szCs w:val="18"/>
    </w:rPr>
  </w:style>
  <w:style w:type="character" w:customStyle="1" w:styleId="27">
    <w:name w:val="标题 Char"/>
    <w:basedOn w:val="16"/>
    <w:link w:val="12"/>
    <w:qFormat/>
    <w:locked/>
    <w:uiPriority w:val="99"/>
    <w:rPr>
      <w:rFonts w:ascii="Cambria" w:hAnsi="Cambria" w:eastAsia="宋体" w:cs="Cambria"/>
      <w:b/>
      <w:bCs/>
      <w:sz w:val="32"/>
      <w:szCs w:val="32"/>
    </w:rPr>
  </w:style>
  <w:style w:type="paragraph" w:customStyle="1" w:styleId="28">
    <w:name w:val="列出段落1"/>
    <w:basedOn w:val="1"/>
    <w:link w:val="30"/>
    <w:qFormat/>
    <w:uiPriority w:val="99"/>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qFormat/>
    <w:locked/>
    <w:uiPriority w:val="34"/>
  </w:style>
  <w:style w:type="paragraph" w:customStyle="1" w:styleId="31">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qFormat/>
    <w:uiPriority w:val="99"/>
    <w:pPr>
      <w:ind w:firstLine="420" w:firstLineChars="200"/>
    </w:pPr>
    <w:rPr>
      <w:rFonts w:ascii="Times New Roman" w:hAnsi="Times New Roman" w:cs="Times New Roman"/>
      <w:kern w:val="0"/>
    </w:rPr>
  </w:style>
  <w:style w:type="character" w:customStyle="1" w:styleId="33">
    <w:name w:val="List Paragraph Char"/>
    <w:link w:val="32"/>
    <w:qFormat/>
    <w:locked/>
    <w:uiPriority w:val="99"/>
    <w:rPr>
      <w:rFonts w:ascii="Times New Roman" w:hAnsi="Times New Roman" w:eastAsia="宋体" w:cs="Times New Roman"/>
      <w:sz w:val="21"/>
      <w:szCs w:val="21"/>
    </w:rPr>
  </w:style>
  <w:style w:type="character" w:customStyle="1" w:styleId="34">
    <w:name w:val="font31"/>
    <w:qFormat/>
    <w:uiPriority w:val="0"/>
    <w:rPr>
      <w:rFonts w:ascii="宋体" w:hAnsi="宋体" w:eastAsia="宋体" w:cs="宋体"/>
      <w:color w:val="000000"/>
      <w:sz w:val="24"/>
      <w:szCs w:val="24"/>
      <w:u w:val="none"/>
    </w:rPr>
  </w:style>
  <w:style w:type="character" w:customStyle="1" w:styleId="35">
    <w:name w:val="font11"/>
    <w:qFormat/>
    <w:uiPriority w:val="0"/>
    <w:rPr>
      <w:rFonts w:ascii="宋体" w:hAnsi="宋体" w:eastAsia="宋体" w:cs="宋体"/>
      <w:color w:val="000000"/>
      <w:sz w:val="21"/>
      <w:szCs w:val="21"/>
      <w:u w:val="none"/>
    </w:rPr>
  </w:style>
  <w:style w:type="character" w:customStyle="1" w:styleId="36">
    <w:name w:val="font01"/>
    <w:qFormat/>
    <w:uiPriority w:val="0"/>
    <w:rPr>
      <w:rFonts w:ascii="Times New Roman" w:hAnsi="Times New Roman" w:cs="Times New Roman"/>
      <w:color w:val="000000"/>
      <w:sz w:val="21"/>
      <w:szCs w:val="21"/>
      <w:u w:val="none"/>
    </w:rPr>
  </w:style>
  <w:style w:type="paragraph" w:customStyle="1" w:styleId="37">
    <w:name w:val="列表段落1"/>
    <w:basedOn w:val="1"/>
    <w:link w:val="38"/>
    <w:qFormat/>
    <w:uiPriority w:val="99"/>
    <w:pPr>
      <w:ind w:firstLine="420" w:firstLineChars="200"/>
    </w:pPr>
  </w:style>
  <w:style w:type="character" w:customStyle="1" w:styleId="38">
    <w:name w:val="列表段落 字符"/>
    <w:link w:val="37"/>
    <w:qFormat/>
    <w:locked/>
    <w:uiPriority w:val="34"/>
    <w:rPr>
      <w:rFonts w:cs="Calibri"/>
      <w:kern w:val="2"/>
      <w:sz w:val="21"/>
      <w:szCs w:val="21"/>
    </w:rPr>
  </w:style>
  <w:style w:type="paragraph" w:customStyle="1" w:styleId="39">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qFormat/>
    <w:uiPriority w:val="0"/>
    <w:rPr>
      <w:rFonts w:hint="eastAsia" w:ascii="宋体" w:hAnsi="宋体" w:eastAsia="宋体" w:cs="宋体"/>
      <w:color w:val="000000"/>
      <w:sz w:val="20"/>
      <w:szCs w:val="20"/>
      <w:u w:val="none"/>
    </w:rPr>
  </w:style>
  <w:style w:type="character" w:customStyle="1" w:styleId="41">
    <w:name w:val="font51"/>
    <w:basedOn w:val="16"/>
    <w:qFormat/>
    <w:uiPriority w:val="0"/>
    <w:rPr>
      <w:rFonts w:hint="eastAsia" w:ascii="宋体" w:hAnsi="宋体" w:eastAsia="宋体" w:cs="宋体"/>
      <w:color w:val="000000"/>
      <w:sz w:val="24"/>
      <w:szCs w:val="24"/>
      <w:u w:val="none"/>
    </w:rPr>
  </w:style>
  <w:style w:type="paragraph" w:customStyle="1" w:styleId="42">
    <w:name w:val="列表段落2"/>
    <w:basedOn w:val="1"/>
    <w:qFormat/>
    <w:uiPriority w:val="99"/>
    <w:pPr>
      <w:ind w:firstLine="420" w:firstLineChars="200"/>
    </w:pPr>
  </w:style>
  <w:style w:type="paragraph" w:customStyle="1" w:styleId="43">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qFormat/>
    <w:uiPriority w:val="99"/>
    <w:pPr>
      <w:ind w:firstLine="420" w:firstLineChars="200"/>
    </w:pPr>
  </w:style>
  <w:style w:type="paragraph" w:customStyle="1" w:styleId="45">
    <w:name w:val="列表段落4"/>
    <w:basedOn w:val="1"/>
    <w:qFormat/>
    <w:uiPriority w:val="99"/>
    <w:pPr>
      <w:ind w:firstLine="420" w:firstLineChars="200"/>
    </w:pPr>
  </w:style>
  <w:style w:type="paragraph" w:customStyle="1" w:styleId="46">
    <w:name w:val="列表段落5"/>
    <w:basedOn w:val="1"/>
    <w:qFormat/>
    <w:uiPriority w:val="99"/>
    <w:pPr>
      <w:ind w:firstLine="420" w:firstLineChars="200"/>
    </w:pPr>
  </w:style>
  <w:style w:type="paragraph" w:customStyle="1" w:styleId="47">
    <w:name w:val="列表段落6"/>
    <w:basedOn w:val="1"/>
    <w:qFormat/>
    <w:uiPriority w:val="99"/>
    <w:pPr>
      <w:ind w:firstLine="420" w:firstLineChars="200"/>
    </w:pPr>
  </w:style>
  <w:style w:type="paragraph" w:customStyle="1" w:styleId="48">
    <w:name w:val="列表段落7"/>
    <w:basedOn w:val="1"/>
    <w:qFormat/>
    <w:uiPriority w:val="99"/>
    <w:pPr>
      <w:ind w:firstLine="420" w:firstLineChars="200"/>
    </w:pPr>
  </w:style>
  <w:style w:type="paragraph" w:customStyle="1" w:styleId="49">
    <w:name w:val="列表段落8"/>
    <w:basedOn w:val="1"/>
    <w:qFormat/>
    <w:uiPriority w:val="99"/>
    <w:pPr>
      <w:ind w:firstLine="420" w:firstLineChars="200"/>
    </w:pPr>
  </w:style>
  <w:style w:type="paragraph" w:customStyle="1" w:styleId="50">
    <w:name w:val="列表段落9"/>
    <w:basedOn w:val="1"/>
    <w:qFormat/>
    <w:uiPriority w:val="99"/>
    <w:pPr>
      <w:ind w:firstLine="420" w:firstLineChars="200"/>
    </w:pPr>
  </w:style>
  <w:style w:type="character" w:customStyle="1" w:styleId="51">
    <w:name w:val="纯文本 Char1"/>
    <w:qFormat/>
    <w:uiPriority w:val="0"/>
    <w:rPr>
      <w:rFonts w:ascii="宋体" w:hAnsi="Courier New" w:eastAsia="宋体" w:cs="Times New Roman"/>
      <w:kern w:val="0"/>
      <w:sz w:val="20"/>
      <w:szCs w:val="21"/>
    </w:rPr>
  </w:style>
  <w:style w:type="paragraph" w:customStyle="1" w:styleId="52">
    <w:name w:val="List Paragraph"/>
    <w:basedOn w:val="1"/>
    <w:link w:val="63"/>
    <w:qFormat/>
    <w:uiPriority w:val="34"/>
    <w:pPr>
      <w:ind w:firstLine="420" w:firstLineChars="200"/>
    </w:pPr>
  </w:style>
  <w:style w:type="paragraph" w:customStyle="1" w:styleId="5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qFormat/>
    <w:uiPriority w:val="0"/>
    <w:pPr>
      <w:ind w:firstLine="420" w:firstLineChars="200"/>
    </w:pPr>
    <w:rPr>
      <w:rFonts w:ascii="Times New Roman" w:hAnsi="Times New Roman" w:cs="Times New Roman"/>
      <w:kern w:val="0"/>
      <w:sz w:val="20"/>
      <w:szCs w:val="20"/>
    </w:rPr>
  </w:style>
  <w:style w:type="character" w:customStyle="1" w:styleId="63">
    <w:name w:val="列出段落 Char1"/>
    <w:link w:val="52"/>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4513</Words>
  <Characters>5223</Characters>
  <Lines>44</Lines>
  <Paragraphs>12</Paragraphs>
  <TotalTime>8</TotalTime>
  <ScaleCrop>false</ScaleCrop>
  <LinksUpToDate>false</LinksUpToDate>
  <CharactersWithSpaces>5361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2023-11-02T11:14:00Z</dcterms:created>
  <dc:creator>dreamsummit</dc:creator>
  <cp:lastModifiedBy>云采链</cp:lastModifiedBy>
  <cp:lastPrinted>2019-08-26T12:14:00Z</cp:lastPrinted>
  <dcterms:modified xsi:type="dcterms:W3CDTF">2025-02-16T02:00:43Z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C735BC40DB824057BA07F96A88CEB2F3_13</vt:lpwstr>
  </property>
  <property fmtid="{D5CDD505-2E9C-101B-9397-08002B2CF9AE}" pid="4" name="KSOTemplateDocerSaveRecord">
    <vt:lpwstr>eyJoZGlkIjoiMzJjODUyMjhlYjJhNzc3YTI0ZTNmYjVmYmIzMzllMDMiLCJ1c2VySWQiOiIyNjI3MzU5MjYifQ==</vt:lpwstr>
  </property>
</Properties>
</file>