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0"/>
        </w:tabs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广医附属番禺中心医院工会委员会2025年中秋节游园晚会礼品</w:t>
      </w:r>
    </w:p>
    <w:p>
      <w:pPr>
        <w:tabs>
          <w:tab w:val="left" w:pos="3570"/>
        </w:tabs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采购项目用户需求书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项目概况</w:t>
      </w:r>
    </w:p>
    <w:tbl>
      <w:tblPr>
        <w:tblStyle w:val="7"/>
        <w:tblpPr w:leftFromText="180" w:rightFromText="180" w:vertAnchor="text" w:horzAnchor="margin" w:tblpXSpec="center" w:tblpY="71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6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15"/>
        <w:gridCol w:w="2180"/>
        <w:gridCol w:w="1779"/>
        <w:gridCol w:w="167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4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使用科室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货物名称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预算金额（元）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参考数量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预算总额（元）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6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34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>医院工会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bidi="ar"/>
              </w:rPr>
              <w:t>2025年中秋节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游园晚会礼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bidi="ar"/>
              </w:rPr>
              <w:t>品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56000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tabs>
                <w:tab w:val="left" w:pos="3570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56000</w:t>
            </w:r>
          </w:p>
        </w:tc>
      </w:tr>
    </w:tbl>
    <w:p>
      <w:pPr>
        <w:pStyle w:val="10"/>
        <w:ind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报价范围的定义</w:t>
      </w:r>
    </w:p>
    <w:p>
      <w:pPr>
        <w:pStyle w:val="10"/>
        <w:tabs>
          <w:tab w:val="left" w:pos="709"/>
          <w:tab w:val="left" w:pos="3570"/>
        </w:tabs>
        <w:ind w:firstLine="56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货物设计、制造、包装、运输、检测及验收合格之前及质保期内服务及备品发生的所有含税费用。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资格要求</w:t>
      </w:r>
    </w:p>
    <w:p>
      <w:pPr>
        <w:pStyle w:val="10"/>
        <w:numPr>
          <w:ilvl w:val="-1"/>
          <w:numId w:val="0"/>
        </w:numPr>
        <w:tabs>
          <w:tab w:val="left" w:pos="709"/>
          <w:tab w:val="left" w:pos="3570"/>
        </w:tabs>
        <w:ind w:left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供应商具有食品经营相关资质：提供营业执照，具有所供应食品经营范围。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是否进口产品</w:t>
      </w:r>
    </w:p>
    <w:p>
      <w:pPr>
        <w:pStyle w:val="10"/>
        <w:tabs>
          <w:tab w:val="left" w:pos="709"/>
          <w:tab w:val="left" w:pos="3570"/>
        </w:tabs>
        <w:ind w:firstLine="56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否    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是否接受联合体投标</w:t>
      </w:r>
    </w:p>
    <w:p>
      <w:pPr>
        <w:pStyle w:val="10"/>
        <w:tabs>
          <w:tab w:val="left" w:pos="709"/>
          <w:tab w:val="left" w:pos="3570"/>
        </w:tabs>
        <w:ind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否    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技术要求</w:t>
      </w:r>
    </w:p>
    <w:p>
      <w:pPr>
        <w:pStyle w:val="10"/>
        <w:numPr>
          <w:ilvl w:val="0"/>
          <w:numId w:val="2"/>
        </w:numPr>
        <w:tabs>
          <w:tab w:val="left" w:pos="709"/>
          <w:tab w:val="left" w:pos="3570"/>
        </w:tabs>
        <w:ind w:leftChars="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采购清单</w:t>
      </w:r>
    </w:p>
    <w:p>
      <w:pPr>
        <w:pStyle w:val="10"/>
        <w:numPr>
          <w:ilvl w:val="0"/>
          <w:numId w:val="0"/>
        </w:numPr>
        <w:tabs>
          <w:tab w:val="left" w:pos="709"/>
          <w:tab w:val="left" w:pos="3570"/>
        </w:tabs>
        <w:ind w:left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详见附件：采购清单。</w:t>
      </w:r>
    </w:p>
    <w:p>
      <w:pPr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）交货要求</w:t>
      </w:r>
    </w:p>
    <w:p>
      <w:pPr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1.交货期：2025年9月2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日前需全部配送到采购人提供的收货地址。供应商需提前备货。</w:t>
      </w:r>
    </w:p>
    <w:p>
      <w:pPr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2.交货方式和地点：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广州医科大学附属番禺中心医院（广州市番禺区桥南街福愉东路8号）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bidi="ar"/>
        </w:rPr>
        <w:t>采购单位不为中标人提供拉车、仓库和车位等基础设施，中标人配送时应当自行承担相应费用。</w:t>
      </w:r>
    </w:p>
    <w:p>
      <w:pPr>
        <w:pStyle w:val="10"/>
        <w:numPr>
          <w:ilvl w:val="255"/>
          <w:numId w:val="0"/>
        </w:numPr>
        <w:tabs>
          <w:tab w:val="left" w:pos="709"/>
          <w:tab w:val="left" w:pos="3570"/>
        </w:tabs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）货物质量要求</w:t>
      </w:r>
    </w:p>
    <w:p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1.成交供应商须提供全新的、未使用过的货物，是目前的型号，其质量、规格及技术特征符合需求文件要求。所有货物自货物交付之日起有效期为该产品保质期的2/3时限或以上。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2.产品必须提供出厂合格证或检验报告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检测报告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中标供应商签订合同前提供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3.货物制造质量出现问题，成交供应商应负责三包（包修、包换、包退），费用（包括退还邮费）由成交供应商负责。</w:t>
      </w:r>
    </w:p>
    <w:p>
      <w:pPr>
        <w:pStyle w:val="3"/>
        <w:tabs>
          <w:tab w:val="left" w:pos="1755"/>
          <w:tab w:val="left" w:pos="2025"/>
        </w:tabs>
        <w:adjustRightInd w:val="0"/>
        <w:snapToGrid w:val="0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4.成交供应商承诺货物在运输途中造成的质量问题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由供应商承担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，成交供应商应在收到退换通知后7天内完成退换货。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3570"/>
        </w:tabs>
        <w:ind w:left="0" w:firstLine="0" w:firstLine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商务要求</w:t>
      </w:r>
    </w:p>
    <w:p>
      <w:pPr>
        <w:numPr>
          <w:ilvl w:val="0"/>
          <w:numId w:val="3"/>
        </w:numPr>
        <w:spacing w:line="360" w:lineRule="auto"/>
        <w:outlineLvl w:val="2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验收要求：</w:t>
      </w:r>
    </w:p>
    <w:p>
      <w:pPr>
        <w:numPr>
          <w:ilvl w:val="0"/>
          <w:numId w:val="4"/>
        </w:numPr>
        <w:spacing w:line="360" w:lineRule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到货检验</w:t>
      </w:r>
    </w:p>
    <w:p>
      <w:pPr>
        <w:spacing w:line="360" w:lineRule="auto"/>
        <w:ind w:left="709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1）货物的到货验收包括：型号、规格、数量、外观质量及货物包装完整无破损，在货物抵达交货目的地后，甲乙双方就货物外观质量、规格和型号进行初步检验。如果发现到货的外观质量、规格和型号与合同不符，采购人有权拒收货物，并可向供应商索赔。</w:t>
      </w:r>
    </w:p>
    <w:p>
      <w:pPr>
        <w:spacing w:line="360" w:lineRule="auto"/>
        <w:ind w:left="709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（2）供应商进行配送服务时须对各采购人场地内的其它货物、设施有良好保护措施。</w:t>
      </w:r>
    </w:p>
    <w:p>
      <w:pPr>
        <w:numPr>
          <w:ilvl w:val="0"/>
          <w:numId w:val="4"/>
        </w:numPr>
        <w:spacing w:line="360" w:lineRule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交付验收标准依次序对照适用标准为：</w:t>
      </w:r>
    </w:p>
    <w:p>
      <w:pPr>
        <w:spacing w:line="360" w:lineRule="auto"/>
        <w:ind w:left="709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（1）符合中华人民共和国国家安全质量标准、环保标准或行业标准；</w:t>
      </w:r>
    </w:p>
    <w:p>
      <w:pPr>
        <w:spacing w:line="360" w:lineRule="auto"/>
        <w:ind w:left="709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（2）符合采购文件和响应承诺中采购人认可的合理最佳配置、参数及各项要求；</w:t>
      </w:r>
    </w:p>
    <w:p>
      <w:pPr>
        <w:numPr>
          <w:ilvl w:val="0"/>
          <w:numId w:val="4"/>
        </w:numPr>
        <w:spacing w:line="360" w:lineRule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货物签收后，采购人在使用过程中发现货物不符合使用要求，供应商须予以退货并在3天内调整货物，使货物能符合采购人使用要求。</w:t>
      </w:r>
    </w:p>
    <w:p>
      <w:pPr>
        <w:numPr>
          <w:ilvl w:val="0"/>
          <w:numId w:val="5"/>
        </w:numPr>
        <w:spacing w:line="360" w:lineRule="auto"/>
        <w:ind w:left="284" w:firstLine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当出现不合格产品时，供应商要无条件更换不低于本合同约定质量的合格产品。除采购人认可，否则不接受任何形式的降格处理。</w:t>
      </w:r>
    </w:p>
    <w:p>
      <w:pPr>
        <w:numPr>
          <w:ilvl w:val="0"/>
          <w:numId w:val="3"/>
        </w:numPr>
        <w:spacing w:line="360" w:lineRule="auto"/>
        <w:outlineLvl w:val="2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售后服务</w:t>
      </w:r>
    </w:p>
    <w:p>
      <w:pPr>
        <w:numPr>
          <w:ilvl w:val="0"/>
          <w:numId w:val="0"/>
        </w:numPr>
        <w:spacing w:line="360" w:lineRule="auto"/>
        <w:ind w:left="284" w:leftChars="0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供应商提供的货物在使用过程中发现质量问题，供应商应在收到采购人通知后48小时内给予更换。保质期内如因采购人因素导致商品损坏或保质期外的商品质量问题，供应商如能解决的应尽快解决，如不能解决由甲乙双方协商处理。</w:t>
      </w:r>
    </w:p>
    <w:p>
      <w:pPr>
        <w:pStyle w:val="10"/>
        <w:numPr>
          <w:ilvl w:val="0"/>
          <w:numId w:val="0"/>
        </w:numPr>
        <w:tabs>
          <w:tab w:val="left" w:pos="709"/>
          <w:tab w:val="left" w:pos="851"/>
          <w:tab w:val="left" w:pos="3570"/>
        </w:tabs>
        <w:ind w:leftChars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付款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方式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</w:p>
    <w:p>
      <w:pPr>
        <w:tabs>
          <w:tab w:val="left" w:pos="709"/>
        </w:tabs>
        <w:spacing w:line="360" w:lineRule="auto"/>
        <w:ind w:firstLine="720" w:firstLineChars="3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结算方式：供应商每月按实际供货给采购人的部门已签收的送货单、等额发票给采购人，采购人收到供应商提交的签收凭证、发票，核对无误后，于5个工作日内办理支付手续。</w:t>
      </w:r>
    </w:p>
    <w:p>
      <w:pPr>
        <w:tabs>
          <w:tab w:val="left" w:pos="709"/>
        </w:tabs>
        <w:spacing w:line="360" w:lineRule="auto"/>
        <w:ind w:firstLine="720" w:firstLineChars="3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结算金额=∑（各货物的最高限价×实际采购数量×成交综合折扣率）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2312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5E81"/>
    <w:multiLevelType w:val="singleLevel"/>
    <w:tmpl w:val="FFDF5E81"/>
    <w:lvl w:ilvl="0" w:tentative="0">
      <w:start w:val="4"/>
      <w:numFmt w:val="decimal"/>
      <w:suff w:val="space"/>
      <w:lvlText w:val="%1、"/>
      <w:lvlJc w:val="left"/>
    </w:lvl>
  </w:abstractNum>
  <w:abstractNum w:abstractNumId="1">
    <w:nsid w:val="1DD74A07"/>
    <w:multiLevelType w:val="singleLevel"/>
    <w:tmpl w:val="1DD74A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2067A"/>
    <w:multiLevelType w:val="multilevel"/>
    <w:tmpl w:val="6002067A"/>
    <w:lvl w:ilvl="0" w:tentative="0">
      <w:start w:val="1"/>
      <w:numFmt w:val="chineseCountingThousand"/>
      <w:lvlText w:val="(%1)"/>
      <w:lvlJc w:val="left"/>
      <w:pPr>
        <w:tabs>
          <w:tab w:val="left" w:pos="0"/>
        </w:tabs>
        <w:ind w:left="437" w:hanging="437"/>
      </w:pPr>
      <w:rPr>
        <w:rFonts w:hint="eastAsia" w:ascii="宋体" w:hAnsi="宋体" w:eastAsia="宋体"/>
        <w:b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5A3395A"/>
    <w:multiLevelType w:val="multilevel"/>
    <w:tmpl w:val="75A3395A"/>
    <w:lvl w:ilvl="0" w:tentative="0">
      <w:start w:val="1"/>
      <w:numFmt w:val="decimal"/>
      <w:lvlText w:val="%1、"/>
      <w:lvlJc w:val="left"/>
      <w:pPr>
        <w:tabs>
          <w:tab w:val="left" w:pos="-681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TdhNDA5NDRiNjFhMDgyZDgyYTgwMzhkY2MxZGEifQ=="/>
    <w:docVar w:name="KGWebUrl" w:val="http://10.2.240.65:8888/seeyon/officeservlet"/>
  </w:docVars>
  <w:rsids>
    <w:rsidRoot w:val="00107C94"/>
    <w:rsid w:val="00075086"/>
    <w:rsid w:val="000A3133"/>
    <w:rsid w:val="00107C94"/>
    <w:rsid w:val="00127602"/>
    <w:rsid w:val="00127C44"/>
    <w:rsid w:val="00140D6F"/>
    <w:rsid w:val="00150768"/>
    <w:rsid w:val="00153B1B"/>
    <w:rsid w:val="001617AB"/>
    <w:rsid w:val="00182D66"/>
    <w:rsid w:val="00190B42"/>
    <w:rsid w:val="001A0D3D"/>
    <w:rsid w:val="001F09EA"/>
    <w:rsid w:val="001F2C80"/>
    <w:rsid w:val="00205F25"/>
    <w:rsid w:val="00215660"/>
    <w:rsid w:val="0023289C"/>
    <w:rsid w:val="00233E66"/>
    <w:rsid w:val="00273F3B"/>
    <w:rsid w:val="00275BF8"/>
    <w:rsid w:val="00282EA2"/>
    <w:rsid w:val="00296810"/>
    <w:rsid w:val="002A148B"/>
    <w:rsid w:val="002A25C5"/>
    <w:rsid w:val="002A7A99"/>
    <w:rsid w:val="002B0A65"/>
    <w:rsid w:val="00306FA9"/>
    <w:rsid w:val="00310AC4"/>
    <w:rsid w:val="003307AC"/>
    <w:rsid w:val="00340027"/>
    <w:rsid w:val="00356BF3"/>
    <w:rsid w:val="003703BF"/>
    <w:rsid w:val="003705BE"/>
    <w:rsid w:val="00372DD2"/>
    <w:rsid w:val="003B18E3"/>
    <w:rsid w:val="003C4676"/>
    <w:rsid w:val="004216AC"/>
    <w:rsid w:val="00454335"/>
    <w:rsid w:val="00477112"/>
    <w:rsid w:val="004812FD"/>
    <w:rsid w:val="004A0EFF"/>
    <w:rsid w:val="004C6DDB"/>
    <w:rsid w:val="005154C0"/>
    <w:rsid w:val="00522B5B"/>
    <w:rsid w:val="005367B9"/>
    <w:rsid w:val="00564FE2"/>
    <w:rsid w:val="005C2A11"/>
    <w:rsid w:val="0062508E"/>
    <w:rsid w:val="00631E17"/>
    <w:rsid w:val="00644D95"/>
    <w:rsid w:val="006700CB"/>
    <w:rsid w:val="006E3C8A"/>
    <w:rsid w:val="006F05C9"/>
    <w:rsid w:val="007103C3"/>
    <w:rsid w:val="007257B2"/>
    <w:rsid w:val="007315A2"/>
    <w:rsid w:val="007932F9"/>
    <w:rsid w:val="007A5B89"/>
    <w:rsid w:val="007C01C4"/>
    <w:rsid w:val="007C4E08"/>
    <w:rsid w:val="007C5E0C"/>
    <w:rsid w:val="007E16EE"/>
    <w:rsid w:val="00826053"/>
    <w:rsid w:val="00882777"/>
    <w:rsid w:val="008B0F4A"/>
    <w:rsid w:val="008D21AB"/>
    <w:rsid w:val="008F1A8F"/>
    <w:rsid w:val="008F55C8"/>
    <w:rsid w:val="009060AD"/>
    <w:rsid w:val="00907363"/>
    <w:rsid w:val="009165E8"/>
    <w:rsid w:val="009611DF"/>
    <w:rsid w:val="00966C6A"/>
    <w:rsid w:val="009718E9"/>
    <w:rsid w:val="0097794E"/>
    <w:rsid w:val="00983CCB"/>
    <w:rsid w:val="009A3121"/>
    <w:rsid w:val="009E337F"/>
    <w:rsid w:val="009E5292"/>
    <w:rsid w:val="00A44B98"/>
    <w:rsid w:val="00A44FC4"/>
    <w:rsid w:val="00A5390B"/>
    <w:rsid w:val="00AB4E88"/>
    <w:rsid w:val="00AD6FF8"/>
    <w:rsid w:val="00AF2AD6"/>
    <w:rsid w:val="00B205D3"/>
    <w:rsid w:val="00B25626"/>
    <w:rsid w:val="00B56823"/>
    <w:rsid w:val="00BB71CD"/>
    <w:rsid w:val="00BD4049"/>
    <w:rsid w:val="00BE19A3"/>
    <w:rsid w:val="00BF70F8"/>
    <w:rsid w:val="00C06435"/>
    <w:rsid w:val="00C10181"/>
    <w:rsid w:val="00C134C2"/>
    <w:rsid w:val="00C43AB9"/>
    <w:rsid w:val="00C85C84"/>
    <w:rsid w:val="00CB25A6"/>
    <w:rsid w:val="00CD4990"/>
    <w:rsid w:val="00CE121C"/>
    <w:rsid w:val="00D07090"/>
    <w:rsid w:val="00D1054F"/>
    <w:rsid w:val="00D116B0"/>
    <w:rsid w:val="00D2424F"/>
    <w:rsid w:val="00D72A04"/>
    <w:rsid w:val="00D74630"/>
    <w:rsid w:val="00D776FF"/>
    <w:rsid w:val="00D81FE6"/>
    <w:rsid w:val="00D827C3"/>
    <w:rsid w:val="00D84BB8"/>
    <w:rsid w:val="00DA28C4"/>
    <w:rsid w:val="00DD0F41"/>
    <w:rsid w:val="00DD145D"/>
    <w:rsid w:val="00DE57A6"/>
    <w:rsid w:val="00E4789D"/>
    <w:rsid w:val="00E478D0"/>
    <w:rsid w:val="00E52A80"/>
    <w:rsid w:val="00E957F8"/>
    <w:rsid w:val="00EA4D0C"/>
    <w:rsid w:val="00EF72C1"/>
    <w:rsid w:val="00F047A7"/>
    <w:rsid w:val="00F1327F"/>
    <w:rsid w:val="00F153A9"/>
    <w:rsid w:val="00FC4C9C"/>
    <w:rsid w:val="011616D7"/>
    <w:rsid w:val="06693D01"/>
    <w:rsid w:val="06E710CA"/>
    <w:rsid w:val="07DD2F72"/>
    <w:rsid w:val="096D57E4"/>
    <w:rsid w:val="09EB40EC"/>
    <w:rsid w:val="0AF66EBA"/>
    <w:rsid w:val="0BA95AA6"/>
    <w:rsid w:val="0BCF6DF5"/>
    <w:rsid w:val="0C550884"/>
    <w:rsid w:val="0DD73C46"/>
    <w:rsid w:val="102E0DE3"/>
    <w:rsid w:val="11902A8A"/>
    <w:rsid w:val="12CB18A0"/>
    <w:rsid w:val="13914897"/>
    <w:rsid w:val="16CB6312"/>
    <w:rsid w:val="189875E5"/>
    <w:rsid w:val="1CE27F12"/>
    <w:rsid w:val="1CFB82FC"/>
    <w:rsid w:val="1DB63878"/>
    <w:rsid w:val="1EBE5E8B"/>
    <w:rsid w:val="2230056D"/>
    <w:rsid w:val="24F15196"/>
    <w:rsid w:val="252065D9"/>
    <w:rsid w:val="283E4B96"/>
    <w:rsid w:val="286363AA"/>
    <w:rsid w:val="28C2366B"/>
    <w:rsid w:val="29211DC2"/>
    <w:rsid w:val="296F5D72"/>
    <w:rsid w:val="29A901D7"/>
    <w:rsid w:val="2F5E78CC"/>
    <w:rsid w:val="2FC96B5A"/>
    <w:rsid w:val="314600E0"/>
    <w:rsid w:val="32D700C1"/>
    <w:rsid w:val="32EF6CFE"/>
    <w:rsid w:val="337F42B4"/>
    <w:rsid w:val="3A463508"/>
    <w:rsid w:val="3BA1126C"/>
    <w:rsid w:val="3C166BAF"/>
    <w:rsid w:val="40917DBA"/>
    <w:rsid w:val="43657FAC"/>
    <w:rsid w:val="443A3EFD"/>
    <w:rsid w:val="446229FE"/>
    <w:rsid w:val="45571885"/>
    <w:rsid w:val="486F26F2"/>
    <w:rsid w:val="48AC2FC1"/>
    <w:rsid w:val="48FF9103"/>
    <w:rsid w:val="49D61FF8"/>
    <w:rsid w:val="4F7DB97A"/>
    <w:rsid w:val="50A867A1"/>
    <w:rsid w:val="50EE4AFC"/>
    <w:rsid w:val="51774C1E"/>
    <w:rsid w:val="526A0291"/>
    <w:rsid w:val="557463BE"/>
    <w:rsid w:val="56280AA9"/>
    <w:rsid w:val="5B2F67F1"/>
    <w:rsid w:val="5B6F01AF"/>
    <w:rsid w:val="5BFFC124"/>
    <w:rsid w:val="5CD03965"/>
    <w:rsid w:val="5DB77B06"/>
    <w:rsid w:val="5F7F1E36"/>
    <w:rsid w:val="5FF53365"/>
    <w:rsid w:val="60C413D5"/>
    <w:rsid w:val="6281717E"/>
    <w:rsid w:val="646C600B"/>
    <w:rsid w:val="66B6BA7B"/>
    <w:rsid w:val="67DF6AF4"/>
    <w:rsid w:val="69E150BE"/>
    <w:rsid w:val="6AF24D91"/>
    <w:rsid w:val="6B7F66FF"/>
    <w:rsid w:val="6D871CA4"/>
    <w:rsid w:val="6EF61C5E"/>
    <w:rsid w:val="6FC22F83"/>
    <w:rsid w:val="6FD9651F"/>
    <w:rsid w:val="7144297C"/>
    <w:rsid w:val="74371B8D"/>
    <w:rsid w:val="74BB12F0"/>
    <w:rsid w:val="76B6740F"/>
    <w:rsid w:val="76D14CF3"/>
    <w:rsid w:val="77D9B09D"/>
    <w:rsid w:val="7B313B11"/>
    <w:rsid w:val="7BF7BD08"/>
    <w:rsid w:val="7BF7D79F"/>
    <w:rsid w:val="7C5394AE"/>
    <w:rsid w:val="7DBFE3D6"/>
    <w:rsid w:val="7DF6E650"/>
    <w:rsid w:val="7DFC141C"/>
    <w:rsid w:val="7E34732D"/>
    <w:rsid w:val="7EFFBD07"/>
    <w:rsid w:val="7F2822B2"/>
    <w:rsid w:val="7FB561E9"/>
    <w:rsid w:val="7FB96391"/>
    <w:rsid w:val="7FD5E059"/>
    <w:rsid w:val="7FF31C5A"/>
    <w:rsid w:val="7FFADC12"/>
    <w:rsid w:val="7FFD9051"/>
    <w:rsid w:val="7FFF1E47"/>
    <w:rsid w:val="A5AB1E70"/>
    <w:rsid w:val="BCF30B60"/>
    <w:rsid w:val="BDCBC3C9"/>
    <w:rsid w:val="BF231921"/>
    <w:rsid w:val="C6FBD7AB"/>
    <w:rsid w:val="C7A1F3A1"/>
    <w:rsid w:val="DEF19284"/>
    <w:rsid w:val="EDDD787B"/>
    <w:rsid w:val="F4AF6930"/>
    <w:rsid w:val="F9EA6843"/>
    <w:rsid w:val="F9ED5AB3"/>
    <w:rsid w:val="FA2B65A5"/>
    <w:rsid w:val="FA5D22B4"/>
    <w:rsid w:val="FBBCBD96"/>
    <w:rsid w:val="FD4BA942"/>
    <w:rsid w:val="FFCE0C91"/>
    <w:rsid w:val="FFFF8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1428</Words>
  <Characters>1512</Characters>
  <Lines>9</Lines>
  <Paragraphs>2</Paragraphs>
  <TotalTime>1</TotalTime>
  <ScaleCrop>false</ScaleCrop>
  <LinksUpToDate>false</LinksUpToDate>
  <CharactersWithSpaces>1528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2024-02-06T04:22:00Z</dcterms:created>
  <dc:creator>肖翔</dc:creator>
  <cp:lastModifiedBy>〖stone〗</cp:lastModifiedBy>
  <dcterms:modified xsi:type="dcterms:W3CDTF">2025-09-09T17:10:33Z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CBEFDC9673FC44E2A4F5F182A2E9D19A_13</vt:lpwstr>
  </property>
  <property fmtid="{D5CDD505-2E9C-101B-9397-08002B2CF9AE}" pid="4" name="KSOTemplateDocerSaveRecord">
    <vt:lpwstr>eyJoZGlkIjoiYzllMTAwMzIxOGJlMTUzYjNkYzQ2YzVhODNhNDViNTEiLCJ1c2VySWQiOiIyMTM4MzczODUifQ==</vt:lpwstr>
  </property>
</Properties>
</file>